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B59C8" w14:textId="77777777" w:rsidR="008A123D" w:rsidRDefault="00267A8C" w:rsidP="00267A8C">
      <w:pPr>
        <w:pStyle w:val="Title"/>
      </w:pPr>
      <w:r>
        <w:t>Ontology Based Data Access &amp; MIP Ontology</w:t>
      </w:r>
    </w:p>
    <w:p w14:paraId="1468B2C8" w14:textId="0F9F6618" w:rsidR="008724DE" w:rsidRDefault="008724DE" w:rsidP="008724DE">
      <w:pPr>
        <w:pStyle w:val="Heading1"/>
      </w:pPr>
      <w:r>
        <w:t>OBDA</w:t>
      </w:r>
    </w:p>
    <w:p w14:paraId="7419359A" w14:textId="354E5566" w:rsidR="008724DE" w:rsidRDefault="008724DE" w:rsidP="008724DE">
      <w:r>
        <w:t>On</w:t>
      </w:r>
      <w:r w:rsidR="00076015">
        <w:t xml:space="preserve">tology Based Data Access is a technology for providing uniform access to data stored in heterogeneous sources. Uniform access is achieved through an ontology that is the view and query point of the data. </w:t>
      </w:r>
      <w:r w:rsidR="00B15565">
        <w:t>When a user poses a query Q over an ontology O that describe a dataset D, Q is reformulated</w:t>
      </w:r>
      <w:r w:rsidR="00B15565">
        <w:t>, taking into account the axioms that are present in O,</w:t>
      </w:r>
      <w:r w:rsidR="00B15565">
        <w:t xml:space="preserve"> to a Union of Conjunctive Queries, called UCQ that can be evaluated over D. By evaluating UCQ over D we can discard O.</w:t>
      </w:r>
      <w:r w:rsidR="00BA3B3C">
        <w:t xml:space="preserve"> That is, UCQ answered over D returns the same answers as Q would return on D taking into consideration all the knowledge/axioms that exist in O.</w:t>
      </w:r>
    </w:p>
    <w:p w14:paraId="68405DFA" w14:textId="082EE559" w:rsidR="004D513A" w:rsidRDefault="00F41F87" w:rsidP="004D513A">
      <w:r>
        <w:t>Consider for example the following ontology</w:t>
      </w:r>
      <w:r w:rsidR="002A2CA1">
        <w:t xml:space="preserve">, shown in </w:t>
      </w:r>
      <w:r w:rsidR="002A2CA1">
        <w:fldChar w:fldCharType="begin"/>
      </w:r>
      <w:r w:rsidR="002A2CA1">
        <w:instrText xml:space="preserve"> REF _Ref499810876 \h </w:instrText>
      </w:r>
      <w:r w:rsidR="002A2CA1">
        <w:fldChar w:fldCharType="separate"/>
      </w:r>
      <w:r w:rsidR="002A2CA1">
        <w:t xml:space="preserve">Figure </w:t>
      </w:r>
      <w:r w:rsidR="002A2CA1">
        <w:rPr>
          <w:noProof/>
        </w:rPr>
        <w:t>1</w:t>
      </w:r>
      <w:r w:rsidR="002A2CA1">
        <w:fldChar w:fldCharType="end"/>
      </w:r>
      <w:r w:rsidR="001453B4">
        <w:t>.</w:t>
      </w:r>
    </w:p>
    <w:p w14:paraId="225EC3A6" w14:textId="77777777" w:rsidR="0099482F" w:rsidRDefault="00F41F87" w:rsidP="0099482F">
      <w:pPr>
        <w:keepNext/>
        <w:jc w:val="center"/>
      </w:pPr>
      <w:r w:rsidRPr="00F41F87">
        <w:drawing>
          <wp:inline distT="0" distB="0" distL="0" distR="0" wp14:anchorId="2252FB40" wp14:editId="15C8DB2A">
            <wp:extent cx="2774536" cy="2052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536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1DA" w14:textId="2A8FB6AB" w:rsidR="00F41F87" w:rsidRDefault="0099482F" w:rsidP="0099482F">
      <w:pPr>
        <w:pStyle w:val="Caption"/>
        <w:jc w:val="center"/>
      </w:pPr>
      <w:bookmarkStart w:id="0" w:name="_Ref49981087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, Hierarchy under score concept</w:t>
      </w:r>
    </w:p>
    <w:p w14:paraId="281712CA" w14:textId="77777777" w:rsidR="00C820EC" w:rsidRPr="001453B4" w:rsidRDefault="004D513A" w:rsidP="004D513A">
      <w:pPr>
        <w:rPr>
          <w:rFonts w:ascii="Calibri" w:hAnsi="Calibri"/>
        </w:rPr>
      </w:pPr>
      <w:r w:rsidRPr="001453B4">
        <w:rPr>
          <w:rFonts w:ascii="Calibri" w:hAnsi="Calibri"/>
        </w:rPr>
        <w:t xml:space="preserve">Moreover, consider that we have </w:t>
      </w:r>
    </w:p>
    <w:p w14:paraId="208AFE28" w14:textId="24F347AF" w:rsidR="00C820EC" w:rsidRDefault="00C820EC" w:rsidP="004D513A">
      <w:pPr>
        <w:rPr>
          <w:rFonts w:ascii="Calibri" w:hAnsi="Calibri" w:cs="Courier New"/>
        </w:rPr>
      </w:pPr>
      <w:r w:rsidRPr="001453B4">
        <w:rPr>
          <w:rFonts w:ascii="Calibri" w:hAnsi="Calibri" w:cs="Courier New"/>
          <w:i/>
        </w:rPr>
        <w:t>m</w:t>
      </w:r>
      <w:r w:rsidRPr="001453B4">
        <w:rPr>
          <w:rFonts w:ascii="Calibri" w:hAnsi="Calibri" w:cs="Courier New"/>
          <w:i/>
        </w:rPr>
        <w:t>inimentalstate</w:t>
      </w:r>
      <w:r w:rsidRPr="001453B4">
        <w:rPr>
          <w:rFonts w:ascii="Calibri" w:hAnsi="Calibri" w:cs="Courier New"/>
        </w:rPr>
        <w:t>(</w:t>
      </w:r>
      <w:hyperlink r:id="rId6" w:history="1">
        <w:r w:rsidRPr="001453B4">
          <w:rPr>
            <w:rStyle w:val="Hyperlink"/>
            <w:rFonts w:ascii="Calibri" w:hAnsi="Calibri" w:cs="Courier New"/>
          </w:rPr>
          <w:t>http://h</w:t>
        </w:r>
        <w:r w:rsidRPr="001453B4">
          <w:rPr>
            <w:rStyle w:val="Hyperlink"/>
            <w:rFonts w:ascii="Calibri" w:hAnsi="Calibri" w:cs="Courier New"/>
          </w:rPr>
          <w:t>b</w:t>
        </w:r>
        <w:r w:rsidRPr="001453B4">
          <w:rPr>
            <w:rStyle w:val="Hyperlink"/>
            <w:rFonts w:ascii="Calibri" w:hAnsi="Calibri" w:cs="Courier New"/>
          </w:rPr>
          <w:t>p.com/vars/niguarda/mmse</w:t>
        </w:r>
      </w:hyperlink>
      <w:r w:rsidR="00E017A4">
        <w:rPr>
          <w:rFonts w:ascii="Calibri" w:hAnsi="Calibri" w:cs="Courier New"/>
        </w:rPr>
        <w:t>)</w:t>
      </w:r>
    </w:p>
    <w:p w14:paraId="1BF5C2F9" w14:textId="000AB196" w:rsidR="001453B4" w:rsidRPr="001453B4" w:rsidRDefault="001453B4" w:rsidP="004D513A">
      <w:pPr>
        <w:rPr>
          <w:rFonts w:ascii="Calibri" w:hAnsi="Calibri" w:cs="Courier New"/>
        </w:rPr>
      </w:pPr>
      <w:r w:rsidRPr="001453B4">
        <w:rPr>
          <w:rFonts w:ascii="Calibri" w:hAnsi="Calibri" w:cs="Courier New"/>
          <w:i/>
        </w:rPr>
        <w:t>minimentalstate</w:t>
      </w:r>
      <w:r w:rsidRPr="001453B4">
        <w:rPr>
          <w:rFonts w:ascii="Calibri" w:hAnsi="Calibri" w:cs="Courier New"/>
        </w:rPr>
        <w:t>(</w:t>
      </w:r>
      <w:hyperlink r:id="rId7" w:history="1">
        <w:r w:rsidR="00E017A4" w:rsidRPr="006B4035">
          <w:rPr>
            <w:rStyle w:val="Hyperlink"/>
            <w:rFonts w:ascii="Calibri" w:hAnsi="Calibri" w:cs="Courier New"/>
          </w:rPr>
          <w:t>http://hbp.com/vars/clm/mmse</w:t>
        </w:r>
      </w:hyperlink>
      <w:r w:rsidR="00E017A4">
        <w:rPr>
          <w:rFonts w:ascii="Calibri" w:hAnsi="Calibri" w:cs="Courier New"/>
        </w:rPr>
        <w:t>)</w:t>
      </w:r>
    </w:p>
    <w:p w14:paraId="292E435E" w14:textId="6E194BB8" w:rsidR="00C820EC" w:rsidRDefault="00C820EC" w:rsidP="004D513A">
      <w:pPr>
        <w:rPr>
          <w:rFonts w:ascii="Calibri" w:hAnsi="Calibri" w:cs="Courier New"/>
        </w:rPr>
      </w:pPr>
      <w:r w:rsidRPr="001453B4">
        <w:rPr>
          <w:rFonts w:ascii="Calibri" w:hAnsi="Calibri" w:cs="Courier New"/>
          <w:i/>
        </w:rPr>
        <w:t>mo</w:t>
      </w:r>
      <w:r w:rsidR="001453B4">
        <w:rPr>
          <w:rFonts w:ascii="Calibri" w:hAnsi="Calibri" w:cs="Courier New"/>
          <w:i/>
        </w:rPr>
        <w:t>ntreal</w:t>
      </w:r>
      <w:r w:rsidRPr="001453B4">
        <w:rPr>
          <w:rFonts w:ascii="Calibri" w:hAnsi="Calibri" w:cs="Courier New"/>
          <w:i/>
        </w:rPr>
        <w:t>c</w:t>
      </w:r>
      <w:r w:rsidR="001453B4">
        <w:rPr>
          <w:rFonts w:ascii="Calibri" w:hAnsi="Calibri" w:cs="Courier New"/>
          <w:i/>
        </w:rPr>
        <w:t>ognitiveassessment</w:t>
      </w:r>
      <w:r w:rsidRPr="001453B4">
        <w:rPr>
          <w:rFonts w:ascii="Calibri" w:hAnsi="Calibri" w:cs="Courier New"/>
        </w:rPr>
        <w:t>(</w:t>
      </w:r>
      <w:hyperlink r:id="rId8" w:history="1">
        <w:r w:rsidR="00E017A4" w:rsidRPr="006B4035">
          <w:rPr>
            <w:rStyle w:val="Hyperlink"/>
            <w:rFonts w:ascii="Calibri" w:hAnsi="Calibri" w:cs="Courier New"/>
          </w:rPr>
          <w:t>http://hbp.com/vars/niguarda/moca</w:t>
        </w:r>
      </w:hyperlink>
      <w:r w:rsidR="00E017A4">
        <w:rPr>
          <w:rFonts w:ascii="Calibri" w:hAnsi="Calibri" w:cs="Courier New"/>
        </w:rPr>
        <w:t>)</w:t>
      </w:r>
    </w:p>
    <w:p w14:paraId="1C1E069C" w14:textId="23CFDE31" w:rsidR="001453B4" w:rsidRPr="001453B4" w:rsidRDefault="001453B4" w:rsidP="004D513A">
      <w:pPr>
        <w:rPr>
          <w:rFonts w:ascii="Calibri" w:hAnsi="Calibri" w:cs="Courier New"/>
        </w:rPr>
      </w:pPr>
      <w:r w:rsidRPr="001453B4">
        <w:rPr>
          <w:rFonts w:ascii="Calibri" w:hAnsi="Calibri" w:cs="Courier New"/>
          <w:i/>
        </w:rPr>
        <w:t>mo</w:t>
      </w:r>
      <w:r>
        <w:rPr>
          <w:rFonts w:ascii="Calibri" w:hAnsi="Calibri" w:cs="Courier New"/>
          <w:i/>
        </w:rPr>
        <w:t>ntreal</w:t>
      </w:r>
      <w:r w:rsidRPr="001453B4">
        <w:rPr>
          <w:rFonts w:ascii="Calibri" w:hAnsi="Calibri" w:cs="Courier New"/>
          <w:i/>
        </w:rPr>
        <w:t>c</w:t>
      </w:r>
      <w:r>
        <w:rPr>
          <w:rFonts w:ascii="Calibri" w:hAnsi="Calibri" w:cs="Courier New"/>
          <w:i/>
        </w:rPr>
        <w:t>ognitiveassessment</w:t>
      </w:r>
      <w:r w:rsidRPr="001453B4">
        <w:rPr>
          <w:rFonts w:ascii="Calibri" w:hAnsi="Calibri" w:cs="Courier New"/>
        </w:rPr>
        <w:t>(</w:t>
      </w:r>
      <w:hyperlink r:id="rId9" w:history="1">
        <w:r w:rsidR="00E017A4" w:rsidRPr="006B4035">
          <w:rPr>
            <w:rStyle w:val="Hyperlink"/>
            <w:rFonts w:ascii="Calibri" w:hAnsi="Calibri" w:cs="Courier New"/>
          </w:rPr>
          <w:t>http://hbp.com/vars/lille/moca</w:t>
        </w:r>
      </w:hyperlink>
      <w:r w:rsidR="00E017A4">
        <w:rPr>
          <w:rFonts w:ascii="Calibri" w:hAnsi="Calibri" w:cs="Courier New"/>
        </w:rPr>
        <w:t>)</w:t>
      </w:r>
    </w:p>
    <w:p w14:paraId="6F02EB91" w14:textId="3F332724" w:rsidR="001453B4" w:rsidRPr="001453B4" w:rsidRDefault="00C820EC" w:rsidP="004D513A">
      <w:pPr>
        <w:rPr>
          <w:rFonts w:ascii="Calibri" w:hAnsi="Calibri"/>
        </w:rPr>
      </w:pPr>
      <w:r w:rsidRPr="001453B4">
        <w:rPr>
          <w:rFonts w:ascii="Calibri" w:hAnsi="Calibri"/>
        </w:rPr>
        <w:t xml:space="preserve">indicating that </w:t>
      </w:r>
      <w:r w:rsidRPr="001453B4">
        <w:rPr>
          <w:rFonts w:ascii="Calibri" w:hAnsi="Calibri"/>
          <w:i/>
        </w:rPr>
        <w:t>mmse</w:t>
      </w:r>
      <w:r w:rsidRPr="001453B4">
        <w:rPr>
          <w:rFonts w:ascii="Calibri" w:hAnsi="Calibri"/>
        </w:rPr>
        <w:t xml:space="preserve"> (</w:t>
      </w:r>
      <w:r w:rsidRPr="001453B4">
        <w:rPr>
          <w:rFonts w:ascii="Calibri" w:hAnsi="Calibri"/>
          <w:i/>
        </w:rPr>
        <w:t>moca</w:t>
      </w:r>
      <w:r w:rsidRPr="001453B4">
        <w:rPr>
          <w:rFonts w:ascii="Calibri" w:hAnsi="Calibri"/>
        </w:rPr>
        <w:t>) variable</w:t>
      </w:r>
      <w:r w:rsidR="001453B4">
        <w:rPr>
          <w:rFonts w:ascii="Calibri" w:hAnsi="Calibri"/>
        </w:rPr>
        <w:t>s</w:t>
      </w:r>
      <w:r w:rsidRPr="001453B4">
        <w:rPr>
          <w:rFonts w:ascii="Calibri" w:hAnsi="Calibri"/>
        </w:rPr>
        <w:t xml:space="preserve"> </w:t>
      </w:r>
      <w:r w:rsidR="001453B4">
        <w:rPr>
          <w:rFonts w:ascii="Calibri" w:hAnsi="Calibri"/>
        </w:rPr>
        <w:t>are</w:t>
      </w:r>
      <w:r w:rsidRPr="001453B4">
        <w:rPr>
          <w:rFonts w:ascii="Calibri" w:hAnsi="Calibri"/>
        </w:rPr>
        <w:t xml:space="preserve"> instance</w:t>
      </w:r>
      <w:r w:rsidR="001453B4">
        <w:rPr>
          <w:rFonts w:ascii="Calibri" w:hAnsi="Calibri"/>
        </w:rPr>
        <w:t>s</w:t>
      </w:r>
      <w:r w:rsidRPr="001453B4">
        <w:rPr>
          <w:rFonts w:ascii="Calibri" w:hAnsi="Calibri"/>
        </w:rPr>
        <w:t xml:space="preserve"> of </w:t>
      </w:r>
      <w:r w:rsidR="001C5510" w:rsidRPr="001453B4">
        <w:rPr>
          <w:rFonts w:ascii="Calibri" w:hAnsi="Calibri"/>
        </w:rPr>
        <w:t xml:space="preserve">concept </w:t>
      </w:r>
      <w:r w:rsidR="001C5510" w:rsidRPr="001453B4">
        <w:rPr>
          <w:rFonts w:ascii="Calibri" w:hAnsi="Calibri" w:cs="Courier New"/>
          <w:i/>
        </w:rPr>
        <w:t>minimentalstat</w:t>
      </w:r>
      <w:r w:rsidRPr="001453B4">
        <w:rPr>
          <w:rFonts w:ascii="Calibri" w:hAnsi="Calibri" w:cs="Courier New"/>
          <w:i/>
        </w:rPr>
        <w:t>e</w:t>
      </w:r>
      <w:r w:rsidRPr="001453B4">
        <w:rPr>
          <w:rFonts w:ascii="Calibri" w:hAnsi="Calibri" w:cs="Courier New"/>
        </w:rPr>
        <w:t xml:space="preserve"> (</w:t>
      </w:r>
      <w:r w:rsidRPr="001453B4">
        <w:rPr>
          <w:rFonts w:ascii="Calibri" w:hAnsi="Calibri" w:cs="Courier New"/>
          <w:i/>
        </w:rPr>
        <w:t>mo</w:t>
      </w:r>
      <w:r w:rsidR="001453B4" w:rsidRPr="001453B4">
        <w:rPr>
          <w:rFonts w:ascii="Calibri" w:hAnsi="Calibri" w:cs="Courier New"/>
          <w:i/>
        </w:rPr>
        <w:t>ntrealcognitive</w:t>
      </w:r>
      <w:r w:rsidRPr="001453B4">
        <w:rPr>
          <w:rFonts w:ascii="Calibri" w:hAnsi="Calibri" w:cs="Courier New"/>
          <w:i/>
        </w:rPr>
        <w:t>a</w:t>
      </w:r>
      <w:r w:rsidR="001453B4" w:rsidRPr="001453B4">
        <w:rPr>
          <w:rFonts w:ascii="Calibri" w:hAnsi="Calibri" w:cs="Courier New"/>
          <w:i/>
        </w:rPr>
        <w:t>ssesment</w:t>
      </w:r>
      <w:r w:rsidRPr="001453B4">
        <w:rPr>
          <w:rFonts w:ascii="Calibri" w:hAnsi="Calibri" w:cs="Courier New"/>
        </w:rPr>
        <w:t>)</w:t>
      </w:r>
      <w:r w:rsidRPr="001453B4">
        <w:rPr>
          <w:rFonts w:ascii="Calibri" w:hAnsi="Calibri"/>
        </w:rPr>
        <w:t xml:space="preserve"> respectively. </w:t>
      </w:r>
    </w:p>
    <w:p w14:paraId="44FE3EBC" w14:textId="01F0A5EF" w:rsidR="004D513A" w:rsidRPr="001453B4" w:rsidRDefault="001453B4" w:rsidP="004D513A">
      <w:pPr>
        <w:rPr>
          <w:rFonts w:ascii="Calibri" w:hAnsi="Calibri"/>
        </w:rPr>
      </w:pPr>
      <w:r w:rsidRPr="001453B4">
        <w:rPr>
          <w:rFonts w:ascii="Calibri" w:hAnsi="Calibri"/>
        </w:rPr>
        <w:t>I</w:t>
      </w:r>
      <w:r w:rsidR="00C820EC" w:rsidRPr="001453B4">
        <w:rPr>
          <w:rFonts w:ascii="Calibri" w:hAnsi="Calibri"/>
        </w:rPr>
        <w:t xml:space="preserve">f a user poses the query </w:t>
      </w:r>
    </w:p>
    <w:p w14:paraId="57DC9DA9" w14:textId="257CC289" w:rsidR="001453B4" w:rsidRPr="001453B4" w:rsidRDefault="001453B4" w:rsidP="004D513A">
      <w:pPr>
        <w:rPr>
          <w:rFonts w:ascii="Calibri" w:hAnsi="Calibri"/>
        </w:rPr>
      </w:pPr>
      <w:r w:rsidRPr="001453B4">
        <w:rPr>
          <w:rFonts w:ascii="Calibri" w:hAnsi="Calibri"/>
        </w:rPr>
        <w:t xml:space="preserve">Q = q(x) &lt;- </w:t>
      </w:r>
      <w:r w:rsidRPr="001453B4">
        <w:rPr>
          <w:rFonts w:ascii="Calibri" w:hAnsi="Calibri"/>
          <w:i/>
        </w:rPr>
        <w:t>score</w:t>
      </w:r>
      <w:r w:rsidRPr="001453B4">
        <w:rPr>
          <w:rFonts w:ascii="Calibri" w:hAnsi="Calibri"/>
        </w:rPr>
        <w:t>(x)</w:t>
      </w:r>
    </w:p>
    <w:p w14:paraId="45994F1C" w14:textId="11178D57" w:rsidR="001453B4" w:rsidRDefault="001453B4" w:rsidP="004D513A">
      <w:pPr>
        <w:rPr>
          <w:rFonts w:ascii="Calibri" w:hAnsi="Calibri"/>
        </w:rPr>
      </w:pPr>
      <w:r w:rsidRPr="001453B4">
        <w:rPr>
          <w:rFonts w:ascii="Calibri" w:hAnsi="Calibri"/>
        </w:rPr>
        <w:t>i.e. to return all the score variables</w:t>
      </w:r>
      <w:r w:rsidR="00E017A4">
        <w:rPr>
          <w:rFonts w:ascii="Calibri" w:hAnsi="Calibri"/>
        </w:rPr>
        <w:t>.</w:t>
      </w:r>
      <w:r w:rsidRPr="001453B4">
        <w:rPr>
          <w:rFonts w:ascii="Calibri" w:hAnsi="Calibri"/>
        </w:rPr>
        <w:t xml:space="preserve"> </w:t>
      </w:r>
      <w:r w:rsidR="00E017A4">
        <w:rPr>
          <w:rFonts w:ascii="Calibri" w:hAnsi="Calibri"/>
        </w:rPr>
        <w:t>S</w:t>
      </w:r>
      <w:r w:rsidRPr="001453B4">
        <w:rPr>
          <w:rFonts w:ascii="Calibri" w:hAnsi="Calibri"/>
        </w:rPr>
        <w:t xml:space="preserve">ince </w:t>
      </w:r>
      <w:r w:rsidRPr="001453B4">
        <w:rPr>
          <w:rFonts w:ascii="Calibri" w:hAnsi="Calibri" w:cs="Courier New"/>
          <w:i/>
        </w:rPr>
        <w:t>score</w:t>
      </w:r>
      <w:r w:rsidRPr="001453B4">
        <w:rPr>
          <w:rFonts w:ascii="Calibri" w:hAnsi="Calibri"/>
        </w:rPr>
        <w:t xml:space="preserve"> has no instances in the ontology </w:t>
      </w:r>
      <w:r>
        <w:rPr>
          <w:rFonts w:ascii="Calibri" w:hAnsi="Calibri"/>
        </w:rPr>
        <w:t>the query would return an empty result</w:t>
      </w:r>
      <w:r w:rsidR="003A1F4E">
        <w:rPr>
          <w:rFonts w:ascii="Calibri" w:hAnsi="Calibri"/>
        </w:rPr>
        <w:t>. However, by using OBDA the query would be rewritten (reformulated) to the following UCQ</w:t>
      </w:r>
    </w:p>
    <w:p w14:paraId="5E18DB16" w14:textId="24CFF7B4" w:rsidR="003A1F4E" w:rsidRDefault="003A1F4E" w:rsidP="004D513A">
      <w:pPr>
        <w:rPr>
          <w:rFonts w:ascii="Calibri" w:hAnsi="Calibri"/>
        </w:rPr>
      </w:pPr>
      <w:r>
        <w:rPr>
          <w:rFonts w:ascii="Calibri" w:hAnsi="Calibri"/>
        </w:rPr>
        <w:lastRenderedPageBreak/>
        <w:t>UCQ = {…, Q</w:t>
      </w:r>
      <w:r w:rsidRPr="003A1F4E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Q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Q, …}, where Q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q(x) &lt;- </w:t>
      </w:r>
      <w:r w:rsidR="00165C1B" w:rsidRPr="00165C1B">
        <w:rPr>
          <w:rFonts w:ascii="Calibri" w:hAnsi="Calibri"/>
          <w:i/>
        </w:rPr>
        <w:t>minimentalstate</w:t>
      </w:r>
      <w:r w:rsidR="00165C1B">
        <w:rPr>
          <w:rFonts w:ascii="Calibri" w:hAnsi="Calibri"/>
        </w:rPr>
        <w:t>(x), and Q</w:t>
      </w:r>
      <w:r w:rsidR="00165C1B">
        <w:rPr>
          <w:rFonts w:ascii="Calibri" w:hAnsi="Calibri"/>
          <w:vertAlign w:val="subscript"/>
        </w:rPr>
        <w:t>2</w:t>
      </w:r>
      <w:r w:rsidR="00165C1B">
        <w:rPr>
          <w:rFonts w:ascii="Calibri" w:hAnsi="Calibri"/>
        </w:rPr>
        <w:t xml:space="preserve"> = </w:t>
      </w:r>
      <w:r w:rsidR="00165C1B">
        <w:rPr>
          <w:rFonts w:ascii="Calibri" w:hAnsi="Calibri"/>
          <w:i/>
        </w:rPr>
        <w:t>montrealcognitiveassessment</w:t>
      </w:r>
      <w:r w:rsidR="00165C1B">
        <w:rPr>
          <w:rFonts w:ascii="Calibri" w:hAnsi="Calibri"/>
        </w:rPr>
        <w:t>(x).</w:t>
      </w:r>
    </w:p>
    <w:p w14:paraId="04A0B86E" w14:textId="4AE56912" w:rsidR="00165C1B" w:rsidRDefault="00165C1B" w:rsidP="004D513A">
      <w:pPr>
        <w:rPr>
          <w:rFonts w:ascii="Calibri" w:hAnsi="Calibri"/>
        </w:rPr>
      </w:pPr>
      <w:r>
        <w:rPr>
          <w:rFonts w:ascii="Calibri" w:hAnsi="Calibri"/>
        </w:rPr>
        <w:t xml:space="preserve">Posing this UCQ over the data (instances of the ontology) the </w:t>
      </w:r>
      <w:r w:rsidR="00E017A4">
        <w:rPr>
          <w:rFonts w:ascii="Calibri" w:hAnsi="Calibri"/>
        </w:rPr>
        <w:t>result would be the following instances</w:t>
      </w:r>
    </w:p>
    <w:p w14:paraId="70CC1833" w14:textId="00FA8484" w:rsidR="00E017A4" w:rsidRDefault="00E017A4" w:rsidP="00E017A4">
      <w:pPr>
        <w:rPr>
          <w:rFonts w:ascii="Calibri" w:hAnsi="Calibri" w:cs="Courier New"/>
        </w:rPr>
      </w:pPr>
      <w:hyperlink r:id="rId10" w:history="1">
        <w:r w:rsidRPr="006B4035">
          <w:rPr>
            <w:rStyle w:val="Hyperlink"/>
            <w:rFonts w:ascii="Calibri" w:hAnsi="Calibri" w:cs="Courier New"/>
          </w:rPr>
          <w:t>http://hbp.com/vars/niguarda/mmse</w:t>
        </w:r>
      </w:hyperlink>
      <w:r>
        <w:rPr>
          <w:rFonts w:ascii="Calibri" w:hAnsi="Calibri" w:cs="Courier New"/>
        </w:rPr>
        <w:t xml:space="preserve"> </w:t>
      </w:r>
    </w:p>
    <w:p w14:paraId="5595031F" w14:textId="3654EA72" w:rsidR="00E017A4" w:rsidRPr="001453B4" w:rsidRDefault="00E017A4" w:rsidP="00E017A4">
      <w:pPr>
        <w:rPr>
          <w:rFonts w:ascii="Calibri" w:hAnsi="Calibri" w:cs="Courier New"/>
        </w:rPr>
      </w:pPr>
      <w:hyperlink r:id="rId11" w:history="1">
        <w:r w:rsidRPr="006B4035">
          <w:rPr>
            <w:rStyle w:val="Hyperlink"/>
            <w:rFonts w:ascii="Calibri" w:hAnsi="Calibri" w:cs="Courier New"/>
          </w:rPr>
          <w:t>http://hbp.com/vars/clm/mmse</w:t>
        </w:r>
      </w:hyperlink>
      <w:r>
        <w:rPr>
          <w:rFonts w:ascii="Calibri" w:hAnsi="Calibri" w:cs="Courier New"/>
        </w:rPr>
        <w:t xml:space="preserve"> </w:t>
      </w:r>
    </w:p>
    <w:p w14:paraId="50A59820" w14:textId="717F17E2" w:rsidR="00E017A4" w:rsidRDefault="00E017A4" w:rsidP="00E017A4">
      <w:pPr>
        <w:rPr>
          <w:rFonts w:ascii="Calibri" w:hAnsi="Calibri" w:cs="Courier New"/>
        </w:rPr>
      </w:pPr>
      <w:hyperlink r:id="rId12" w:history="1">
        <w:r w:rsidRPr="006B4035">
          <w:rPr>
            <w:rStyle w:val="Hyperlink"/>
            <w:rFonts w:ascii="Calibri" w:hAnsi="Calibri" w:cs="Courier New"/>
          </w:rPr>
          <w:t>http://hbp.com/vars/niguarda/moca</w:t>
        </w:r>
      </w:hyperlink>
      <w:r>
        <w:rPr>
          <w:rFonts w:ascii="Calibri" w:hAnsi="Calibri" w:cs="Courier New"/>
        </w:rPr>
        <w:t xml:space="preserve"> </w:t>
      </w:r>
    </w:p>
    <w:p w14:paraId="4F960FB5" w14:textId="79D62A5E" w:rsidR="00E017A4" w:rsidRDefault="00E017A4" w:rsidP="00E017A4">
      <w:pPr>
        <w:rPr>
          <w:rFonts w:ascii="Calibri" w:hAnsi="Calibri" w:cs="Courier New"/>
        </w:rPr>
      </w:pPr>
      <w:hyperlink r:id="rId13" w:history="1">
        <w:r w:rsidRPr="006B4035">
          <w:rPr>
            <w:rStyle w:val="Hyperlink"/>
            <w:rFonts w:ascii="Calibri" w:hAnsi="Calibri" w:cs="Courier New"/>
          </w:rPr>
          <w:t>http://hbp.com/vars/lille/moca</w:t>
        </w:r>
      </w:hyperlink>
      <w:r>
        <w:rPr>
          <w:rFonts w:ascii="Calibri" w:hAnsi="Calibri" w:cs="Courier New"/>
        </w:rPr>
        <w:t xml:space="preserve"> </w:t>
      </w:r>
    </w:p>
    <w:p w14:paraId="6FE0E1B9" w14:textId="42C2C264" w:rsidR="00A26A18" w:rsidRPr="00165C1B" w:rsidRDefault="00A26A18" w:rsidP="00E017A4">
      <w:pPr>
        <w:rPr>
          <w:rFonts w:ascii="Calibri" w:hAnsi="Calibri"/>
        </w:rPr>
      </w:pPr>
      <w:r>
        <w:rPr>
          <w:rFonts w:ascii="Calibri" w:hAnsi="Calibri" w:cs="Courier New"/>
        </w:rPr>
        <w:t xml:space="preserve">The reader is referred to papers </w:t>
      </w:r>
      <w:r w:rsidR="006209FE">
        <w:rPr>
          <w:rFonts w:ascii="Calibri" w:hAnsi="Calibri" w:cs="Courier New"/>
        </w:rPr>
        <w:fldChar w:fldCharType="begin"/>
      </w:r>
      <w:r w:rsidR="006209FE">
        <w:rPr>
          <w:rFonts w:ascii="Calibri" w:hAnsi="Calibri" w:cs="Courier New"/>
        </w:rPr>
        <w:instrText xml:space="preserve"> REF _Ref499812516 \r \h </w:instrText>
      </w:r>
      <w:r w:rsidR="006209FE">
        <w:rPr>
          <w:rFonts w:ascii="Calibri" w:hAnsi="Calibri" w:cs="Courier New"/>
        </w:rPr>
      </w:r>
      <w:r w:rsidR="006209FE">
        <w:rPr>
          <w:rFonts w:ascii="Calibri" w:hAnsi="Calibri" w:cs="Courier New"/>
        </w:rPr>
        <w:fldChar w:fldCharType="separate"/>
      </w:r>
      <w:r w:rsidR="006209FE">
        <w:rPr>
          <w:rFonts w:ascii="Calibri" w:hAnsi="Calibri" w:cs="Courier New"/>
        </w:rPr>
        <w:t>[1]</w:t>
      </w:r>
      <w:r w:rsidR="006209FE">
        <w:rPr>
          <w:rFonts w:ascii="Calibri" w:hAnsi="Calibri" w:cs="Courier New"/>
        </w:rPr>
        <w:fldChar w:fldCharType="end"/>
      </w:r>
      <w:r w:rsidR="006209FE">
        <w:rPr>
          <w:rFonts w:ascii="Calibri" w:hAnsi="Calibri" w:cs="Courier New"/>
        </w:rPr>
        <w:fldChar w:fldCharType="begin"/>
      </w:r>
      <w:r w:rsidR="006209FE">
        <w:rPr>
          <w:rFonts w:ascii="Calibri" w:hAnsi="Calibri" w:cs="Courier New"/>
        </w:rPr>
        <w:instrText xml:space="preserve"> REF _Ref499812518 \r \h </w:instrText>
      </w:r>
      <w:r w:rsidR="006209FE">
        <w:rPr>
          <w:rFonts w:ascii="Calibri" w:hAnsi="Calibri" w:cs="Courier New"/>
        </w:rPr>
      </w:r>
      <w:r w:rsidR="006209FE">
        <w:rPr>
          <w:rFonts w:ascii="Calibri" w:hAnsi="Calibri" w:cs="Courier New"/>
        </w:rPr>
        <w:fldChar w:fldCharType="separate"/>
      </w:r>
      <w:r w:rsidR="006209FE">
        <w:rPr>
          <w:rFonts w:ascii="Calibri" w:hAnsi="Calibri" w:cs="Courier New"/>
        </w:rPr>
        <w:t>[2]</w:t>
      </w:r>
      <w:r w:rsidR="006209FE">
        <w:rPr>
          <w:rFonts w:ascii="Calibri" w:hAnsi="Calibri" w:cs="Courier New"/>
        </w:rPr>
        <w:fldChar w:fldCharType="end"/>
      </w:r>
      <w:r w:rsidR="006209FE">
        <w:rPr>
          <w:rFonts w:ascii="Calibri" w:hAnsi="Calibri" w:cs="Courier New"/>
        </w:rPr>
        <w:t xml:space="preserve"> for more information on Ontology Based Data Access</w:t>
      </w:r>
    </w:p>
    <w:p w14:paraId="711C6C79" w14:textId="6A7A6247" w:rsidR="008724DE" w:rsidRDefault="008724DE" w:rsidP="008724DE">
      <w:pPr>
        <w:pStyle w:val="Heading1"/>
      </w:pPr>
      <w:r>
        <w:t>MIPOntology</w:t>
      </w:r>
    </w:p>
    <w:p w14:paraId="05ED7404" w14:textId="03DAA390" w:rsidR="0091039E" w:rsidRDefault="0091039E" w:rsidP="0091039E">
      <w:r>
        <w:t>The MIPOntology is an ontology that has been created taking i</w:t>
      </w:r>
      <w:r w:rsidR="00F07B95">
        <w:t xml:space="preserve">nto consideration the MIP CDE variables hierarchy that can be found in </w:t>
      </w:r>
      <w:hyperlink r:id="rId14" w:history="1">
        <w:r w:rsidR="00F07B95" w:rsidRPr="006B4035">
          <w:rPr>
            <w:rStyle w:val="Hyperlink"/>
          </w:rPr>
          <w:t>https://github.com/HBPMedical/mip-cde-meta-db-setup/blob/master/variables.json</w:t>
        </w:r>
      </w:hyperlink>
      <w:r w:rsidR="00F07B95">
        <w:t xml:space="preserve">. The owl code of the ontology can be found on </w:t>
      </w:r>
      <w:hyperlink r:id="rId15" w:history="1">
        <w:r w:rsidR="00F07B95" w:rsidRPr="006B4035">
          <w:rPr>
            <w:rStyle w:val="Hyperlink"/>
          </w:rPr>
          <w:t>https://github.com/aueb-wim/MIPOntology</w:t>
        </w:r>
      </w:hyperlink>
      <w:r w:rsidR="00F07B95">
        <w:t>.</w:t>
      </w:r>
    </w:p>
    <w:p w14:paraId="75C18AB3" w14:textId="03B3BAD4" w:rsidR="00F07B95" w:rsidRDefault="00F07B95" w:rsidP="0091039E">
      <w:r>
        <w:t xml:space="preserve">This ontology is currently being enriched with properties in order to </w:t>
      </w:r>
      <w:r w:rsidR="00B53232">
        <w:t xml:space="preserve">allow </w:t>
      </w:r>
      <w:r w:rsidR="00171E81">
        <w:t xml:space="preserve">answering richer queries. For example, the Data Property </w:t>
      </w:r>
      <w:r w:rsidR="00171E81" w:rsidRPr="00171E81">
        <w:rPr>
          <w:i/>
        </w:rPr>
        <w:t>comesFrom</w:t>
      </w:r>
      <w:r w:rsidR="00171E81">
        <w:t xml:space="preserve"> that relates variables and places can be used to create the assertions </w:t>
      </w:r>
    </w:p>
    <w:p w14:paraId="4D6B695B" w14:textId="30FBA95C" w:rsidR="00171E81" w:rsidRDefault="00171E81" w:rsidP="00171E81">
      <w:pPr>
        <w:rPr>
          <w:rFonts w:ascii="Calibri" w:hAnsi="Calibri" w:cs="Courier New"/>
        </w:rPr>
      </w:pPr>
      <w:r w:rsidRPr="00171E81">
        <w:rPr>
          <w:i/>
        </w:rPr>
        <w:t>comesFrom</w:t>
      </w:r>
      <w:r>
        <w:t>(</w:t>
      </w:r>
      <w:hyperlink r:id="rId16" w:history="1">
        <w:r w:rsidRPr="006B4035">
          <w:rPr>
            <w:rStyle w:val="Hyperlink"/>
            <w:rFonts w:ascii="Calibri" w:hAnsi="Calibri" w:cs="Courier New"/>
          </w:rPr>
          <w:t>http://hbp.com/vars/niguarda/mmse</w:t>
        </w:r>
      </w:hyperlink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>, “Niguarda”)</w:t>
      </w:r>
    </w:p>
    <w:p w14:paraId="2CB5A6D8" w14:textId="7E5539DD" w:rsidR="00171E81" w:rsidRPr="001453B4" w:rsidRDefault="00171E81" w:rsidP="00171E81">
      <w:pPr>
        <w:rPr>
          <w:rFonts w:ascii="Calibri" w:hAnsi="Calibri" w:cs="Courier New"/>
        </w:rPr>
      </w:pPr>
      <w:r>
        <w:rPr>
          <w:rFonts w:ascii="Calibri" w:hAnsi="Calibri" w:cs="Courier New"/>
        </w:rPr>
        <w:t>comesFrom(</w:t>
      </w:r>
      <w:hyperlink r:id="rId17" w:history="1">
        <w:r w:rsidRPr="006B4035">
          <w:rPr>
            <w:rStyle w:val="Hyperlink"/>
            <w:rFonts w:ascii="Calibri" w:hAnsi="Calibri" w:cs="Courier New"/>
          </w:rPr>
          <w:t>http://hbp.com/vars/clm/mmse</w:t>
        </w:r>
      </w:hyperlink>
      <w:r>
        <w:rPr>
          <w:rFonts w:ascii="Calibri" w:hAnsi="Calibri" w:cs="Courier New"/>
        </w:rPr>
        <w:t>, “CHUV”)</w:t>
      </w:r>
    </w:p>
    <w:p w14:paraId="4FCE7DB1" w14:textId="392A5430" w:rsidR="00171E81" w:rsidRDefault="00171E81" w:rsidP="00171E81">
      <w:pPr>
        <w:rPr>
          <w:rFonts w:ascii="Calibri" w:hAnsi="Calibri" w:cs="Courier New"/>
        </w:rPr>
      </w:pPr>
      <w:r>
        <w:rPr>
          <w:rFonts w:ascii="Calibri" w:hAnsi="Calibri" w:cs="Courier New"/>
        </w:rPr>
        <w:t>comesFrom(</w:t>
      </w:r>
      <w:hyperlink r:id="rId18" w:history="1">
        <w:r w:rsidRPr="006B4035">
          <w:rPr>
            <w:rStyle w:val="Hyperlink"/>
            <w:rFonts w:ascii="Calibri" w:hAnsi="Calibri" w:cs="Courier New"/>
          </w:rPr>
          <w:t>http://hbp.com/vars/niguarda/moca</w:t>
        </w:r>
      </w:hyperlink>
      <w:r>
        <w:rPr>
          <w:rFonts w:ascii="Calibri" w:hAnsi="Calibri" w:cs="Courier New"/>
        </w:rPr>
        <w:t>, “Niguarda”)</w:t>
      </w:r>
    </w:p>
    <w:p w14:paraId="3FB8C53E" w14:textId="7DAA2754" w:rsidR="00171E81" w:rsidRDefault="00171E81" w:rsidP="00171E81">
      <w:pPr>
        <w:rPr>
          <w:rFonts w:ascii="Calibri" w:hAnsi="Calibri" w:cs="Courier New"/>
        </w:rPr>
      </w:pPr>
      <w:r>
        <w:rPr>
          <w:rFonts w:ascii="Calibri" w:hAnsi="Calibri" w:cs="Courier New"/>
        </w:rPr>
        <w:t>comesFrom(</w:t>
      </w:r>
      <w:hyperlink r:id="rId19" w:history="1">
        <w:r w:rsidRPr="006B4035">
          <w:rPr>
            <w:rStyle w:val="Hyperlink"/>
            <w:rFonts w:ascii="Calibri" w:hAnsi="Calibri" w:cs="Courier New"/>
          </w:rPr>
          <w:t>http://hbp.com/vars/lille/moca</w:t>
        </w:r>
      </w:hyperlink>
      <w:r>
        <w:rPr>
          <w:rFonts w:ascii="Calibri" w:hAnsi="Calibri" w:cs="Courier New"/>
        </w:rPr>
        <w:t>, “Lille”)</w:t>
      </w:r>
    </w:p>
    <w:p w14:paraId="21130D7E" w14:textId="17FED73E" w:rsidR="00171E81" w:rsidRDefault="008431FC" w:rsidP="00171E81">
      <w:pPr>
        <w:rPr>
          <w:rFonts w:ascii="Calibri" w:hAnsi="Calibri" w:cs="Courier New"/>
        </w:rPr>
      </w:pPr>
      <w:r>
        <w:rPr>
          <w:rFonts w:ascii="Calibri" w:hAnsi="Calibri" w:cs="Courier New"/>
        </w:rPr>
        <w:t>Having these assertions one could pose the query</w:t>
      </w:r>
    </w:p>
    <w:p w14:paraId="26943194" w14:textId="28DA438B" w:rsidR="008431FC" w:rsidRDefault="008431FC" w:rsidP="00171E81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Q = q(x) &lt;- </w:t>
      </w:r>
      <w:r w:rsidRPr="008431FC">
        <w:rPr>
          <w:rFonts w:ascii="Calibri" w:hAnsi="Calibri" w:cs="Courier New"/>
          <w:i/>
        </w:rPr>
        <w:t>score</w:t>
      </w:r>
      <w:r>
        <w:rPr>
          <w:rFonts w:ascii="Calibri" w:hAnsi="Calibri" w:cs="Courier New"/>
        </w:rPr>
        <w:t>(x)</w:t>
      </w:r>
      <w:r w:rsidR="004C37E4">
        <w:rPr>
          <w:rFonts w:ascii="Calibri" w:hAnsi="Calibri" w:cs="Courier New"/>
        </w:rPr>
        <w:t xml:space="preserve">, </w:t>
      </w:r>
      <w:r w:rsidR="004C37E4" w:rsidRPr="004C37E4">
        <w:rPr>
          <w:rFonts w:ascii="Calibri" w:hAnsi="Calibri" w:cs="Courier New"/>
          <w:i/>
        </w:rPr>
        <w:t>comesFrom</w:t>
      </w:r>
      <w:r w:rsidR="004C37E4">
        <w:rPr>
          <w:rFonts w:ascii="Calibri" w:hAnsi="Calibri" w:cs="Courier New"/>
        </w:rPr>
        <w:t>(x, “Niguarda”)</w:t>
      </w:r>
    </w:p>
    <w:p w14:paraId="585DEA0F" w14:textId="7D84356B" w:rsidR="004C37E4" w:rsidRPr="004C37E4" w:rsidRDefault="004C37E4" w:rsidP="00171E81">
      <w:pPr>
        <w:rPr>
          <w:rFonts w:ascii="Calibri" w:hAnsi="Calibri" w:cs="Courier New"/>
        </w:rPr>
      </w:pPr>
      <w:r>
        <w:rPr>
          <w:rFonts w:ascii="Calibri" w:hAnsi="Calibri" w:cs="Courier New"/>
        </w:rPr>
        <w:t>And return only the score variables that are present in the Niguarda hospital.</w:t>
      </w:r>
      <w:bookmarkStart w:id="1" w:name="_GoBack"/>
      <w:bookmarkEnd w:id="1"/>
    </w:p>
    <w:p w14:paraId="1FEA1C83" w14:textId="4F1400B1" w:rsidR="00A26A18" w:rsidRDefault="00A26A18" w:rsidP="00171E81">
      <w:pPr>
        <w:pStyle w:val="Heading1"/>
      </w:pPr>
      <w:r>
        <w:t>References</w:t>
      </w:r>
    </w:p>
    <w:p w14:paraId="11C9FFE8" w14:textId="4114EA54" w:rsidR="00A26A18" w:rsidRDefault="006209FE" w:rsidP="007346C8">
      <w:pPr>
        <w:pStyle w:val="ListParagraph"/>
        <w:numPr>
          <w:ilvl w:val="0"/>
          <w:numId w:val="1"/>
        </w:numPr>
      </w:pPr>
      <w:bookmarkStart w:id="2" w:name="_Ref499812516"/>
      <w:r>
        <w:t>Tassos Venetis, Giorgos Stoilos, Vasilis Vassalos:</w:t>
      </w:r>
      <w:r>
        <w:t xml:space="preserve"> </w:t>
      </w:r>
      <w:r>
        <w:t>Rewriting Minimizations for Efficient Query Answering over Ontologies. International Journal on Artificial Intelligence Tools 26(5): 1-22 (2017)</w:t>
      </w:r>
      <w:bookmarkEnd w:id="2"/>
    </w:p>
    <w:p w14:paraId="7C27B76A" w14:textId="424BFA06" w:rsidR="00A26A18" w:rsidRPr="00A26A18" w:rsidRDefault="006209FE" w:rsidP="00A26A18">
      <w:pPr>
        <w:pStyle w:val="ListParagraph"/>
        <w:numPr>
          <w:ilvl w:val="0"/>
          <w:numId w:val="1"/>
        </w:numPr>
      </w:pPr>
      <w:bookmarkStart w:id="3" w:name="_Ref499812518"/>
      <w:r>
        <w:t>Tassos Venetis, Giorgos Stoilos, Vasilis Vassalos:</w:t>
      </w:r>
      <w:r>
        <w:t xml:space="preserve"> </w:t>
      </w:r>
      <w:r>
        <w:t>Rewriting Minimisations for Efficient Ontology-Based Query Answering. ICTAI 2016: 1095-1102</w:t>
      </w:r>
      <w:bookmarkEnd w:id="3"/>
    </w:p>
    <w:p w14:paraId="5F919BA7" w14:textId="77777777" w:rsidR="004D513A" w:rsidRDefault="004D513A" w:rsidP="004D513A"/>
    <w:p w14:paraId="60A383C2" w14:textId="77777777" w:rsidR="004D513A" w:rsidRPr="004D513A" w:rsidRDefault="004D513A" w:rsidP="004D513A"/>
    <w:p w14:paraId="39A025B3" w14:textId="77777777" w:rsidR="00267A8C" w:rsidRPr="00267A8C" w:rsidRDefault="00267A8C" w:rsidP="00267A8C"/>
    <w:sectPr w:rsidR="00267A8C" w:rsidRPr="00267A8C" w:rsidSect="00094D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60A5"/>
    <w:multiLevelType w:val="hybridMultilevel"/>
    <w:tmpl w:val="6AF832FC"/>
    <w:lvl w:ilvl="0" w:tplc="FCFAA6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A417E"/>
    <w:multiLevelType w:val="multilevel"/>
    <w:tmpl w:val="DB143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8C"/>
    <w:rsid w:val="00015EE3"/>
    <w:rsid w:val="00076015"/>
    <w:rsid w:val="00094DAC"/>
    <w:rsid w:val="001360AB"/>
    <w:rsid w:val="001453B4"/>
    <w:rsid w:val="00165C1B"/>
    <w:rsid w:val="00171E81"/>
    <w:rsid w:val="001A33D6"/>
    <w:rsid w:val="001C5510"/>
    <w:rsid w:val="00267A8C"/>
    <w:rsid w:val="002A2CA1"/>
    <w:rsid w:val="003A0466"/>
    <w:rsid w:val="003A1F4E"/>
    <w:rsid w:val="0048346E"/>
    <w:rsid w:val="004C37E4"/>
    <w:rsid w:val="004D513A"/>
    <w:rsid w:val="005F17D8"/>
    <w:rsid w:val="006209FE"/>
    <w:rsid w:val="007B50F4"/>
    <w:rsid w:val="008431FC"/>
    <w:rsid w:val="008724DE"/>
    <w:rsid w:val="00890017"/>
    <w:rsid w:val="008A123D"/>
    <w:rsid w:val="00900FCE"/>
    <w:rsid w:val="0091039E"/>
    <w:rsid w:val="0099482F"/>
    <w:rsid w:val="00A26A18"/>
    <w:rsid w:val="00B15565"/>
    <w:rsid w:val="00B53232"/>
    <w:rsid w:val="00BA3B3C"/>
    <w:rsid w:val="00BC3295"/>
    <w:rsid w:val="00BC4E90"/>
    <w:rsid w:val="00C820EC"/>
    <w:rsid w:val="00CA5251"/>
    <w:rsid w:val="00D92894"/>
    <w:rsid w:val="00E017A4"/>
    <w:rsid w:val="00E433DB"/>
    <w:rsid w:val="00EF5477"/>
    <w:rsid w:val="00F07B95"/>
    <w:rsid w:val="00F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D8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1E81"/>
    <w:pPr>
      <w:spacing w:after="160" w:line="259" w:lineRule="auto"/>
      <w:jc w:val="both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94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51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5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bp.com/vars/lille/moca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hbp.com/vars/niguarda/mmse" TargetMode="External"/><Relationship Id="rId11" Type="http://schemas.openxmlformats.org/officeDocument/2006/relationships/hyperlink" Target="http://hbp.com/vars/clm/mmse" TargetMode="External"/><Relationship Id="rId12" Type="http://schemas.openxmlformats.org/officeDocument/2006/relationships/hyperlink" Target="http://hbp.com/vars/niguarda/moca" TargetMode="External"/><Relationship Id="rId13" Type="http://schemas.openxmlformats.org/officeDocument/2006/relationships/hyperlink" Target="http://hbp.com/vars/lille/moca" TargetMode="External"/><Relationship Id="rId14" Type="http://schemas.openxmlformats.org/officeDocument/2006/relationships/hyperlink" Target="https://github.com/HBPMedical/mip-cde-meta-db-setup/blob/master/variables.json" TargetMode="External"/><Relationship Id="rId15" Type="http://schemas.openxmlformats.org/officeDocument/2006/relationships/hyperlink" Target="https://github.com/aueb-wim/MIPOntology" TargetMode="External"/><Relationship Id="rId16" Type="http://schemas.openxmlformats.org/officeDocument/2006/relationships/hyperlink" Target="http://hbp.com/vars/niguarda/mmse" TargetMode="External"/><Relationship Id="rId17" Type="http://schemas.openxmlformats.org/officeDocument/2006/relationships/hyperlink" Target="http://hbp.com/vars/clm/mmse" TargetMode="External"/><Relationship Id="rId18" Type="http://schemas.openxmlformats.org/officeDocument/2006/relationships/hyperlink" Target="http://hbp.com/vars/niguarda/moca" TargetMode="External"/><Relationship Id="rId19" Type="http://schemas.openxmlformats.org/officeDocument/2006/relationships/hyperlink" Target="http://hbp.com/vars/lille/moc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hbp.com/vars/niguarda/mmse)" TargetMode="External"/><Relationship Id="rId7" Type="http://schemas.openxmlformats.org/officeDocument/2006/relationships/hyperlink" Target="http://hbp.com/vars/clm/mmse" TargetMode="External"/><Relationship Id="rId8" Type="http://schemas.openxmlformats.org/officeDocument/2006/relationships/hyperlink" Target="http://hbp.com/vars/niguarda/m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588</Words>
  <Characters>3357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OBDA</vt:lpstr>
      <vt:lpstr>MIPOntology</vt:lpstr>
      <vt:lpstr>References</vt:lpstr>
    </vt:vector>
  </TitlesOfParts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Venetis</dc:creator>
  <cp:keywords/>
  <dc:description/>
  <cp:lastModifiedBy>Tassos Venetis</cp:lastModifiedBy>
  <cp:revision>21</cp:revision>
  <dcterms:created xsi:type="dcterms:W3CDTF">2017-11-30T10:57:00Z</dcterms:created>
  <dcterms:modified xsi:type="dcterms:W3CDTF">2017-11-30T11:52:00Z</dcterms:modified>
</cp:coreProperties>
</file>