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264E" w14:textId="70DF8E4C" w:rsidR="002B16E7" w:rsidRPr="00824183" w:rsidRDefault="00000000" w:rsidP="002B16E7">
      <w:pPr>
        <w:pStyle w:val="Titre1"/>
        <w:spacing w:before="0"/>
        <w:jc w:val="center"/>
        <w:rPr>
          <w:rFonts w:ascii="DINPro-Bold" w:hAnsi="DINPro-Bold" w:cs="DINPro-Bold"/>
        </w:rPr>
      </w:pPr>
      <w:bookmarkStart w:id="0" w:name="Xc97e5cc107d7bff34fd58eaa2f10543a5b51df1"/>
      <w:r w:rsidRPr="00824183">
        <w:rPr>
          <w:rFonts w:ascii="DINPro-Bold" w:hAnsi="DINPro-Bold" w:cs="DINPro-Bold"/>
        </w:rPr>
        <w:t xml:space="preserve">Compte Rendu de la Réunion </w:t>
      </w:r>
      <w:r w:rsidR="00C21B5B" w:rsidRPr="00824183">
        <w:rPr>
          <w:rFonts w:ascii="DINPro-Bold" w:hAnsi="DINPro-Bold" w:cs="DINPro-Bold"/>
        </w:rPr>
        <w:t xml:space="preserve">du </w:t>
      </w:r>
      <w:r w:rsidR="002B16E7" w:rsidRPr="00824183">
        <w:rPr>
          <w:rFonts w:ascii="DINPro-Bold" w:hAnsi="DINPro-Bold" w:cs="DINPro-Bold"/>
        </w:rPr>
        <w:t xml:space="preserve">7 </w:t>
      </w:r>
      <w:proofErr w:type="spellStart"/>
      <w:r w:rsidR="002B16E7" w:rsidRPr="00824183">
        <w:rPr>
          <w:rFonts w:ascii="DINPro-Bold" w:hAnsi="DINPro-Bold" w:cs="DINPro-Bold"/>
        </w:rPr>
        <w:t>avril</w:t>
      </w:r>
      <w:proofErr w:type="spellEnd"/>
      <w:r w:rsidRPr="00824183">
        <w:rPr>
          <w:rFonts w:ascii="DINPro-Bold" w:hAnsi="DINPro-Bold" w:cs="DINPro-Bold"/>
        </w:rPr>
        <w:t xml:space="preserve"> </w:t>
      </w:r>
      <w:r w:rsidR="00174DB1" w:rsidRPr="00824183">
        <w:rPr>
          <w:rFonts w:ascii="DINPro-Bold" w:hAnsi="DINPro-Bold" w:cs="DINPro-Bold"/>
        </w:rPr>
        <w:t>2025</w:t>
      </w:r>
    </w:p>
    <w:p w14:paraId="092376D9" w14:textId="78BAF641" w:rsidR="000F0C1B" w:rsidRPr="00824183" w:rsidRDefault="00C21B5B" w:rsidP="002B16E7">
      <w:pPr>
        <w:pStyle w:val="Titre1"/>
        <w:spacing w:before="0"/>
        <w:jc w:val="center"/>
        <w:rPr>
          <w:rFonts w:ascii="DINPro-Bold" w:hAnsi="DINPro-Bold" w:cs="DINPro-Bold"/>
          <w:lang w:val="fr-FR"/>
        </w:rPr>
      </w:pPr>
      <w:r w:rsidRPr="00824183">
        <w:rPr>
          <w:rFonts w:ascii="DINPro-Bold" w:hAnsi="DINPro-Bold" w:cs="DINPro-Bold"/>
        </w:rPr>
        <w:t xml:space="preserve">Biennale du Rite Français </w:t>
      </w:r>
      <w:r w:rsidRPr="00824183">
        <w:rPr>
          <w:rFonts w:ascii="DINPro-Bold" w:hAnsi="DINPro-Bold" w:cs="DINPro-Bold"/>
          <w:lang w:val="fr-FR"/>
        </w:rPr>
        <w:t>Philosophique</w:t>
      </w:r>
    </w:p>
    <w:p w14:paraId="42136354" w14:textId="77777777" w:rsidR="002B16E7" w:rsidRDefault="002B16E7" w:rsidP="00C21B5B">
      <w:pPr>
        <w:pStyle w:val="FirstParagraph"/>
        <w:jc w:val="both"/>
        <w:rPr>
          <w:rFonts w:ascii="Helvetica" w:hAnsi="Helvetica" w:cstheme="majorHAnsi"/>
          <w:lang w:val="fr-FR"/>
        </w:rPr>
      </w:pPr>
    </w:p>
    <w:p w14:paraId="38A50FF7" w14:textId="4FA912D6" w:rsidR="002B16E7" w:rsidRPr="00824183" w:rsidRDefault="00000000" w:rsidP="00824183">
      <w:pPr>
        <w:pStyle w:val="FirstParagraph"/>
        <w:jc w:val="both"/>
        <w:rPr>
          <w:rFonts w:ascii="DINPro-Regular" w:hAnsi="DINPro-Regular" w:cstheme="majorHAnsi"/>
          <w:lang w:val="fr-FR"/>
        </w:rPr>
      </w:pPr>
      <w:r w:rsidRPr="00824183">
        <w:rPr>
          <w:rFonts w:ascii="DINPro-Regular" w:hAnsi="DINPro-Regular" w:cstheme="majorHAnsi"/>
          <w:lang w:val="fr-FR"/>
        </w:rPr>
        <w:t xml:space="preserve">Cette réunion, organisée dans le cadre du </w:t>
      </w:r>
      <w:r w:rsidRPr="00824183">
        <w:rPr>
          <w:rFonts w:ascii="DINPro-Regular" w:hAnsi="DINPro-Regular" w:cstheme="majorHAnsi"/>
          <w:b/>
          <w:bCs/>
          <w:lang w:val="fr-FR"/>
        </w:rPr>
        <w:t>Rite Français Philosophique</w:t>
      </w:r>
      <w:r w:rsidRPr="00824183">
        <w:rPr>
          <w:rFonts w:ascii="DINPro-Regular" w:hAnsi="DINPro-Regular" w:cstheme="majorHAnsi"/>
          <w:lang w:val="fr-FR"/>
        </w:rPr>
        <w:t xml:space="preserve">, a réuni des représentants de plusieurs loges et associations afin de faire le point sur l’organisation des prochaines Biennales, d’échanger sur les thèmes et d’harmoniser la pratique rituelle au sein de l’obédience. L’accent a été mis sur les notions essentielles de </w:t>
      </w:r>
      <w:r w:rsidRPr="00824183">
        <w:rPr>
          <w:rFonts w:ascii="DINPro-Regular" w:hAnsi="DINPro-Regular" w:cstheme="majorHAnsi"/>
          <w:b/>
          <w:bCs/>
          <w:lang w:val="fr-FR"/>
        </w:rPr>
        <w:t>bâtisseurs</w:t>
      </w:r>
      <w:r w:rsidRPr="00824183">
        <w:rPr>
          <w:rFonts w:ascii="DINPro-Regular" w:hAnsi="DINPro-Regular" w:cstheme="majorHAnsi"/>
          <w:lang w:val="fr-FR"/>
        </w:rPr>
        <w:t xml:space="preserve"> et de </w:t>
      </w:r>
      <w:r w:rsidRPr="00824183">
        <w:rPr>
          <w:rFonts w:ascii="DINPro-Regular" w:hAnsi="DINPro-Regular" w:cstheme="majorHAnsi"/>
          <w:b/>
          <w:bCs/>
          <w:lang w:val="fr-FR"/>
        </w:rPr>
        <w:t>constructions</w:t>
      </w:r>
      <w:r w:rsidRPr="00824183">
        <w:rPr>
          <w:rFonts w:ascii="DINPro-Regular" w:hAnsi="DINPro-Regular" w:cstheme="majorHAnsi"/>
          <w:lang w:val="fr-FR"/>
        </w:rPr>
        <w:t xml:space="preserve">, piliers symboliques de ce rite, ainsi que sur la recherche de </w:t>
      </w:r>
      <w:r w:rsidRPr="00824183">
        <w:rPr>
          <w:rFonts w:ascii="DINPro-Regular" w:hAnsi="DINPro-Regular" w:cstheme="majorHAnsi"/>
          <w:b/>
          <w:bCs/>
          <w:lang w:val="fr-FR"/>
        </w:rPr>
        <w:t>l’équilibre</w:t>
      </w:r>
      <w:r w:rsidRPr="00824183">
        <w:rPr>
          <w:rFonts w:ascii="DINPro-Regular" w:hAnsi="DINPro-Regular" w:cstheme="majorHAnsi"/>
          <w:lang w:val="fr-FR"/>
        </w:rPr>
        <w:t xml:space="preserve">, thème particulièrement évoqué par </w:t>
      </w:r>
      <w:r w:rsidRPr="00824183">
        <w:rPr>
          <w:rFonts w:ascii="DINPro-Regular" w:hAnsi="DINPro-Regular" w:cstheme="majorHAnsi"/>
          <w:b/>
          <w:bCs/>
          <w:lang w:val="fr-FR"/>
        </w:rPr>
        <w:t>Cédric</w:t>
      </w:r>
      <w:r w:rsidRPr="00824183">
        <w:rPr>
          <w:rFonts w:ascii="DINPro-Regular" w:hAnsi="DINPro-Regular" w:cstheme="majorHAnsi"/>
          <w:lang w:val="fr-FR"/>
        </w:rPr>
        <w:t xml:space="preserve"> et solidement validé par l’ensemble des participants.</w:t>
      </w:r>
      <w:bookmarkStart w:id="1" w:name="participants-et-loges"/>
    </w:p>
    <w:p w14:paraId="48D26896" w14:textId="41216178" w:rsidR="000F0C1B" w:rsidRPr="00824183" w:rsidRDefault="00000000" w:rsidP="00C21B5B">
      <w:pPr>
        <w:pStyle w:val="Titre2"/>
        <w:jc w:val="both"/>
        <w:rPr>
          <w:rFonts w:ascii="DINPro-Regular" w:hAnsi="DINPro-Regular" w:cstheme="majorHAnsi"/>
          <w:sz w:val="24"/>
          <w:szCs w:val="24"/>
          <w:lang w:val="fr-FR"/>
        </w:rPr>
      </w:pPr>
      <w:r w:rsidRPr="00824183">
        <w:rPr>
          <w:rFonts w:ascii="DINPro-Regular" w:hAnsi="DINPro-Regular" w:cstheme="majorHAnsi"/>
          <w:sz w:val="24"/>
          <w:szCs w:val="24"/>
          <w:lang w:val="fr-FR"/>
        </w:rPr>
        <w:t>Participants et Loges</w:t>
      </w:r>
    </w:p>
    <w:p w14:paraId="4B030B9F" w14:textId="049C3A02"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André</w:t>
      </w:r>
      <w:r w:rsidRPr="00824183">
        <w:rPr>
          <w:rFonts w:ascii="DINPro-Regular" w:hAnsi="DINPro-Regular" w:cstheme="majorHAnsi"/>
          <w:lang w:val="fr-FR"/>
        </w:rPr>
        <w:t xml:space="preserve"> – Loge « Fais ce que tu voudras » à Chinon, nouvel initié et délégué à la Rose Philosophique.</w:t>
      </w:r>
    </w:p>
    <w:p w14:paraId="4EE1B764" w14:textId="29B0A7C4"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Ariane</w:t>
      </w:r>
      <w:r w:rsidRPr="00824183">
        <w:rPr>
          <w:rFonts w:ascii="DINPro-Regular" w:hAnsi="DINPro-Regular" w:cstheme="majorHAnsi"/>
          <w:lang w:val="fr-FR"/>
        </w:rPr>
        <w:t xml:space="preserve"> – </w:t>
      </w:r>
      <w:r w:rsidR="00562A14" w:rsidRPr="00824183">
        <w:rPr>
          <w:rFonts w:ascii="DINPro-Regular" w:hAnsi="DINPro-Regular" w:cstheme="majorHAnsi"/>
          <w:lang w:val="fr-FR"/>
        </w:rPr>
        <w:t xml:space="preserve">Socrate Raison et </w:t>
      </w:r>
      <w:r w:rsidR="002215BE" w:rsidRPr="00824183">
        <w:rPr>
          <w:rFonts w:ascii="DINPro-Regular" w:hAnsi="DINPro-Regular" w:cstheme="majorHAnsi"/>
          <w:lang w:val="fr-FR"/>
        </w:rPr>
        <w:t>Progrès, coordonnatrice du</w:t>
      </w:r>
      <w:r w:rsidRPr="00824183">
        <w:rPr>
          <w:rFonts w:ascii="DINPro-Regular" w:hAnsi="DINPro-Regular" w:cstheme="majorHAnsi"/>
          <w:lang w:val="fr-FR"/>
        </w:rPr>
        <w:t xml:space="preserve"> projet</w:t>
      </w:r>
    </w:p>
    <w:p w14:paraId="7DD699AB" w14:textId="6040AD58" w:rsidR="00562A14"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Alain</w:t>
      </w:r>
      <w:r w:rsidRPr="00824183">
        <w:rPr>
          <w:rFonts w:ascii="DINPro-Regular" w:hAnsi="DINPro-Regular" w:cstheme="majorHAnsi"/>
          <w:lang w:val="fr-FR"/>
        </w:rPr>
        <w:t xml:space="preserve"> – </w:t>
      </w:r>
      <w:r w:rsidR="00562A14" w:rsidRPr="00824183">
        <w:rPr>
          <w:rFonts w:ascii="DINPro-Regular" w:hAnsi="DINPro-Regular" w:cstheme="majorHAnsi"/>
          <w:lang w:val="fr-FR"/>
        </w:rPr>
        <w:t xml:space="preserve">Socrate Raison et </w:t>
      </w:r>
      <w:r w:rsidR="002215BE" w:rsidRPr="00824183">
        <w:rPr>
          <w:rFonts w:ascii="DINPro-Regular" w:hAnsi="DINPro-Regular" w:cstheme="majorHAnsi"/>
          <w:lang w:val="fr-FR"/>
        </w:rPr>
        <w:t xml:space="preserve">Progrès, </w:t>
      </w:r>
      <w:r w:rsidR="00562A14" w:rsidRPr="00824183">
        <w:rPr>
          <w:rFonts w:ascii="DINPro-Regular" w:hAnsi="DINPro-Regular" w:cstheme="majorHAnsi"/>
          <w:lang w:val="fr-FR"/>
        </w:rPr>
        <w:t>VM de la Loge</w:t>
      </w:r>
    </w:p>
    <w:p w14:paraId="31F4540B" w14:textId="2746211B"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Bernard</w:t>
      </w:r>
      <w:r w:rsidRPr="00824183">
        <w:rPr>
          <w:rFonts w:ascii="DINPro-Regular" w:hAnsi="DINPro-Regular" w:cstheme="majorHAnsi"/>
          <w:lang w:val="fr-FR"/>
        </w:rPr>
        <w:t xml:space="preserve"> – </w:t>
      </w:r>
      <w:r w:rsidR="002215BE" w:rsidRPr="00824183">
        <w:rPr>
          <w:rFonts w:ascii="DINPro-Regular" w:hAnsi="DINPro-Regular" w:cstheme="majorHAnsi"/>
          <w:lang w:val="fr-FR"/>
        </w:rPr>
        <w:t>A p</w:t>
      </w:r>
      <w:r w:rsidRPr="00824183">
        <w:rPr>
          <w:rFonts w:ascii="DINPro-Regular" w:hAnsi="DINPro-Regular" w:cstheme="majorHAnsi"/>
          <w:lang w:val="fr-FR"/>
        </w:rPr>
        <w:t>ort</w:t>
      </w:r>
      <w:r w:rsidR="002215BE" w:rsidRPr="00824183">
        <w:rPr>
          <w:rFonts w:ascii="DINPro-Regular" w:hAnsi="DINPro-Regular" w:cstheme="majorHAnsi"/>
          <w:lang w:val="fr-FR"/>
        </w:rPr>
        <w:t>é</w:t>
      </w:r>
      <w:r w:rsidRPr="00824183">
        <w:rPr>
          <w:rFonts w:ascii="DINPro-Regular" w:hAnsi="DINPro-Regular" w:cstheme="majorHAnsi"/>
          <w:lang w:val="fr-FR"/>
        </w:rPr>
        <w:t xml:space="preserve"> lien entre les loges de Lyon et de Châlons</w:t>
      </w:r>
      <w:r w:rsidR="002215BE" w:rsidRPr="00824183">
        <w:rPr>
          <w:rFonts w:ascii="DINPro-Regular" w:hAnsi="DINPro-Regular" w:cstheme="majorHAnsi"/>
          <w:lang w:val="fr-FR"/>
        </w:rPr>
        <w:t xml:space="preserve"> pour l</w:t>
      </w:r>
      <w:r w:rsidRPr="00824183">
        <w:rPr>
          <w:rFonts w:ascii="DINPro-Regular" w:hAnsi="DINPro-Regular" w:cstheme="majorHAnsi"/>
          <w:lang w:val="fr-FR"/>
        </w:rPr>
        <w:t>a dernière Biennale.</w:t>
      </w:r>
    </w:p>
    <w:p w14:paraId="054907CF" w14:textId="17622FED"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Christian</w:t>
      </w:r>
      <w:r w:rsidRPr="00824183">
        <w:rPr>
          <w:rFonts w:ascii="DINPro-Regular" w:hAnsi="DINPro-Regular" w:cstheme="majorHAnsi"/>
          <w:lang w:val="fr-FR"/>
        </w:rPr>
        <w:t xml:space="preserve"> – Fort d’une expérience dans l’organisation des Biennales, membre de l</w:t>
      </w:r>
      <w:r w:rsidR="00562A14" w:rsidRPr="00824183">
        <w:rPr>
          <w:rFonts w:ascii="DINPro-Regular" w:hAnsi="DINPro-Regular" w:cstheme="majorHAnsi"/>
          <w:lang w:val="fr-FR"/>
        </w:rPr>
        <w:t xml:space="preserve">a Loge </w:t>
      </w:r>
      <w:r w:rsidRPr="00824183">
        <w:rPr>
          <w:rFonts w:ascii="DINPro-Regular" w:hAnsi="DINPro-Regular" w:cstheme="majorHAnsi"/>
          <w:lang w:val="fr-FR"/>
        </w:rPr>
        <w:t xml:space="preserve">du Parfait Silence et de </w:t>
      </w:r>
      <w:proofErr w:type="spellStart"/>
      <w:r w:rsidRPr="00824183">
        <w:rPr>
          <w:rFonts w:ascii="DINPro-Regular" w:hAnsi="DINPro-Regular" w:cstheme="majorHAnsi"/>
          <w:lang w:val="fr-FR"/>
        </w:rPr>
        <w:t>Sub</w:t>
      </w:r>
      <w:proofErr w:type="spellEnd"/>
      <w:r w:rsidR="00562A14" w:rsidRPr="00824183">
        <w:rPr>
          <w:rFonts w:ascii="DINPro-Regular" w:hAnsi="DINPro-Regular" w:cstheme="majorHAnsi"/>
          <w:lang w:val="fr-FR"/>
        </w:rPr>
        <w:t xml:space="preserve"> R</w:t>
      </w:r>
      <w:r w:rsidRPr="00824183">
        <w:rPr>
          <w:rFonts w:ascii="DINPro-Regular" w:hAnsi="DINPro-Regular" w:cstheme="majorHAnsi"/>
          <w:lang w:val="fr-FR"/>
        </w:rPr>
        <w:t xml:space="preserve">osa, également impliqué dans l’association </w:t>
      </w:r>
      <w:r w:rsidRPr="00824183">
        <w:rPr>
          <w:rFonts w:ascii="DINPro-Regular" w:hAnsi="DINPro-Regular" w:cstheme="majorHAnsi"/>
          <w:b/>
          <w:bCs/>
          <w:lang w:val="fr-FR"/>
        </w:rPr>
        <w:t>La Rose Philosophique</w:t>
      </w:r>
      <w:r w:rsidRPr="00824183">
        <w:rPr>
          <w:rFonts w:ascii="DINPro-Regular" w:hAnsi="DINPro-Regular" w:cstheme="majorHAnsi"/>
          <w:lang w:val="fr-FR"/>
        </w:rPr>
        <w:t>.</w:t>
      </w:r>
    </w:p>
    <w:p w14:paraId="5DBD538F" w14:textId="7DB937CA"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Cédric</w:t>
      </w:r>
      <w:r w:rsidRPr="00824183">
        <w:rPr>
          <w:rFonts w:ascii="DINPro-Regular" w:hAnsi="DINPro-Regular" w:cstheme="majorHAnsi"/>
          <w:lang w:val="fr-FR"/>
        </w:rPr>
        <w:t xml:space="preserve"> – </w:t>
      </w:r>
      <w:r w:rsidR="00562A14" w:rsidRPr="00824183">
        <w:rPr>
          <w:rFonts w:ascii="DINPro-Regular" w:hAnsi="DINPro-Regular" w:cstheme="majorHAnsi"/>
          <w:lang w:val="fr-FR"/>
        </w:rPr>
        <w:t xml:space="preserve">Socrate Raison et </w:t>
      </w:r>
      <w:r w:rsidR="002215BE" w:rsidRPr="00824183">
        <w:rPr>
          <w:rFonts w:ascii="DINPro-Regular" w:hAnsi="DINPro-Regular" w:cstheme="majorHAnsi"/>
          <w:lang w:val="fr-FR"/>
        </w:rPr>
        <w:t>Progrès</w:t>
      </w:r>
      <w:r w:rsidR="00562A14" w:rsidRPr="00824183">
        <w:rPr>
          <w:rFonts w:ascii="DINPro-Regular" w:hAnsi="DINPro-Regular" w:cstheme="majorHAnsi"/>
          <w:lang w:val="fr-FR"/>
        </w:rPr>
        <w:t xml:space="preserve">, coordinateur du </w:t>
      </w:r>
      <w:r w:rsidR="002215BE" w:rsidRPr="00824183">
        <w:rPr>
          <w:rFonts w:ascii="DINPro-Regular" w:hAnsi="DINPro-Regular" w:cstheme="majorHAnsi"/>
          <w:lang w:val="fr-FR"/>
        </w:rPr>
        <w:t>projet.</w:t>
      </w:r>
      <w:r w:rsidRPr="00824183">
        <w:rPr>
          <w:rFonts w:ascii="DINPro-Regular" w:hAnsi="DINPro-Regular" w:cstheme="majorHAnsi"/>
          <w:lang w:val="fr-FR"/>
        </w:rPr>
        <w:t xml:space="preserve"> </w:t>
      </w:r>
      <w:r w:rsidR="00562A14" w:rsidRPr="00824183">
        <w:rPr>
          <w:rFonts w:ascii="DINPro-Regular" w:hAnsi="DINPro-Regular" w:cstheme="majorHAnsi"/>
          <w:lang w:val="fr-FR"/>
        </w:rPr>
        <w:t>I</w:t>
      </w:r>
      <w:r w:rsidRPr="00824183">
        <w:rPr>
          <w:rFonts w:ascii="DINPro-Regular" w:hAnsi="DINPro-Regular" w:cstheme="majorHAnsi"/>
          <w:lang w:val="fr-FR"/>
        </w:rPr>
        <w:t xml:space="preserve">l a proposé la thématique de </w:t>
      </w:r>
      <w:r w:rsidRPr="00824183">
        <w:rPr>
          <w:rFonts w:ascii="DINPro-Regular" w:hAnsi="DINPro-Regular" w:cstheme="majorHAnsi"/>
          <w:b/>
          <w:bCs/>
          <w:lang w:val="fr-FR"/>
        </w:rPr>
        <w:t>l’équilibre</w:t>
      </w:r>
      <w:r w:rsidRPr="00824183">
        <w:rPr>
          <w:rFonts w:ascii="DINPro-Regular" w:hAnsi="DINPro-Regular" w:cstheme="majorHAnsi"/>
          <w:lang w:val="fr-FR"/>
        </w:rPr>
        <w:t xml:space="preserve"> et souligne la dualité entre le sociétal et le symbolique dans la pratique du rite.</w:t>
      </w:r>
    </w:p>
    <w:p w14:paraId="433B7A1A" w14:textId="537542D0"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Claire</w:t>
      </w:r>
      <w:r w:rsidRPr="00824183">
        <w:rPr>
          <w:rFonts w:ascii="DINPro-Regular" w:hAnsi="DINPro-Regular" w:cstheme="majorHAnsi"/>
          <w:lang w:val="fr-FR"/>
        </w:rPr>
        <w:t xml:space="preserve"> – </w:t>
      </w:r>
      <w:r w:rsidR="00562A14" w:rsidRPr="00824183">
        <w:rPr>
          <w:rFonts w:ascii="DINPro-Regular" w:hAnsi="DINPro-Regular" w:cstheme="majorHAnsi"/>
          <w:lang w:val="fr-FR"/>
        </w:rPr>
        <w:t>n’a pu nous rejoindr</w:t>
      </w:r>
      <w:r w:rsidR="002215BE" w:rsidRPr="00824183">
        <w:rPr>
          <w:rFonts w:ascii="DINPro-Regular" w:hAnsi="DINPro-Regular" w:cstheme="majorHAnsi"/>
          <w:lang w:val="fr-FR"/>
        </w:rPr>
        <w:t>e</w:t>
      </w:r>
      <w:r w:rsidR="00562A14" w:rsidRPr="00824183">
        <w:rPr>
          <w:rFonts w:ascii="DINPro-Regular" w:hAnsi="DINPro-Regular" w:cstheme="majorHAnsi"/>
          <w:lang w:val="fr-FR"/>
        </w:rPr>
        <w:t xml:space="preserve"> pour problème technique.</w:t>
      </w:r>
    </w:p>
    <w:p w14:paraId="3C66190E" w14:textId="095EBB1B" w:rsidR="00562A14"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François-Régis</w:t>
      </w:r>
      <w:r w:rsidRPr="00824183">
        <w:rPr>
          <w:rFonts w:ascii="DINPro-Regular" w:hAnsi="DINPro-Regular" w:cstheme="majorHAnsi"/>
          <w:lang w:val="fr-FR"/>
        </w:rPr>
        <w:t xml:space="preserve"> –</w:t>
      </w:r>
      <w:r w:rsidR="002215BE" w:rsidRPr="00824183">
        <w:rPr>
          <w:rFonts w:ascii="DINPro-Regular" w:hAnsi="DINPro-Regular" w:cstheme="majorHAnsi"/>
          <w:lang w:val="fr-FR"/>
        </w:rPr>
        <w:t xml:space="preserve"> </w:t>
      </w:r>
      <w:r w:rsidR="00562A14" w:rsidRPr="00824183">
        <w:rPr>
          <w:rFonts w:ascii="DINPro-Regular" w:hAnsi="DINPro-Regular" w:cstheme="majorHAnsi"/>
          <w:lang w:val="fr-FR"/>
        </w:rPr>
        <w:t xml:space="preserve">Socrate Raison et </w:t>
      </w:r>
      <w:r w:rsidR="002215BE" w:rsidRPr="00824183">
        <w:rPr>
          <w:rFonts w:ascii="DINPro-Regular" w:hAnsi="DINPro-Regular" w:cstheme="majorHAnsi"/>
          <w:lang w:val="fr-FR"/>
        </w:rPr>
        <w:t>Progrès</w:t>
      </w:r>
      <w:r w:rsidR="00562A14" w:rsidRPr="00824183">
        <w:rPr>
          <w:rFonts w:ascii="DINPro-Regular" w:hAnsi="DINPro-Regular" w:cstheme="majorHAnsi"/>
          <w:lang w:val="fr-FR"/>
        </w:rPr>
        <w:t xml:space="preserve">, lien entre l’association la Rose Philosophique et l’équipe projet de Socrate Raison et </w:t>
      </w:r>
      <w:r w:rsidR="002215BE" w:rsidRPr="00824183">
        <w:rPr>
          <w:rFonts w:ascii="DINPro-Regular" w:hAnsi="DINPro-Regular" w:cstheme="majorHAnsi"/>
          <w:lang w:val="fr-FR"/>
        </w:rPr>
        <w:t>Progrès</w:t>
      </w:r>
      <w:r w:rsidR="00562A14" w:rsidRPr="00824183">
        <w:rPr>
          <w:rFonts w:ascii="DINPro-Regular" w:hAnsi="DINPro-Regular" w:cstheme="majorHAnsi"/>
          <w:lang w:val="fr-FR"/>
        </w:rPr>
        <w:t>. Secrétaire de séance.</w:t>
      </w:r>
      <w:r w:rsidR="00C21B5B" w:rsidRPr="00824183">
        <w:rPr>
          <w:rFonts w:ascii="DINPro-Regular" w:hAnsi="DINPro-Regular" w:cstheme="majorHAnsi"/>
          <w:lang w:val="fr-FR"/>
        </w:rPr>
        <w:t xml:space="preserve"> A participé aux deux </w:t>
      </w:r>
      <w:proofErr w:type="spellStart"/>
      <w:r w:rsidR="00C21B5B" w:rsidRPr="00824183">
        <w:rPr>
          <w:rFonts w:ascii="DINPro-Regular" w:hAnsi="DINPro-Regular" w:cstheme="majorHAnsi"/>
          <w:lang w:val="fr-FR"/>
        </w:rPr>
        <w:t>dernieres</w:t>
      </w:r>
      <w:proofErr w:type="spellEnd"/>
      <w:r w:rsidR="00C21B5B" w:rsidRPr="00824183">
        <w:rPr>
          <w:rFonts w:ascii="DINPro-Regular" w:hAnsi="DINPro-Regular" w:cstheme="majorHAnsi"/>
          <w:lang w:val="fr-FR"/>
        </w:rPr>
        <w:t xml:space="preserve"> biennales en tant que visiteur</w:t>
      </w:r>
    </w:p>
    <w:p w14:paraId="268820F8" w14:textId="2244776C" w:rsidR="000F0C1B" w:rsidRPr="00824183" w:rsidRDefault="00000000" w:rsidP="00C21B5B">
      <w:pPr>
        <w:pStyle w:val="Compact"/>
        <w:numPr>
          <w:ilvl w:val="0"/>
          <w:numId w:val="2"/>
        </w:numPr>
        <w:jc w:val="both"/>
        <w:rPr>
          <w:rFonts w:ascii="DINPro-Regular" w:hAnsi="DINPro-Regular" w:cstheme="majorHAnsi"/>
          <w:lang w:val="fr-FR"/>
        </w:rPr>
      </w:pPr>
      <w:proofErr w:type="gramStart"/>
      <w:r w:rsidRPr="00824183">
        <w:rPr>
          <w:rFonts w:ascii="DINPro-Regular" w:hAnsi="DINPro-Regular" w:cstheme="majorHAnsi"/>
          <w:b/>
          <w:bCs/>
          <w:lang w:val="fr-FR"/>
        </w:rPr>
        <w:t>Jacques</w:t>
      </w:r>
      <w:r w:rsidRPr="00824183">
        <w:rPr>
          <w:rFonts w:ascii="DINPro-Regular" w:hAnsi="DINPro-Regular" w:cstheme="majorHAnsi"/>
          <w:lang w:val="fr-FR"/>
        </w:rPr>
        <w:t xml:space="preserve"> </w:t>
      </w:r>
      <w:r w:rsidR="00562A14" w:rsidRPr="00824183">
        <w:rPr>
          <w:rFonts w:ascii="DINPro-Regular" w:hAnsi="DINPro-Regular" w:cstheme="majorHAnsi"/>
          <w:lang w:val="fr-FR"/>
        </w:rPr>
        <w:t xml:space="preserve"> Le</w:t>
      </w:r>
      <w:proofErr w:type="gramEnd"/>
      <w:r w:rsidR="00562A14" w:rsidRPr="00824183">
        <w:rPr>
          <w:rFonts w:ascii="DINPro-Regular" w:hAnsi="DINPro-Regular" w:cstheme="majorHAnsi"/>
          <w:lang w:val="fr-FR"/>
        </w:rPr>
        <w:t xml:space="preserve"> </w:t>
      </w:r>
      <w:proofErr w:type="spellStart"/>
      <w:r w:rsidR="00562A14" w:rsidRPr="00824183">
        <w:rPr>
          <w:rFonts w:ascii="DINPro-Regular" w:hAnsi="DINPro-Regular" w:cstheme="majorHAnsi"/>
          <w:lang w:val="fr-FR"/>
        </w:rPr>
        <w:t>Disez</w:t>
      </w:r>
      <w:proofErr w:type="spellEnd"/>
      <w:r w:rsidR="002215BE" w:rsidRPr="00824183">
        <w:rPr>
          <w:rFonts w:ascii="DINPro-Regular" w:hAnsi="DINPro-Regular" w:cstheme="majorHAnsi"/>
          <w:lang w:val="fr-FR"/>
        </w:rPr>
        <w:t xml:space="preserve"> </w:t>
      </w:r>
      <w:r w:rsidRPr="00824183">
        <w:rPr>
          <w:rFonts w:ascii="DINPro-Regular" w:hAnsi="DINPro-Regular" w:cstheme="majorHAnsi"/>
          <w:lang w:val="fr-FR"/>
        </w:rPr>
        <w:t>– Membr</w:t>
      </w:r>
      <w:r w:rsidR="002215BE" w:rsidRPr="00824183">
        <w:rPr>
          <w:rFonts w:ascii="DINPro-Regular" w:hAnsi="DINPro-Regular" w:cstheme="majorHAnsi"/>
          <w:lang w:val="fr-FR"/>
        </w:rPr>
        <w:t>e</w:t>
      </w:r>
      <w:r w:rsidRPr="00824183">
        <w:rPr>
          <w:rFonts w:ascii="DINPro-Regular" w:hAnsi="DINPro-Regular" w:cstheme="majorHAnsi"/>
          <w:lang w:val="fr-FR"/>
        </w:rPr>
        <w:t xml:space="preserve"> issu de la loge Jérôme Lalande, considéré comme un « maître à tous » pour son expérience</w:t>
      </w:r>
      <w:r w:rsidR="00562A14" w:rsidRPr="00824183">
        <w:rPr>
          <w:rFonts w:ascii="DINPro-Regular" w:hAnsi="DINPro-Regular" w:cstheme="majorHAnsi"/>
          <w:lang w:val="fr-FR"/>
        </w:rPr>
        <w:t xml:space="preserve"> du Rite Français Philosophique et </w:t>
      </w:r>
      <w:r w:rsidRPr="00824183">
        <w:rPr>
          <w:rFonts w:ascii="DINPro-Regular" w:hAnsi="DINPro-Regular" w:cstheme="majorHAnsi"/>
          <w:lang w:val="fr-FR"/>
        </w:rPr>
        <w:t>dans l’organisation des Biennales.</w:t>
      </w:r>
    </w:p>
    <w:p w14:paraId="4F65842A" w14:textId="009200CB" w:rsidR="000F0C1B"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Nelly</w:t>
      </w:r>
      <w:r w:rsidRPr="00824183">
        <w:rPr>
          <w:rFonts w:ascii="DINPro-Regular" w:hAnsi="DINPro-Regular" w:cstheme="majorHAnsi"/>
          <w:lang w:val="fr-FR"/>
        </w:rPr>
        <w:t xml:space="preserve"> – Membre de la loge </w:t>
      </w:r>
      <w:r w:rsidRPr="00824183">
        <w:rPr>
          <w:rFonts w:ascii="DINPro-Regular" w:hAnsi="DINPro-Regular" w:cstheme="majorHAnsi"/>
          <w:b/>
          <w:bCs/>
          <w:lang w:val="fr-FR"/>
        </w:rPr>
        <w:t>La Rose et le Sillon à l’Orient de Saint-Malo</w:t>
      </w:r>
      <w:r w:rsidRPr="00824183">
        <w:rPr>
          <w:rFonts w:ascii="DINPro-Regular" w:hAnsi="DINPro-Regular" w:cstheme="majorHAnsi"/>
          <w:lang w:val="fr-FR"/>
        </w:rPr>
        <w:t>, active depuis la création de sa loge, impliquée également dans le développement de</w:t>
      </w:r>
      <w:r w:rsidR="00562A14" w:rsidRPr="00824183">
        <w:rPr>
          <w:rFonts w:ascii="DINPro-Regular" w:hAnsi="DINPro-Regular" w:cstheme="majorHAnsi"/>
          <w:lang w:val="fr-FR"/>
        </w:rPr>
        <w:t xml:space="preserve"> sa</w:t>
      </w:r>
      <w:r w:rsidRPr="00824183">
        <w:rPr>
          <w:rFonts w:ascii="DINPro-Regular" w:hAnsi="DINPro-Regular" w:cstheme="majorHAnsi"/>
          <w:lang w:val="fr-FR"/>
        </w:rPr>
        <w:t xml:space="preserve"> loge et le suivi des travaux rituels.</w:t>
      </w:r>
    </w:p>
    <w:p w14:paraId="21B7CDB2" w14:textId="2D15C22F" w:rsidR="00562A14" w:rsidRPr="00824183" w:rsidRDefault="00000000"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Pierre-Olivier</w:t>
      </w:r>
      <w:r w:rsidRPr="00824183">
        <w:rPr>
          <w:rFonts w:ascii="DINPro-Regular" w:hAnsi="DINPro-Regular" w:cstheme="majorHAnsi"/>
          <w:lang w:val="fr-FR"/>
        </w:rPr>
        <w:t xml:space="preserve"> – Président de l’association </w:t>
      </w:r>
      <w:r w:rsidRPr="00824183">
        <w:rPr>
          <w:rFonts w:ascii="DINPro-Regular" w:hAnsi="DINPro-Regular" w:cstheme="majorHAnsi"/>
          <w:b/>
          <w:bCs/>
          <w:lang w:val="fr-FR"/>
        </w:rPr>
        <w:t>La Rose Philosophique</w:t>
      </w:r>
      <w:r w:rsidRPr="00824183">
        <w:rPr>
          <w:rFonts w:ascii="DINPro-Regular" w:hAnsi="DINPro-Regular" w:cstheme="majorHAnsi"/>
          <w:lang w:val="fr-FR"/>
        </w:rPr>
        <w:t>, fort de son expérience dans l’organisation des Biennales (de 2018 à 2023), garant de la cohérence rituelle et de la transmission de la tradition.</w:t>
      </w:r>
    </w:p>
    <w:p w14:paraId="0248C25C" w14:textId="77777777" w:rsidR="002215BE" w:rsidRPr="00824183" w:rsidRDefault="00562A14" w:rsidP="00C21B5B">
      <w:pPr>
        <w:pStyle w:val="Compact"/>
        <w:numPr>
          <w:ilvl w:val="0"/>
          <w:numId w:val="2"/>
        </w:numPr>
        <w:jc w:val="both"/>
        <w:rPr>
          <w:rFonts w:ascii="DINPro-Regular" w:hAnsi="DINPro-Regular" w:cstheme="majorHAnsi"/>
          <w:lang w:val="fr-FR"/>
        </w:rPr>
      </w:pPr>
      <w:r w:rsidRPr="00824183">
        <w:rPr>
          <w:rFonts w:ascii="DINPro-Regular" w:hAnsi="DINPro-Regular" w:cstheme="majorHAnsi"/>
          <w:b/>
          <w:bCs/>
          <w:lang w:val="fr-FR"/>
        </w:rPr>
        <w:t xml:space="preserve">Lucien </w:t>
      </w:r>
      <w:r w:rsidRPr="00824183">
        <w:rPr>
          <w:rFonts w:ascii="DINPro-Regular" w:hAnsi="DINPro-Regular" w:cstheme="majorHAnsi"/>
          <w:lang w:val="fr-FR"/>
        </w:rPr>
        <w:t xml:space="preserve">– </w:t>
      </w:r>
      <w:proofErr w:type="spellStart"/>
      <w:r w:rsidRPr="00824183">
        <w:rPr>
          <w:rFonts w:ascii="DINPro-Regular" w:hAnsi="DINPro-Regular" w:cstheme="majorHAnsi"/>
          <w:lang w:val="fr-FR"/>
        </w:rPr>
        <w:t>Sub</w:t>
      </w:r>
      <w:proofErr w:type="spellEnd"/>
      <w:r w:rsidRPr="00824183">
        <w:rPr>
          <w:rFonts w:ascii="DINPro-Regular" w:hAnsi="DINPro-Regular" w:cstheme="majorHAnsi"/>
          <w:lang w:val="fr-FR"/>
        </w:rPr>
        <w:t xml:space="preserve"> Rosa qui pratique le Rite Français Philosoph</w:t>
      </w:r>
      <w:r w:rsidR="002215BE" w:rsidRPr="00824183">
        <w:rPr>
          <w:rFonts w:ascii="DINPro-Regular" w:hAnsi="DINPro-Regular" w:cstheme="majorHAnsi"/>
          <w:lang w:val="fr-FR"/>
        </w:rPr>
        <w:t>i</w:t>
      </w:r>
      <w:r w:rsidRPr="00824183">
        <w:rPr>
          <w:rFonts w:ascii="DINPro-Regular" w:hAnsi="DINPro-Regular" w:cstheme="majorHAnsi"/>
          <w:lang w:val="fr-FR"/>
        </w:rPr>
        <w:t xml:space="preserve">que depuis qqs années </w:t>
      </w:r>
    </w:p>
    <w:p w14:paraId="26D4514C" w14:textId="77777777" w:rsidR="000F0C1B" w:rsidRPr="00824183" w:rsidRDefault="009D3833" w:rsidP="00C21B5B">
      <w:pPr>
        <w:jc w:val="both"/>
        <w:rPr>
          <w:rFonts w:ascii="DINPro-Regular" w:hAnsi="DINPro-Regular" w:cstheme="majorHAnsi"/>
          <w:lang w:val="fr-FR"/>
        </w:rPr>
      </w:pPr>
      <w:r w:rsidRPr="009D3833">
        <w:rPr>
          <w:rFonts w:ascii="DINPro-Regular" w:hAnsi="DINPro-Regular" w:cstheme="majorHAnsi"/>
          <w:noProof/>
          <w:lang w:val="fr-FR"/>
        </w:rPr>
        <w:pict w14:anchorId="2ADBF238">
          <v:rect id="_x0000_i1027" alt="" style="width:453.6pt;height:.05pt;mso-width-percent:0;mso-height-percent:0;mso-width-percent:0;mso-height-percent:0" o:hralign="center" o:hrstd="t" o:hr="t"/>
        </w:pict>
      </w:r>
    </w:p>
    <w:p w14:paraId="3A3F995E" w14:textId="77777777" w:rsidR="000F0C1B" w:rsidRPr="00824183" w:rsidRDefault="00000000" w:rsidP="00C21B5B">
      <w:pPr>
        <w:pStyle w:val="Titre2"/>
        <w:jc w:val="both"/>
        <w:rPr>
          <w:rFonts w:ascii="DINPro-Regular" w:hAnsi="DINPro-Regular" w:cstheme="majorHAnsi"/>
          <w:sz w:val="24"/>
          <w:szCs w:val="24"/>
          <w:lang w:val="fr-FR"/>
        </w:rPr>
      </w:pPr>
      <w:bookmarkStart w:id="2" w:name="thèmes-principaux-évoqués"/>
      <w:bookmarkEnd w:id="1"/>
      <w:r w:rsidRPr="00824183">
        <w:rPr>
          <w:rFonts w:ascii="DINPro-Regular" w:hAnsi="DINPro-Regular" w:cstheme="majorHAnsi"/>
          <w:sz w:val="24"/>
          <w:szCs w:val="24"/>
          <w:lang w:val="fr-FR"/>
        </w:rPr>
        <w:lastRenderedPageBreak/>
        <w:t>Thèmes Principaux Évoqués</w:t>
      </w:r>
    </w:p>
    <w:p w14:paraId="34EB6CF0" w14:textId="35178EFB" w:rsidR="000F0C1B" w:rsidRPr="00824183" w:rsidRDefault="00000000" w:rsidP="00C21B5B">
      <w:pPr>
        <w:pStyle w:val="Titre3"/>
        <w:jc w:val="both"/>
        <w:rPr>
          <w:rFonts w:ascii="DINPro-Regular" w:hAnsi="DINPro-Regular" w:cstheme="majorHAnsi"/>
          <w:lang w:val="fr-FR"/>
        </w:rPr>
      </w:pPr>
      <w:bookmarkStart w:id="3" w:name="le-rite-français-philosophique"/>
      <w:r w:rsidRPr="00824183">
        <w:rPr>
          <w:rFonts w:ascii="DINPro-Regular" w:hAnsi="DINPro-Regular" w:cstheme="majorHAnsi"/>
          <w:lang w:val="fr-FR"/>
        </w:rPr>
        <w:t xml:space="preserve">1. Le </w:t>
      </w:r>
      <w:r w:rsidR="001879C0" w:rsidRPr="00824183">
        <w:rPr>
          <w:rFonts w:ascii="DINPro-Regular" w:hAnsi="DINPro-Regular" w:cstheme="majorHAnsi"/>
          <w:lang w:val="fr-FR"/>
        </w:rPr>
        <w:t>r</w:t>
      </w:r>
      <w:r w:rsidRPr="00824183">
        <w:rPr>
          <w:rFonts w:ascii="DINPro-Regular" w:hAnsi="DINPro-Regular" w:cstheme="majorHAnsi"/>
          <w:lang w:val="fr-FR"/>
        </w:rPr>
        <w:t xml:space="preserve">ite </w:t>
      </w:r>
      <w:r w:rsidR="001879C0" w:rsidRPr="00824183">
        <w:rPr>
          <w:rFonts w:ascii="DINPro-Regular" w:hAnsi="DINPro-Regular" w:cstheme="majorHAnsi"/>
          <w:lang w:val="fr-FR"/>
        </w:rPr>
        <w:t>f</w:t>
      </w:r>
      <w:r w:rsidRPr="00824183">
        <w:rPr>
          <w:rFonts w:ascii="DINPro-Regular" w:hAnsi="DINPro-Regular" w:cstheme="majorHAnsi"/>
          <w:lang w:val="fr-FR"/>
        </w:rPr>
        <w:t xml:space="preserve">rançais </w:t>
      </w:r>
      <w:r w:rsidR="001879C0" w:rsidRPr="00824183">
        <w:rPr>
          <w:rFonts w:ascii="DINPro-Regular" w:hAnsi="DINPro-Regular" w:cstheme="majorHAnsi"/>
          <w:lang w:val="fr-FR"/>
        </w:rPr>
        <w:t>p</w:t>
      </w:r>
      <w:r w:rsidRPr="00824183">
        <w:rPr>
          <w:rFonts w:ascii="DINPro-Regular" w:hAnsi="DINPro-Regular" w:cstheme="majorHAnsi"/>
          <w:lang w:val="fr-FR"/>
        </w:rPr>
        <w:t>hilosophique</w:t>
      </w:r>
    </w:p>
    <w:p w14:paraId="46BEF918" w14:textId="77777777" w:rsidR="000F0C1B" w:rsidRPr="00824183" w:rsidRDefault="00000000" w:rsidP="00C21B5B">
      <w:pPr>
        <w:pStyle w:val="Compact"/>
        <w:numPr>
          <w:ilvl w:val="0"/>
          <w:numId w:val="3"/>
        </w:numPr>
        <w:jc w:val="both"/>
        <w:rPr>
          <w:rFonts w:ascii="DINPro-Regular" w:hAnsi="DINPro-Regular" w:cstheme="majorHAnsi"/>
          <w:lang w:val="fr-FR"/>
        </w:rPr>
      </w:pPr>
      <w:r w:rsidRPr="00824183">
        <w:rPr>
          <w:rFonts w:ascii="DINPro-Regular" w:hAnsi="DINPro-Regular" w:cstheme="majorHAnsi"/>
          <w:lang w:val="fr-FR"/>
        </w:rPr>
        <w:t xml:space="preserve">Insistance sur le fait que le rite pratiqué est </w:t>
      </w:r>
      <w:r w:rsidRPr="00824183">
        <w:rPr>
          <w:rFonts w:ascii="DINPro-Regular" w:hAnsi="DINPro-Regular" w:cstheme="majorHAnsi"/>
          <w:b/>
          <w:bCs/>
          <w:u w:val="single"/>
          <w:lang w:val="fr-FR"/>
        </w:rPr>
        <w:t>français</w:t>
      </w:r>
      <w:r w:rsidRPr="00824183">
        <w:rPr>
          <w:rFonts w:ascii="DINPro-Regular" w:hAnsi="DINPro-Regular" w:cstheme="majorHAnsi"/>
          <w:b/>
          <w:bCs/>
          <w:lang w:val="fr-FR"/>
        </w:rPr>
        <w:t xml:space="preserve"> philosophique</w:t>
      </w:r>
      <w:r w:rsidRPr="00824183">
        <w:rPr>
          <w:rFonts w:ascii="DINPro-Regular" w:hAnsi="DINPro-Regular" w:cstheme="majorHAnsi"/>
          <w:lang w:val="fr-FR"/>
        </w:rPr>
        <w:t xml:space="preserve"> : un rite initiatique moderne, rationaliste et libéral, ancré dans une démarche de réflexion sociétale et du symbolisme.</w:t>
      </w:r>
    </w:p>
    <w:p w14:paraId="2766F99E" w14:textId="77777777" w:rsidR="000F0C1B" w:rsidRPr="00824183" w:rsidRDefault="00000000" w:rsidP="00C21B5B">
      <w:pPr>
        <w:pStyle w:val="Compact"/>
        <w:numPr>
          <w:ilvl w:val="0"/>
          <w:numId w:val="3"/>
        </w:numPr>
        <w:jc w:val="both"/>
        <w:rPr>
          <w:rFonts w:ascii="DINPro-Regular" w:hAnsi="DINPro-Regular" w:cstheme="majorHAnsi"/>
          <w:lang w:val="fr-FR"/>
        </w:rPr>
      </w:pPr>
      <w:r w:rsidRPr="00824183">
        <w:rPr>
          <w:rFonts w:ascii="DINPro-Regular" w:hAnsi="DINPro-Regular" w:cstheme="majorHAnsi"/>
          <w:lang w:val="fr-FR"/>
        </w:rPr>
        <w:t xml:space="preserve">Les échanges rappellent que le symbolisme n’est pas une fin en soi, mais un </w:t>
      </w:r>
      <w:r w:rsidRPr="00824183">
        <w:rPr>
          <w:rFonts w:ascii="DINPro-Regular" w:hAnsi="DINPro-Regular" w:cstheme="majorHAnsi"/>
          <w:b/>
          <w:bCs/>
          <w:lang w:val="fr-FR"/>
        </w:rPr>
        <w:t>vecteur de construction</w:t>
      </w:r>
      <w:r w:rsidRPr="00824183">
        <w:rPr>
          <w:rFonts w:ascii="DINPro-Regular" w:hAnsi="DINPro-Regular" w:cstheme="majorHAnsi"/>
          <w:lang w:val="fr-FR"/>
        </w:rPr>
        <w:t xml:space="preserve"> qui permet d’élaborer une vision de la transmission et du progrès à la fois personnel (</w:t>
      </w:r>
      <w:r w:rsidRPr="00824183">
        <w:rPr>
          <w:rFonts w:ascii="DINPro-Regular" w:hAnsi="DINPro-Regular" w:cstheme="majorHAnsi"/>
          <w:b/>
          <w:bCs/>
          <w:lang w:val="fr-FR"/>
        </w:rPr>
        <w:t>temple intérieur</w:t>
      </w:r>
      <w:r w:rsidRPr="00824183">
        <w:rPr>
          <w:rFonts w:ascii="DINPro-Regular" w:hAnsi="DINPro-Regular" w:cstheme="majorHAnsi"/>
          <w:lang w:val="fr-FR"/>
        </w:rPr>
        <w:t>) et collectif (</w:t>
      </w:r>
      <w:r w:rsidRPr="00824183">
        <w:rPr>
          <w:rFonts w:ascii="DINPro-Regular" w:hAnsi="DINPro-Regular" w:cstheme="majorHAnsi"/>
          <w:b/>
          <w:bCs/>
          <w:lang w:val="fr-FR"/>
        </w:rPr>
        <w:t>temple extérieur</w:t>
      </w:r>
      <w:r w:rsidRPr="00824183">
        <w:rPr>
          <w:rFonts w:ascii="DINPro-Regular" w:hAnsi="DINPro-Regular" w:cstheme="majorHAnsi"/>
          <w:lang w:val="fr-FR"/>
        </w:rPr>
        <w:t>).</w:t>
      </w:r>
    </w:p>
    <w:p w14:paraId="3482EB74" w14:textId="3C2F4815" w:rsidR="000F0C1B" w:rsidRPr="00824183" w:rsidRDefault="00000000" w:rsidP="00C21B5B">
      <w:pPr>
        <w:pStyle w:val="Titre3"/>
        <w:jc w:val="both"/>
        <w:rPr>
          <w:rFonts w:ascii="DINPro-Regular" w:hAnsi="DINPro-Regular" w:cstheme="majorHAnsi"/>
          <w:lang w:val="fr-FR"/>
        </w:rPr>
      </w:pPr>
      <w:bookmarkStart w:id="4" w:name="notions-de-bâtisseurs-et-constructions"/>
      <w:bookmarkEnd w:id="3"/>
      <w:r w:rsidRPr="00824183">
        <w:rPr>
          <w:rFonts w:ascii="DINPro-Regular" w:hAnsi="DINPro-Regular" w:cstheme="majorHAnsi"/>
          <w:lang w:val="fr-FR"/>
        </w:rPr>
        <w:t xml:space="preserve">2. Notions de </w:t>
      </w:r>
      <w:r w:rsidR="001879C0" w:rsidRPr="00824183">
        <w:rPr>
          <w:rFonts w:ascii="DINPro-Regular" w:hAnsi="DINPro-Regular" w:cstheme="majorHAnsi"/>
          <w:lang w:val="fr-FR"/>
        </w:rPr>
        <w:t>b</w:t>
      </w:r>
      <w:r w:rsidRPr="00824183">
        <w:rPr>
          <w:rFonts w:ascii="DINPro-Regular" w:hAnsi="DINPro-Regular" w:cstheme="majorHAnsi"/>
          <w:lang w:val="fr-FR"/>
        </w:rPr>
        <w:t xml:space="preserve">âtisseurs et </w:t>
      </w:r>
      <w:r w:rsidR="001879C0" w:rsidRPr="00824183">
        <w:rPr>
          <w:rFonts w:ascii="DINPro-Regular" w:hAnsi="DINPro-Regular" w:cstheme="majorHAnsi"/>
          <w:lang w:val="fr-FR"/>
        </w:rPr>
        <w:t>c</w:t>
      </w:r>
      <w:r w:rsidRPr="00824183">
        <w:rPr>
          <w:rFonts w:ascii="DINPro-Regular" w:hAnsi="DINPro-Regular" w:cstheme="majorHAnsi"/>
          <w:lang w:val="fr-FR"/>
        </w:rPr>
        <w:t>onstructions</w:t>
      </w:r>
    </w:p>
    <w:p w14:paraId="1D8F9ECE" w14:textId="77777777" w:rsidR="000F0C1B" w:rsidRPr="00824183" w:rsidRDefault="00000000" w:rsidP="00C21B5B">
      <w:pPr>
        <w:pStyle w:val="Compact"/>
        <w:numPr>
          <w:ilvl w:val="0"/>
          <w:numId w:val="4"/>
        </w:numPr>
        <w:jc w:val="both"/>
        <w:rPr>
          <w:rFonts w:ascii="DINPro-Regular" w:hAnsi="DINPro-Regular" w:cstheme="majorHAnsi"/>
          <w:lang w:val="fr-FR"/>
        </w:rPr>
      </w:pPr>
      <w:r w:rsidRPr="00824183">
        <w:rPr>
          <w:rFonts w:ascii="DINPro-Regular" w:hAnsi="DINPro-Regular" w:cstheme="majorHAnsi"/>
          <w:lang w:val="fr-FR"/>
        </w:rPr>
        <w:t>Discussion sur l’importance des outils bâtisseurs, en particulier la pierre et la géométrie, comme symboles de rationalité.</w:t>
      </w:r>
    </w:p>
    <w:p w14:paraId="29CBFA43" w14:textId="77777777" w:rsidR="000F0C1B" w:rsidRPr="00824183" w:rsidRDefault="00000000" w:rsidP="00C21B5B">
      <w:pPr>
        <w:pStyle w:val="Compact"/>
        <w:numPr>
          <w:ilvl w:val="0"/>
          <w:numId w:val="4"/>
        </w:numPr>
        <w:jc w:val="both"/>
        <w:rPr>
          <w:rFonts w:ascii="DINPro-Regular" w:hAnsi="DINPro-Regular" w:cstheme="majorHAnsi"/>
          <w:lang w:val="fr-FR"/>
        </w:rPr>
      </w:pPr>
      <w:r w:rsidRPr="00824183">
        <w:rPr>
          <w:rFonts w:ascii="DINPro-Regular" w:hAnsi="DINPro-Regular" w:cstheme="majorHAnsi"/>
          <w:lang w:val="fr-FR"/>
        </w:rPr>
        <w:t xml:space="preserve">La nécessité d’une </w:t>
      </w:r>
      <w:r w:rsidRPr="00824183">
        <w:rPr>
          <w:rFonts w:ascii="DINPro-Regular" w:hAnsi="DINPro-Regular" w:cstheme="majorHAnsi"/>
          <w:b/>
          <w:bCs/>
          <w:lang w:val="fr-FR"/>
        </w:rPr>
        <w:t>cohérence symbolique</w:t>
      </w:r>
      <w:r w:rsidRPr="00824183">
        <w:rPr>
          <w:rFonts w:ascii="DINPro-Regular" w:hAnsi="DINPro-Regular" w:cstheme="majorHAnsi"/>
          <w:lang w:val="fr-FR"/>
        </w:rPr>
        <w:t xml:space="preserve"> a été relevée, en éliminant certains éléments incompatibles avec l’idée de la construction (exemple : retrait de certains symboles qui ne renvoient pas à l’univers du bâtisseur).</w:t>
      </w:r>
    </w:p>
    <w:p w14:paraId="114CA360" w14:textId="77777777" w:rsidR="000F0C1B" w:rsidRPr="00824183" w:rsidRDefault="00000000" w:rsidP="00C21B5B">
      <w:pPr>
        <w:pStyle w:val="Compact"/>
        <w:numPr>
          <w:ilvl w:val="0"/>
          <w:numId w:val="4"/>
        </w:numPr>
        <w:jc w:val="both"/>
        <w:rPr>
          <w:rFonts w:ascii="DINPro-Regular" w:hAnsi="DINPro-Regular" w:cstheme="majorHAnsi"/>
          <w:lang w:val="fr-FR"/>
        </w:rPr>
      </w:pPr>
      <w:r w:rsidRPr="00824183">
        <w:rPr>
          <w:rFonts w:ascii="DINPro-Regular" w:hAnsi="DINPro-Regular" w:cstheme="majorHAnsi"/>
          <w:lang w:val="fr-FR"/>
        </w:rPr>
        <w:t xml:space="preserve">Le rite est présenté comme une </w:t>
      </w:r>
      <w:r w:rsidRPr="00824183">
        <w:rPr>
          <w:rFonts w:ascii="DINPro-Regular" w:hAnsi="DINPro-Regular" w:cstheme="majorHAnsi"/>
          <w:b/>
          <w:bCs/>
          <w:lang w:val="fr-FR"/>
        </w:rPr>
        <w:t>démarche opérationnelle</w:t>
      </w:r>
      <w:r w:rsidRPr="00824183">
        <w:rPr>
          <w:rFonts w:ascii="DINPro-Regular" w:hAnsi="DINPro-Regular" w:cstheme="majorHAnsi"/>
          <w:lang w:val="fr-FR"/>
        </w:rPr>
        <w:t xml:space="preserve"> de construction de soi et de la cité, marquant une continuité avec les principes fondateurs maçonniques.</w:t>
      </w:r>
    </w:p>
    <w:p w14:paraId="442454D8" w14:textId="7A68C858" w:rsidR="000F0C1B" w:rsidRPr="00824183" w:rsidRDefault="00000000" w:rsidP="00C21B5B">
      <w:pPr>
        <w:pStyle w:val="Titre3"/>
        <w:jc w:val="both"/>
        <w:rPr>
          <w:rFonts w:ascii="DINPro-Regular" w:hAnsi="DINPro-Regular" w:cstheme="majorHAnsi"/>
          <w:lang w:val="fr-FR"/>
        </w:rPr>
      </w:pPr>
      <w:bookmarkStart w:id="5" w:name="le-thème-de-léquilibre"/>
      <w:bookmarkEnd w:id="4"/>
      <w:r w:rsidRPr="00824183">
        <w:rPr>
          <w:rFonts w:ascii="DINPro-Regular" w:hAnsi="DINPro-Regular" w:cstheme="majorHAnsi"/>
          <w:lang w:val="fr-FR"/>
        </w:rPr>
        <w:t xml:space="preserve">3. Le </w:t>
      </w:r>
      <w:r w:rsidR="001879C0" w:rsidRPr="00824183">
        <w:rPr>
          <w:rFonts w:ascii="DINPro-Regular" w:hAnsi="DINPro-Regular" w:cstheme="majorHAnsi"/>
          <w:lang w:val="fr-FR"/>
        </w:rPr>
        <w:t>t</w:t>
      </w:r>
      <w:r w:rsidRPr="00824183">
        <w:rPr>
          <w:rFonts w:ascii="DINPro-Regular" w:hAnsi="DINPro-Regular" w:cstheme="majorHAnsi"/>
          <w:lang w:val="fr-FR"/>
        </w:rPr>
        <w:t>hème de l’</w:t>
      </w:r>
      <w:r w:rsidR="001879C0" w:rsidRPr="00824183">
        <w:rPr>
          <w:rFonts w:ascii="DINPro-Regular" w:hAnsi="DINPro-Regular" w:cstheme="majorHAnsi"/>
          <w:lang w:val="fr-FR"/>
        </w:rPr>
        <w:t>é</w:t>
      </w:r>
      <w:r w:rsidRPr="00824183">
        <w:rPr>
          <w:rFonts w:ascii="DINPro-Regular" w:hAnsi="DINPro-Regular" w:cstheme="majorHAnsi"/>
          <w:lang w:val="fr-FR"/>
        </w:rPr>
        <w:t>quilibre</w:t>
      </w:r>
    </w:p>
    <w:p w14:paraId="40D7BA6F" w14:textId="0CE0FB9E" w:rsidR="000F0C1B" w:rsidRPr="00824183" w:rsidRDefault="00000000" w:rsidP="00C21B5B">
      <w:pPr>
        <w:pStyle w:val="Compact"/>
        <w:numPr>
          <w:ilvl w:val="0"/>
          <w:numId w:val="5"/>
        </w:numPr>
        <w:jc w:val="both"/>
        <w:rPr>
          <w:rFonts w:ascii="DINPro-Regular" w:hAnsi="DINPro-Regular" w:cstheme="majorHAnsi"/>
          <w:lang w:val="fr-FR"/>
        </w:rPr>
      </w:pPr>
      <w:r w:rsidRPr="00824183">
        <w:rPr>
          <w:rFonts w:ascii="DINPro-Regular" w:hAnsi="DINPro-Regular" w:cstheme="majorHAnsi"/>
          <w:b/>
          <w:bCs/>
          <w:lang w:val="fr-FR"/>
        </w:rPr>
        <w:t>Cédric</w:t>
      </w:r>
      <w:r w:rsidRPr="00824183">
        <w:rPr>
          <w:rFonts w:ascii="DINPro-Regular" w:hAnsi="DINPro-Regular" w:cstheme="majorHAnsi"/>
          <w:lang w:val="fr-FR"/>
        </w:rPr>
        <w:t xml:space="preserve"> a insisté sur la </w:t>
      </w:r>
      <w:r w:rsidRPr="00824183">
        <w:rPr>
          <w:rFonts w:ascii="DINPro-Regular" w:hAnsi="DINPro-Regular" w:cstheme="majorHAnsi"/>
          <w:b/>
          <w:bCs/>
          <w:lang w:val="fr-FR"/>
        </w:rPr>
        <w:t>notion d’équilibre</w:t>
      </w:r>
      <w:r w:rsidRPr="00824183">
        <w:rPr>
          <w:rFonts w:ascii="DINPro-Regular" w:hAnsi="DINPro-Regular" w:cstheme="majorHAnsi"/>
          <w:lang w:val="fr-FR"/>
        </w:rPr>
        <w:t xml:space="preserve"> dans le rite : équilibre entre le symbolisme et l’engagement sociétal, entre la dimension rituelle interne et l’action collective.</w:t>
      </w:r>
    </w:p>
    <w:p w14:paraId="2F18179B" w14:textId="77777777" w:rsidR="000F0C1B" w:rsidRPr="00824183" w:rsidRDefault="00000000" w:rsidP="00C21B5B">
      <w:pPr>
        <w:pStyle w:val="Compact"/>
        <w:numPr>
          <w:ilvl w:val="0"/>
          <w:numId w:val="5"/>
        </w:numPr>
        <w:jc w:val="both"/>
        <w:rPr>
          <w:rFonts w:ascii="DINPro-Regular" w:hAnsi="DINPro-Regular" w:cstheme="majorHAnsi"/>
          <w:lang w:val="fr-FR"/>
        </w:rPr>
      </w:pPr>
      <w:r w:rsidRPr="00824183">
        <w:rPr>
          <w:rFonts w:ascii="DINPro-Regular" w:hAnsi="DINPro-Regular" w:cstheme="majorHAnsi"/>
          <w:lang w:val="fr-FR"/>
        </w:rPr>
        <w:t>Le consensus général a été de considérer l’</w:t>
      </w:r>
      <w:r w:rsidRPr="00824183">
        <w:rPr>
          <w:rFonts w:ascii="DINPro-Regular" w:hAnsi="DINPro-Regular" w:cstheme="majorHAnsi"/>
          <w:b/>
          <w:bCs/>
          <w:lang w:val="fr-FR"/>
        </w:rPr>
        <w:t>équilibre</w:t>
      </w:r>
      <w:r w:rsidRPr="00824183">
        <w:rPr>
          <w:rFonts w:ascii="DINPro-Regular" w:hAnsi="DINPro-Regular" w:cstheme="majorHAnsi"/>
          <w:lang w:val="fr-FR"/>
        </w:rPr>
        <w:t xml:space="preserve"> comme un thème fort, susceptible de décliner plusieurs ateliers et planches (par exemple, « équilibre de la construction », « juste milieu entre temple intérieur et extérieur »).</w:t>
      </w:r>
    </w:p>
    <w:p w14:paraId="4A4E62A2" w14:textId="77777777" w:rsidR="000F0C1B" w:rsidRPr="00824183" w:rsidRDefault="00000000" w:rsidP="00C21B5B">
      <w:pPr>
        <w:pStyle w:val="Compact"/>
        <w:numPr>
          <w:ilvl w:val="0"/>
          <w:numId w:val="5"/>
        </w:numPr>
        <w:jc w:val="both"/>
        <w:rPr>
          <w:rFonts w:ascii="DINPro-Regular" w:hAnsi="DINPro-Regular" w:cstheme="majorHAnsi"/>
          <w:lang w:val="fr-FR"/>
        </w:rPr>
      </w:pPr>
      <w:r w:rsidRPr="00824183">
        <w:rPr>
          <w:rFonts w:ascii="DINPro-Regular" w:hAnsi="DINPro-Regular" w:cstheme="majorHAnsi"/>
          <w:lang w:val="fr-FR"/>
        </w:rPr>
        <w:t>L’idée est de matérialiser cet équilibre lors des échanges rituels, des dialogues et à travers des interventions pratiques et théoriques.</w:t>
      </w:r>
    </w:p>
    <w:p w14:paraId="3C2ACC13" w14:textId="73ED43C2" w:rsidR="000F0C1B" w:rsidRPr="00824183" w:rsidRDefault="00000000" w:rsidP="00C21B5B">
      <w:pPr>
        <w:pStyle w:val="Titre3"/>
        <w:jc w:val="both"/>
        <w:rPr>
          <w:rFonts w:ascii="DINPro-Regular" w:hAnsi="DINPro-Regular" w:cstheme="majorHAnsi"/>
          <w:lang w:val="fr-FR"/>
        </w:rPr>
      </w:pPr>
      <w:bookmarkStart w:id="6" w:name="X6a51fade10e6cbe9622404d67f3b0201b5a2dce"/>
      <w:bookmarkEnd w:id="5"/>
      <w:r w:rsidRPr="00824183">
        <w:rPr>
          <w:rFonts w:ascii="DINPro-Regular" w:hAnsi="DINPro-Regular" w:cstheme="majorHAnsi"/>
          <w:lang w:val="fr-FR"/>
        </w:rPr>
        <w:t xml:space="preserve">4. Ateliers, </w:t>
      </w:r>
      <w:r w:rsidR="001879C0" w:rsidRPr="00824183">
        <w:rPr>
          <w:rFonts w:ascii="DINPro-Regular" w:hAnsi="DINPro-Regular" w:cstheme="majorHAnsi"/>
          <w:lang w:val="fr-FR"/>
        </w:rPr>
        <w:t>d</w:t>
      </w:r>
      <w:r w:rsidRPr="00824183">
        <w:rPr>
          <w:rFonts w:ascii="DINPro-Regular" w:hAnsi="DINPro-Regular" w:cstheme="majorHAnsi"/>
          <w:lang w:val="fr-FR"/>
        </w:rPr>
        <w:t xml:space="preserve">ialogues et </w:t>
      </w:r>
      <w:r w:rsidR="001879C0" w:rsidRPr="00824183">
        <w:rPr>
          <w:rFonts w:ascii="DINPro-Regular" w:hAnsi="DINPro-Regular" w:cstheme="majorHAnsi"/>
          <w:lang w:val="fr-FR"/>
        </w:rPr>
        <w:t>p</w:t>
      </w:r>
      <w:r w:rsidRPr="00824183">
        <w:rPr>
          <w:rFonts w:ascii="DINPro-Regular" w:hAnsi="DINPro-Regular" w:cstheme="majorHAnsi"/>
          <w:lang w:val="fr-FR"/>
        </w:rPr>
        <w:t xml:space="preserve">lanification des </w:t>
      </w:r>
      <w:r w:rsidR="001879C0" w:rsidRPr="00824183">
        <w:rPr>
          <w:rFonts w:ascii="DINPro-Regular" w:hAnsi="DINPro-Regular" w:cstheme="majorHAnsi"/>
          <w:lang w:val="fr-FR"/>
        </w:rPr>
        <w:t>b</w:t>
      </w:r>
      <w:r w:rsidRPr="00824183">
        <w:rPr>
          <w:rFonts w:ascii="DINPro-Regular" w:hAnsi="DINPro-Regular" w:cstheme="majorHAnsi"/>
          <w:lang w:val="fr-FR"/>
        </w:rPr>
        <w:t>iennales</w:t>
      </w:r>
    </w:p>
    <w:p w14:paraId="65961942" w14:textId="77777777" w:rsidR="00C21B5B" w:rsidRPr="00824183" w:rsidRDefault="00000000" w:rsidP="00C21B5B">
      <w:pPr>
        <w:pStyle w:val="Compact"/>
        <w:numPr>
          <w:ilvl w:val="0"/>
          <w:numId w:val="6"/>
        </w:numPr>
        <w:jc w:val="both"/>
        <w:rPr>
          <w:rFonts w:ascii="DINPro-Regular" w:hAnsi="DINPro-Regular" w:cstheme="majorHAnsi"/>
          <w:lang w:val="fr-FR"/>
        </w:rPr>
      </w:pPr>
      <w:r w:rsidRPr="00824183">
        <w:rPr>
          <w:rFonts w:ascii="DINPro-Regular" w:hAnsi="DINPro-Regular" w:cstheme="majorHAnsi"/>
          <w:lang w:val="fr-FR"/>
        </w:rPr>
        <w:t xml:space="preserve">Proposition de mettre en place </w:t>
      </w:r>
      <w:r w:rsidRPr="00824183">
        <w:rPr>
          <w:rFonts w:ascii="DINPro-Regular" w:hAnsi="DINPro-Regular" w:cstheme="majorHAnsi"/>
          <w:b/>
          <w:bCs/>
          <w:lang w:val="fr-FR"/>
        </w:rPr>
        <w:t>deux volets principaux dans les ateliers</w:t>
      </w:r>
      <w:r w:rsidRPr="00824183">
        <w:rPr>
          <w:rFonts w:ascii="DINPro-Regular" w:hAnsi="DINPro-Regular" w:cstheme="majorHAnsi"/>
          <w:lang w:val="fr-FR"/>
        </w:rPr>
        <w:t xml:space="preserve"> :</w:t>
      </w:r>
    </w:p>
    <w:p w14:paraId="7BB3B87C" w14:textId="2E219C3D" w:rsidR="00C21B5B" w:rsidRPr="00824183" w:rsidRDefault="00000000" w:rsidP="00C21B5B">
      <w:pPr>
        <w:pStyle w:val="Compact"/>
        <w:numPr>
          <w:ilvl w:val="1"/>
          <w:numId w:val="6"/>
        </w:numPr>
        <w:jc w:val="both"/>
        <w:rPr>
          <w:rFonts w:ascii="DINPro-Regular" w:hAnsi="DINPro-Regular" w:cstheme="majorHAnsi"/>
          <w:lang w:val="fr-FR"/>
        </w:rPr>
      </w:pPr>
      <w:r w:rsidRPr="00824183">
        <w:rPr>
          <w:rFonts w:ascii="DINPro-Regular" w:hAnsi="DINPro-Regular" w:cstheme="majorHAnsi"/>
          <w:lang w:val="fr-FR"/>
        </w:rPr>
        <w:t xml:space="preserve">Un volet sur la </w:t>
      </w:r>
      <w:r w:rsidRPr="00824183">
        <w:rPr>
          <w:rFonts w:ascii="DINPro-Regular" w:hAnsi="DINPro-Regular" w:cstheme="majorHAnsi"/>
          <w:b/>
          <w:bCs/>
          <w:lang w:val="fr-FR"/>
        </w:rPr>
        <w:t>pratique du rituel</w:t>
      </w:r>
      <w:r w:rsidRPr="00824183">
        <w:rPr>
          <w:rFonts w:ascii="DINPro-Regular" w:hAnsi="DINPro-Regular" w:cstheme="majorHAnsi"/>
          <w:lang w:val="fr-FR"/>
        </w:rPr>
        <w:t>.</w:t>
      </w:r>
    </w:p>
    <w:p w14:paraId="50E3CBF8" w14:textId="726DDC92" w:rsidR="000F0C1B" w:rsidRPr="00824183" w:rsidRDefault="00000000" w:rsidP="00C21B5B">
      <w:pPr>
        <w:pStyle w:val="Compact"/>
        <w:numPr>
          <w:ilvl w:val="1"/>
          <w:numId w:val="6"/>
        </w:numPr>
        <w:jc w:val="both"/>
        <w:rPr>
          <w:rFonts w:ascii="DINPro-Regular" w:hAnsi="DINPro-Regular" w:cstheme="majorHAnsi"/>
          <w:lang w:val="fr-FR"/>
        </w:rPr>
      </w:pPr>
      <w:r w:rsidRPr="00824183">
        <w:rPr>
          <w:rFonts w:ascii="DINPro-Regular" w:hAnsi="DINPro-Regular" w:cstheme="majorHAnsi"/>
          <w:lang w:val="fr-FR"/>
        </w:rPr>
        <w:t xml:space="preserve">Un volet sur les </w:t>
      </w:r>
      <w:r w:rsidRPr="00824183">
        <w:rPr>
          <w:rFonts w:ascii="DINPro-Regular" w:hAnsi="DINPro-Regular" w:cstheme="majorHAnsi"/>
          <w:b/>
          <w:bCs/>
          <w:lang w:val="fr-FR"/>
        </w:rPr>
        <w:t>dialogues rituels</w:t>
      </w:r>
      <w:r w:rsidRPr="00824183">
        <w:rPr>
          <w:rFonts w:ascii="DINPro-Regular" w:hAnsi="DINPro-Regular" w:cstheme="majorHAnsi"/>
          <w:lang w:val="fr-FR"/>
        </w:rPr>
        <w:t>, afin de valoriser cette dimension souvent méconnue.</w:t>
      </w:r>
    </w:p>
    <w:p w14:paraId="4E14C57B" w14:textId="77777777" w:rsidR="000F0C1B" w:rsidRPr="00824183" w:rsidRDefault="00000000" w:rsidP="00C21B5B">
      <w:pPr>
        <w:pStyle w:val="Compact"/>
        <w:numPr>
          <w:ilvl w:val="0"/>
          <w:numId w:val="6"/>
        </w:numPr>
        <w:jc w:val="both"/>
        <w:rPr>
          <w:rFonts w:ascii="DINPro-Regular" w:hAnsi="DINPro-Regular" w:cstheme="majorHAnsi"/>
          <w:lang w:val="fr-FR"/>
        </w:rPr>
      </w:pPr>
      <w:r w:rsidRPr="00824183">
        <w:rPr>
          <w:rFonts w:ascii="DINPro-Regular" w:hAnsi="DINPro-Regular" w:cstheme="majorHAnsi"/>
          <w:lang w:val="fr-FR"/>
        </w:rPr>
        <w:t>Discussion sur la nécessité d’impliquer toutes les loges pratiquant le rite pour une meilleure transmission et ouverture vers les curieux et loges amies.</w:t>
      </w:r>
    </w:p>
    <w:p w14:paraId="38B71DCF" w14:textId="4B62EDF9" w:rsidR="00174DB1" w:rsidRPr="00824183" w:rsidRDefault="00174DB1">
      <w:pPr>
        <w:rPr>
          <w:rFonts w:ascii="DINPro-Regular" w:hAnsi="DINPro-Regular" w:cstheme="majorHAnsi"/>
          <w:lang w:val="fr-FR"/>
        </w:rPr>
      </w:pPr>
      <w:r w:rsidRPr="00824183">
        <w:rPr>
          <w:rFonts w:ascii="DINPro-Regular" w:hAnsi="DINPro-Regular" w:cstheme="majorHAnsi"/>
          <w:lang w:val="fr-FR"/>
        </w:rPr>
        <w:br w:type="page"/>
      </w:r>
    </w:p>
    <w:p w14:paraId="2D5046BF" w14:textId="77777777" w:rsidR="000F0C1B" w:rsidRPr="00824183" w:rsidRDefault="000F0C1B" w:rsidP="00C21B5B">
      <w:pPr>
        <w:jc w:val="both"/>
        <w:rPr>
          <w:rFonts w:ascii="DINPro-Regular" w:hAnsi="DINPro-Regular" w:cstheme="majorHAnsi"/>
          <w:lang w:val="fr-FR"/>
        </w:rPr>
      </w:pPr>
    </w:p>
    <w:p w14:paraId="63FF6929" w14:textId="77777777" w:rsidR="000F0C1B" w:rsidRPr="00824183" w:rsidRDefault="00000000" w:rsidP="00C21B5B">
      <w:pPr>
        <w:pStyle w:val="Titre2"/>
        <w:jc w:val="both"/>
        <w:rPr>
          <w:rFonts w:ascii="DINPro-Regular" w:hAnsi="DINPro-Regular" w:cstheme="majorHAnsi"/>
          <w:sz w:val="24"/>
          <w:szCs w:val="24"/>
          <w:lang w:val="fr-FR"/>
        </w:rPr>
      </w:pPr>
      <w:bookmarkStart w:id="7" w:name="décisions-prises-et-prochaines-étapes"/>
      <w:bookmarkEnd w:id="2"/>
      <w:bookmarkEnd w:id="6"/>
      <w:r w:rsidRPr="00824183">
        <w:rPr>
          <w:rFonts w:ascii="DINPro-Regular" w:hAnsi="DINPro-Regular" w:cstheme="majorHAnsi"/>
          <w:sz w:val="24"/>
          <w:szCs w:val="24"/>
          <w:lang w:val="fr-FR"/>
        </w:rPr>
        <w:t>Décisions Prises et Prochaines Étapes</w:t>
      </w:r>
    </w:p>
    <w:p w14:paraId="5872375D" w14:textId="77777777" w:rsidR="000F0C1B" w:rsidRPr="00824183" w:rsidRDefault="00000000" w:rsidP="00C21B5B">
      <w:pPr>
        <w:pStyle w:val="Titre3"/>
        <w:jc w:val="both"/>
        <w:rPr>
          <w:rFonts w:ascii="DINPro-Regular" w:hAnsi="DINPro-Regular" w:cstheme="majorHAnsi"/>
          <w:lang w:val="fr-FR"/>
        </w:rPr>
      </w:pPr>
      <w:bookmarkStart w:id="8" w:name="décisions-clés"/>
      <w:r w:rsidRPr="00824183">
        <w:rPr>
          <w:rFonts w:ascii="DINPro-Regular" w:hAnsi="DINPro-Regular" w:cstheme="majorHAnsi"/>
          <w:lang w:val="fr-FR"/>
        </w:rPr>
        <w:t>Décisions Clés</w:t>
      </w:r>
    </w:p>
    <w:p w14:paraId="2F346EF7" w14:textId="77777777" w:rsidR="002B16E7" w:rsidRPr="00824183" w:rsidRDefault="00000000" w:rsidP="00C21B5B">
      <w:pPr>
        <w:numPr>
          <w:ilvl w:val="0"/>
          <w:numId w:val="7"/>
        </w:numPr>
        <w:jc w:val="both"/>
        <w:rPr>
          <w:rFonts w:ascii="DINPro-Regular" w:hAnsi="DINPro-Regular" w:cstheme="majorHAnsi"/>
          <w:lang w:val="fr-FR"/>
        </w:rPr>
      </w:pPr>
      <w:r w:rsidRPr="00824183">
        <w:rPr>
          <w:rFonts w:ascii="DINPro-Regular" w:hAnsi="DINPro-Regular" w:cstheme="majorHAnsi"/>
          <w:b/>
          <w:bCs/>
          <w:lang w:val="fr-FR"/>
        </w:rPr>
        <w:t>Thématique retenue : L’Équilibre</w:t>
      </w:r>
    </w:p>
    <w:p w14:paraId="30C2D316" w14:textId="05BFEEAF" w:rsidR="000F0C1B" w:rsidRPr="00824183" w:rsidRDefault="00000000" w:rsidP="002B16E7">
      <w:pPr>
        <w:ind w:left="240"/>
        <w:jc w:val="both"/>
        <w:rPr>
          <w:rFonts w:ascii="DINPro-Regular" w:hAnsi="DINPro-Regular" w:cstheme="majorHAnsi"/>
          <w:lang w:val="fr-FR"/>
        </w:rPr>
      </w:pPr>
      <w:r w:rsidRPr="00824183">
        <w:rPr>
          <w:rFonts w:ascii="DINPro-Regular" w:hAnsi="DINPro-Regular" w:cstheme="majorHAnsi"/>
          <w:lang w:val="fr-FR"/>
        </w:rPr>
        <w:t xml:space="preserve">L’ensemble des participants s’accorde sur le fait que le thème de </w:t>
      </w:r>
      <w:r w:rsidRPr="00824183">
        <w:rPr>
          <w:rFonts w:ascii="DINPro-Regular" w:hAnsi="DINPro-Regular" w:cstheme="majorHAnsi"/>
          <w:b/>
          <w:bCs/>
          <w:lang w:val="fr-FR"/>
        </w:rPr>
        <w:t>l’équilibre</w:t>
      </w:r>
      <w:r w:rsidRPr="00824183">
        <w:rPr>
          <w:rFonts w:ascii="DINPro-Regular" w:hAnsi="DINPro-Regular" w:cstheme="majorHAnsi"/>
          <w:lang w:val="fr-FR"/>
        </w:rPr>
        <w:t xml:space="preserve"> – vu sous l’angle de la construction, du juste milieu entre le symbolique et le sociétal – sera au cœur de la prochaine Biennale.</w:t>
      </w:r>
    </w:p>
    <w:p w14:paraId="3D28C6D6" w14:textId="50AB6F64" w:rsidR="000F0C1B" w:rsidRPr="00824183" w:rsidRDefault="00000000" w:rsidP="00C21B5B">
      <w:pPr>
        <w:numPr>
          <w:ilvl w:val="0"/>
          <w:numId w:val="7"/>
        </w:numPr>
        <w:jc w:val="both"/>
        <w:rPr>
          <w:rFonts w:ascii="DINPro-Regular" w:hAnsi="DINPro-Regular" w:cstheme="majorHAnsi"/>
          <w:lang w:val="fr-FR"/>
        </w:rPr>
      </w:pPr>
      <w:r w:rsidRPr="00824183">
        <w:rPr>
          <w:rFonts w:ascii="DINPro-Regular" w:hAnsi="DINPro-Regular" w:cstheme="majorHAnsi"/>
          <w:b/>
          <w:bCs/>
          <w:lang w:val="fr-FR"/>
        </w:rPr>
        <w:t xml:space="preserve">Organisation </w:t>
      </w:r>
      <w:r w:rsidR="002B16E7" w:rsidRPr="00824183">
        <w:rPr>
          <w:rFonts w:ascii="DINPro-Regular" w:hAnsi="DINPro-Regular" w:cstheme="majorHAnsi"/>
          <w:b/>
          <w:bCs/>
          <w:lang w:val="fr-FR"/>
        </w:rPr>
        <w:t>l</w:t>
      </w:r>
      <w:r w:rsidRPr="00824183">
        <w:rPr>
          <w:rFonts w:ascii="DINPro-Regular" w:hAnsi="DINPro-Regular" w:cstheme="majorHAnsi"/>
          <w:b/>
          <w:bCs/>
          <w:lang w:val="fr-FR"/>
        </w:rPr>
        <w:t xml:space="preserve">ogistique de la </w:t>
      </w:r>
      <w:r w:rsidR="002B16E7" w:rsidRPr="00824183">
        <w:rPr>
          <w:rFonts w:ascii="DINPro-Regular" w:hAnsi="DINPro-Regular" w:cstheme="majorHAnsi"/>
          <w:b/>
          <w:bCs/>
          <w:lang w:val="fr-FR"/>
        </w:rPr>
        <w:t>b</w:t>
      </w:r>
      <w:r w:rsidRPr="00824183">
        <w:rPr>
          <w:rFonts w:ascii="DINPro-Regular" w:hAnsi="DINPro-Regular" w:cstheme="majorHAnsi"/>
          <w:b/>
          <w:bCs/>
          <w:lang w:val="fr-FR"/>
        </w:rPr>
        <w:t>iennale</w:t>
      </w:r>
    </w:p>
    <w:p w14:paraId="6060E365" w14:textId="0183C8A4" w:rsidR="000F0C1B" w:rsidRPr="00824183" w:rsidRDefault="00000000" w:rsidP="00C21B5B">
      <w:pPr>
        <w:pStyle w:val="Compact"/>
        <w:numPr>
          <w:ilvl w:val="1"/>
          <w:numId w:val="8"/>
        </w:numPr>
        <w:jc w:val="both"/>
        <w:rPr>
          <w:rFonts w:ascii="DINPro-Regular" w:hAnsi="DINPro-Regular" w:cstheme="majorHAnsi"/>
          <w:lang w:val="fr-FR"/>
        </w:rPr>
      </w:pPr>
      <w:r w:rsidRPr="00824183">
        <w:rPr>
          <w:rFonts w:ascii="DINPro-Regular" w:hAnsi="DINPro-Regular" w:cstheme="majorHAnsi"/>
          <w:lang w:val="fr-FR"/>
        </w:rPr>
        <w:t xml:space="preserve">La prochaine Biennale se tiendra à </w:t>
      </w:r>
      <w:r w:rsidRPr="00824183">
        <w:rPr>
          <w:rFonts w:ascii="DINPro-Regular" w:hAnsi="DINPro-Regular" w:cstheme="majorHAnsi"/>
          <w:b/>
          <w:bCs/>
          <w:lang w:val="fr-FR"/>
        </w:rPr>
        <w:t>Metz</w:t>
      </w:r>
      <w:r w:rsidRPr="00824183">
        <w:rPr>
          <w:rFonts w:ascii="DINPro-Regular" w:hAnsi="DINPro-Regular" w:cstheme="majorHAnsi"/>
          <w:lang w:val="fr-FR"/>
        </w:rPr>
        <w:t xml:space="preserve"> (réservation des sites : </w:t>
      </w:r>
      <w:r w:rsidR="00562A14" w:rsidRPr="00824183">
        <w:rPr>
          <w:rFonts w:ascii="DINPro-Regular" w:hAnsi="DINPro-Regular" w:cstheme="majorHAnsi"/>
          <w:lang w:val="fr-FR"/>
        </w:rPr>
        <w:t xml:space="preserve">Temple </w:t>
      </w:r>
      <w:proofErr w:type="gramStart"/>
      <w:r w:rsidR="00562A14" w:rsidRPr="00824183">
        <w:rPr>
          <w:rFonts w:ascii="DINPro-Regular" w:hAnsi="DINPro-Regular" w:cstheme="majorHAnsi"/>
          <w:lang w:val="fr-FR"/>
        </w:rPr>
        <w:t>DEVILLY ,</w:t>
      </w:r>
      <w:proofErr w:type="gramEnd"/>
      <w:r w:rsidR="00562A14" w:rsidRPr="00824183">
        <w:rPr>
          <w:rFonts w:ascii="DINPro-Regular" w:hAnsi="DINPro-Regular" w:cstheme="majorHAnsi"/>
          <w:lang w:val="fr-FR"/>
        </w:rPr>
        <w:t xml:space="preserve"> </w:t>
      </w:r>
      <w:r w:rsidRPr="00824183">
        <w:rPr>
          <w:rFonts w:ascii="DINPro-Regular" w:hAnsi="DINPro-Regular" w:cstheme="majorHAnsi"/>
          <w:lang w:val="fr-FR"/>
        </w:rPr>
        <w:t xml:space="preserve"> Lafayette, salles de travail et </w:t>
      </w:r>
      <w:proofErr w:type="gramStart"/>
      <w:r w:rsidRPr="00824183">
        <w:rPr>
          <w:rFonts w:ascii="DINPro-Regular" w:hAnsi="DINPro-Regular" w:cstheme="majorHAnsi"/>
          <w:lang w:val="fr-FR"/>
        </w:rPr>
        <w:t>temples</w:t>
      </w:r>
      <w:r w:rsidR="00562A14" w:rsidRPr="00824183">
        <w:rPr>
          <w:rFonts w:ascii="DINPro-Regular" w:hAnsi="DINPro-Regular" w:cstheme="majorHAnsi"/>
          <w:lang w:val="fr-FR"/>
        </w:rPr>
        <w:t>:</w:t>
      </w:r>
      <w:proofErr w:type="gramEnd"/>
      <w:r w:rsidR="00562A14" w:rsidRPr="00824183">
        <w:rPr>
          <w:rFonts w:ascii="DINPro-Regular" w:hAnsi="DINPro-Regular" w:cstheme="majorHAnsi"/>
          <w:lang w:val="fr-FR"/>
        </w:rPr>
        <w:t xml:space="preserve"> </w:t>
      </w:r>
      <w:r w:rsidR="00562A14" w:rsidRPr="00824183">
        <w:rPr>
          <w:rFonts w:ascii="DINPro-Regular" w:hAnsi="DINPro-Regular" w:cstheme="majorHAnsi"/>
          <w:lang w:val="fr-FR"/>
        </w:rPr>
        <w:sym w:font="Wingdings" w:char="F0E0"/>
      </w:r>
      <w:r w:rsidR="00562A14" w:rsidRPr="00824183">
        <w:rPr>
          <w:rFonts w:ascii="DINPro-Regular" w:hAnsi="DINPro-Regular" w:cstheme="majorHAnsi"/>
          <w:lang w:val="fr-FR"/>
        </w:rPr>
        <w:t xml:space="preserve"> </w:t>
      </w:r>
      <w:proofErr w:type="spellStart"/>
      <w:r w:rsidR="00562A14" w:rsidRPr="00824183">
        <w:rPr>
          <w:rFonts w:ascii="DINPro-Regular" w:hAnsi="DINPro-Regular" w:cstheme="majorHAnsi"/>
          <w:lang w:val="fr-FR"/>
        </w:rPr>
        <w:t>Déja</w:t>
      </w:r>
      <w:proofErr w:type="spellEnd"/>
      <w:r w:rsidR="00562A14" w:rsidRPr="00824183">
        <w:rPr>
          <w:rFonts w:ascii="DINPro-Regular" w:hAnsi="DINPro-Regular" w:cstheme="majorHAnsi"/>
          <w:lang w:val="fr-FR"/>
        </w:rPr>
        <w:t xml:space="preserve"> </w:t>
      </w:r>
      <w:proofErr w:type="gramStart"/>
      <w:r w:rsidR="00562A14" w:rsidRPr="00824183">
        <w:rPr>
          <w:rFonts w:ascii="DINPro-Regular" w:hAnsi="DINPro-Regular" w:cstheme="majorHAnsi"/>
          <w:lang w:val="fr-FR"/>
        </w:rPr>
        <w:t xml:space="preserve">fait </w:t>
      </w:r>
      <w:r w:rsidRPr="00824183">
        <w:rPr>
          <w:rFonts w:ascii="DINPro-Regular" w:hAnsi="DINPro-Regular" w:cstheme="majorHAnsi"/>
          <w:lang w:val="fr-FR"/>
        </w:rPr>
        <w:t>)</w:t>
      </w:r>
      <w:proofErr w:type="gramEnd"/>
      <w:r w:rsidRPr="00824183">
        <w:rPr>
          <w:rFonts w:ascii="DINPro-Regular" w:hAnsi="DINPro-Regular" w:cstheme="majorHAnsi"/>
          <w:lang w:val="fr-FR"/>
        </w:rPr>
        <w:t>.</w:t>
      </w:r>
    </w:p>
    <w:p w14:paraId="3218CB36" w14:textId="5087B212" w:rsidR="00562A14" w:rsidRPr="00824183" w:rsidRDefault="00562A14" w:rsidP="00C21B5B">
      <w:pPr>
        <w:pStyle w:val="Compact"/>
        <w:numPr>
          <w:ilvl w:val="1"/>
          <w:numId w:val="8"/>
        </w:numPr>
        <w:jc w:val="both"/>
        <w:rPr>
          <w:rFonts w:ascii="DINPro-Regular" w:hAnsi="DINPro-Regular" w:cstheme="majorHAnsi"/>
          <w:lang w:val="fr-FR"/>
        </w:rPr>
      </w:pPr>
      <w:proofErr w:type="gramStart"/>
      <w:r w:rsidRPr="00824183">
        <w:rPr>
          <w:rFonts w:ascii="DINPro-Regular" w:hAnsi="DINPro-Regular" w:cstheme="majorHAnsi"/>
          <w:lang w:val="fr-FR"/>
        </w:rPr>
        <w:t>La traiteur locale</w:t>
      </w:r>
      <w:proofErr w:type="gramEnd"/>
      <w:r w:rsidRPr="00824183">
        <w:rPr>
          <w:rFonts w:ascii="DINPro-Regular" w:hAnsi="DINPro-Regular" w:cstheme="majorHAnsi"/>
          <w:lang w:val="fr-FR"/>
        </w:rPr>
        <w:t xml:space="preserve"> est déjà avertie</w:t>
      </w:r>
    </w:p>
    <w:p w14:paraId="000089DD" w14:textId="77777777" w:rsidR="000F0C1B" w:rsidRPr="00824183" w:rsidRDefault="00000000" w:rsidP="00C21B5B">
      <w:pPr>
        <w:pStyle w:val="Compact"/>
        <w:numPr>
          <w:ilvl w:val="1"/>
          <w:numId w:val="8"/>
        </w:numPr>
        <w:jc w:val="both"/>
        <w:rPr>
          <w:rFonts w:ascii="DINPro-Regular" w:hAnsi="DINPro-Regular" w:cstheme="majorHAnsi"/>
          <w:lang w:val="fr-FR"/>
        </w:rPr>
      </w:pPr>
      <w:r w:rsidRPr="00824183">
        <w:rPr>
          <w:rFonts w:ascii="DINPro-Regular" w:hAnsi="DINPro-Regular" w:cstheme="majorHAnsi"/>
          <w:lang w:val="fr-FR"/>
        </w:rPr>
        <w:t>Les préparations logistiques (accueil, réservations, accès par train et hébergement) seront consolidées dans un livret explicatif.</w:t>
      </w:r>
    </w:p>
    <w:p w14:paraId="2FB5938A" w14:textId="4F8C7C44" w:rsidR="000F0C1B" w:rsidRPr="00824183" w:rsidRDefault="00000000" w:rsidP="00C21B5B">
      <w:pPr>
        <w:numPr>
          <w:ilvl w:val="0"/>
          <w:numId w:val="7"/>
        </w:numPr>
        <w:jc w:val="both"/>
        <w:rPr>
          <w:rFonts w:ascii="DINPro-Regular" w:hAnsi="DINPro-Regular" w:cstheme="majorHAnsi"/>
          <w:lang w:val="fr-FR"/>
        </w:rPr>
      </w:pPr>
      <w:r w:rsidRPr="00824183">
        <w:rPr>
          <w:rFonts w:ascii="DINPro-Regular" w:hAnsi="DINPro-Regular" w:cstheme="majorHAnsi"/>
          <w:b/>
          <w:bCs/>
          <w:lang w:val="fr-FR"/>
        </w:rPr>
        <w:t xml:space="preserve">Ateliers et </w:t>
      </w:r>
      <w:r w:rsidR="002B16E7" w:rsidRPr="00824183">
        <w:rPr>
          <w:rFonts w:ascii="DINPro-Regular" w:hAnsi="DINPro-Regular" w:cstheme="majorHAnsi"/>
          <w:b/>
          <w:bCs/>
          <w:lang w:val="fr-FR"/>
        </w:rPr>
        <w:t>p</w:t>
      </w:r>
      <w:r w:rsidRPr="00824183">
        <w:rPr>
          <w:rFonts w:ascii="DINPro-Regular" w:hAnsi="DINPro-Regular" w:cstheme="majorHAnsi"/>
          <w:b/>
          <w:bCs/>
          <w:lang w:val="fr-FR"/>
        </w:rPr>
        <w:t>lanches</w:t>
      </w:r>
    </w:p>
    <w:p w14:paraId="63E9EE12" w14:textId="27DF1F9E" w:rsidR="000F0C1B" w:rsidRPr="00824183" w:rsidRDefault="00000000" w:rsidP="00C21B5B">
      <w:pPr>
        <w:pStyle w:val="Compact"/>
        <w:numPr>
          <w:ilvl w:val="1"/>
          <w:numId w:val="9"/>
        </w:numPr>
        <w:jc w:val="both"/>
        <w:rPr>
          <w:rFonts w:ascii="DINPro-Regular" w:hAnsi="DINPro-Regular" w:cstheme="majorHAnsi"/>
          <w:lang w:val="fr-FR"/>
        </w:rPr>
      </w:pPr>
      <w:r w:rsidRPr="00824183">
        <w:rPr>
          <w:rFonts w:ascii="DINPro-Regular" w:hAnsi="DINPro-Regular" w:cstheme="majorHAnsi"/>
          <w:lang w:val="fr-FR"/>
        </w:rPr>
        <w:t>Mise en place d’ateliers thématiques : une séance sur la pratique du rituel et une autre sur les dialogues rituels.</w:t>
      </w:r>
      <w:r w:rsidR="00562A14" w:rsidRPr="00824183">
        <w:rPr>
          <w:rFonts w:ascii="DINPro-Regular" w:hAnsi="DINPro-Regular" w:cstheme="majorHAnsi"/>
          <w:lang w:val="fr-FR"/>
        </w:rPr>
        <w:t xml:space="preserve"> </w:t>
      </w:r>
      <w:proofErr w:type="gramStart"/>
      <w:r w:rsidR="00562A14" w:rsidRPr="00824183">
        <w:rPr>
          <w:rFonts w:ascii="DINPro-Regular" w:hAnsi="DINPro-Regular" w:cstheme="majorHAnsi"/>
          <w:lang w:val="fr-FR"/>
        </w:rPr>
        <w:t>( Atelier</w:t>
      </w:r>
      <w:proofErr w:type="gramEnd"/>
      <w:r w:rsidR="00562A14" w:rsidRPr="00824183">
        <w:rPr>
          <w:rFonts w:ascii="DINPro-Regular" w:hAnsi="DINPro-Regular" w:cstheme="majorHAnsi"/>
          <w:lang w:val="fr-FR"/>
        </w:rPr>
        <w:t xml:space="preserve"> Rose Philo </w:t>
      </w:r>
      <w:proofErr w:type="gramStart"/>
      <w:r w:rsidR="00562A14" w:rsidRPr="00824183">
        <w:rPr>
          <w:rFonts w:ascii="DINPro-Regular" w:hAnsi="DINPro-Regular" w:cstheme="majorHAnsi"/>
          <w:lang w:val="fr-FR"/>
        </w:rPr>
        <w:t>? )</w:t>
      </w:r>
      <w:proofErr w:type="gramEnd"/>
      <w:r w:rsidR="00562A14" w:rsidRPr="00824183">
        <w:rPr>
          <w:rFonts w:ascii="DINPro-Regular" w:hAnsi="DINPro-Regular" w:cstheme="majorHAnsi"/>
          <w:lang w:val="fr-FR"/>
        </w:rPr>
        <w:t xml:space="preserve"> </w:t>
      </w:r>
    </w:p>
    <w:p w14:paraId="205F2778" w14:textId="77777777" w:rsidR="000F0C1B" w:rsidRPr="00824183" w:rsidRDefault="00000000" w:rsidP="00C21B5B">
      <w:pPr>
        <w:pStyle w:val="Compact"/>
        <w:numPr>
          <w:ilvl w:val="1"/>
          <w:numId w:val="9"/>
        </w:numPr>
        <w:jc w:val="both"/>
        <w:rPr>
          <w:rFonts w:ascii="DINPro-Regular" w:hAnsi="DINPro-Regular" w:cstheme="majorHAnsi"/>
          <w:lang w:val="fr-FR"/>
        </w:rPr>
      </w:pPr>
      <w:r w:rsidRPr="00824183">
        <w:rPr>
          <w:rFonts w:ascii="DINPro-Regular" w:hAnsi="DINPro-Regular" w:cstheme="majorHAnsi"/>
          <w:lang w:val="fr-FR"/>
        </w:rPr>
        <w:t>Organisation de planches qui aborderont la dialectique de l’équilibre et la « construction du temple intérieur et extérieur ».</w:t>
      </w:r>
    </w:p>
    <w:p w14:paraId="7D79F4E4" w14:textId="0ED2C44D" w:rsidR="000F0C1B" w:rsidRPr="00824183" w:rsidRDefault="00000000" w:rsidP="00C21B5B">
      <w:pPr>
        <w:numPr>
          <w:ilvl w:val="0"/>
          <w:numId w:val="7"/>
        </w:numPr>
        <w:jc w:val="both"/>
        <w:rPr>
          <w:rFonts w:ascii="DINPro-Regular" w:hAnsi="DINPro-Regular" w:cstheme="majorHAnsi"/>
          <w:lang w:val="fr-FR"/>
        </w:rPr>
      </w:pPr>
      <w:r w:rsidRPr="00824183">
        <w:rPr>
          <w:rFonts w:ascii="DINPro-Regular" w:hAnsi="DINPro-Regular" w:cstheme="majorHAnsi"/>
          <w:b/>
          <w:bCs/>
          <w:lang w:val="fr-FR"/>
        </w:rPr>
        <w:t xml:space="preserve">Invitation et </w:t>
      </w:r>
      <w:r w:rsidR="002B16E7" w:rsidRPr="00824183">
        <w:rPr>
          <w:rFonts w:ascii="DINPro-Regular" w:hAnsi="DINPro-Regular" w:cstheme="majorHAnsi"/>
          <w:b/>
          <w:bCs/>
          <w:lang w:val="fr-FR"/>
        </w:rPr>
        <w:t>c</w:t>
      </w:r>
      <w:r w:rsidRPr="00824183">
        <w:rPr>
          <w:rFonts w:ascii="DINPro-Regular" w:hAnsi="DINPro-Regular" w:cstheme="majorHAnsi"/>
          <w:b/>
          <w:bCs/>
          <w:lang w:val="fr-FR"/>
        </w:rPr>
        <w:t>ommunication</w:t>
      </w:r>
    </w:p>
    <w:p w14:paraId="0724E0A3" w14:textId="3885AFB2" w:rsidR="00562A14" w:rsidRPr="00824183" w:rsidRDefault="00000000" w:rsidP="00C21B5B">
      <w:pPr>
        <w:pStyle w:val="Compact"/>
        <w:numPr>
          <w:ilvl w:val="1"/>
          <w:numId w:val="10"/>
        </w:numPr>
        <w:jc w:val="both"/>
        <w:rPr>
          <w:rFonts w:ascii="DINPro-Regular" w:hAnsi="DINPro-Regular" w:cstheme="majorHAnsi"/>
          <w:lang w:val="fr-FR"/>
        </w:rPr>
      </w:pPr>
      <w:r w:rsidRPr="00824183">
        <w:rPr>
          <w:rFonts w:ascii="DINPro-Regular" w:hAnsi="DINPro-Regular" w:cstheme="majorHAnsi"/>
          <w:lang w:val="fr-FR"/>
        </w:rPr>
        <w:t xml:space="preserve">Un souci particulier a été exprimé quant aux invitations : il faudra veiller à inviter les représentants de toutes les loges impliquées dans le </w:t>
      </w:r>
      <w:r w:rsidRPr="00824183">
        <w:rPr>
          <w:rFonts w:ascii="DINPro-Regular" w:hAnsi="DINPro-Regular" w:cstheme="majorHAnsi"/>
          <w:b/>
          <w:bCs/>
          <w:lang w:val="fr-FR"/>
        </w:rPr>
        <w:t>Rite Français Philosophique</w:t>
      </w:r>
      <w:r w:rsidRPr="00824183">
        <w:rPr>
          <w:rFonts w:ascii="DINPro-Regular" w:hAnsi="DINPro-Regular" w:cstheme="majorHAnsi"/>
          <w:lang w:val="fr-FR"/>
        </w:rPr>
        <w:t xml:space="preserve"> et à respecter l</w:t>
      </w:r>
      <w:r w:rsidR="002B16E7" w:rsidRPr="00824183">
        <w:rPr>
          <w:rFonts w:ascii="DINPro-Regular" w:hAnsi="DINPro-Regular" w:cstheme="majorHAnsi"/>
          <w:lang w:val="fr-FR"/>
        </w:rPr>
        <w:t>e</w:t>
      </w:r>
      <w:r w:rsidRPr="00824183">
        <w:rPr>
          <w:rFonts w:ascii="DINPro-Regular" w:hAnsi="DINPro-Regular" w:cstheme="majorHAnsi"/>
          <w:lang w:val="fr-FR"/>
        </w:rPr>
        <w:t xml:space="preserve"> protocole avec les obédiences amies.</w:t>
      </w:r>
    </w:p>
    <w:p w14:paraId="3E7F60AA" w14:textId="7BF92AFA" w:rsidR="00C21B5B" w:rsidRPr="00824183" w:rsidRDefault="00562A14" w:rsidP="00C21B5B">
      <w:pPr>
        <w:pStyle w:val="Compact"/>
        <w:numPr>
          <w:ilvl w:val="1"/>
          <w:numId w:val="10"/>
        </w:numPr>
        <w:jc w:val="both"/>
        <w:rPr>
          <w:rFonts w:ascii="DINPro-Regular" w:hAnsi="DINPro-Regular" w:cstheme="majorHAnsi"/>
          <w:lang w:val="fr-FR"/>
        </w:rPr>
      </w:pPr>
      <w:r w:rsidRPr="00824183">
        <w:rPr>
          <w:rFonts w:ascii="DINPro-Regular" w:hAnsi="DINPro-Regular" w:cstheme="majorHAnsi"/>
          <w:lang w:val="fr-FR"/>
        </w:rPr>
        <w:t>Il n’y a pas de souci que t</w:t>
      </w:r>
      <w:r w:rsidR="00C21B5B" w:rsidRPr="00824183">
        <w:rPr>
          <w:rFonts w:ascii="DINPro-Regular" w:hAnsi="DINPro-Regular" w:cstheme="majorHAnsi"/>
          <w:lang w:val="fr-FR"/>
        </w:rPr>
        <w:t>ou</w:t>
      </w:r>
      <w:r w:rsidRPr="00824183">
        <w:rPr>
          <w:rFonts w:ascii="DINPro-Regular" w:hAnsi="DINPro-Regular" w:cstheme="majorHAnsi"/>
          <w:lang w:val="fr-FR"/>
        </w:rPr>
        <w:t xml:space="preserve">s FF ou SS qui </w:t>
      </w:r>
      <w:proofErr w:type="gramStart"/>
      <w:r w:rsidRPr="00824183">
        <w:rPr>
          <w:rFonts w:ascii="DINPro-Regular" w:hAnsi="DINPro-Regular" w:cstheme="majorHAnsi"/>
          <w:lang w:val="fr-FR"/>
        </w:rPr>
        <w:t>s’</w:t>
      </w:r>
      <w:proofErr w:type="spellStart"/>
      <w:r w:rsidRPr="00824183">
        <w:rPr>
          <w:rFonts w:ascii="DINPro-Regular" w:hAnsi="DINPro-Regular" w:cstheme="majorHAnsi"/>
          <w:lang w:val="fr-FR"/>
        </w:rPr>
        <w:t>interessent</w:t>
      </w:r>
      <w:proofErr w:type="spellEnd"/>
      <w:r w:rsidRPr="00824183">
        <w:rPr>
          <w:rFonts w:ascii="DINPro-Regular" w:hAnsi="DINPro-Regular" w:cstheme="majorHAnsi"/>
          <w:lang w:val="fr-FR"/>
        </w:rPr>
        <w:t xml:space="preserve"> </w:t>
      </w:r>
      <w:r w:rsidR="00C21B5B" w:rsidRPr="00824183">
        <w:rPr>
          <w:rFonts w:ascii="DINPro-Regular" w:hAnsi="DINPro-Regular" w:cstheme="majorHAnsi"/>
          <w:lang w:val="fr-FR"/>
        </w:rPr>
        <w:t>,</w:t>
      </w:r>
      <w:proofErr w:type="gramEnd"/>
      <w:r w:rsidR="00C21B5B" w:rsidRPr="00824183">
        <w:rPr>
          <w:rFonts w:ascii="DINPro-Regular" w:hAnsi="DINPro-Regular" w:cstheme="majorHAnsi"/>
          <w:lang w:val="fr-FR"/>
        </w:rPr>
        <w:t xml:space="preserve"> </w:t>
      </w:r>
      <w:r w:rsidRPr="00824183">
        <w:rPr>
          <w:rFonts w:ascii="DINPro-Regular" w:hAnsi="DINPro-Regular" w:cstheme="majorHAnsi"/>
          <w:lang w:val="fr-FR"/>
        </w:rPr>
        <w:t>particip</w:t>
      </w:r>
      <w:r w:rsidR="00C21B5B" w:rsidRPr="00824183">
        <w:rPr>
          <w:rFonts w:ascii="DINPro-Regular" w:hAnsi="DINPro-Regular" w:cstheme="majorHAnsi"/>
          <w:lang w:val="fr-FR"/>
        </w:rPr>
        <w:t>e</w:t>
      </w:r>
      <w:r w:rsidRPr="00824183">
        <w:rPr>
          <w:rFonts w:ascii="DINPro-Regular" w:hAnsi="DINPro-Regular" w:cstheme="majorHAnsi"/>
          <w:lang w:val="fr-FR"/>
        </w:rPr>
        <w:t>nt à l’évènement. En ce qui concerne les instances dirigeantes d’autres obédiences, il conv</w:t>
      </w:r>
      <w:r w:rsidR="00C21B5B" w:rsidRPr="00824183">
        <w:rPr>
          <w:rFonts w:ascii="DINPro-Regular" w:hAnsi="DINPro-Regular" w:cstheme="majorHAnsi"/>
          <w:lang w:val="fr-FR"/>
        </w:rPr>
        <w:t>ient</w:t>
      </w:r>
      <w:r w:rsidRPr="00824183">
        <w:rPr>
          <w:rFonts w:ascii="DINPro-Regular" w:hAnsi="DINPro-Regular" w:cstheme="majorHAnsi"/>
          <w:lang w:val="fr-FR"/>
        </w:rPr>
        <w:t xml:space="preserve"> de rester prudent. </w:t>
      </w:r>
    </w:p>
    <w:p w14:paraId="4B2EC62A" w14:textId="640E2B58" w:rsidR="00C21B5B" w:rsidRPr="00824183" w:rsidRDefault="00C21B5B" w:rsidP="00C21B5B">
      <w:pPr>
        <w:pStyle w:val="Compact"/>
        <w:numPr>
          <w:ilvl w:val="2"/>
          <w:numId w:val="10"/>
        </w:numPr>
        <w:jc w:val="both"/>
        <w:rPr>
          <w:rFonts w:ascii="DINPro-Regular" w:hAnsi="DINPro-Regular" w:cstheme="majorHAnsi"/>
          <w:lang w:val="fr-FR"/>
        </w:rPr>
      </w:pPr>
      <w:r w:rsidRPr="00824183">
        <w:rPr>
          <w:rFonts w:ascii="DINPro-Regular" w:hAnsi="DINPro-Regular" w:cstheme="majorHAnsi"/>
          <w:lang w:val="fr-FR"/>
        </w:rPr>
        <w:t xml:space="preserve">Les conseillers de l’ordres régionaux, le </w:t>
      </w:r>
      <w:r w:rsidR="002B16E7" w:rsidRPr="00824183">
        <w:rPr>
          <w:rFonts w:ascii="DINPro-Regular" w:hAnsi="DINPro-Regular" w:cstheme="majorHAnsi"/>
          <w:lang w:val="fr-FR"/>
        </w:rPr>
        <w:t>président</w:t>
      </w:r>
      <w:r w:rsidRPr="00824183">
        <w:rPr>
          <w:rFonts w:ascii="DINPro-Regular" w:hAnsi="DINPro-Regular" w:cstheme="majorHAnsi"/>
          <w:lang w:val="fr-FR"/>
        </w:rPr>
        <w:t xml:space="preserve"> de </w:t>
      </w:r>
      <w:r w:rsidR="002B16E7" w:rsidRPr="00824183">
        <w:rPr>
          <w:rFonts w:ascii="DINPro-Regular" w:hAnsi="DINPro-Regular" w:cstheme="majorHAnsi"/>
          <w:lang w:val="fr-FR"/>
        </w:rPr>
        <w:t>région</w:t>
      </w:r>
      <w:r w:rsidRPr="00824183">
        <w:rPr>
          <w:rFonts w:ascii="DINPro-Regular" w:hAnsi="DINPro-Regular" w:cstheme="majorHAnsi"/>
          <w:lang w:val="fr-FR"/>
        </w:rPr>
        <w:t xml:space="preserve"> en priorité </w:t>
      </w:r>
    </w:p>
    <w:p w14:paraId="51FAE609" w14:textId="4CEC8698" w:rsidR="00C21B5B" w:rsidRPr="00824183" w:rsidRDefault="00C21B5B" w:rsidP="00C21B5B">
      <w:pPr>
        <w:pStyle w:val="Compact"/>
        <w:numPr>
          <w:ilvl w:val="2"/>
          <w:numId w:val="10"/>
        </w:numPr>
        <w:jc w:val="both"/>
        <w:rPr>
          <w:rFonts w:ascii="DINPro-Regular" w:hAnsi="DINPro-Regular" w:cstheme="majorHAnsi"/>
          <w:lang w:val="fr-FR"/>
        </w:rPr>
      </w:pPr>
      <w:r w:rsidRPr="00824183">
        <w:rPr>
          <w:rFonts w:ascii="DINPro-Regular" w:hAnsi="DINPro-Regular" w:cstheme="majorHAnsi"/>
          <w:lang w:val="fr-FR"/>
        </w:rPr>
        <w:t xml:space="preserve">Socrate souhaite convier les anciens CO et GM qui ont </w:t>
      </w:r>
      <w:r w:rsidR="002B16E7" w:rsidRPr="00824183">
        <w:rPr>
          <w:rFonts w:ascii="DINPro-Regular" w:hAnsi="DINPro-Regular" w:cstheme="majorHAnsi"/>
          <w:lang w:val="fr-FR"/>
        </w:rPr>
        <w:t>aidé</w:t>
      </w:r>
      <w:r w:rsidRPr="00824183">
        <w:rPr>
          <w:rFonts w:ascii="DINPro-Regular" w:hAnsi="DINPro-Regular" w:cstheme="majorHAnsi"/>
          <w:lang w:val="fr-FR"/>
        </w:rPr>
        <w:t xml:space="preserve"> à </w:t>
      </w:r>
      <w:r w:rsidR="002B16E7" w:rsidRPr="00824183">
        <w:rPr>
          <w:rFonts w:ascii="DINPro-Regular" w:hAnsi="DINPro-Regular" w:cstheme="majorHAnsi"/>
          <w:lang w:val="fr-FR"/>
        </w:rPr>
        <w:t>la</w:t>
      </w:r>
      <w:r w:rsidRPr="00824183">
        <w:rPr>
          <w:rFonts w:ascii="DINPro-Regular" w:hAnsi="DINPro-Regular" w:cstheme="majorHAnsi"/>
          <w:lang w:val="fr-FR"/>
        </w:rPr>
        <w:t xml:space="preserve"> </w:t>
      </w:r>
      <w:r w:rsidR="002B16E7" w:rsidRPr="00824183">
        <w:rPr>
          <w:rFonts w:ascii="DINPro-Regular" w:hAnsi="DINPro-Regular" w:cstheme="majorHAnsi"/>
          <w:lang w:val="fr-FR"/>
        </w:rPr>
        <w:t>création,</w:t>
      </w:r>
    </w:p>
    <w:p w14:paraId="4AB4C7E9" w14:textId="06BC787C" w:rsidR="000F0C1B" w:rsidRPr="00824183" w:rsidRDefault="00C21B5B" w:rsidP="00C21B5B">
      <w:pPr>
        <w:pStyle w:val="Compact"/>
        <w:numPr>
          <w:ilvl w:val="2"/>
          <w:numId w:val="10"/>
        </w:numPr>
        <w:jc w:val="both"/>
        <w:rPr>
          <w:rFonts w:ascii="DINPro-Regular" w:hAnsi="DINPro-Regular" w:cstheme="majorHAnsi"/>
          <w:lang w:val="fr-FR"/>
        </w:rPr>
      </w:pPr>
      <w:r w:rsidRPr="00824183">
        <w:rPr>
          <w:rFonts w:ascii="DINPro-Regular" w:hAnsi="DINPro-Regular" w:cstheme="majorHAnsi"/>
          <w:lang w:val="fr-FR"/>
        </w:rPr>
        <w:t xml:space="preserve">Le conseil de l’ordre et ses </w:t>
      </w:r>
      <w:r w:rsidR="002B16E7" w:rsidRPr="00824183">
        <w:rPr>
          <w:rFonts w:ascii="DINPro-Regular" w:hAnsi="DINPro-Regular" w:cstheme="majorHAnsi"/>
          <w:lang w:val="fr-FR"/>
        </w:rPr>
        <w:t>représentants</w:t>
      </w:r>
      <w:r w:rsidRPr="00824183">
        <w:rPr>
          <w:rFonts w:ascii="DINPro-Regular" w:hAnsi="DINPro-Regular" w:cstheme="majorHAnsi"/>
          <w:lang w:val="fr-FR"/>
        </w:rPr>
        <w:t xml:space="preserve"> de façon globale</w:t>
      </w:r>
      <w:r w:rsidR="002B16E7" w:rsidRPr="00824183">
        <w:rPr>
          <w:rFonts w:ascii="DINPro-Regular" w:hAnsi="DINPro-Regular" w:cstheme="majorHAnsi"/>
          <w:lang w:val="fr-FR"/>
        </w:rPr>
        <w:t>.</w:t>
      </w:r>
    </w:p>
    <w:p w14:paraId="146623DE" w14:textId="77777777" w:rsidR="000F0C1B" w:rsidRPr="00824183" w:rsidRDefault="00000000" w:rsidP="00C21B5B">
      <w:pPr>
        <w:pStyle w:val="Compact"/>
        <w:numPr>
          <w:ilvl w:val="1"/>
          <w:numId w:val="10"/>
        </w:numPr>
        <w:jc w:val="both"/>
        <w:rPr>
          <w:rFonts w:ascii="DINPro-Regular" w:hAnsi="DINPro-Regular" w:cstheme="majorHAnsi"/>
          <w:lang w:val="fr-FR"/>
        </w:rPr>
      </w:pPr>
      <w:r w:rsidRPr="00824183">
        <w:rPr>
          <w:rFonts w:ascii="DINPro-Regular" w:hAnsi="DINPro-Regular" w:cstheme="majorHAnsi"/>
          <w:lang w:val="fr-FR"/>
        </w:rPr>
        <w:t>La communication débutera dès la rentrée – de préférence dès septembre – pour mobiliser le maximum de participants (visant entre 100 et 250 participants).</w:t>
      </w:r>
    </w:p>
    <w:p w14:paraId="4353A0F5" w14:textId="1F69EA04" w:rsidR="00174DB1" w:rsidRPr="00824183" w:rsidRDefault="00174DB1">
      <w:pPr>
        <w:rPr>
          <w:rFonts w:ascii="DINPro-Regular" w:hAnsi="DINPro-Regular" w:cstheme="majorHAnsi"/>
          <w:lang w:val="fr-FR"/>
        </w:rPr>
      </w:pPr>
      <w:r w:rsidRPr="00824183">
        <w:rPr>
          <w:rFonts w:ascii="DINPro-Regular" w:hAnsi="DINPro-Regular" w:cstheme="majorHAnsi"/>
          <w:lang w:val="fr-FR"/>
        </w:rPr>
        <w:br w:type="page"/>
      </w:r>
    </w:p>
    <w:p w14:paraId="3D4355F9" w14:textId="77777777" w:rsidR="00174DB1" w:rsidRPr="00824183" w:rsidRDefault="00174DB1" w:rsidP="00174DB1">
      <w:pPr>
        <w:pStyle w:val="Compact"/>
        <w:ind w:left="1440"/>
        <w:jc w:val="both"/>
        <w:rPr>
          <w:rFonts w:ascii="DINPro-Regular" w:hAnsi="DINPro-Regular" w:cstheme="majorHAnsi"/>
          <w:lang w:val="fr-FR"/>
        </w:rPr>
      </w:pPr>
    </w:p>
    <w:p w14:paraId="2D7AB68B" w14:textId="5FFAA4C8" w:rsidR="000F0C1B" w:rsidRPr="00824183" w:rsidRDefault="00000000" w:rsidP="00C21B5B">
      <w:pPr>
        <w:pStyle w:val="Titre3"/>
        <w:jc w:val="both"/>
        <w:rPr>
          <w:rFonts w:ascii="DINPro-Regular" w:hAnsi="DINPro-Regular" w:cstheme="majorHAnsi"/>
          <w:lang w:val="fr-FR"/>
        </w:rPr>
      </w:pPr>
      <w:bookmarkStart w:id="9" w:name="actions-attribuées-et-responsabilités"/>
      <w:bookmarkEnd w:id="8"/>
      <w:r w:rsidRPr="00824183">
        <w:rPr>
          <w:rFonts w:ascii="DINPro-Regular" w:hAnsi="DINPro-Regular" w:cstheme="majorHAnsi"/>
          <w:lang w:val="fr-FR"/>
        </w:rPr>
        <w:t xml:space="preserve">Actions </w:t>
      </w:r>
      <w:r w:rsidR="002B16E7" w:rsidRPr="00824183">
        <w:rPr>
          <w:rFonts w:ascii="DINPro-Regular" w:hAnsi="DINPro-Regular" w:cstheme="majorHAnsi"/>
          <w:lang w:val="fr-FR"/>
        </w:rPr>
        <w:t>a</w:t>
      </w:r>
      <w:r w:rsidRPr="00824183">
        <w:rPr>
          <w:rFonts w:ascii="DINPro-Regular" w:hAnsi="DINPro-Regular" w:cstheme="majorHAnsi"/>
          <w:lang w:val="fr-FR"/>
        </w:rPr>
        <w:t xml:space="preserve">ttribuées et </w:t>
      </w:r>
      <w:r w:rsidR="002B16E7" w:rsidRPr="00824183">
        <w:rPr>
          <w:rFonts w:ascii="DINPro-Regular" w:hAnsi="DINPro-Regular" w:cstheme="majorHAnsi"/>
          <w:lang w:val="fr-FR"/>
        </w:rPr>
        <w:t>r</w:t>
      </w:r>
      <w:r w:rsidRPr="00824183">
        <w:rPr>
          <w:rFonts w:ascii="DINPro-Regular" w:hAnsi="DINPro-Regular" w:cstheme="majorHAnsi"/>
          <w:lang w:val="fr-FR"/>
        </w:rPr>
        <w:t>esponsabilités</w:t>
      </w:r>
    </w:p>
    <w:p w14:paraId="57B9C37E" w14:textId="0766CFBE" w:rsidR="000F0C1B" w:rsidRPr="00824183" w:rsidRDefault="00000000" w:rsidP="00C21B5B">
      <w:pPr>
        <w:numPr>
          <w:ilvl w:val="0"/>
          <w:numId w:val="11"/>
        </w:numPr>
        <w:jc w:val="both"/>
        <w:rPr>
          <w:rFonts w:ascii="DINPro-Regular" w:hAnsi="DINPro-Regular" w:cstheme="majorHAnsi"/>
          <w:lang w:val="fr-FR"/>
        </w:rPr>
      </w:pPr>
      <w:r w:rsidRPr="00824183">
        <w:rPr>
          <w:rFonts w:ascii="DINPro-Regular" w:hAnsi="DINPro-Regular" w:cstheme="majorHAnsi"/>
          <w:b/>
          <w:bCs/>
          <w:lang w:val="fr-FR"/>
        </w:rPr>
        <w:t>Cédric &amp; A</w:t>
      </w:r>
      <w:r w:rsidR="00C21B5B" w:rsidRPr="00824183">
        <w:rPr>
          <w:rFonts w:ascii="DINPro-Regular" w:hAnsi="DINPro-Regular" w:cstheme="majorHAnsi"/>
          <w:b/>
          <w:bCs/>
          <w:lang w:val="fr-FR"/>
        </w:rPr>
        <w:t>riane</w:t>
      </w:r>
      <w:r w:rsidRPr="00824183">
        <w:rPr>
          <w:rFonts w:ascii="DINPro-Regular" w:hAnsi="DINPro-Regular" w:cstheme="majorHAnsi"/>
          <w:lang w:val="fr-FR"/>
        </w:rPr>
        <w:t xml:space="preserve"> :</w:t>
      </w:r>
      <w:r w:rsidR="002B16E7" w:rsidRPr="00824183">
        <w:rPr>
          <w:rFonts w:ascii="DINPro-Regular" w:hAnsi="DINPro-Regular" w:cstheme="majorHAnsi"/>
          <w:lang w:val="fr-FR"/>
        </w:rPr>
        <w:t xml:space="preserve"> </w:t>
      </w:r>
      <w:r w:rsidRPr="00824183">
        <w:rPr>
          <w:rFonts w:ascii="DINPro-Regular" w:hAnsi="DINPro-Regular" w:cstheme="majorHAnsi"/>
          <w:lang w:val="fr-FR"/>
        </w:rPr>
        <w:t>Pilotage global du projet, coordination des réunions et suivi des thèmes à développer, notamment autour de l’</w:t>
      </w:r>
      <w:r w:rsidRPr="00824183">
        <w:rPr>
          <w:rFonts w:ascii="DINPro-Regular" w:hAnsi="DINPro-Regular" w:cstheme="majorHAnsi"/>
          <w:b/>
          <w:bCs/>
          <w:lang w:val="fr-FR"/>
        </w:rPr>
        <w:t>équilibre</w:t>
      </w:r>
      <w:r w:rsidRPr="00824183">
        <w:rPr>
          <w:rFonts w:ascii="DINPro-Regular" w:hAnsi="DINPro-Regular" w:cstheme="majorHAnsi"/>
          <w:lang w:val="fr-FR"/>
        </w:rPr>
        <w:t xml:space="preserve"> et de la construction.</w:t>
      </w:r>
    </w:p>
    <w:p w14:paraId="0C8DA02E" w14:textId="0B90827C" w:rsidR="000F0C1B" w:rsidRPr="00824183" w:rsidRDefault="00000000" w:rsidP="00C21B5B">
      <w:pPr>
        <w:numPr>
          <w:ilvl w:val="0"/>
          <w:numId w:val="11"/>
        </w:numPr>
        <w:jc w:val="both"/>
        <w:rPr>
          <w:rFonts w:ascii="DINPro-Regular" w:hAnsi="DINPro-Regular" w:cstheme="majorHAnsi"/>
          <w:lang w:val="fr-FR"/>
        </w:rPr>
      </w:pPr>
      <w:r w:rsidRPr="00824183">
        <w:rPr>
          <w:rFonts w:ascii="DINPro-Regular" w:hAnsi="DINPro-Regular" w:cstheme="majorHAnsi"/>
          <w:b/>
          <w:bCs/>
          <w:lang w:val="fr-FR"/>
        </w:rPr>
        <w:t>Pierre-Olivier &amp; Christian</w:t>
      </w:r>
      <w:r w:rsidRPr="00824183">
        <w:rPr>
          <w:rFonts w:ascii="DINPro-Regular" w:hAnsi="DINPro-Regular" w:cstheme="majorHAnsi"/>
          <w:lang w:val="fr-FR"/>
        </w:rPr>
        <w:t xml:space="preserve"> :</w:t>
      </w:r>
      <w:r w:rsidR="002215BE" w:rsidRPr="00824183">
        <w:rPr>
          <w:rFonts w:ascii="DINPro-Regular" w:hAnsi="DINPro-Regular" w:cstheme="majorHAnsi"/>
          <w:lang w:val="fr-FR"/>
        </w:rPr>
        <w:t xml:space="preserve"> </w:t>
      </w:r>
      <w:r w:rsidRPr="00824183">
        <w:rPr>
          <w:rFonts w:ascii="DINPro-Regular" w:hAnsi="DINPro-Regular" w:cstheme="majorHAnsi"/>
          <w:lang w:val="fr-FR"/>
        </w:rPr>
        <w:t>Coordination avec les loges impliquées, suivi de la transmission du savoir et soutien aux aspects rituels – leur expérience sera capitale pour structurer les ateliers et planches.</w:t>
      </w:r>
    </w:p>
    <w:p w14:paraId="3046AB4D" w14:textId="0E3C6353" w:rsidR="000F0C1B" w:rsidRPr="00824183" w:rsidRDefault="00000000" w:rsidP="00C21B5B">
      <w:pPr>
        <w:numPr>
          <w:ilvl w:val="0"/>
          <w:numId w:val="11"/>
        </w:numPr>
        <w:jc w:val="both"/>
        <w:rPr>
          <w:rFonts w:ascii="DINPro-Regular" w:hAnsi="DINPro-Regular" w:cstheme="majorHAnsi"/>
          <w:lang w:val="fr-FR"/>
        </w:rPr>
      </w:pPr>
      <w:r w:rsidRPr="00824183">
        <w:rPr>
          <w:rFonts w:ascii="DINPro-Regular" w:hAnsi="DINPro-Regular" w:cstheme="majorHAnsi"/>
          <w:b/>
          <w:bCs/>
          <w:lang w:val="fr-FR"/>
        </w:rPr>
        <w:t>François-Régis</w:t>
      </w:r>
      <w:r w:rsidRPr="00824183">
        <w:rPr>
          <w:rFonts w:ascii="DINPro-Regular" w:hAnsi="DINPro-Regular" w:cstheme="majorHAnsi"/>
          <w:lang w:val="fr-FR"/>
        </w:rPr>
        <w:t xml:space="preserve"> :</w:t>
      </w:r>
      <w:r w:rsidR="002215BE" w:rsidRPr="00824183">
        <w:rPr>
          <w:rFonts w:ascii="DINPro-Regular" w:hAnsi="DINPro-Regular" w:cstheme="majorHAnsi"/>
          <w:lang w:val="fr-FR"/>
        </w:rPr>
        <w:t xml:space="preserve"> </w:t>
      </w:r>
      <w:r w:rsidRPr="00824183">
        <w:rPr>
          <w:rFonts w:ascii="DINPro-Regular" w:hAnsi="DINPro-Regular" w:cstheme="majorHAnsi"/>
          <w:lang w:val="fr-FR"/>
        </w:rPr>
        <w:t xml:space="preserve">Chargé de la transcription complète, de la rédaction du compte rendu final et </w:t>
      </w:r>
      <w:r w:rsidR="00C21B5B" w:rsidRPr="00824183">
        <w:rPr>
          <w:rFonts w:ascii="DINPro-Regular" w:hAnsi="DINPro-Regular" w:cstheme="majorHAnsi"/>
          <w:lang w:val="fr-FR"/>
        </w:rPr>
        <w:t>soutien à l’équipe coordinatrice.</w:t>
      </w:r>
    </w:p>
    <w:p w14:paraId="2226715B" w14:textId="2D7FE5BC" w:rsidR="000F0C1B" w:rsidRPr="00824183" w:rsidRDefault="00000000" w:rsidP="00C21B5B">
      <w:pPr>
        <w:numPr>
          <w:ilvl w:val="0"/>
          <w:numId w:val="11"/>
        </w:numPr>
        <w:jc w:val="both"/>
        <w:rPr>
          <w:rFonts w:ascii="DINPro-Regular" w:hAnsi="DINPro-Regular" w:cstheme="majorHAnsi"/>
          <w:lang w:val="fr-FR"/>
        </w:rPr>
      </w:pPr>
      <w:r w:rsidRPr="00824183">
        <w:rPr>
          <w:rFonts w:ascii="DINPro-Regular" w:hAnsi="DINPro-Regular" w:cstheme="majorHAnsi"/>
          <w:b/>
          <w:bCs/>
          <w:lang w:val="fr-FR"/>
        </w:rPr>
        <w:t>Jacques</w:t>
      </w:r>
      <w:r w:rsidRPr="00824183">
        <w:rPr>
          <w:rFonts w:ascii="DINPro-Regular" w:hAnsi="DINPro-Regular" w:cstheme="majorHAnsi"/>
          <w:lang w:val="fr-FR"/>
        </w:rPr>
        <w:t xml:space="preserve"> :</w:t>
      </w:r>
      <w:r w:rsidR="002215BE" w:rsidRPr="00824183">
        <w:rPr>
          <w:rFonts w:ascii="DINPro-Regular" w:hAnsi="DINPro-Regular" w:cstheme="majorHAnsi"/>
          <w:lang w:val="fr-FR"/>
        </w:rPr>
        <w:t xml:space="preserve"> </w:t>
      </w:r>
      <w:r w:rsidRPr="00824183">
        <w:rPr>
          <w:rFonts w:ascii="DINPro-Regular" w:hAnsi="DINPro-Regular" w:cstheme="majorHAnsi"/>
          <w:lang w:val="fr-FR"/>
        </w:rPr>
        <w:t xml:space="preserve">Propose d’être </w:t>
      </w:r>
      <w:r w:rsidR="00C21B5B" w:rsidRPr="00824183">
        <w:rPr>
          <w:rFonts w:ascii="DINPro-Regular" w:hAnsi="DINPro-Regular" w:cstheme="majorHAnsi"/>
          <w:lang w:val="fr-FR"/>
        </w:rPr>
        <w:t>“</w:t>
      </w:r>
      <w:r w:rsidRPr="00824183">
        <w:rPr>
          <w:rFonts w:ascii="DINPro-Regular" w:hAnsi="DINPro-Regular" w:cstheme="majorHAnsi"/>
          <w:lang w:val="fr-FR"/>
        </w:rPr>
        <w:t>volontaire</w:t>
      </w:r>
      <w:r w:rsidR="00C21B5B" w:rsidRPr="00824183">
        <w:rPr>
          <w:rFonts w:ascii="DINPro-Regular" w:hAnsi="DINPro-Regular" w:cstheme="majorHAnsi"/>
          <w:lang w:val="fr-FR"/>
        </w:rPr>
        <w:t>”</w:t>
      </w:r>
      <w:r w:rsidRPr="00824183">
        <w:rPr>
          <w:rFonts w:ascii="DINPro-Regular" w:hAnsi="DINPro-Regular" w:cstheme="majorHAnsi"/>
          <w:lang w:val="fr-FR"/>
        </w:rPr>
        <w:t xml:space="preserve"> pour élaborer une planche sur la dialectique de l’équilibre, en s’appuyant sur sa longue expérience dans l’organisation des biennales.</w:t>
      </w:r>
    </w:p>
    <w:p w14:paraId="5FBE71A9" w14:textId="5996B26C" w:rsidR="000F0C1B" w:rsidRPr="00824183" w:rsidRDefault="00000000" w:rsidP="00C21B5B">
      <w:pPr>
        <w:numPr>
          <w:ilvl w:val="0"/>
          <w:numId w:val="11"/>
        </w:numPr>
        <w:jc w:val="both"/>
        <w:rPr>
          <w:rFonts w:ascii="DINPro-Regular" w:hAnsi="DINPro-Regular" w:cstheme="majorHAnsi"/>
          <w:lang w:val="fr-FR"/>
        </w:rPr>
      </w:pPr>
      <w:r w:rsidRPr="00824183">
        <w:rPr>
          <w:rFonts w:ascii="DINPro-Regular" w:hAnsi="DINPro-Regular" w:cstheme="majorHAnsi"/>
          <w:b/>
          <w:bCs/>
          <w:lang w:val="fr-FR"/>
        </w:rPr>
        <w:t>Communication</w:t>
      </w:r>
      <w:r w:rsidRPr="00824183">
        <w:rPr>
          <w:rFonts w:ascii="DINPro-Regular" w:hAnsi="DINPro-Regular" w:cstheme="majorHAnsi"/>
          <w:lang w:val="fr-FR"/>
        </w:rPr>
        <w:t xml:space="preserve"> :</w:t>
      </w:r>
      <w:r w:rsidRPr="00824183">
        <w:rPr>
          <w:rFonts w:ascii="DINPro-Regular" w:hAnsi="DINPro-Regular" w:cstheme="majorHAnsi"/>
          <w:lang w:val="fr-FR"/>
        </w:rPr>
        <w:br/>
        <w:t>Organisation d’une prochaine visioconférence (</w:t>
      </w:r>
      <w:r w:rsidR="002B16E7" w:rsidRPr="00824183">
        <w:rPr>
          <w:rFonts w:ascii="DINPro-Regular" w:hAnsi="DINPro-Regular" w:cstheme="majorHAnsi"/>
          <w:lang w:val="fr-FR"/>
        </w:rPr>
        <w:t xml:space="preserve">d’ici </w:t>
      </w:r>
      <w:r w:rsidRPr="00824183">
        <w:rPr>
          <w:rFonts w:ascii="DINPro-Regular" w:hAnsi="DINPro-Regular" w:cstheme="majorHAnsi"/>
          <w:lang w:val="fr-FR"/>
        </w:rPr>
        <w:t>un mois et demi) pour valider les dernières décisions et préparer l’annonce officielle de la Biennale.</w:t>
      </w:r>
    </w:p>
    <w:p w14:paraId="6D36C71A" w14:textId="77777777" w:rsidR="002B16E7" w:rsidRPr="00824183" w:rsidRDefault="009D3833" w:rsidP="002B16E7">
      <w:pPr>
        <w:jc w:val="both"/>
        <w:rPr>
          <w:rFonts w:ascii="DINPro-Regular" w:hAnsi="DINPro-Regular" w:cstheme="majorHAnsi"/>
          <w:lang w:val="fr-FR"/>
        </w:rPr>
      </w:pPr>
      <w:r w:rsidRPr="009D3833">
        <w:rPr>
          <w:rFonts w:ascii="DINPro-Regular" w:hAnsi="DINPro-Regular" w:cstheme="majorHAnsi"/>
          <w:noProof/>
          <w:lang w:val="fr-FR"/>
        </w:rPr>
        <w:pict w14:anchorId="35B4CD19">
          <v:rect id="_x0000_i1026" alt="" style="width:453.6pt;height:.05pt;mso-width-percent:0;mso-height-percent:0;mso-width-percent:0;mso-height-percent:0" o:hralign="center" o:hrstd="t" o:hr="t"/>
        </w:pict>
      </w:r>
      <w:bookmarkStart w:id="10" w:name="conclusion"/>
      <w:bookmarkEnd w:id="7"/>
      <w:bookmarkEnd w:id="9"/>
    </w:p>
    <w:p w14:paraId="2A771408" w14:textId="77777777" w:rsidR="002B16E7" w:rsidRPr="00824183" w:rsidRDefault="00000000" w:rsidP="00C21B5B">
      <w:pPr>
        <w:pStyle w:val="FirstParagraph"/>
        <w:jc w:val="both"/>
        <w:rPr>
          <w:rFonts w:ascii="DINPro-Regular" w:hAnsi="DINPro-Regular" w:cstheme="majorHAnsi"/>
          <w:lang w:val="fr-FR"/>
        </w:rPr>
      </w:pPr>
      <w:r w:rsidRPr="00824183">
        <w:rPr>
          <w:rFonts w:ascii="DINPro-Regular" w:hAnsi="DINPro-Regular" w:cstheme="majorHAnsi"/>
          <w:lang w:val="fr-FR"/>
        </w:rPr>
        <w:t xml:space="preserve">La réunion a permis de clarifier la vision et les enjeux du </w:t>
      </w:r>
      <w:r w:rsidRPr="00824183">
        <w:rPr>
          <w:rFonts w:ascii="DINPro-Regular" w:hAnsi="DINPro-Regular" w:cstheme="majorHAnsi"/>
          <w:b/>
          <w:bCs/>
          <w:lang w:val="fr-FR"/>
        </w:rPr>
        <w:t>Rite Français Philosophique</w:t>
      </w:r>
      <w:r w:rsidRPr="00824183">
        <w:rPr>
          <w:rFonts w:ascii="DINPro-Regular" w:hAnsi="DINPro-Regular" w:cstheme="majorHAnsi"/>
          <w:lang w:val="fr-FR"/>
        </w:rPr>
        <w:t xml:space="preserve"> en insistant sur la dimension </w:t>
      </w:r>
      <w:r w:rsidRPr="00824183">
        <w:rPr>
          <w:rFonts w:ascii="DINPro-Regular" w:hAnsi="DINPro-Regular" w:cstheme="majorHAnsi"/>
          <w:b/>
          <w:bCs/>
          <w:lang w:val="fr-FR"/>
        </w:rPr>
        <w:t>constructive</w:t>
      </w:r>
      <w:r w:rsidRPr="00824183">
        <w:rPr>
          <w:rFonts w:ascii="DINPro-Regular" w:hAnsi="DINPro-Regular" w:cstheme="majorHAnsi"/>
          <w:lang w:val="fr-FR"/>
        </w:rPr>
        <w:t xml:space="preserve"> et </w:t>
      </w:r>
      <w:r w:rsidRPr="00824183">
        <w:rPr>
          <w:rFonts w:ascii="DINPro-Regular" w:hAnsi="DINPro-Regular" w:cstheme="majorHAnsi"/>
          <w:b/>
          <w:bCs/>
          <w:lang w:val="fr-FR"/>
        </w:rPr>
        <w:t>bâtisseuse</w:t>
      </w:r>
      <w:r w:rsidRPr="00824183">
        <w:rPr>
          <w:rFonts w:ascii="DINPro-Regular" w:hAnsi="DINPro-Regular" w:cstheme="majorHAnsi"/>
          <w:lang w:val="fr-FR"/>
        </w:rPr>
        <w:t xml:space="preserve"> du projet. </w:t>
      </w:r>
    </w:p>
    <w:p w14:paraId="32799F1F" w14:textId="77777777" w:rsidR="002B16E7" w:rsidRPr="00824183" w:rsidRDefault="00000000" w:rsidP="00C21B5B">
      <w:pPr>
        <w:pStyle w:val="FirstParagraph"/>
        <w:jc w:val="both"/>
        <w:rPr>
          <w:rFonts w:ascii="DINPro-Regular" w:hAnsi="DINPro-Regular" w:cstheme="majorHAnsi"/>
          <w:lang w:val="fr-FR"/>
        </w:rPr>
      </w:pPr>
      <w:r w:rsidRPr="00824183">
        <w:rPr>
          <w:rFonts w:ascii="DINPro-Regular" w:hAnsi="DINPro-Regular" w:cstheme="majorHAnsi"/>
          <w:lang w:val="fr-FR"/>
        </w:rPr>
        <w:t xml:space="preserve">Le consensus autour du thème de </w:t>
      </w:r>
      <w:r w:rsidRPr="00824183">
        <w:rPr>
          <w:rFonts w:ascii="DINPro-Regular" w:hAnsi="DINPro-Regular" w:cstheme="majorHAnsi"/>
          <w:b/>
          <w:bCs/>
          <w:lang w:val="fr-FR"/>
        </w:rPr>
        <w:t>l’équilibre</w:t>
      </w:r>
      <w:r w:rsidRPr="00824183">
        <w:rPr>
          <w:rFonts w:ascii="DINPro-Regular" w:hAnsi="DINPro-Regular" w:cstheme="majorHAnsi"/>
          <w:lang w:val="fr-FR"/>
        </w:rPr>
        <w:t xml:space="preserve"> ouvre des perspectives riches pour articuler, lors des prochaines rencontres, des ateliers et planches destinés à illustrer la dualité entre le temple intérieur et extérieur, entre l’idéation symbolique et l’action concrète dans la cité.</w:t>
      </w:r>
      <w:r w:rsidR="00C21B5B" w:rsidRPr="00824183">
        <w:rPr>
          <w:rFonts w:ascii="DINPro-Regular" w:hAnsi="DINPro-Regular" w:cstheme="majorHAnsi"/>
          <w:lang w:val="fr-FR"/>
        </w:rPr>
        <w:t xml:space="preserve"> </w:t>
      </w:r>
      <w:r w:rsidRPr="00824183">
        <w:rPr>
          <w:rFonts w:ascii="DINPro-Regular" w:hAnsi="DINPro-Regular" w:cstheme="majorHAnsi"/>
          <w:lang w:val="fr-FR"/>
        </w:rPr>
        <w:t xml:space="preserve">Les décisions prises comprennent la validation du lieu (Metz), la répartition des responsabilités entre les différents acteurs et la planification d’une communication coordonnée dès la rentrée. </w:t>
      </w:r>
    </w:p>
    <w:p w14:paraId="1760EA5F" w14:textId="354851DF" w:rsidR="000F0C1B" w:rsidRPr="00824183" w:rsidRDefault="00000000" w:rsidP="00C21B5B">
      <w:pPr>
        <w:pStyle w:val="FirstParagraph"/>
        <w:jc w:val="both"/>
        <w:rPr>
          <w:rFonts w:ascii="DINPro-Regular" w:hAnsi="DINPro-Regular" w:cstheme="majorHAnsi"/>
          <w:lang w:val="fr-FR"/>
        </w:rPr>
      </w:pPr>
      <w:r w:rsidRPr="00824183">
        <w:rPr>
          <w:rFonts w:ascii="DINPro-Regular" w:hAnsi="DINPro-Regular" w:cstheme="majorHAnsi"/>
          <w:lang w:val="fr-FR"/>
        </w:rPr>
        <w:t>Les équipes se mobiliseront dans les semaines à venir pour finaliser le rétroplanning, préparer le dossier logistique, affiner le programme des ateliers et vérifier la liste des invités afin d’assurer le succès de cette biennale.</w:t>
      </w:r>
    </w:p>
    <w:p w14:paraId="7C0BEA91" w14:textId="77777777" w:rsidR="000F0C1B" w:rsidRPr="00824183" w:rsidRDefault="009D3833" w:rsidP="00C21B5B">
      <w:pPr>
        <w:jc w:val="both"/>
        <w:rPr>
          <w:rFonts w:ascii="DINPro-Regular" w:hAnsi="DINPro-Regular" w:cstheme="majorHAnsi"/>
          <w:lang w:val="fr-FR"/>
        </w:rPr>
      </w:pPr>
      <w:r w:rsidRPr="009D3833">
        <w:rPr>
          <w:rFonts w:ascii="DINPro-Regular" w:hAnsi="DINPro-Regular" w:cstheme="majorHAnsi"/>
          <w:noProof/>
          <w:lang w:val="fr-FR"/>
        </w:rPr>
        <w:pict w14:anchorId="3A2D9B5D">
          <v:rect id="_x0000_i1025" alt="" style="width:453.6pt;height:.05pt;mso-width-percent:0;mso-height-percent:0;mso-width-percent:0;mso-height-percent:0" o:hralign="center" o:hrstd="t" o:hr="t"/>
        </w:pict>
      </w:r>
    </w:p>
    <w:p w14:paraId="76B35067" w14:textId="0AA80463" w:rsidR="000F0C1B" w:rsidRPr="00824183" w:rsidRDefault="002B16E7" w:rsidP="002B16E7">
      <w:pPr>
        <w:pStyle w:val="Compact"/>
        <w:jc w:val="both"/>
        <w:rPr>
          <w:rFonts w:ascii="DINPro-Regular" w:hAnsi="DINPro-Regular" w:cstheme="majorHAnsi"/>
          <w:b/>
          <w:bCs/>
          <w:lang w:val="fr-FR"/>
        </w:rPr>
      </w:pPr>
      <w:bookmarkStart w:id="11" w:name="retranscription"/>
      <w:bookmarkEnd w:id="0"/>
      <w:bookmarkEnd w:id="10"/>
      <w:bookmarkEnd w:id="11"/>
      <w:r w:rsidRPr="00824183">
        <w:rPr>
          <w:rFonts w:ascii="DINPro-Regular" w:hAnsi="DINPro-Regular" w:cstheme="majorHAnsi"/>
          <w:b/>
          <w:bCs/>
          <w:lang w:val="fr-FR"/>
        </w:rPr>
        <w:t>(À noter que nous n’avons pas parlé de l’atelier en lien avec l’organisation et le fonctionnement de l’association la Rose Philosophique)</w:t>
      </w:r>
    </w:p>
    <w:p w14:paraId="61515CE2" w14:textId="77777777" w:rsidR="00824183" w:rsidRPr="00824183" w:rsidRDefault="00824183">
      <w:pPr>
        <w:pStyle w:val="Compact"/>
        <w:jc w:val="both"/>
        <w:rPr>
          <w:rFonts w:ascii="DINPro-Regular" w:hAnsi="DINPro-Regular" w:cstheme="majorHAnsi"/>
          <w:b/>
          <w:bCs/>
          <w:lang w:val="fr-FR"/>
        </w:rPr>
      </w:pPr>
    </w:p>
    <w:sectPr w:rsidR="00824183" w:rsidRPr="00824183">
      <w:headerReference w:type="default" r:id="rId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04E1F" w14:textId="77777777" w:rsidR="009D3833" w:rsidRDefault="009D3833">
      <w:pPr>
        <w:spacing w:after="0"/>
      </w:pPr>
      <w:r>
        <w:separator/>
      </w:r>
    </w:p>
  </w:endnote>
  <w:endnote w:type="continuationSeparator" w:id="0">
    <w:p w14:paraId="3E05D6D3" w14:textId="77777777" w:rsidR="009D3833" w:rsidRDefault="009D38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 w:name="DINPro-Bold">
    <w:panose1 w:val="020B0804020101020102"/>
    <w:charset w:val="00"/>
    <w:family w:val="swiss"/>
    <w:notTrueType/>
    <w:pitch w:val="variable"/>
    <w:sig w:usb0="A00002BF" w:usb1="4000207B" w:usb2="00000008" w:usb3="00000000" w:csb0="0000009F" w:csb1="00000000"/>
  </w:font>
  <w:font w:name="Helvetica">
    <w:panose1 w:val="00000000000000000000"/>
    <w:charset w:val="00"/>
    <w:family w:val="auto"/>
    <w:pitch w:val="variable"/>
    <w:sig w:usb0="E00002FF" w:usb1="5000785B" w:usb2="00000000" w:usb3="00000000" w:csb0="0000019F" w:csb1="00000000"/>
  </w:font>
  <w:font w:name="DINPro-Regular">
    <w:panose1 w:val="02010504030101020104"/>
    <w:charset w:val="00"/>
    <w:family w:val="auto"/>
    <w:notTrueType/>
    <w:pitch w:val="variable"/>
    <w:sig w:usb0="800002AF" w:usb1="4000206A" w:usb2="00000000" w:usb3="00000000" w:csb0="000000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3D318" w14:textId="77777777" w:rsidR="009D3833" w:rsidRDefault="009D3833">
      <w:r>
        <w:separator/>
      </w:r>
    </w:p>
  </w:footnote>
  <w:footnote w:type="continuationSeparator" w:id="0">
    <w:p w14:paraId="563497FC" w14:textId="77777777" w:rsidR="009D3833" w:rsidRDefault="009D3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A524" w14:textId="1D53F941" w:rsidR="00824183" w:rsidRDefault="00824183">
    <w:pPr>
      <w:pStyle w:val="En-tte"/>
    </w:pPr>
    <w:r>
      <w:rPr>
        <w:noProof/>
      </w:rPr>
      <w:drawing>
        <wp:anchor distT="0" distB="0" distL="114300" distR="114300" simplePos="0" relativeHeight="251658240" behindDoc="1" locked="0" layoutInCell="1" allowOverlap="1" wp14:anchorId="398DE8DD" wp14:editId="4C10E160">
          <wp:simplePos x="0" y="0"/>
          <wp:positionH relativeFrom="column">
            <wp:posOffset>5297805</wp:posOffset>
          </wp:positionH>
          <wp:positionV relativeFrom="paragraph">
            <wp:posOffset>-313690</wp:posOffset>
          </wp:positionV>
          <wp:extent cx="1353820" cy="956310"/>
          <wp:effectExtent l="0" t="0" r="0" b="0"/>
          <wp:wrapNone/>
          <wp:docPr id="1320909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09146" name="Image 1320909146"/>
                  <pic:cNvPicPr/>
                </pic:nvPicPr>
                <pic:blipFill>
                  <a:blip r:embed="rId1"/>
                  <a:stretch>
                    <a:fillRect/>
                  </a:stretch>
                </pic:blipFill>
                <pic:spPr>
                  <a:xfrm>
                    <a:off x="0" y="0"/>
                    <a:ext cx="1353820" cy="9563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0866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4003F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91558768">
    <w:abstractNumId w:val="0"/>
  </w:num>
  <w:num w:numId="2" w16cid:durableId="1829402767">
    <w:abstractNumId w:val="1"/>
  </w:num>
  <w:num w:numId="3" w16cid:durableId="344021659">
    <w:abstractNumId w:val="1"/>
  </w:num>
  <w:num w:numId="4" w16cid:durableId="1567061524">
    <w:abstractNumId w:val="1"/>
  </w:num>
  <w:num w:numId="5" w16cid:durableId="606079633">
    <w:abstractNumId w:val="1"/>
  </w:num>
  <w:num w:numId="6" w16cid:durableId="548153906">
    <w:abstractNumId w:val="1"/>
  </w:num>
  <w:num w:numId="7" w16cid:durableId="1052002132">
    <w:abstractNumId w:val="1"/>
  </w:num>
  <w:num w:numId="8" w16cid:durableId="375201557">
    <w:abstractNumId w:val="1"/>
  </w:num>
  <w:num w:numId="9" w16cid:durableId="1949047558">
    <w:abstractNumId w:val="1"/>
  </w:num>
  <w:num w:numId="10" w16cid:durableId="350030864">
    <w:abstractNumId w:val="1"/>
  </w:num>
  <w:num w:numId="11" w16cid:durableId="361246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1B"/>
    <w:rsid w:val="000F0C1B"/>
    <w:rsid w:val="00174DB1"/>
    <w:rsid w:val="001879C0"/>
    <w:rsid w:val="002215BE"/>
    <w:rsid w:val="002B16E7"/>
    <w:rsid w:val="00562A14"/>
    <w:rsid w:val="00675DFF"/>
    <w:rsid w:val="006C1357"/>
    <w:rsid w:val="00824183"/>
    <w:rsid w:val="008F5B2C"/>
    <w:rsid w:val="00955541"/>
    <w:rsid w:val="009D3833"/>
    <w:rsid w:val="00C21B5B"/>
    <w:rsid w:val="00FB18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5207A"/>
  <w15:docId w15:val="{660B50AE-D33A-FC47-A771-51A38667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824183"/>
    <w:pPr>
      <w:tabs>
        <w:tab w:val="center" w:pos="4536"/>
        <w:tab w:val="right" w:pos="9072"/>
      </w:tabs>
      <w:spacing w:after="0"/>
    </w:pPr>
  </w:style>
  <w:style w:type="character" w:customStyle="1" w:styleId="En-tteCar">
    <w:name w:val="En-tête Car"/>
    <w:basedOn w:val="Policepardfaut"/>
    <w:link w:val="En-tte"/>
    <w:rsid w:val="00824183"/>
  </w:style>
  <w:style w:type="paragraph" w:styleId="Pieddepage">
    <w:name w:val="footer"/>
    <w:basedOn w:val="Normal"/>
    <w:link w:val="PieddepageCar"/>
    <w:rsid w:val="00824183"/>
    <w:pPr>
      <w:tabs>
        <w:tab w:val="center" w:pos="4536"/>
        <w:tab w:val="right" w:pos="9072"/>
      </w:tabs>
      <w:spacing w:after="0"/>
    </w:pPr>
  </w:style>
  <w:style w:type="character" w:customStyle="1" w:styleId="PieddepageCar">
    <w:name w:val="Pied de page Car"/>
    <w:basedOn w:val="Policepardfaut"/>
    <w:link w:val="Pieddepage"/>
    <w:rsid w:val="0082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1216</Words>
  <Characters>6694</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DIGIT4U</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AUER Francois-Regis</dc:creator>
  <cp:keywords/>
  <cp:lastModifiedBy>AUER Francois-Regis</cp:lastModifiedBy>
  <cp:revision>3</cp:revision>
  <dcterms:created xsi:type="dcterms:W3CDTF">2025-04-08T09:13:00Z</dcterms:created>
  <dcterms:modified xsi:type="dcterms:W3CDTF">2025-04-08T09:18:00Z</dcterms:modified>
</cp:coreProperties>
</file>