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Assessment Evaluation Flow</w:t>
      </w:r>
    </w:p>
    <w:p>
      <w:r>
        <w:t>A step-by-step walkthrough of how a company runs an assessment in Way to Excellence — from creating the tool, through assigning contributors and auditors, to scoring and approval.</w:t>
      </w:r>
    </w:p>
    <w:p>
      <w:pPr>
        <w:ind w:left="432"/>
      </w:pPr>
      <w:r>
        <w:rPr>
          <w:i/>
          <w:color w:val="404040"/>
        </w:rPr>
        <w:t>**How to use this document:** Each `[SCREENSHOT: …]` block is a placeholder. Replace it in Google Docs with the matching screenshot from the app.</w:t>
      </w:r>
    </w:p>
    <w:p/>
    <w:p>
      <w:pPr>
        <w:pStyle w:val="Heading2"/>
      </w:pPr>
      <w:r>
        <w:t>1. Overview</w:t>
      </w:r>
    </w:p>
    <w:p>
      <w:r>
        <w:t>An assessment in Way to Excellence is organised around four layers:</w:t>
      </w:r>
    </w:p>
    <w:p>
      <w:pPr>
        <w:pStyle w:val="ListNumber"/>
      </w:pPr>
      <w:r>
        <w:rPr>
          <w:b/>
        </w:rPr>
        <w:t>Standard</w:t>
      </w:r>
      <w:r>
        <w:t xml:space="preserve"> — the framework being assessed (e.g. EFQM, ISO 9001). Standards are ingested by the platform and contain a hierarchy of </w:t>
      </w:r>
      <w:r>
        <w:rPr>
          <w:b/>
        </w:rPr>
        <w:t>Clauses</w:t>
      </w:r>
      <w:r>
        <w:t xml:space="preserve">, each with </w:t>
      </w:r>
      <w:r>
        <w:rPr>
          <w:b/>
        </w:rPr>
        <w:t>Checklist Items</w:t>
      </w:r>
      <w:r>
        <w:t xml:space="preserve"> (the requirements / questions).</w:t>
      </w:r>
    </w:p>
    <w:p>
      <w:pPr>
        <w:pStyle w:val="ListNumber"/>
      </w:pPr>
      <w:r>
        <w:rPr>
          <w:b/>
        </w:rPr>
        <w:t>Tool</w:t>
      </w:r>
      <w:r>
        <w:t xml:space="preserve"> — a reusable scoring template. A tool defines </w:t>
      </w:r>
      <w:r>
        <w:rPr>
          <w:b/>
        </w:rPr>
        <w:t>Checkpoints</w:t>
      </w:r>
      <w:r>
        <w:t xml:space="preserve"> and </w:t>
      </w:r>
      <w:r>
        <w:rPr>
          <w:b/>
        </w:rPr>
        <w:t>Subcheckpoints</w:t>
      </w:r>
      <w:r>
        <w:t xml:space="preserve"> (the "scoring attributes") with weights, caps, and scoring types (Number / Percentage / Multiple Choice).</w:t>
      </w:r>
    </w:p>
    <w:p>
      <w:pPr>
        <w:pStyle w:val="ListNumber"/>
      </w:pPr>
      <w:r>
        <w:rPr>
          <w:b/>
        </w:rPr>
        <w:t>Tool ↔ Standard Link</w:t>
      </w:r>
      <w:r>
        <w:t xml:space="preserve"> — a tool is linked to one or more terminal clauses of a standard, with points allocated per clause.</w:t>
      </w:r>
    </w:p>
    <w:p>
      <w:pPr>
        <w:pStyle w:val="ListNumber"/>
      </w:pPr>
      <w:r>
        <w:rPr>
          <w:b/>
        </w:rPr>
        <w:t>Assessment</w:t>
      </w:r>
      <w:r>
        <w:t xml:space="preserve"> — one per (linked clause × company). This is where evidence is gathered, scores are entered, and approval happens.</w:t>
      </w:r>
    </w:p>
    <w:p>
      <w:pPr>
        <w:jc w:val="center"/>
      </w:pPr>
      <w:r>
        <w:rPr>
          <w:i/>
          <w:color w:val="797C81"/>
          <w:sz w:val="20"/>
        </w:rPr>
        <w:t>[ SCREENSHOT: High-level diagram or dashboard showing standards → tools → assessments ]</w:t>
      </w:r>
    </w:p>
    <w:p/>
    <w:p>
      <w:pPr>
        <w:pStyle w:val="Heading2"/>
      </w:pPr>
      <w:r>
        <w:t>2. Roles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Company Admin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Quality Manager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Auditor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Contributor</w:t>
            </w:r>
          </w:p>
        </w:tc>
        <w:tc>
          <w:tcPr>
            <w:tcW w:type="dxa" w:w="1560"/>
          </w:tcPr>
          <w:p>
            <w:r/>
            <w:r>
              <w:rPr>
                <w:b/>
              </w:rPr>
              <w:t>Viewer</w:t>
            </w:r>
          </w:p>
        </w:tc>
      </w:tr>
      <w:tr>
        <w:tc>
          <w:tcPr>
            <w:tcW w:type="dxa" w:w="1560"/>
          </w:tcPr>
          <w:p>
            <w:r/>
            <w:r>
              <w:t>Create / configure a tool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</w:tr>
      <w:tr>
        <w:tc>
          <w:tcPr>
            <w:tcW w:type="dxa" w:w="1560"/>
          </w:tcPr>
          <w:p>
            <w:r/>
            <w:r>
              <w:t>Link a tool to a standard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</w:tr>
      <w:tr>
        <w:tc>
          <w:tcPr>
            <w:tcW w:type="dxa" w:w="1560"/>
          </w:tcPr>
          <w:p>
            <w:r/>
            <w:r>
              <w:t>Assign contributors to checkpoints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</w:tr>
      <w:tr>
        <w:tc>
          <w:tcPr>
            <w:tcW w:type="dxa" w:w="1560"/>
          </w:tcPr>
          <w:p>
            <w:r/>
            <w:r>
              <w:t>Assign the auditor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</w:tr>
      <w:tr>
        <w:tc>
          <w:tcPr>
            <w:tcW w:type="dxa" w:w="1560"/>
          </w:tcPr>
          <w:p>
            <w:r/>
            <w:r>
              <w:t>Upload evidence &amp; write checkpoint summaries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✓ (only assigned items)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</w:tr>
      <w:tr>
        <w:tc>
          <w:tcPr>
            <w:tcW w:type="dxa" w:w="1560"/>
          </w:tcPr>
          <w:p>
            <w:r/>
            <w:r>
              <w:t>Enter scores on subcheckpoints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</w:tr>
      <w:tr>
        <w:tc>
          <w:tcPr>
            <w:tcW w:type="dxa" w:w="1560"/>
          </w:tcPr>
          <w:p>
            <w:r/>
            <w:r>
              <w:t>Submit for review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</w:tr>
      <w:tr>
        <w:tc>
          <w:tcPr>
            <w:tcW w:type="dxa" w:w="1560"/>
          </w:tcPr>
          <w:p>
            <w:r/>
            <w:r>
              <w:t>Approve / request changes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</w:tr>
      <w:tr>
        <w:tc>
          <w:tcPr>
            <w:tcW w:type="dxa" w:w="1560"/>
          </w:tcPr>
          <w:p>
            <w:r/>
            <w:r>
              <w:t>View assessment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  <w:tc>
          <w:tcPr>
            <w:tcW w:type="dxa" w:w="1560"/>
          </w:tcPr>
          <w:p>
            <w:r/>
            <w:r>
              <w:t>✓</w:t>
            </w:r>
          </w:p>
        </w:tc>
      </w:tr>
    </w:tbl>
    <w:p/>
    <w:p>
      <w:r>
        <w:rPr>
          <w:i/>
        </w:rPr>
        <w:t>Tool creation and standard linking are platform-level operations performed by a super admin or delegated admin, not by company users.</w:t>
      </w:r>
    </w:p>
    <w:p/>
    <w:p>
      <w:pPr>
        <w:pStyle w:val="Heading2"/>
      </w:pPr>
      <w:r>
        <w:t>3. Creating a Tool</w:t>
      </w:r>
    </w:p>
    <w:p>
      <w:r>
        <w:t xml:space="preserve">Tools are created from the </w:t>
      </w:r>
      <w:r>
        <w:rPr>
          <w:b/>
        </w:rPr>
        <w:t>Tools</w:t>
      </w:r>
      <w:r>
        <w:t xml:space="preserve"> admin area. A tool is a scoring template; you build its structure once and reuse it across any standard.</w:t>
      </w:r>
    </w:p>
    <w:p>
      <w:r>
        <w:rPr>
          <w:b/>
        </w:rPr>
        <w:t>Steps</w:t>
      </w:r>
    </w:p>
    <w:p>
      <w:pPr>
        <w:pStyle w:val="ListNumber"/>
      </w:pPr>
      <w:r>
        <w:t xml:space="preserve">Go to </w:t>
      </w:r>
      <w:r>
        <w:rPr>
          <w:b/>
        </w:rPr>
        <w:t>Tools → New Tool</w:t>
      </w:r>
      <w:r>
        <w:t>.</w:t>
      </w:r>
    </w:p>
    <w:p>
      <w:pPr>
        <w:pStyle w:val="ListNumber"/>
      </w:pPr>
      <w:r>
        <w:t xml:space="preserve">Enter the tool </w:t>
      </w:r>
      <w:r>
        <w:rPr>
          <w:b/>
        </w:rPr>
        <w:t>name</w:t>
      </w:r>
      <w:r>
        <w:t xml:space="preserve"> and </w:t>
      </w:r>
      <w:r>
        <w:rPr>
          <w:b/>
        </w:rPr>
        <w:t>description</w:t>
      </w:r>
      <w:r>
        <w:t>.</w:t>
      </w:r>
    </w:p>
    <w:p>
      <w:pPr>
        <w:pStyle w:val="ListNumber"/>
      </w:pPr>
      <w:r>
        <w:t xml:space="preserve">Add </w:t>
      </w:r>
      <w:r>
        <w:rPr>
          <w:b/>
        </w:rPr>
        <w:t>Checkpoints</w:t>
      </w:r>
      <w:r>
        <w:t xml:space="preserve"> (the evaluation dimensions, e.g. </w:t>
      </w:r>
      <w:r>
        <w:rPr>
          <w:i/>
        </w:rPr>
        <w:t>"Approach"</w:t>
      </w:r>
      <w:r>
        <w:t xml:space="preserve">, </w:t>
      </w:r>
      <w:r>
        <w:rPr>
          <w:i/>
        </w:rPr>
        <w:t>"Deployment"</w:t>
      </w:r>
      <w:r>
        <w:t xml:space="preserve">, </w:t>
      </w:r>
      <w:r>
        <w:rPr>
          <w:i/>
        </w:rPr>
        <w:t>"Assessment &amp; Refinement"</w:t>
      </w:r>
      <w:r>
        <w:t>).</w:t>
      </w:r>
    </w:p>
    <w:p>
      <w:pPr>
        <w:pStyle w:val="ListNumber"/>
      </w:pPr>
      <w:r>
        <w:t xml:space="preserve">Under each checkpoint, add </w:t>
      </w:r>
      <w:r>
        <w:rPr>
          <w:b/>
        </w:rPr>
        <w:t>Subcheckpoints</w:t>
      </w:r>
      <w:r>
        <w:t xml:space="preserve"> (scoring attributes). For each subcheckpoint, configure:</w:t>
      </w:r>
    </w:p>
    <w:p>
      <w:pPr>
        <w:pStyle w:val="ListBullet"/>
      </w:pPr>
      <w:r>
        <w:rPr>
          <w:b/>
        </w:rPr>
        <w:t>Scoring type</w:t>
      </w:r>
      <w:r>
        <w:t xml:space="preserve"> — </w:t>
      </w:r>
      <w:r>
        <w:rPr>
          <w:rFonts w:ascii="Consolas" w:hAnsi="Consolas"/>
          <w:color w:val="5C3984"/>
          <w:sz w:val="20"/>
        </w:rPr>
        <w:t>Number</w:t>
      </w:r>
      <w:r>
        <w:t xml:space="preserve">, </w:t>
      </w:r>
      <w:r>
        <w:rPr>
          <w:rFonts w:ascii="Consolas" w:hAnsi="Consolas"/>
          <w:color w:val="5C3984"/>
          <w:sz w:val="20"/>
        </w:rPr>
        <w:t>Percentage</w:t>
      </w:r>
      <w:r>
        <w:t xml:space="preserve">, or </w:t>
      </w:r>
      <w:r>
        <w:rPr>
          <w:rFonts w:ascii="Consolas" w:hAnsi="Consolas"/>
          <w:color w:val="5C3984"/>
          <w:sz w:val="20"/>
        </w:rPr>
        <w:t>Multiple Choice</w:t>
      </w:r>
      <w:r>
        <w:t>.</w:t>
      </w:r>
    </w:p>
    <w:p>
      <w:pPr>
        <w:pStyle w:val="ListBullet"/>
      </w:pPr>
      <w:r>
        <w:rPr>
          <w:b/>
        </w:rPr>
        <w:t>Weight</w:t>
      </w:r>
      <w:r>
        <w:t xml:space="preserve"> — a value between 0 and 1. If every subcheckpoint is left blank, equal weighting is applied automatically.</w:t>
      </w:r>
    </w:p>
    <w:p>
      <w:pPr>
        <w:pStyle w:val="ListBullet"/>
      </w:pPr>
      <w:r>
        <w:rPr>
          <w:b/>
        </w:rPr>
        <w:t>Is Cap?</w:t>
      </w:r>
      <w:r>
        <w:t xml:space="preserve"> — when enabled, this subcheckpoint's score acts as a ceiling on the checkpoint total.</w:t>
      </w:r>
    </w:p>
    <w:p>
      <w:pPr>
        <w:pStyle w:val="ListBullet"/>
      </w:pPr>
      <w:r>
        <w:t xml:space="preserve">For </w:t>
      </w:r>
      <w:r>
        <w:rPr>
          <w:rFonts w:ascii="Consolas" w:hAnsi="Consolas"/>
          <w:color w:val="5C3984"/>
          <w:sz w:val="20"/>
        </w:rPr>
        <w:t>Number</w:t>
      </w:r>
      <w:r>
        <w:t xml:space="preserve"> types: </w:t>
      </w:r>
      <w:r>
        <w:rPr>
          <w:b/>
        </w:rPr>
        <w:t>Min / Max score</w:t>
      </w:r>
      <w:r>
        <w:t>.</w:t>
      </w:r>
    </w:p>
    <w:p>
      <w:pPr>
        <w:pStyle w:val="ListBullet"/>
      </w:pPr>
      <w:r>
        <w:t xml:space="preserve">For </w:t>
      </w:r>
      <w:r>
        <w:rPr>
          <w:rFonts w:ascii="Consolas" w:hAnsi="Consolas"/>
          <w:color w:val="5C3984"/>
          <w:sz w:val="20"/>
        </w:rPr>
        <w:t>Multiple Choice</w:t>
      </w:r>
      <w:r>
        <w:t>: the list of options, each with a percentage value.</w:t>
      </w:r>
    </w:p>
    <w:p>
      <w:pPr>
        <w:pStyle w:val="ListNumber"/>
      </w:pPr>
      <w:r>
        <w:t>Save the tool.</w:t>
      </w:r>
    </w:p>
    <w:p>
      <w:pPr>
        <w:jc w:val="center"/>
      </w:pPr>
      <w:r>
        <w:rPr>
          <w:i/>
          <w:color w:val="797C81"/>
          <w:sz w:val="20"/>
        </w:rPr>
        <w:t>[ SCREENSHOT: "New Tool" form with checkpoints and subcheckpoints ]</w:t>
      </w:r>
    </w:p>
    <w:p>
      <w:pPr>
        <w:jc w:val="center"/>
      </w:pPr>
      <w:r>
        <w:rPr>
          <w:i/>
          <w:color w:val="797C81"/>
          <w:sz w:val="20"/>
        </w:rPr>
        <w:t>[ SCREENSHOT: Subcheckpoint configuration showing scoring type, weight, and is_cap toggle ]</w:t>
      </w:r>
    </w:p>
    <w:p/>
    <w:p>
      <w:pPr>
        <w:pStyle w:val="Heading2"/>
      </w:pPr>
      <w:r>
        <w:t>4. Linking a Tool to a Standard</w:t>
      </w:r>
    </w:p>
    <w:p>
      <w:r>
        <w:t>Once the tool exists, it must be linked to the clauses of a standard. This is what turns a generic scoring template into a concrete assessable clause for companies.</w:t>
      </w:r>
    </w:p>
    <w:p>
      <w:r>
        <w:rPr>
          <w:b/>
        </w:rPr>
        <w:t>Steps</w:t>
      </w:r>
    </w:p>
    <w:p>
      <w:pPr>
        <w:pStyle w:val="ListNumber"/>
      </w:pPr>
      <w:r>
        <w:t xml:space="preserve">From the tool page, click </w:t>
      </w:r>
      <w:r>
        <w:rPr>
          <w:b/>
        </w:rPr>
        <w:t>Link Standard</w:t>
      </w:r>
      <w:r>
        <w:t>.</w:t>
      </w:r>
    </w:p>
    <w:p>
      <w:pPr>
        <w:pStyle w:val="ListNumber"/>
      </w:pPr>
      <w:r>
        <w:t xml:space="preserve">Choose the </w:t>
      </w:r>
      <w:r>
        <w:rPr>
          <w:b/>
        </w:rPr>
        <w:t>Standard</w:t>
      </w:r>
      <w:r>
        <w:t xml:space="preserve"> and </w:t>
      </w:r>
      <w:r>
        <w:rPr>
          <w:b/>
        </w:rPr>
        <w:t>Version</w:t>
      </w:r>
      <w:r>
        <w:t>.</w:t>
      </w:r>
    </w:p>
    <w:p>
      <w:pPr>
        <w:pStyle w:val="ListNumber"/>
      </w:pPr>
      <w:r>
        <w:t>Select the terminal clauses you want the tool to score.</w:t>
      </w:r>
    </w:p>
    <w:p>
      <w:pPr>
        <w:pStyle w:val="ListNumber"/>
      </w:pPr>
      <w:r>
        <w:t xml:space="preserve">For each clause, allocate </w:t>
      </w:r>
      <w:r>
        <w:rPr>
          <w:b/>
        </w:rPr>
        <w:t>Points</w:t>
      </w:r>
      <w:r>
        <w:t xml:space="preserve"> (the maximum contribution of that clause to the total standard score).</w:t>
      </w:r>
    </w:p>
    <w:p>
      <w:pPr>
        <w:pStyle w:val="ListNumber"/>
      </w:pPr>
      <w:r>
        <w:t>Save.</w:t>
      </w:r>
    </w:p>
    <w:p>
      <w:r>
        <w:t xml:space="preserve">At this point an </w:t>
      </w:r>
      <w:r>
        <w:rPr>
          <w:rFonts w:ascii="Consolas" w:hAnsi="Consolas"/>
          <w:color w:val="5C3984"/>
          <w:sz w:val="20"/>
        </w:rPr>
        <w:t>Assessment</w:t>
      </w:r>
      <w:r>
        <w:t xml:space="preserve"> record becomes accessible for every company that has the standard assigned to them.</w:t>
      </w:r>
    </w:p>
    <w:p>
      <w:pPr>
        <w:jc w:val="center"/>
      </w:pPr>
      <w:r>
        <w:rPr>
          <w:i/>
          <w:color w:val="797C81"/>
          <w:sz w:val="20"/>
        </w:rPr>
        <w:t>[ SCREENSHOT: Link Standard screen with clause tree and points input ]</w:t>
      </w:r>
    </w:p>
    <w:p/>
    <w:p>
      <w:pPr>
        <w:pStyle w:val="Heading2"/>
      </w:pPr>
      <w:r>
        <w:t>5. Navigating into an Assessment</w:t>
      </w:r>
    </w:p>
    <w:p>
      <w:r>
        <w:t>Company users reach an assessment from the standards library.</w:t>
      </w:r>
    </w:p>
    <w:p>
      <w:r>
        <w:rPr>
          <w:b/>
        </w:rPr>
        <w:t>URL pattern:</w:t>
      </w:r>
      <w:r>
        <w:t xml:space="preserve"> </w:t>
      </w:r>
      <w:r>
        <w:rPr>
          <w:rFonts w:ascii="Consolas" w:hAnsi="Consolas"/>
          <w:color w:val="5C3984"/>
          <w:sz w:val="20"/>
        </w:rPr>
        <w:t>/clauses/:clause_id/assessment</w:t>
      </w:r>
    </w:p>
    <w:p>
      <w:r>
        <w:rPr>
          <w:b/>
        </w:rPr>
        <w:t>Steps</w:t>
      </w:r>
    </w:p>
    <w:p>
      <w:pPr>
        <w:pStyle w:val="ListNumber"/>
      </w:pPr>
      <w:r>
        <w:t>Sign in as a Company Admin or Quality Manager.</w:t>
      </w:r>
    </w:p>
    <w:p>
      <w:pPr>
        <w:pStyle w:val="ListNumber"/>
      </w:pPr>
      <w:r>
        <w:t xml:space="preserve">Go to </w:t>
      </w:r>
      <w:r>
        <w:rPr>
          <w:b/>
        </w:rPr>
        <w:t>Library → Standards</w:t>
      </w:r>
      <w:r>
        <w:t xml:space="preserve"> and open the active standard.</w:t>
      </w:r>
    </w:p>
    <w:p>
      <w:pPr>
        <w:pStyle w:val="ListNumber"/>
      </w:pPr>
      <w:r>
        <w:t xml:space="preserve">Drill down the clause tree to a </w:t>
      </w:r>
      <w:r>
        <w:rPr>
          <w:b/>
        </w:rPr>
        <w:t>terminal clause</w:t>
      </w:r>
      <w:r>
        <w:t xml:space="preserve"> (leaf node).</w:t>
      </w:r>
    </w:p>
    <w:p>
      <w:pPr>
        <w:pStyle w:val="ListNumber"/>
      </w:pPr>
      <w:r>
        <w:t xml:space="preserve">Click </w:t>
      </w:r>
      <w:r>
        <w:rPr>
          <w:b/>
        </w:rPr>
        <w:t>Assess</w:t>
      </w:r>
      <w:r>
        <w:t xml:space="preserve"> to open the clause assessment page.</w:t>
      </w:r>
    </w:p>
    <w:p>
      <w:r>
        <w:t>The assessment page has three main regions:</w:t>
      </w:r>
    </w:p>
    <w:p>
      <w:pPr>
        <w:pStyle w:val="ListBullet"/>
      </w:pPr>
      <w:r>
        <w:rPr>
          <w:b/>
        </w:rPr>
        <w:t>Header</w:t>
      </w:r>
      <w:r>
        <w:t xml:space="preserve"> — clause code &amp; title, status badge, navigation between sibling clauses, and the </w:t>
      </w:r>
      <w:r>
        <w:rPr>
          <w:b/>
        </w:rPr>
        <w:t>Assign Auditor</w:t>
      </w:r>
      <w:r>
        <w:t xml:space="preserve"> button.</w:t>
      </w:r>
    </w:p>
    <w:p>
      <w:pPr>
        <w:pStyle w:val="ListBullet"/>
      </w:pPr>
      <w:r>
        <w:rPr>
          <w:b/>
        </w:rPr>
        <w:t>Checklist Items</w:t>
      </w:r>
      <w:r>
        <w:t xml:space="preserve"> — one block per requirement, each with its contributor list, scoring grid, and checkpoint summary fields.</w:t>
      </w:r>
    </w:p>
    <w:p>
      <w:pPr>
        <w:pStyle w:val="ListBullet"/>
      </w:pPr>
      <w:r>
        <w:rPr>
          <w:b/>
        </w:rPr>
        <w:t>Scoring &amp; Approval</w:t>
      </w:r>
      <w:r>
        <w:t xml:space="preserve"> — visible to auditors and quality managers; shows the calculated clause score and the submit / approve controls.</w:t>
      </w:r>
    </w:p>
    <w:p>
      <w:pPr>
        <w:jc w:val="center"/>
      </w:pPr>
      <w:r>
        <w:rPr>
          <w:i/>
          <w:color w:val="797C81"/>
          <w:sz w:val="20"/>
        </w:rPr>
        <w:t>[ SCREENSHOT: Full assessment page at /clauses/:id/assessment ]</w:t>
      </w:r>
    </w:p>
    <w:p/>
    <w:p>
      <w:pPr>
        <w:pStyle w:val="Heading2"/>
      </w:pPr>
      <w:r>
        <w:t>6. Assigning an Auditor (per Assessment)</w:t>
      </w:r>
    </w:p>
    <w:p>
      <w:r>
        <w:t>One auditor is responsible for reviewing and scoring an entire clause assessment.</w:t>
      </w:r>
    </w:p>
    <w:p>
      <w:r>
        <w:rPr>
          <w:b/>
        </w:rPr>
        <w:t>Who can do this:</w:t>
      </w:r>
      <w:r>
        <w:t xml:space="preserve"> Company Admin, Quality Manager.</w:t>
      </w:r>
    </w:p>
    <w:p>
      <w:r>
        <w:rPr>
          <w:b/>
        </w:rPr>
        <w:t>Steps</w:t>
      </w:r>
    </w:p>
    <w:p>
      <w:pPr>
        <w:pStyle w:val="ListNumber"/>
      </w:pPr>
      <w:r>
        <w:t xml:space="preserve">On the assessment page header, click </w:t>
      </w:r>
      <w:r>
        <w:rPr>
          <w:b/>
        </w:rPr>
        <w:t>Assign Auditor</w:t>
      </w:r>
      <w:r>
        <w:t>.</w:t>
      </w:r>
    </w:p>
    <w:p>
      <w:pPr>
        <w:pStyle w:val="ListNumber"/>
      </w:pPr>
      <w:r>
        <w:t xml:space="preserve">Select a user from the modal's dropdown (only users with the </w:t>
      </w:r>
      <w:r>
        <w:rPr>
          <w:i/>
        </w:rPr>
        <w:t>Auditor</w:t>
      </w:r>
      <w:r>
        <w:t xml:space="preserve"> role in the company are listed).</w:t>
      </w:r>
    </w:p>
    <w:p>
      <w:pPr>
        <w:pStyle w:val="ListNumber"/>
      </w:pPr>
      <w:r>
        <w:t xml:space="preserve">Click </w:t>
      </w:r>
      <w:r>
        <w:rPr>
          <w:b/>
        </w:rPr>
        <w:t>Assign</w:t>
      </w:r>
      <w:r>
        <w:t>.</w:t>
      </w:r>
    </w:p>
    <w:p>
      <w:r>
        <w:t xml:space="preserve">The assigned auditor gains edit access to the scoring grid and the </w:t>
      </w:r>
      <w:r>
        <w:rPr>
          <w:b/>
        </w:rPr>
        <w:t>Submit for Review</w:t>
      </w:r>
      <w:r>
        <w:t xml:space="preserve"> action for this clause.</w:t>
      </w:r>
    </w:p>
    <w:p>
      <w:pPr>
        <w:jc w:val="center"/>
      </w:pPr>
      <w:r>
        <w:rPr>
          <w:i/>
          <w:color w:val="797C81"/>
          <w:sz w:val="20"/>
        </w:rPr>
        <w:t>[ SCREENSHOT: Assign Auditor button in the header ]</w:t>
      </w:r>
    </w:p>
    <w:p>
      <w:pPr>
        <w:jc w:val="center"/>
      </w:pPr>
      <w:r>
        <w:rPr>
          <w:i/>
          <w:color w:val="797C81"/>
          <w:sz w:val="20"/>
        </w:rPr>
        <w:t>[ SCREENSHOT: Assign Auditor modal with user dropdown ]</w:t>
      </w:r>
    </w:p>
    <w:p/>
    <w:p>
      <w:pPr>
        <w:pStyle w:val="Heading2"/>
      </w:pPr>
      <w:r>
        <w:t>7. Assigning Contributors (per Checkpoint)</w:t>
      </w:r>
    </w:p>
    <w:p>
      <w:r>
        <w:t xml:space="preserve">Contributors are assigned at the </w:t>
      </w:r>
      <w:r>
        <w:rPr>
          <w:b/>
        </w:rPr>
        <w:t>checklist-item</w:t>
      </w:r>
      <w:r>
        <w:t xml:space="preserve"> level — so different requirements within the same clause can be owned by different people.</w:t>
      </w:r>
    </w:p>
    <w:p>
      <w:r>
        <w:rPr>
          <w:b/>
        </w:rPr>
        <w:t>Who can do this:</w:t>
      </w:r>
      <w:r>
        <w:t xml:space="preserve"> Company Admin, Quality Manager.</w:t>
      </w:r>
    </w:p>
    <w:p>
      <w:r>
        <w:rPr>
          <w:b/>
        </w:rPr>
        <w:t>Steps</w:t>
      </w:r>
    </w:p>
    <w:p>
      <w:pPr>
        <w:pStyle w:val="ListNumber"/>
      </w:pPr>
      <w:r>
        <w:t>Scroll to the checklist item you want to assign.</w:t>
      </w:r>
    </w:p>
    <w:p>
      <w:pPr>
        <w:pStyle w:val="ListNumber"/>
      </w:pPr>
      <w:r>
        <w:t xml:space="preserve">Click </w:t>
      </w:r>
      <w:r>
        <w:rPr>
          <w:b/>
        </w:rPr>
        <w:t>+ Assign Contributor</w:t>
      </w:r>
      <w:r>
        <w:t xml:space="preserve"> below the contributors list.</w:t>
      </w:r>
    </w:p>
    <w:p>
      <w:pPr>
        <w:pStyle w:val="ListNumber"/>
      </w:pPr>
      <w:r>
        <w:t>In the modal, pick one or more users.</w:t>
      </w:r>
    </w:p>
    <w:p>
      <w:pPr>
        <w:pStyle w:val="ListNumber"/>
      </w:pPr>
      <w:r>
        <w:t xml:space="preserve">Click </w:t>
      </w:r>
      <w:r>
        <w:rPr>
          <w:b/>
        </w:rPr>
        <w:t>Assign</w:t>
      </w:r>
      <w:r>
        <w:t>. Selected contributors appear as chips under the checklist item.</w:t>
      </w:r>
    </w:p>
    <w:p>
      <w:r>
        <w:t xml:space="preserve">Repeat per checklist item. A user can be removed by clicking the </w:t>
      </w:r>
      <w:r>
        <w:rPr>
          <w:b/>
        </w:rPr>
        <w:t>×</w:t>
      </w:r>
      <w:r>
        <w:t xml:space="preserve"> on their chip.</w:t>
      </w:r>
    </w:p>
    <w:p>
      <w:pPr>
        <w:jc w:val="center"/>
      </w:pPr>
      <w:r>
        <w:rPr>
          <w:i/>
          <w:color w:val="797C81"/>
          <w:sz w:val="20"/>
        </w:rPr>
        <w:t>[ SCREENSHOT: Assign Contributor button below a checklist item ]</w:t>
      </w:r>
    </w:p>
    <w:p>
      <w:pPr>
        <w:jc w:val="center"/>
      </w:pPr>
      <w:r>
        <w:rPr>
          <w:i/>
          <w:color w:val="797C81"/>
          <w:sz w:val="20"/>
        </w:rPr>
        <w:t>[ SCREENSHOT: Multi-user assignment modal with selected contributors ]</w:t>
      </w:r>
    </w:p>
    <w:p/>
    <w:p>
      <w:pPr>
        <w:pStyle w:val="Heading2"/>
      </w:pPr>
      <w:r>
        <w:t>8. Contributor Workflow</w:t>
      </w:r>
    </w:p>
    <w:p>
      <w:r>
        <w:t>Once assigned, a contributor can work on their checklist item.</w:t>
      </w:r>
    </w:p>
    <w:p>
      <w:r>
        <w:rPr>
          <w:b/>
        </w:rPr>
        <w:t>What a contributor does</w:t>
      </w:r>
    </w:p>
    <w:p>
      <w:pPr>
        <w:pStyle w:val="ListBullet"/>
      </w:pPr>
      <w:r>
        <w:rPr>
          <w:b/>
        </w:rPr>
        <w:t>Upload evidence</w:t>
      </w:r>
      <w:r>
        <w:t xml:space="preserve"> (documents, images) via the evidence panel on the checklist item.</w:t>
      </w:r>
    </w:p>
    <w:p>
      <w:pPr>
        <w:pStyle w:val="ListBullet"/>
      </w:pPr>
      <w:r>
        <w:rPr>
          <w:b/>
        </w:rPr>
        <w:t>Link existing documents</w:t>
      </w:r>
      <w:r>
        <w:t xml:space="preserve"> already uploaded to the company library.</w:t>
      </w:r>
    </w:p>
    <w:p>
      <w:pPr>
        <w:pStyle w:val="ListBullet"/>
      </w:pPr>
      <w:r>
        <w:rPr>
          <w:b/>
        </w:rPr>
        <w:t>Write a checkpoint summary</w:t>
      </w:r>
      <w:r>
        <w:t xml:space="preserve"> — a short (≤ 100 chars) narrative per (checkpoint × checklist item) that describes how the requirement is being met. Summaries auto-save as you type.</w:t>
      </w:r>
    </w:p>
    <w:p>
      <w:pPr>
        <w:pStyle w:val="ListBullet"/>
      </w:pPr>
      <w:r>
        <w:rPr>
          <w:b/>
        </w:rPr>
        <w:t>Submit for review</w:t>
      </w:r>
      <w:r>
        <w:t xml:space="preserve"> once the evidence and summaries are complete.</w:t>
      </w:r>
    </w:p>
    <w:p>
      <w:r>
        <w:t xml:space="preserve">The assessment status moves from </w:t>
      </w:r>
      <w:r>
        <w:rPr>
          <w:b/>
        </w:rPr>
        <w:t>Not Started</w:t>
      </w:r>
      <w:r>
        <w:t xml:space="preserve"> to </w:t>
      </w:r>
      <w:r>
        <w:rPr>
          <w:b/>
        </w:rPr>
        <w:t>In Drafts</w:t>
      </w:r>
      <w:r>
        <w:t xml:space="preserve"> on the first save.</w:t>
      </w:r>
    </w:p>
    <w:p>
      <w:pPr>
        <w:jc w:val="center"/>
      </w:pPr>
      <w:r>
        <w:rPr>
          <w:i/>
          <w:color w:val="797C81"/>
          <w:sz w:val="20"/>
        </w:rPr>
        <w:t>[ SCREENSHOT: Evidence upload modal ]</w:t>
      </w:r>
    </w:p>
    <w:p>
      <w:pPr>
        <w:jc w:val="center"/>
      </w:pPr>
      <w:r>
        <w:rPr>
          <w:i/>
          <w:color w:val="797C81"/>
          <w:sz w:val="20"/>
        </w:rPr>
        <w:t>[ SCREENSHOT: Checkpoint summary field with autosave indicator ]</w:t>
      </w:r>
    </w:p>
    <w:p/>
    <w:p>
      <w:pPr>
        <w:pStyle w:val="Heading2"/>
      </w:pPr>
      <w:r>
        <w:t>9. Scoring Workflow (Auditor / Quality Manager)</w:t>
      </w:r>
    </w:p>
    <w:p>
      <w:r>
        <w:t xml:space="preserve">Scoring is entered in the </w:t>
      </w:r>
      <w:r>
        <w:rPr>
          <w:b/>
        </w:rPr>
        <w:t>subcheckpoint grid</w:t>
      </w:r>
      <w:r>
        <w:t xml:space="preserve"> on each checklist item.</w:t>
      </w:r>
    </w:p>
    <w:p>
      <w:r>
        <w:rPr>
          <w:b/>
        </w:rPr>
        <w:t>Who can score:</w:t>
      </w:r>
      <w:r>
        <w:t xml:space="preserve"> Auditor (assigned to this assessment), Quality Manager, Company Admin.</w:t>
      </w:r>
    </w:p>
    <w:p>
      <w:r>
        <w:rPr>
          <w:b/>
        </w:rPr>
        <w:t>Steps</w:t>
      </w:r>
    </w:p>
    <w:p>
      <w:pPr>
        <w:pStyle w:val="ListNumber"/>
      </w:pPr>
      <w:r>
        <w:t>Open the assessment page.</w:t>
      </w:r>
    </w:p>
    <w:p>
      <w:pPr>
        <w:pStyle w:val="ListNumber"/>
      </w:pPr>
      <w:r>
        <w:t>For each checklist item, enter a score in every subcheckpoint column, according to the subcheckpoint's scoring type:</w:t>
      </w:r>
    </w:p>
    <w:p>
      <w:pPr>
        <w:pStyle w:val="ListBullet"/>
      </w:pPr>
      <w:r>
        <w:rPr>
          <w:b/>
        </w:rPr>
        <w:t>Number</w:t>
      </w:r>
      <w:r>
        <w:t xml:space="preserve"> — an integer between the configured min and max.</w:t>
      </w:r>
    </w:p>
    <w:p>
      <w:pPr>
        <w:pStyle w:val="ListBullet"/>
      </w:pPr>
      <w:r>
        <w:rPr>
          <w:b/>
        </w:rPr>
        <w:t>Percentage</w:t>
      </w:r>
      <w:r>
        <w:t xml:space="preserve"> — 0–100.</w:t>
      </w:r>
    </w:p>
    <w:p>
      <w:pPr>
        <w:pStyle w:val="ListBullet"/>
      </w:pPr>
      <w:r>
        <w:rPr>
          <w:b/>
        </w:rPr>
        <w:t>Multiple Choice</w:t>
      </w:r>
      <w:r>
        <w:t xml:space="preserve"> — pick the option that best describes the state.</w:t>
      </w:r>
    </w:p>
    <w:p>
      <w:pPr>
        <w:pStyle w:val="ListNumber"/>
      </w:pPr>
      <w:r>
        <w:t>Scores save as you move between fields.</w:t>
      </w:r>
    </w:p>
    <w:p>
      <w:r>
        <w:t xml:space="preserve">The auditor can also leave a </w:t>
      </w:r>
      <w:r>
        <w:rPr>
          <w:b/>
        </w:rPr>
        <w:t>comment / feedback</w:t>
      </w:r>
      <w:r>
        <w:t xml:space="preserve"> that will be surfaced to the quality manager on review.</w:t>
      </w:r>
    </w:p>
    <w:p>
      <w:pPr>
        <w:jc w:val="center"/>
      </w:pPr>
      <w:r>
        <w:rPr>
          <w:i/>
          <w:color w:val="797C81"/>
          <w:sz w:val="20"/>
        </w:rPr>
        <w:t>[ SCREENSHOT: Scoring grid with subcheckpoint inputs filled in ]</w:t>
      </w:r>
    </w:p>
    <w:p>
      <w:pPr>
        <w:jc w:val="center"/>
      </w:pPr>
      <w:r>
        <w:rPr>
          <w:i/>
          <w:color w:val="797C81"/>
          <w:sz w:val="20"/>
        </w:rPr>
        <w:t>[ SCREENSHOT: Auditor comment / feedback panel ]</w:t>
      </w:r>
    </w:p>
    <w:p/>
    <w:p>
      <w:pPr>
        <w:pStyle w:val="Heading2"/>
      </w:pPr>
      <w:r>
        <w:t>10. How the Score Is Calculated</w:t>
      </w:r>
    </w:p>
    <w:p>
      <w:r>
        <w:t xml:space="preserve">Clause scores are calculated by </w:t>
      </w:r>
      <w:r>
        <w:rPr>
          <w:rFonts w:ascii="Consolas" w:hAnsi="Consolas"/>
          <w:color w:val="5C3984"/>
          <w:sz w:val="20"/>
        </w:rPr>
        <w:t>ClauseScoreCalculator</w:t>
      </w:r>
      <w:r>
        <w:t xml:space="preserve"> and cached per assessment.</w:t>
      </w:r>
    </w:p>
    <w:p>
      <w:r>
        <w:rPr>
          <w:b/>
        </w:rPr>
        <w:t>Formula (per clause):</w:t>
      </w:r>
    </w:p>
    <w:p>
      <w:r>
        <w:rPr>
          <w:rFonts w:ascii="Consolas" w:hAnsi="Consolas"/>
          <w:color w:val="0D1120"/>
          <w:sz w:val="20"/>
        </w:rPr>
        <w:t>weighted_sum     = Σ (subcheckpoint_score × subcheckpoint_weight)</w:t>
        <w:br/>
        <w:t>cap_value        = min(score of subcheckpoints where is_cap = true)</w:t>
        <w:br/>
        <w:t>overall_percent  = min(weighted_sum, cap_value)   # if any caps exist</w:t>
        <w:br/>
        <w:t xml:space="preserve">                   else weighted_sum</w:t>
        <w:br/>
        <w:t>clause_score     = allocated_points × overall_percent / 100</w:t>
      </w:r>
    </w:p>
    <w:p>
      <w:r>
        <w:rPr>
          <w:b/>
        </w:rPr>
        <w:t>Key rules</w:t>
      </w:r>
    </w:p>
    <w:p>
      <w:pPr>
        <w:pStyle w:val="ListBullet"/>
      </w:pPr>
      <w:r>
        <w:t>All subcheckpoint scores are normalised to a 0–100 percentage before being combined.</w:t>
      </w:r>
    </w:p>
    <w:p>
      <w:pPr>
        <w:pStyle w:val="ListBullet"/>
      </w:pPr>
      <w:r>
        <w:t>If no weights are set on any subcheckpoint, equal weighting (1 / N) is applied automatically.</w:t>
      </w:r>
    </w:p>
    <w:p>
      <w:pPr>
        <w:pStyle w:val="ListBullet"/>
      </w:pPr>
      <w:r>
        <w:t>Capped subcheckpoints do not add to the weighted sum — they impose a ceiling. The lowest capped score wins.</w:t>
      </w:r>
    </w:p>
    <w:p>
      <w:pPr>
        <w:pStyle w:val="ListBullet"/>
      </w:pPr>
      <w:r>
        <w:t>The clause score rolls up to the parent clause by summing children, and ultimately to the overall standard score for that company.</w:t>
      </w:r>
    </w:p>
    <w:p>
      <w:pPr>
        <w:jc w:val="center"/>
      </w:pPr>
      <w:r>
        <w:rPr>
          <w:i/>
          <w:color w:val="797C81"/>
          <w:sz w:val="20"/>
        </w:rPr>
        <w:t>[ SCREENSHOT: Calculated clause score shown in the scoring section ]</w:t>
      </w:r>
    </w:p>
    <w:p>
      <w:pPr>
        <w:jc w:val="center"/>
      </w:pPr>
      <w:r>
        <w:rPr>
          <w:i/>
          <w:color w:val="797C81"/>
          <w:sz w:val="20"/>
        </w:rPr>
        <w:t>[ SCREENSHOT: Rolled-up score on the standard dashboard ]</w:t>
      </w:r>
    </w:p>
    <w:p/>
    <w:p>
      <w:pPr>
        <w:pStyle w:val="Heading2"/>
      </w:pPr>
      <w:r>
        <w:t>11. Status Flow</w:t>
      </w:r>
    </w:p>
    <w:p>
      <w:r>
        <w:t>An assessment moves through a small state machine: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Set by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Editable by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Not Started</w:t>
            </w:r>
          </w:p>
        </w:tc>
        <w:tc>
          <w:tcPr>
            <w:tcW w:type="dxa" w:w="3120"/>
          </w:tcPr>
          <w:p>
            <w:r/>
            <w:r>
              <w:t>(initial)</w:t>
            </w:r>
          </w:p>
        </w:tc>
        <w:tc>
          <w:tcPr>
            <w:tcW w:type="dxa" w:w="3120"/>
          </w:tcPr>
          <w:p>
            <w:r/>
            <w:r>
              <w:t>Anyone with write access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In Drafts</w:t>
            </w:r>
          </w:p>
        </w:tc>
        <w:tc>
          <w:tcPr>
            <w:tcW w:type="dxa" w:w="3120"/>
          </w:tcPr>
          <w:p>
            <w:r/>
            <w:r>
              <w:t>System, on first save</w:t>
            </w:r>
          </w:p>
        </w:tc>
        <w:tc>
          <w:tcPr>
            <w:tcW w:type="dxa" w:w="3120"/>
          </w:tcPr>
          <w:p>
            <w:r/>
            <w:r>
              <w:t>Contributors, Auditor, QM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Under Review</w:t>
            </w:r>
          </w:p>
        </w:tc>
        <w:tc>
          <w:tcPr>
            <w:tcW w:type="dxa" w:w="3120"/>
          </w:tcPr>
          <w:p>
            <w:r/>
            <w:r>
              <w:t>Contributor or Auditor submits</w:t>
            </w:r>
          </w:p>
        </w:tc>
        <w:tc>
          <w:tcPr>
            <w:tcW w:type="dxa" w:w="3120"/>
          </w:tcPr>
          <w:p>
            <w:r/>
            <w:r>
              <w:t>QM / Admin only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Approved</w:t>
            </w:r>
          </w:p>
        </w:tc>
        <w:tc>
          <w:tcPr>
            <w:tcW w:type="dxa" w:w="3120"/>
          </w:tcPr>
          <w:p>
            <w:r/>
            <w:r>
              <w:t>QM / Admin</w:t>
            </w:r>
          </w:p>
        </w:tc>
        <w:tc>
          <w:tcPr>
            <w:tcW w:type="dxa" w:w="3120"/>
          </w:tcPr>
          <w:p>
            <w:r/>
            <w:r>
              <w:t>Read-only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Needs Changes</w:t>
            </w:r>
          </w:p>
        </w:tc>
        <w:tc>
          <w:tcPr>
            <w:tcW w:type="dxa" w:w="3120"/>
          </w:tcPr>
          <w:p>
            <w:r/>
            <w:r>
              <w:t>QM / Admin rejects</w:t>
            </w:r>
          </w:p>
        </w:tc>
        <w:tc>
          <w:tcPr>
            <w:tcW w:type="dxa" w:w="3120"/>
          </w:tcPr>
          <w:p>
            <w:r/>
            <w:r>
              <w:t>Back to Contributors</w:t>
            </w:r>
          </w:p>
        </w:tc>
      </w:tr>
    </w:tbl>
    <w:p/>
    <w:p>
      <w:r>
        <w:t>Typical transitions:</w:t>
      </w:r>
    </w:p>
    <w:p>
      <w:r>
        <w:rPr>
          <w:rFonts w:ascii="Consolas" w:hAnsi="Consolas"/>
          <w:color w:val="0D1120"/>
          <w:sz w:val="20"/>
        </w:rPr>
        <w:t>Not Started → In Drafts → Under Review → Approved</w:t>
        <w:br/>
        <w:t xml:space="preserve">                                      ↘ Needs Changes → In Drafts (loop)</w:t>
      </w:r>
    </w:p>
    <w:p>
      <w:pPr>
        <w:jc w:val="center"/>
      </w:pPr>
      <w:r>
        <w:rPr>
          <w:i/>
          <w:color w:val="797C81"/>
          <w:sz w:val="20"/>
        </w:rPr>
        <w:t>[ SCREENSHOT: Status badge in the assessment header ]</w:t>
      </w:r>
    </w:p>
    <w:p>
      <w:pPr>
        <w:jc w:val="center"/>
      </w:pPr>
      <w:r>
        <w:rPr>
          <w:i/>
          <w:color w:val="797C81"/>
          <w:sz w:val="20"/>
        </w:rPr>
        <w:t>[ SCREENSHOT: Submit-for-review button ]</w:t>
      </w:r>
    </w:p>
    <w:p/>
    <w:p>
      <w:pPr>
        <w:pStyle w:val="Heading2"/>
      </w:pPr>
      <w:r>
        <w:t>12. Approval / Request Changes</w:t>
      </w:r>
    </w:p>
    <w:p>
      <w:r>
        <w:t xml:space="preserve">When an assessment is </w:t>
      </w:r>
      <w:r>
        <w:rPr>
          <w:b/>
        </w:rPr>
        <w:t>Under Review</w:t>
      </w:r>
      <w:r>
        <w:t>, a Quality Manager or Company Admin decides the outcome.</w:t>
      </w:r>
    </w:p>
    <w:p>
      <w:r>
        <w:rPr>
          <w:b/>
        </w:rPr>
        <w:t>Steps</w:t>
      </w:r>
    </w:p>
    <w:p>
      <w:pPr>
        <w:pStyle w:val="ListNumber"/>
      </w:pPr>
      <w:r>
        <w:t>Review all checklist items, evidence, and the auditor's comment.</w:t>
      </w:r>
    </w:p>
    <w:p>
      <w:pPr>
        <w:pStyle w:val="ListNumber"/>
      </w:pPr>
      <w:r>
        <w:t>Verify the calculated clause score.</w:t>
      </w:r>
    </w:p>
    <w:p>
      <w:pPr>
        <w:pStyle w:val="ListNumber"/>
      </w:pPr>
      <w:r>
        <w:t xml:space="preserve">Click </w:t>
      </w:r>
      <w:r>
        <w:rPr>
          <w:b/>
        </w:rPr>
        <w:t>Approve</w:t>
      </w:r>
      <w:r>
        <w:t xml:space="preserve"> to finalise, or </w:t>
      </w:r>
      <w:r>
        <w:rPr>
          <w:b/>
        </w:rPr>
        <w:t>Request Changes</w:t>
      </w:r>
      <w:r>
        <w:t xml:space="preserve"> to send it back to contributors with feedback.</w:t>
      </w:r>
    </w:p>
    <w:p>
      <w:r>
        <w:t>Approval is logged in the audit trail with the reviewer's identity and timestamp.</w:t>
      </w:r>
    </w:p>
    <w:p>
      <w:pPr>
        <w:jc w:val="center"/>
      </w:pPr>
      <w:r>
        <w:rPr>
          <w:i/>
          <w:color w:val="797C81"/>
          <w:sz w:val="20"/>
        </w:rPr>
        <w:t>[ SCREENSHOT: Approval controls — Approve / Request Changes buttons ]</w:t>
      </w:r>
    </w:p>
    <w:p>
      <w:pPr>
        <w:jc w:val="center"/>
      </w:pPr>
      <w:r>
        <w:rPr>
          <w:i/>
          <w:color w:val="797C81"/>
          <w:sz w:val="20"/>
        </w:rPr>
        <w:t>[ SCREENSHOT: Feedback modal shown when requesting changes ]</w:t>
      </w:r>
    </w:p>
    <w:p/>
    <w:p>
      <w:pPr>
        <w:pStyle w:val="Heading2"/>
      </w:pPr>
      <w:r>
        <w:t>13. Audit Trail</w:t>
      </w:r>
    </w:p>
    <w:p>
      <w:r>
        <w:t>Every key action — assignments, status transitions, approvals, score changes — is written to the audit log and visible on the assessment page's activity stream. Use this to trace who did what and when.</w:t>
      </w:r>
    </w:p>
    <w:p>
      <w:pPr>
        <w:jc w:val="center"/>
      </w:pPr>
      <w:r>
        <w:rPr>
          <w:i/>
          <w:color w:val="797C81"/>
          <w:sz w:val="20"/>
        </w:rPr>
        <w:t>[ SCREENSHOT: Activity / audit log panel on the assessment page ]</w:t>
      </w:r>
    </w:p>
    <w:p/>
    <w:p>
      <w:pPr>
        <w:pStyle w:val="Heading2"/>
      </w:pPr>
      <w:r>
        <w:t>14. Quick Reference — Common 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I want to…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Role needed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Where</w:t>
            </w:r>
          </w:p>
        </w:tc>
      </w:tr>
      <w:tr>
        <w:tc>
          <w:tcPr>
            <w:tcW w:type="dxa" w:w="3120"/>
          </w:tcPr>
          <w:p>
            <w:r/>
            <w:r>
              <w:t>Create a new scoring template</w:t>
            </w:r>
          </w:p>
        </w:tc>
        <w:tc>
          <w:tcPr>
            <w:tcW w:type="dxa" w:w="3120"/>
          </w:tcPr>
          <w:p>
            <w:r/>
            <w:r>
              <w:t>Super admin</w:t>
            </w:r>
          </w:p>
        </w:tc>
        <w:tc>
          <w:tcPr>
            <w:tcW w:type="dxa" w:w="3120"/>
          </w:tcPr>
          <w:p>
            <w:r/>
            <w:r>
              <w:t>Tools → New Tool</w:t>
            </w:r>
          </w:p>
        </w:tc>
      </w:tr>
      <w:tr>
        <w:tc>
          <w:tcPr>
            <w:tcW w:type="dxa" w:w="3120"/>
          </w:tcPr>
          <w:p>
            <w:r/>
            <w:r>
              <w:t>Link a tool to a standard clause</w:t>
            </w:r>
          </w:p>
        </w:tc>
        <w:tc>
          <w:tcPr>
            <w:tcW w:type="dxa" w:w="3120"/>
          </w:tcPr>
          <w:p>
            <w:r/>
            <w:r>
              <w:t>Super admin</w:t>
            </w:r>
          </w:p>
        </w:tc>
        <w:tc>
          <w:tcPr>
            <w:tcW w:type="dxa" w:w="3120"/>
          </w:tcPr>
          <w:p>
            <w:r/>
            <w:r>
              <w:t>Tool page → Link Standard</w:t>
            </w:r>
          </w:p>
        </w:tc>
      </w:tr>
      <w:tr>
        <w:tc>
          <w:tcPr>
            <w:tcW w:type="dxa" w:w="3120"/>
          </w:tcPr>
          <w:p>
            <w:r/>
            <w:r>
              <w:t>Assign who scores a clause</w:t>
            </w:r>
          </w:p>
        </w:tc>
        <w:tc>
          <w:tcPr>
            <w:tcW w:type="dxa" w:w="3120"/>
          </w:tcPr>
          <w:p>
            <w:r/>
            <w:r>
              <w:t>Company Admin / QM</w:t>
            </w:r>
          </w:p>
        </w:tc>
        <w:tc>
          <w:tcPr>
            <w:tcW w:type="dxa" w:w="3120"/>
          </w:tcPr>
          <w:p>
            <w:r/>
            <w:r>
              <w:t>Assessment header → Assign Auditor</w:t>
            </w:r>
          </w:p>
        </w:tc>
      </w:tr>
      <w:tr>
        <w:tc>
          <w:tcPr>
            <w:tcW w:type="dxa" w:w="3120"/>
          </w:tcPr>
          <w:p>
            <w:r/>
            <w:r>
              <w:t>Assign who gathers evidence</w:t>
            </w:r>
          </w:p>
        </w:tc>
        <w:tc>
          <w:tcPr>
            <w:tcW w:type="dxa" w:w="3120"/>
          </w:tcPr>
          <w:p>
            <w:r/>
            <w:r>
              <w:t>Company Admin / QM</w:t>
            </w:r>
          </w:p>
        </w:tc>
        <w:tc>
          <w:tcPr>
            <w:tcW w:type="dxa" w:w="3120"/>
          </w:tcPr>
          <w:p>
            <w:r/>
            <w:r>
              <w:t>Checklist item → + Assign Contributor</w:t>
            </w:r>
          </w:p>
        </w:tc>
      </w:tr>
      <w:tr>
        <w:tc>
          <w:tcPr>
            <w:tcW w:type="dxa" w:w="3120"/>
          </w:tcPr>
          <w:p>
            <w:r/>
            <w:r>
              <w:t>Upload evidence</w:t>
            </w:r>
          </w:p>
        </w:tc>
        <w:tc>
          <w:tcPr>
            <w:tcW w:type="dxa" w:w="3120"/>
          </w:tcPr>
          <w:p>
            <w:r/>
            <w:r>
              <w:t>Contributor (assigned)</w:t>
            </w:r>
          </w:p>
        </w:tc>
        <w:tc>
          <w:tcPr>
            <w:tcW w:type="dxa" w:w="3120"/>
          </w:tcPr>
          <w:p>
            <w:r/>
            <w:r>
              <w:t>Checklist item → Evidence panel</w:t>
            </w:r>
          </w:p>
        </w:tc>
      </w:tr>
      <w:tr>
        <w:tc>
          <w:tcPr>
            <w:tcW w:type="dxa" w:w="3120"/>
          </w:tcPr>
          <w:p>
            <w:r/>
            <w:r>
              <w:t>Enter scores</w:t>
            </w:r>
          </w:p>
        </w:tc>
        <w:tc>
          <w:tcPr>
            <w:tcW w:type="dxa" w:w="3120"/>
          </w:tcPr>
          <w:p>
            <w:r/>
            <w:r>
              <w:t>Auditor / QM / Admin</w:t>
            </w:r>
          </w:p>
        </w:tc>
        <w:tc>
          <w:tcPr>
            <w:tcW w:type="dxa" w:w="3120"/>
          </w:tcPr>
          <w:p>
            <w:r/>
            <w:r>
              <w:t>Scoring grid on each checklist item</w:t>
            </w:r>
          </w:p>
        </w:tc>
      </w:tr>
      <w:tr>
        <w:tc>
          <w:tcPr>
            <w:tcW w:type="dxa" w:w="3120"/>
          </w:tcPr>
          <w:p>
            <w:r/>
            <w:r>
              <w:t>Submit for review</w:t>
            </w:r>
          </w:p>
        </w:tc>
        <w:tc>
          <w:tcPr>
            <w:tcW w:type="dxa" w:w="3120"/>
          </w:tcPr>
          <w:p>
            <w:r/>
            <w:r>
              <w:t>Contributor / Auditor</w:t>
            </w:r>
          </w:p>
        </w:tc>
        <w:tc>
          <w:tcPr>
            <w:tcW w:type="dxa" w:w="3120"/>
          </w:tcPr>
          <w:p>
            <w:r/>
            <w:r>
              <w:t>Footer of assessment page</w:t>
            </w:r>
          </w:p>
        </w:tc>
      </w:tr>
      <w:tr>
        <w:tc>
          <w:tcPr>
            <w:tcW w:type="dxa" w:w="3120"/>
          </w:tcPr>
          <w:p>
            <w:r/>
            <w:r>
              <w:t>Approve or reject</w:t>
            </w:r>
          </w:p>
        </w:tc>
        <w:tc>
          <w:tcPr>
            <w:tcW w:type="dxa" w:w="3120"/>
          </w:tcPr>
          <w:p>
            <w:r/>
            <w:r>
              <w:t>QM / Admin</w:t>
            </w:r>
          </w:p>
        </w:tc>
        <w:tc>
          <w:tcPr>
            <w:tcW w:type="dxa" w:w="3120"/>
          </w:tcPr>
          <w:p>
            <w:r/>
            <w:r>
              <w:t>Scoring &amp; Approval section</w:t>
            </w:r>
          </w:p>
        </w:tc>
      </w:tr>
    </w:tbl>
    <w:p/>
    <w:p/>
    <w:p>
      <w:r>
        <w:rPr>
          <w:i/>
        </w:rPr>
        <w:t>End of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C398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C398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C398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C398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