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Metrics of Classifiers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Classifier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 Score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77%</w:t>
            </w:r>
          </w:p>
        </w:tc>
        <w:tc>
          <w:tcPr>
            <w:tcW w:type="dxa" w:w="1440"/>
          </w:tcPr>
          <w:p>
            <w:r>
              <w:t>0.88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76%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78%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73%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</w:tr>
      <w:tr>
        <w:tc>
          <w:tcPr>
            <w:tcW w:type="dxa" w:w="1440"/>
          </w:tcPr>
          <w:p>
            <w:r>
              <w:t>Bagging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79%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  <w:tr>
        <w:tc>
          <w:tcPr>
            <w:tcW w:type="dxa" w:w="1440"/>
          </w:tcPr>
          <w:p>
            <w:r>
              <w:t>Adaboost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78%</w:t>
            </w:r>
          </w:p>
        </w:tc>
        <w:tc>
          <w:tcPr>
            <w:tcW w:type="dxa" w:w="1440"/>
          </w:tcPr>
          <w:p>
            <w:r>
              <w:t>0.85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78%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Voting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79%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t>SVM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75%</w:t>
            </w:r>
          </w:p>
        </w:tc>
        <w:tc>
          <w:tcPr>
            <w:tcW w:type="dxa" w:w="1440"/>
          </w:tcPr>
          <w:p>
            <w:r>
              <w:t>0.87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Classifier</w:t>
            </w:r>
          </w:p>
        </w:tc>
        <w:tc>
          <w:tcPr>
            <w:tcW w:type="dxa" w:w="1440"/>
          </w:tcPr>
          <w:p>
            <w:r>
              <w:t>Precision</w:t>
            </w:r>
          </w:p>
        </w:tc>
        <w:tc>
          <w:tcPr>
            <w:tcW w:type="dxa" w:w="1440"/>
          </w:tcPr>
          <w:p>
            <w:r>
              <w:t>Recall</w:t>
            </w:r>
          </w:p>
        </w:tc>
        <w:tc>
          <w:tcPr>
            <w:tcW w:type="dxa" w:w="1440"/>
          </w:tcPr>
          <w:p>
            <w:r>
              <w:t>F1 Score</w:t>
            </w:r>
          </w:p>
        </w:tc>
        <w:tc>
          <w:tcPr>
            <w:tcW w:type="dxa" w:w="1440"/>
          </w:tcPr>
          <w:p>
            <w:r>
              <w:t>Accuracy</w:t>
            </w:r>
          </w:p>
        </w:tc>
        <w:tc>
          <w:tcPr>
            <w:tcW w:type="dxa" w:w="1440"/>
          </w:tcPr>
          <w:p>
            <w:r>
              <w:t>AUC</w:t>
            </w:r>
          </w:p>
        </w:tc>
      </w:tr>
      <w:tr>
        <w:tc>
          <w:tcPr>
            <w:tcW w:type="dxa" w:w="1440"/>
          </w:tcPr>
          <w:p>
            <w:r>
              <w:t>Logistic regression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75%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KNN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0.73</w:t>
            </w:r>
          </w:p>
        </w:tc>
        <w:tc>
          <w:tcPr>
            <w:tcW w:type="dxa" w:w="1440"/>
          </w:tcPr>
          <w:p>
            <w:r>
              <w:t>73%</w:t>
            </w:r>
          </w:p>
        </w:tc>
        <w:tc>
          <w:tcPr>
            <w:tcW w:type="dxa" w:w="1440"/>
          </w:tcPr>
          <w:p>
            <w:r>
              <w:t>0.82</w:t>
            </w:r>
          </w:p>
        </w:tc>
      </w:tr>
      <w:tr>
        <w:tc>
          <w:tcPr>
            <w:tcW w:type="dxa" w:w="1440"/>
          </w:tcPr>
          <w:p>
            <w:r>
              <w:t>Random forest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76%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Decision tree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72%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</w:tr>
      <w:tr>
        <w:tc>
          <w:tcPr>
            <w:tcW w:type="dxa" w:w="1440"/>
          </w:tcPr>
          <w:p>
            <w:r>
              <w:t>Bagging</w:t>
            </w:r>
          </w:p>
        </w:tc>
        <w:tc>
          <w:tcPr>
            <w:tcW w:type="dxa" w:w="1440"/>
          </w:tcPr>
          <w:p>
            <w:r>
              <w:t>0.80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0.79</w:t>
            </w:r>
          </w:p>
        </w:tc>
        <w:tc>
          <w:tcPr>
            <w:tcW w:type="dxa" w:w="1440"/>
          </w:tcPr>
          <w:p>
            <w:r>
              <w:t>79%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AdaBoost</w:t>
            </w:r>
          </w:p>
        </w:tc>
        <w:tc>
          <w:tcPr>
            <w:tcW w:type="dxa" w:w="1440"/>
          </w:tcPr>
          <w:p>
            <w:r>
              <w:t>0.75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0.76</w:t>
            </w:r>
          </w:p>
        </w:tc>
        <w:tc>
          <w:tcPr>
            <w:tcW w:type="dxa" w:w="1440"/>
          </w:tcPr>
          <w:p>
            <w:r>
              <w:t>76%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XGBoost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0.81</w:t>
            </w:r>
          </w:p>
        </w:tc>
        <w:tc>
          <w:tcPr>
            <w:tcW w:type="dxa" w:w="1440"/>
          </w:tcPr>
          <w:p>
            <w:r>
              <w:t>81%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Voting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77%</w:t>
            </w:r>
          </w:p>
        </w:tc>
        <w:tc>
          <w:tcPr>
            <w:tcW w:type="dxa" w:w="1440"/>
          </w:tcPr>
          <w:p>
            <w:r>
              <w:t>0.84</w:t>
            </w:r>
          </w:p>
        </w:tc>
      </w:tr>
      <w:tr>
        <w:tc>
          <w:tcPr>
            <w:tcW w:type="dxa" w:w="1440"/>
          </w:tcPr>
          <w:p>
            <w:r>
              <w:t>SVM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0.78</w:t>
            </w:r>
          </w:p>
        </w:tc>
        <w:tc>
          <w:tcPr>
            <w:tcW w:type="dxa" w:w="1440"/>
          </w:tcPr>
          <w:p>
            <w:r>
              <w:t>0.77</w:t>
            </w:r>
          </w:p>
        </w:tc>
        <w:tc>
          <w:tcPr>
            <w:tcW w:type="dxa" w:w="1440"/>
          </w:tcPr>
          <w:p>
            <w:r>
              <w:t>78%</w:t>
            </w:r>
          </w:p>
        </w:tc>
        <w:tc>
          <w:tcPr>
            <w:tcW w:type="dxa" w:w="1440"/>
          </w:tcPr>
          <w:p>
            <w:r>
              <w:t>0.83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