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5D" w:rsidRDefault="00FA7465">
      <w:r>
        <w:rPr>
          <w:noProof/>
        </w:rPr>
        <w:drawing>
          <wp:inline distT="0" distB="0" distL="0" distR="0" wp14:anchorId="4A9FEDEF" wp14:editId="31A2C20B">
            <wp:extent cx="5692634" cy="33149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65" w:rsidRDefault="00823DBB">
      <w:r>
        <w:rPr>
          <w:b/>
        </w:rPr>
        <w:t xml:space="preserve">Figure 1. </w:t>
      </w:r>
      <w:r w:rsidR="00FA7465">
        <w:t>Priors and Posteriors</w:t>
      </w:r>
    </w:p>
    <w:p w:rsidR="00FA7465" w:rsidRDefault="00FA7465">
      <w:r>
        <w:rPr>
          <w:noProof/>
        </w:rPr>
        <w:drawing>
          <wp:inline distT="0" distB="0" distL="0" distR="0" wp14:anchorId="1E06042B" wp14:editId="4810872D">
            <wp:extent cx="5692634" cy="33149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65" w:rsidRDefault="00823DBB">
      <w:r>
        <w:rPr>
          <w:b/>
        </w:rPr>
        <w:t>Figure 2</w:t>
      </w:r>
      <w:r>
        <w:rPr>
          <w:b/>
        </w:rPr>
        <w:t xml:space="preserve">. </w:t>
      </w:r>
      <w:r w:rsidR="00FA7465">
        <w:t xml:space="preserve">Autocorrelation plots. </w:t>
      </w:r>
      <w:r>
        <w:t>Not particularly healthy, suggesting that we do need to run for a quite a while longer (as compared to say results from lab 2 or compared to the future lab 4) to trust our results.</w:t>
      </w:r>
    </w:p>
    <w:p w:rsidR="00FA7465" w:rsidRDefault="00FA7465">
      <w:r>
        <w:br w:type="page"/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          mu.vect    sd.vect        2.5%       97.5%     P&gt;0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betas[1] -1.68069190 1.12222583 -3.92874553  0.53014501 0.06592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betas[2]  0.06399673 0.02177253  0.02242600  0.10792073 0.99888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betas[3] -0.60607718 0.14224043 -0.89167770 -0.33469961 0.00000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betas[4]  0.04738587 0.01375564  0.02090275  0.07509612 0.99992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betas[5]  0.98704514 1.10909180 -1.20266070  3.15509223 0.81552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betas[6] -0.01524780 0.02797336 -0.07153019  0.03842241 0.29608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pie[1]    0.12650607 0.04259836  0.05678399  0.22135123 1.00000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pie[2]    0.17422113 0.06826774  0.06795809  0.33259210 1.00000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pie[3]    0.83789592 0.09719242  0.59313452  0.97274855 1.00000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pie[4]    0.09045464 0.05417442  0.01684617  0.22333757 1.00000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pie[5]    0.20438730 0.05157440  0.11683373  0.31579580 1.00000</w:t>
      </w:r>
    </w:p>
    <w:p w:rsidR="00FA7465" w:rsidRPr="00FA7465" w:rsidRDefault="00FA7465" w:rsidP="00FA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74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pie[6]    0.28911264 0.08668709  0.14989852  0.49715692 1.00000</w:t>
      </w:r>
    </w:p>
    <w:p w:rsidR="00FA7465" w:rsidRDefault="00FA7465"/>
    <w:p w:rsidR="00FA7465" w:rsidRDefault="00FA7465">
      <w:r w:rsidRPr="00FA7465">
        <w:rPr>
          <w:b/>
        </w:rPr>
        <w:t>Table 1.</w:t>
      </w:r>
      <w:r>
        <w:t xml:space="preserve"> Raw output from R.</w:t>
      </w:r>
    </w:p>
    <w:tbl>
      <w:tblPr>
        <w:tblW w:w="6620" w:type="dxa"/>
        <w:tblInd w:w="93" w:type="dxa"/>
        <w:tblLook w:val="04A0" w:firstRow="1" w:lastRow="0" w:firstColumn="1" w:lastColumn="0" w:noHBand="0" w:noVBand="1"/>
      </w:tblPr>
      <w:tblGrid>
        <w:gridCol w:w="759"/>
        <w:gridCol w:w="560"/>
        <w:gridCol w:w="1518"/>
        <w:gridCol w:w="800"/>
        <w:gridCol w:w="800"/>
        <w:gridCol w:w="800"/>
        <w:gridCol w:w="875"/>
        <w:gridCol w:w="740"/>
      </w:tblGrid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2.50%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97.50%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P&gt;0</w:t>
            </w: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Beta's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-1.681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1.122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-3.929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.530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ISS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-.606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-.892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-.335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TI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.987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1.109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-1.203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3.155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</w:tr>
      <w:tr w:rsidR="00FA7465" w:rsidRPr="00FA7465" w:rsidTr="00FA746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Age*TI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-.072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</w:tr>
      <w:tr w:rsidR="00FA7465" w:rsidRPr="00FA7465" w:rsidTr="00FA7465">
        <w:trPr>
          <w:trHeight w:val="96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pi's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25,7.84,60,0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.221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25,3.34,10,0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41,3.34,60,1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.838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.593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.973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41,7.84,10,1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.223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33,5.74,35,0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.204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.316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A7465" w:rsidRPr="00FA7465" w:rsidTr="00FA7465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FA7465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33,5.74,35,1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.289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.087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.150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7465">
              <w:rPr>
                <w:rFonts w:ascii="Calibri" w:eastAsia="Times New Roman" w:hAnsi="Calibri" w:cs="Times New Roman"/>
                <w:color w:val="000000"/>
              </w:rPr>
              <w:t>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465" w:rsidRPr="00FA7465" w:rsidRDefault="00FA7465" w:rsidP="00FA7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A7465" w:rsidRDefault="00FA7465">
      <w:r w:rsidRPr="00FA7465">
        <w:rPr>
          <w:b/>
        </w:rPr>
        <w:t>Table 2.</w:t>
      </w:r>
      <w:r>
        <w:t xml:space="preserve"> Formatted output. </w:t>
      </w:r>
      <w:r w:rsidR="002F4FB7">
        <w:t xml:space="preserve">Parameter label for the pi’s are the ISS, RTS, Age, and TI score. </w:t>
      </w:r>
      <w:r w:rsidR="00171816">
        <w:t xml:space="preserve">Results based on a sample of size 50000, 5 runs with 1000 burn-in and 10000 further samples. </w:t>
      </w:r>
      <w:bookmarkStart w:id="0" w:name="_GoBack"/>
      <w:bookmarkEnd w:id="0"/>
    </w:p>
    <w:sectPr w:rsidR="00FA74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58" w:rsidRDefault="006D0A58" w:rsidP="000B1131">
      <w:pPr>
        <w:spacing w:after="0" w:line="240" w:lineRule="auto"/>
      </w:pPr>
      <w:r>
        <w:separator/>
      </w:r>
    </w:p>
  </w:endnote>
  <w:endnote w:type="continuationSeparator" w:id="0">
    <w:p w:rsidR="006D0A58" w:rsidRDefault="006D0A58" w:rsidP="000B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58" w:rsidRDefault="006D0A58" w:rsidP="000B1131">
      <w:pPr>
        <w:spacing w:after="0" w:line="240" w:lineRule="auto"/>
      </w:pPr>
      <w:r>
        <w:separator/>
      </w:r>
    </w:p>
  </w:footnote>
  <w:footnote w:type="continuationSeparator" w:id="0">
    <w:p w:rsidR="006D0A58" w:rsidRDefault="006D0A58" w:rsidP="000B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131" w:rsidRDefault="000B1131" w:rsidP="000B1131">
    <w:pPr>
      <w:pStyle w:val="Header"/>
    </w:pPr>
    <w:r>
      <w:t xml:space="preserve">Lab </w:t>
    </w:r>
    <w:r>
      <w:t>3 Trauma Survival</w:t>
    </w: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11/9/14</w:t>
    </w:r>
    <w:r>
      <w:fldChar w:fldCharType="end"/>
    </w:r>
    <w:r>
      <w:t xml:space="preserve">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1816">
      <w:rPr>
        <w:rStyle w:val="PageNumber"/>
        <w:noProof/>
      </w:rPr>
      <w:t>2</w:t>
    </w:r>
    <w:r>
      <w:rPr>
        <w:rStyle w:val="PageNumber"/>
      </w:rPr>
      <w:fldChar w:fldCharType="end"/>
    </w:r>
  </w:p>
  <w:p w:rsidR="000B1131" w:rsidRDefault="000B1131" w:rsidP="000B1131">
    <w:pPr>
      <w:pStyle w:val="Header"/>
    </w:pPr>
    <w:r>
      <w:t>Biostat 234 Results</w:t>
    </w:r>
    <w:r>
      <w:tab/>
      <w:t>Logistic Regression</w:t>
    </w:r>
    <w:r>
      <w:tab/>
      <w:t>Robert Weiss</w:t>
    </w:r>
  </w:p>
  <w:p w:rsidR="000B1131" w:rsidRDefault="000B11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31"/>
    <w:rsid w:val="000B1131"/>
    <w:rsid w:val="00171816"/>
    <w:rsid w:val="002F4FB7"/>
    <w:rsid w:val="006D0A58"/>
    <w:rsid w:val="007E755D"/>
    <w:rsid w:val="00823DBB"/>
    <w:rsid w:val="00E46E56"/>
    <w:rsid w:val="00FA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31"/>
  </w:style>
  <w:style w:type="paragraph" w:styleId="Footer">
    <w:name w:val="footer"/>
    <w:basedOn w:val="Normal"/>
    <w:link w:val="FooterChar"/>
    <w:uiPriority w:val="99"/>
    <w:unhideWhenUsed/>
    <w:rsid w:val="000B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31"/>
  </w:style>
  <w:style w:type="character" w:styleId="PageNumber">
    <w:name w:val="page number"/>
    <w:basedOn w:val="DefaultParagraphFont"/>
    <w:rsid w:val="000B1131"/>
  </w:style>
  <w:style w:type="paragraph" w:styleId="BalloonText">
    <w:name w:val="Balloon Text"/>
    <w:basedOn w:val="Normal"/>
    <w:link w:val="BalloonTextChar"/>
    <w:uiPriority w:val="99"/>
    <w:semiHidden/>
    <w:unhideWhenUsed/>
    <w:rsid w:val="000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31"/>
  </w:style>
  <w:style w:type="paragraph" w:styleId="Footer">
    <w:name w:val="footer"/>
    <w:basedOn w:val="Normal"/>
    <w:link w:val="FooterChar"/>
    <w:uiPriority w:val="99"/>
    <w:unhideWhenUsed/>
    <w:rsid w:val="000B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31"/>
  </w:style>
  <w:style w:type="character" w:styleId="PageNumber">
    <w:name w:val="page number"/>
    <w:basedOn w:val="DefaultParagraphFont"/>
    <w:rsid w:val="000B1131"/>
  </w:style>
  <w:style w:type="paragraph" w:styleId="BalloonText">
    <w:name w:val="Balloon Text"/>
    <w:basedOn w:val="Normal"/>
    <w:link w:val="BalloonTextChar"/>
    <w:uiPriority w:val="99"/>
    <w:semiHidden/>
    <w:unhideWhenUsed/>
    <w:rsid w:val="000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</cp:revision>
  <dcterms:created xsi:type="dcterms:W3CDTF">2014-11-10T05:34:00Z</dcterms:created>
  <dcterms:modified xsi:type="dcterms:W3CDTF">2014-11-10T05:52:00Z</dcterms:modified>
</cp:coreProperties>
</file>