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550246">
        <w:rPr>
          <w:noProof/>
          <w:lang w:val="en-GB"/>
        </w:rPr>
        <w:t>04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550246">
          <w:rPr>
            <w:noProof/>
            <w:webHidden/>
          </w:rPr>
          <w:t>3</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550246">
          <w:rPr>
            <w:noProof/>
            <w:webHidden/>
          </w:rPr>
          <w:t>5</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550246">
          <w:rPr>
            <w:noProof/>
            <w:webHidden/>
          </w:rPr>
          <w:t>6</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550246">
          <w:rPr>
            <w:noProof/>
            <w:webHidden/>
          </w:rPr>
          <w:t>8</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550246">
          <w:rPr>
            <w:noProof/>
            <w:webHidden/>
          </w:rPr>
          <w:t>9</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550246">
          <w:rPr>
            <w:noProof/>
            <w:webHidden/>
          </w:rPr>
          <w:t>13</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550246">
          <w:rPr>
            <w:noProof/>
            <w:webHidden/>
          </w:rPr>
          <w:t>15</w:t>
        </w:r>
        <w:r w:rsidR="00F51D9F">
          <w:rPr>
            <w:noProof/>
            <w:webHidden/>
          </w:rPr>
          <w:fldChar w:fldCharType="end"/>
        </w:r>
      </w:hyperlink>
    </w:p>
    <w:p w:rsidR="00F51D9F" w:rsidRDefault="00CF727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550246">
          <w:rPr>
            <w:noProof/>
            <w:webHidden/>
          </w:rPr>
          <w:t>16</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550246">
          <w:rPr>
            <w:noProof/>
            <w:webHidden/>
          </w:rPr>
          <w:t>21</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550246">
          <w:rPr>
            <w:noProof/>
            <w:webHidden/>
          </w:rPr>
          <w:t>27</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550246">
          <w:rPr>
            <w:noProof/>
            <w:webHidden/>
          </w:rPr>
          <w:t>29</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550246">
          <w:rPr>
            <w:noProof/>
            <w:webHidden/>
          </w:rPr>
          <w:t>31</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CF727A">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CF727A">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CF727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550246">
          <w:rPr>
            <w:noProof/>
            <w:webHidden/>
          </w:rPr>
          <w:t>34</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550246">
          <w:rPr>
            <w:noProof/>
            <w:webHidden/>
          </w:rPr>
          <w:t>35</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550246">
          <w:rPr>
            <w:noProof/>
            <w:webHidden/>
          </w:rPr>
          <w:t>36</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550246">
          <w:rPr>
            <w:noProof/>
            <w:webHidden/>
          </w:rPr>
          <w:t>37</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550246">
          <w:rPr>
            <w:noProof/>
            <w:webHidden/>
          </w:rPr>
          <w:t>38</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550246">
          <w:rPr>
            <w:noProof/>
            <w:webHidden/>
          </w:rPr>
          <w:t>39</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550246">
          <w:rPr>
            <w:noProof/>
            <w:webHidden/>
          </w:rPr>
          <w:t>40</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550246">
          <w:rPr>
            <w:noProof/>
            <w:webHidden/>
          </w:rPr>
          <w:t>41</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550246">
          <w:rPr>
            <w:noProof/>
            <w:webHidden/>
          </w:rPr>
          <w:t>42</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550246">
          <w:rPr>
            <w:noProof/>
            <w:webHidden/>
          </w:rPr>
          <w:t>43</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550246">
          <w:rPr>
            <w:noProof/>
            <w:webHidden/>
          </w:rPr>
          <w:t>44</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550246">
          <w:rPr>
            <w:noProof/>
            <w:webHidden/>
          </w:rPr>
          <w:t>45</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550246">
          <w:rPr>
            <w:noProof/>
            <w:webHidden/>
          </w:rPr>
          <w:t>46</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550246">
          <w:rPr>
            <w:noProof/>
            <w:webHidden/>
          </w:rPr>
          <w:t>47</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550246">
          <w:rPr>
            <w:noProof/>
            <w:webHidden/>
          </w:rPr>
          <w:t>48</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550246">
          <w:rPr>
            <w:noProof/>
            <w:webHidden/>
          </w:rPr>
          <w:t>49</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550246">
          <w:rPr>
            <w:noProof/>
            <w:webHidden/>
          </w:rPr>
          <w:t>50</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550246">
          <w:rPr>
            <w:noProof/>
            <w:webHidden/>
          </w:rPr>
          <w:t>51</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550246">
          <w:rPr>
            <w:noProof/>
            <w:webHidden/>
          </w:rPr>
          <w:t>52</w:t>
        </w:r>
        <w:r w:rsidR="00F51D9F">
          <w:rPr>
            <w:noProof/>
            <w:webHidden/>
          </w:rPr>
          <w:fldChar w:fldCharType="end"/>
        </w:r>
      </w:hyperlink>
    </w:p>
    <w:p w:rsidR="00F51D9F" w:rsidRDefault="00CF727A">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550246">
          <w:rPr>
            <w:noProof/>
            <w:webHidden/>
          </w:rPr>
          <w:t>53</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550246">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550246">
        <w:t xml:space="preserve">Figure </w:t>
      </w:r>
      <w:r w:rsidR="00550246">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550246">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550246" w:rsidRPr="00550246">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550246">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550246">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6125446"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6125447"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6125448"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6125449"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6125450"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5"/>
        <w:gridCol w:w="4232"/>
        <w:gridCol w:w="2754"/>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6125451"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lastRenderedPageBreak/>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550246">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6125452"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F727A"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F727A"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CF727A"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CF727A"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6125453"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CF727A"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sidR="0041489D">
        <w:rPr>
          <w:rFonts w:ascii="Times New Roman" w:hAnsi="Times New Roman"/>
          <w:sz w:val="24"/>
          <w:szCs w:val="24"/>
          <w:lang w:val="en-GB"/>
        </w:rPr>
        <w:t>L</w:t>
      </w:r>
      <w:r w:rsidRPr="005E54DB">
        <w:rPr>
          <w:rFonts w:ascii="Times New Roman" w:hAnsi="Times New Roman"/>
          <w:sz w:val="24"/>
          <w:szCs w:val="24"/>
          <w:lang w:val="en-GB"/>
        </w:rPr>
        <w:t>evel</w:t>
      </w:r>
      <w:r w:rsidR="0041489D">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sidR="0041489D">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sidR="0041489D">
        <w:rPr>
          <w:rFonts w:ascii="Times New Roman" w:hAnsi="Times New Roman"/>
          <w:sz w:val="24"/>
          <w:szCs w:val="24"/>
          <w:lang w:val="en-GB"/>
        </w:rPr>
        <w:t xml:space="preserve">s around </w:t>
      </w:r>
      <w:r w:rsidRPr="005E54DB">
        <w:rPr>
          <w:rFonts w:ascii="Times New Roman" w:hAnsi="Times New Roman"/>
          <w:sz w:val="24"/>
          <w:szCs w:val="24"/>
          <w:lang w:val="en-GB"/>
        </w:rPr>
        <w:t>k=</w:t>
      </w:r>
      <w:r w:rsidR="0041489D">
        <w:rPr>
          <w:rFonts w:ascii="Times New Roman" w:hAnsi="Times New Roman"/>
          <w:sz w:val="24"/>
          <w:szCs w:val="24"/>
          <w:lang w:val="en-GB"/>
        </w:rPr>
        <w:t>1.40 and k=2.6, respectively</w:t>
      </w:r>
      <w:r w:rsidRPr="005E54DB">
        <w:rPr>
          <w:rFonts w:ascii="Times New Roman" w:hAnsi="Times New Roman"/>
          <w:sz w:val="24"/>
          <w:szCs w:val="24"/>
          <w:lang w:val="en-GB"/>
        </w:rPr>
        <w:t>.</w:t>
      </w:r>
      <w:r w:rsidR="00736EBC">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CF727A"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41489D">
              <w:rPr>
                <w:lang w:val="en-GB"/>
              </w:rPr>
              <w:t>40</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r w:rsidR="00C977DB">
              <w:rPr>
                <w:lang w:val="en-GB"/>
              </w:rPr>
              <w:t>5</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Default="0085615A" w:rsidP="00F1339B">
      <w:pPr>
        <w:jc w:val="both"/>
        <w:rPr>
          <w:lang w:val="en-GB"/>
        </w:rPr>
      </w:pPr>
    </w:p>
    <w:p w:rsidR="00550246" w:rsidRDefault="00550246" w:rsidP="00F1339B">
      <w:pPr>
        <w:jc w:val="both"/>
        <w:rPr>
          <w:lang w:val="en-GB"/>
        </w:rPr>
      </w:pPr>
      <w:r>
        <w:rPr>
          <w:lang w:val="en-GB"/>
        </w:rPr>
        <w:t>These values can be used to produce the relative uncertainty curves for each compound (see figure below)</w:t>
      </w:r>
    </w:p>
    <w:p w:rsidR="00550246" w:rsidRDefault="00550246" w:rsidP="00F1339B">
      <w:pPr>
        <w:jc w:val="both"/>
        <w:rPr>
          <w:lang w:val="en-GB"/>
        </w:rPr>
      </w:pPr>
    </w:p>
    <w:p w:rsidR="00550246" w:rsidRPr="00110161" w:rsidRDefault="00550246" w:rsidP="00550246">
      <w:pPr>
        <w:jc w:val="center"/>
        <w:rPr>
          <w:lang w:val="en-GB"/>
        </w:rPr>
      </w:pPr>
      <w:r>
        <w:rPr>
          <w:noProof/>
          <w:u w:val="single"/>
          <w:lang w:val="fr-FR" w:eastAsia="fr-FR"/>
        </w:rPr>
        <w:drawing>
          <wp:inline distT="0" distB="0" distL="0" distR="0" wp14:anchorId="2D27E8BB" wp14:editId="6F180740">
            <wp:extent cx="4391247" cy="2498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4043" cy="2500503"/>
                    </a:xfrm>
                    <a:prstGeom prst="rect">
                      <a:avLst/>
                    </a:prstGeom>
                    <a:noFill/>
                  </pic:spPr>
                </pic:pic>
              </a:graphicData>
            </a:graphic>
          </wp:inline>
        </w:drawing>
      </w:r>
      <w:bookmarkStart w:id="170" w:name="_GoBack"/>
      <w:bookmarkEnd w:id="170"/>
    </w:p>
    <w:p w:rsidR="00550246" w:rsidRDefault="00550246"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sidRPr="00161408">
              <w:rPr>
                <w:highlight w:val="yellow"/>
                <w:lang w:val="en-GB"/>
              </w:rPr>
              <w:t>40 (?)</w:t>
            </w:r>
          </w:p>
        </w:tc>
      </w:tr>
    </w:tbl>
    <w:p w:rsidR="0085615A" w:rsidRDefault="0085615A" w:rsidP="00F1339B">
      <w:pPr>
        <w:jc w:val="both"/>
        <w:rPr>
          <w:lang w:val="en-GB"/>
        </w:rPr>
      </w:pPr>
    </w:p>
    <w:p w:rsidR="00550246" w:rsidRDefault="00550246" w:rsidP="00F1339B">
      <w:pPr>
        <w:jc w:val="both"/>
        <w:rPr>
          <w:u w:val="single"/>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lastRenderedPageBreak/>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lastRenderedPageBreak/>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550246">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550246">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9">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0">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1"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CF727A" w:rsidP="005C0F6C">
      <w:pPr>
        <w:pStyle w:val="NormalWeb"/>
        <w:spacing w:before="0" w:beforeAutospacing="0" w:after="0" w:afterAutospacing="0"/>
        <w:ind w:left="720"/>
        <w:rPr>
          <w:rFonts w:ascii="Cambria" w:hAnsi="Cambria"/>
        </w:rPr>
      </w:pPr>
      <w:hyperlink r:id="rId32"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3"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50246">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550246">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550246">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550246">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550246">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550246" w:rsidRPr="0028004D">
        <w:t xml:space="preserve">Figure </w:t>
      </w:r>
      <w:r w:rsidR="00550246">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fldSimple w:instr=" SEQ Figure \* ARABIC ">
        <w:r w:rsidR="00550246">
          <w:rPr>
            <w:noProof/>
          </w:rPr>
          <w:t>4</w:t>
        </w:r>
      </w:fldSimple>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550246">
        <w:t xml:space="preserve">Figure </w:t>
      </w:r>
      <w:r w:rsidR="00550246">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fldSimple w:instr=" SEQ Figure \* ARABIC ">
        <w:r w:rsidR="00550246">
          <w:rPr>
            <w:noProof/>
          </w:rPr>
          <w:t>5</w:t>
        </w:r>
      </w:fldSimple>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550246">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F727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2" o:title=""/>
                  </v:shape>
                  <o:OLEObject Type="Embed" ProgID="Equation.3" ShapeID="_x0000_i1033" DrawAspect="Content" ObjectID="_1416125454" r:id="rId43"/>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CF727A"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7" o:title=""/>
                </v:shape>
                <o:OLEObject Type="Embed" ProgID="Equation.3" ShapeID="_x0000_i1034" DrawAspect="Content" ObjectID="_1416125455" r:id="rId48"/>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lastRenderedPageBreak/>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footerReference w:type="even" r:id="rId59"/>
      <w:footerReference w:type="defaul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27A" w:rsidRDefault="00CF727A">
      <w:r>
        <w:separator/>
      </w:r>
    </w:p>
  </w:endnote>
  <w:endnote w:type="continuationSeparator" w:id="0">
    <w:p w:rsidR="00CF727A" w:rsidRDefault="00CF7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50246">
      <w:rPr>
        <w:rStyle w:val="PageNumber"/>
        <w:noProof/>
      </w:rPr>
      <w:t>10</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27A" w:rsidRDefault="00CF727A">
      <w:r>
        <w:separator/>
      </w:r>
    </w:p>
  </w:footnote>
  <w:footnote w:type="continuationSeparator" w:id="0">
    <w:p w:rsidR="00CF727A" w:rsidRDefault="00CF72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208AA"/>
    <w:rsid w:val="00B21C29"/>
    <w:rsid w:val="00B235FF"/>
    <w:rsid w:val="00B2474E"/>
    <w:rsid w:val="00B33F2C"/>
    <w:rsid w:val="00B33FFC"/>
    <w:rsid w:val="00B370C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image" Target="media/image23.wmf"/><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www.exelisvis.com/language/en-us/productsservices/idl.aspx%20"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fairmode.ew.eea.europa.eu/fol568175/work-group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aqm.ies.jrc.it/DELTA/"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39C14-5135-404F-80C4-5510814A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56</Pages>
  <Words>10920</Words>
  <Characters>60064</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70843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22</cp:revision>
  <cp:lastPrinted>2012-11-23T14:57:00Z</cp:lastPrinted>
  <dcterms:created xsi:type="dcterms:W3CDTF">2012-11-22T15:52:00Z</dcterms:created>
  <dcterms:modified xsi:type="dcterms:W3CDTF">2012-12-04T10:24:00Z</dcterms:modified>
</cp:coreProperties>
</file>