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615A" w:rsidRPr="006723C1" w:rsidRDefault="0085615A" w:rsidP="00B50195">
      <w:pPr>
        <w:jc w:val="both"/>
        <w:rPr>
          <w:b/>
          <w:sz w:val="48"/>
          <w:szCs w:val="48"/>
          <w:lang w:val="en-GB"/>
        </w:rPr>
      </w:pPr>
    </w:p>
    <w:p w:rsidR="0085615A" w:rsidRPr="006723C1" w:rsidRDefault="0085615A" w:rsidP="00B50195">
      <w:pPr>
        <w:jc w:val="both"/>
        <w:rPr>
          <w:b/>
          <w:sz w:val="48"/>
          <w:szCs w:val="48"/>
          <w:lang w:val="en-GB"/>
        </w:rPr>
      </w:pPr>
    </w:p>
    <w:p w:rsidR="0085615A" w:rsidRPr="006723C1" w:rsidRDefault="0085615A" w:rsidP="00B50195">
      <w:pPr>
        <w:jc w:val="both"/>
        <w:rPr>
          <w:b/>
          <w:sz w:val="48"/>
          <w:szCs w:val="48"/>
          <w:lang w:val="en-GB"/>
        </w:rPr>
      </w:pPr>
    </w:p>
    <w:p w:rsidR="0085615A" w:rsidRPr="006723C1" w:rsidRDefault="0085615A" w:rsidP="00B50195">
      <w:pPr>
        <w:jc w:val="both"/>
        <w:rPr>
          <w:b/>
          <w:sz w:val="48"/>
          <w:szCs w:val="48"/>
          <w:lang w:val="en-GB"/>
        </w:rPr>
      </w:pPr>
    </w:p>
    <w:p w:rsidR="0085615A" w:rsidRPr="006723C1" w:rsidRDefault="0085615A" w:rsidP="00B50195">
      <w:pPr>
        <w:jc w:val="both"/>
        <w:rPr>
          <w:b/>
          <w:sz w:val="48"/>
          <w:szCs w:val="48"/>
          <w:lang w:val="en-GB"/>
        </w:rPr>
      </w:pPr>
    </w:p>
    <w:p w:rsidR="0085615A" w:rsidRPr="00C12F0C" w:rsidRDefault="0085615A" w:rsidP="00A94061">
      <w:pPr>
        <w:jc w:val="center"/>
        <w:rPr>
          <w:b/>
          <w:sz w:val="72"/>
          <w:szCs w:val="72"/>
          <w:lang w:val="en-GB"/>
        </w:rPr>
      </w:pPr>
      <w:r w:rsidRPr="00C12F0C">
        <w:rPr>
          <w:b/>
          <w:sz w:val="72"/>
          <w:szCs w:val="72"/>
          <w:lang w:val="en-GB"/>
        </w:rPr>
        <w:t xml:space="preserve">DELTA V3.0 </w:t>
      </w:r>
    </w:p>
    <w:p w:rsidR="0085615A" w:rsidRPr="00C12F0C" w:rsidRDefault="0085615A" w:rsidP="00A94061">
      <w:pPr>
        <w:jc w:val="center"/>
        <w:rPr>
          <w:b/>
          <w:sz w:val="72"/>
          <w:szCs w:val="72"/>
          <w:lang w:val="en-GB"/>
        </w:rPr>
      </w:pPr>
      <w:r w:rsidRPr="00C12F0C">
        <w:rPr>
          <w:b/>
          <w:sz w:val="72"/>
          <w:szCs w:val="72"/>
          <w:lang w:val="en-GB"/>
        </w:rPr>
        <w:t>User Guide</w:t>
      </w:r>
    </w:p>
    <w:p w:rsidR="0085615A" w:rsidRDefault="0085615A" w:rsidP="00A94061">
      <w:pPr>
        <w:jc w:val="center"/>
        <w:rPr>
          <w:b/>
          <w:sz w:val="48"/>
          <w:szCs w:val="48"/>
          <w:lang w:val="en-GB"/>
        </w:rPr>
      </w:pPr>
    </w:p>
    <w:p w:rsidR="0085615A" w:rsidRDefault="0085615A" w:rsidP="00A94061">
      <w:pPr>
        <w:jc w:val="center"/>
        <w:rPr>
          <w:b/>
          <w:sz w:val="36"/>
          <w:szCs w:val="36"/>
          <w:lang w:val="en-GB"/>
        </w:rPr>
      </w:pPr>
      <w:r>
        <w:rPr>
          <w:b/>
          <w:sz w:val="36"/>
          <w:szCs w:val="36"/>
          <w:lang w:val="en-GB"/>
        </w:rPr>
        <w:t>Contributors</w:t>
      </w:r>
    </w:p>
    <w:p w:rsidR="0085615A" w:rsidRDefault="0085615A" w:rsidP="00A94061">
      <w:pPr>
        <w:jc w:val="center"/>
        <w:rPr>
          <w:b/>
          <w:sz w:val="36"/>
          <w:szCs w:val="36"/>
          <w:lang w:val="en-GB"/>
        </w:rPr>
      </w:pPr>
    </w:p>
    <w:p w:rsidR="0085615A" w:rsidRDefault="0085615A" w:rsidP="00A94061">
      <w:pPr>
        <w:jc w:val="center"/>
        <w:rPr>
          <w:b/>
          <w:sz w:val="36"/>
          <w:szCs w:val="36"/>
          <w:lang w:val="en-GB"/>
        </w:rPr>
      </w:pPr>
      <w:r>
        <w:rPr>
          <w:b/>
          <w:sz w:val="36"/>
          <w:szCs w:val="36"/>
          <w:lang w:val="en-GB"/>
        </w:rPr>
        <w:t xml:space="preserve">P. </w:t>
      </w:r>
      <w:proofErr w:type="spellStart"/>
      <w:r>
        <w:rPr>
          <w:b/>
          <w:sz w:val="36"/>
          <w:szCs w:val="36"/>
          <w:lang w:val="en-GB"/>
        </w:rPr>
        <w:t>Th</w:t>
      </w:r>
      <w:r w:rsidR="009F689C">
        <w:rPr>
          <w:b/>
          <w:sz w:val="36"/>
          <w:szCs w:val="36"/>
          <w:lang w:val="en-GB"/>
        </w:rPr>
        <w:t>unis</w:t>
      </w:r>
      <w:proofErr w:type="spellEnd"/>
      <w:r w:rsidR="009F689C">
        <w:rPr>
          <w:b/>
          <w:sz w:val="36"/>
          <w:szCs w:val="36"/>
          <w:lang w:val="en-GB"/>
        </w:rPr>
        <w:t xml:space="preserve">, A. </w:t>
      </w:r>
      <w:proofErr w:type="spellStart"/>
      <w:r w:rsidR="009F689C">
        <w:rPr>
          <w:b/>
          <w:sz w:val="36"/>
          <w:szCs w:val="36"/>
          <w:lang w:val="en-GB"/>
        </w:rPr>
        <w:t>Pederzoli</w:t>
      </w:r>
      <w:proofErr w:type="spellEnd"/>
      <w:r w:rsidR="009F689C">
        <w:rPr>
          <w:b/>
          <w:sz w:val="36"/>
          <w:szCs w:val="36"/>
          <w:lang w:val="en-GB"/>
        </w:rPr>
        <w:t xml:space="preserve">, E. </w:t>
      </w:r>
      <w:proofErr w:type="spellStart"/>
      <w:r w:rsidR="009F689C">
        <w:rPr>
          <w:b/>
          <w:sz w:val="36"/>
          <w:szCs w:val="36"/>
          <w:lang w:val="en-GB"/>
        </w:rPr>
        <w:t>Georgiev</w:t>
      </w:r>
      <w:bookmarkStart w:id="0" w:name="_GoBack"/>
      <w:bookmarkEnd w:id="0"/>
      <w:r>
        <w:rPr>
          <w:b/>
          <w:sz w:val="36"/>
          <w:szCs w:val="36"/>
          <w:lang w:val="en-GB"/>
        </w:rPr>
        <w:t>a</w:t>
      </w:r>
      <w:proofErr w:type="spellEnd"/>
      <w:r>
        <w:rPr>
          <w:b/>
          <w:sz w:val="36"/>
          <w:szCs w:val="36"/>
          <w:lang w:val="en-GB"/>
        </w:rPr>
        <w:t>,</w:t>
      </w:r>
    </w:p>
    <w:p w:rsidR="0085615A" w:rsidRPr="00C12F0C" w:rsidRDefault="0085615A" w:rsidP="00A94061">
      <w:pPr>
        <w:jc w:val="center"/>
        <w:rPr>
          <w:b/>
          <w:sz w:val="36"/>
          <w:szCs w:val="36"/>
          <w:lang w:val="en-GB"/>
        </w:rPr>
      </w:pPr>
      <w:r>
        <w:rPr>
          <w:b/>
          <w:sz w:val="36"/>
          <w:szCs w:val="36"/>
          <w:lang w:val="en-GB"/>
        </w:rPr>
        <w:t xml:space="preserve">C. </w:t>
      </w:r>
      <w:proofErr w:type="spellStart"/>
      <w:r>
        <w:rPr>
          <w:b/>
          <w:sz w:val="36"/>
          <w:szCs w:val="36"/>
          <w:lang w:val="en-GB"/>
        </w:rPr>
        <w:t>Cuvelier</w:t>
      </w:r>
      <w:proofErr w:type="spellEnd"/>
      <w:r>
        <w:rPr>
          <w:b/>
          <w:sz w:val="36"/>
          <w:szCs w:val="36"/>
          <w:lang w:val="en-GB"/>
        </w:rPr>
        <w:t xml:space="preserve">, D. </w:t>
      </w:r>
      <w:proofErr w:type="spellStart"/>
      <w:r>
        <w:rPr>
          <w:b/>
          <w:sz w:val="36"/>
          <w:szCs w:val="36"/>
          <w:lang w:val="en-GB"/>
        </w:rPr>
        <w:t>Pernigotti</w:t>
      </w:r>
      <w:proofErr w:type="spellEnd"/>
    </w:p>
    <w:p w:rsidR="0085615A" w:rsidRPr="006723C1" w:rsidRDefault="0085615A" w:rsidP="00A94061">
      <w:pPr>
        <w:jc w:val="center"/>
        <w:rPr>
          <w:b/>
          <w:sz w:val="48"/>
          <w:szCs w:val="48"/>
          <w:lang w:val="en-GB"/>
        </w:rPr>
      </w:pPr>
    </w:p>
    <w:p w:rsidR="0085615A" w:rsidRPr="006723C1" w:rsidRDefault="0085615A" w:rsidP="00A94061">
      <w:pPr>
        <w:jc w:val="center"/>
        <w:rPr>
          <w:b/>
          <w:sz w:val="28"/>
          <w:szCs w:val="28"/>
          <w:lang w:val="en-GB"/>
        </w:rPr>
      </w:pPr>
      <w:r w:rsidRPr="006723C1">
        <w:rPr>
          <w:b/>
          <w:sz w:val="28"/>
          <w:szCs w:val="28"/>
          <w:lang w:val="en-GB"/>
        </w:rPr>
        <w:t>Joint Research Centre, Ispra</w:t>
      </w:r>
    </w:p>
    <w:p w:rsidR="0085615A" w:rsidRPr="006723C1" w:rsidRDefault="0085615A" w:rsidP="00A94061">
      <w:pPr>
        <w:jc w:val="center"/>
        <w:rPr>
          <w:b/>
          <w:sz w:val="28"/>
          <w:szCs w:val="28"/>
          <w:lang w:val="en-GB"/>
        </w:rPr>
      </w:pPr>
    </w:p>
    <w:p w:rsidR="0085615A" w:rsidRPr="006723C1" w:rsidRDefault="0085615A" w:rsidP="00EA7F74">
      <w:pPr>
        <w:pStyle w:val="TOC2"/>
        <w:jc w:val="center"/>
        <w:rPr>
          <w:lang w:val="en-GB"/>
        </w:rPr>
      </w:pPr>
      <w:r w:rsidRPr="006723C1">
        <w:rPr>
          <w:lang w:val="en-GB"/>
        </w:rPr>
        <w:t xml:space="preserve">Version </w:t>
      </w:r>
      <w:r>
        <w:rPr>
          <w:lang w:val="en-GB"/>
        </w:rPr>
        <w:t>1</w:t>
      </w:r>
    </w:p>
    <w:p w:rsidR="0085615A" w:rsidRPr="006723C1" w:rsidRDefault="0085615A" w:rsidP="00EA7F74">
      <w:pPr>
        <w:jc w:val="center"/>
        <w:rPr>
          <w:lang w:val="en-GB"/>
        </w:rPr>
      </w:pPr>
    </w:p>
    <w:p w:rsidR="0085615A" w:rsidRDefault="0085615A" w:rsidP="00484056">
      <w:pPr>
        <w:pStyle w:val="TOCHeading"/>
        <w:jc w:val="center"/>
        <w:rPr>
          <w:lang w:val="en-GB"/>
        </w:rPr>
      </w:pPr>
      <w:r w:rsidRPr="006723C1">
        <w:rPr>
          <w:lang w:val="en-GB"/>
        </w:rPr>
        <w:fldChar w:fldCharType="begin"/>
      </w:r>
      <w:r w:rsidRPr="006723C1">
        <w:rPr>
          <w:lang w:val="en-GB"/>
        </w:rPr>
        <w:instrText xml:space="preserve"> DATE \@ "dd MMMM yyyy" </w:instrText>
      </w:r>
      <w:r w:rsidRPr="006723C1">
        <w:rPr>
          <w:lang w:val="en-GB"/>
        </w:rPr>
        <w:fldChar w:fldCharType="separate"/>
      </w:r>
      <w:r w:rsidR="009F689C">
        <w:rPr>
          <w:noProof/>
          <w:lang w:val="en-GB"/>
        </w:rPr>
        <w:t>21 December 2012</w:t>
      </w:r>
      <w:r w:rsidRPr="006723C1">
        <w:rPr>
          <w:lang w:val="en-GB"/>
        </w:rPr>
        <w:fldChar w:fldCharType="end"/>
      </w:r>
      <w:r w:rsidRPr="006723C1">
        <w:rPr>
          <w:lang w:val="en-GB"/>
        </w:rPr>
        <w:br w:type="page"/>
      </w:r>
    </w:p>
    <w:p w:rsidR="0085615A" w:rsidRDefault="0085615A" w:rsidP="00484056">
      <w:pPr>
        <w:pStyle w:val="TOCHeading"/>
        <w:jc w:val="both"/>
        <w:rPr>
          <w:lang w:val="en-GB"/>
        </w:rPr>
      </w:pPr>
    </w:p>
    <w:p w:rsidR="0085615A" w:rsidRDefault="0085615A" w:rsidP="00484056">
      <w:pPr>
        <w:pStyle w:val="TOCHeading"/>
        <w:jc w:val="both"/>
        <w:rPr>
          <w:lang w:val="en-GB"/>
        </w:rPr>
      </w:pPr>
    </w:p>
    <w:p w:rsidR="0085615A" w:rsidRDefault="0085615A" w:rsidP="00484056">
      <w:pPr>
        <w:pStyle w:val="TOCHeading"/>
        <w:jc w:val="both"/>
      </w:pPr>
      <w:r>
        <w:t>Table of Contents</w:t>
      </w:r>
    </w:p>
    <w:p w:rsidR="0085615A" w:rsidRDefault="0085615A" w:rsidP="00627042">
      <w:pPr>
        <w:pStyle w:val="TOC1"/>
        <w:rPr>
          <w:lang w:val="en-GB"/>
        </w:rPr>
      </w:pPr>
    </w:p>
    <w:p w:rsidR="00F51D9F" w:rsidRDefault="0085615A">
      <w:pPr>
        <w:pStyle w:val="TOC1"/>
        <w:tabs>
          <w:tab w:val="right" w:leader="underscore" w:pos="9515"/>
        </w:tabs>
        <w:rPr>
          <w:rFonts w:asciiTheme="minorHAnsi" w:eastAsiaTheme="minorEastAsia" w:hAnsiTheme="minorHAnsi" w:cstheme="minorBidi"/>
          <w:b w:val="0"/>
          <w:bCs w:val="0"/>
          <w:i w:val="0"/>
          <w:iCs w:val="0"/>
          <w:noProof/>
          <w:sz w:val="22"/>
          <w:szCs w:val="22"/>
          <w:lang w:val="fr-FR" w:eastAsia="fr-FR"/>
        </w:rPr>
      </w:pPr>
      <w:r>
        <w:rPr>
          <w:b w:val="0"/>
          <w:sz w:val="28"/>
          <w:szCs w:val="28"/>
        </w:rPr>
        <w:fldChar w:fldCharType="begin"/>
      </w:r>
      <w:r>
        <w:rPr>
          <w:b w:val="0"/>
          <w:sz w:val="28"/>
          <w:szCs w:val="28"/>
        </w:rPr>
        <w:instrText xml:space="preserve"> TOC \o "1-3" \h \z \u </w:instrText>
      </w:r>
      <w:r>
        <w:rPr>
          <w:b w:val="0"/>
          <w:sz w:val="28"/>
          <w:szCs w:val="28"/>
        </w:rPr>
        <w:fldChar w:fldCharType="separate"/>
      </w:r>
      <w:hyperlink w:anchor="_Toc342032208" w:history="1">
        <w:r w:rsidR="00F51D9F" w:rsidRPr="007E14ED">
          <w:rPr>
            <w:rStyle w:val="Hyperlink"/>
            <w:noProof/>
            <w:lang w:val="en-GB"/>
          </w:rPr>
          <w:t>Concepts</w:t>
        </w:r>
        <w:r w:rsidR="00F51D9F">
          <w:rPr>
            <w:noProof/>
            <w:webHidden/>
          </w:rPr>
          <w:tab/>
        </w:r>
        <w:r w:rsidR="00F51D9F">
          <w:rPr>
            <w:noProof/>
            <w:webHidden/>
          </w:rPr>
          <w:fldChar w:fldCharType="begin"/>
        </w:r>
        <w:r w:rsidR="00F51D9F">
          <w:rPr>
            <w:noProof/>
            <w:webHidden/>
          </w:rPr>
          <w:instrText xml:space="preserve"> PAGEREF _Toc342032208 \h </w:instrText>
        </w:r>
        <w:r w:rsidR="00F51D9F">
          <w:rPr>
            <w:noProof/>
            <w:webHidden/>
          </w:rPr>
        </w:r>
        <w:r w:rsidR="00F51D9F">
          <w:rPr>
            <w:noProof/>
            <w:webHidden/>
          </w:rPr>
          <w:fldChar w:fldCharType="separate"/>
        </w:r>
        <w:r w:rsidR="00B40F7B">
          <w:rPr>
            <w:noProof/>
            <w:webHidden/>
          </w:rPr>
          <w:t>3</w:t>
        </w:r>
        <w:r w:rsidR="00F51D9F">
          <w:rPr>
            <w:noProof/>
            <w:webHidden/>
          </w:rPr>
          <w:fldChar w:fldCharType="end"/>
        </w:r>
      </w:hyperlink>
    </w:p>
    <w:p w:rsidR="00F51D9F" w:rsidRDefault="00C4285A">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09" w:history="1">
        <w:r w:rsidR="00F51D9F" w:rsidRPr="007E14ED">
          <w:rPr>
            <w:rStyle w:val="Hyperlink"/>
            <w:noProof/>
            <w:lang w:val="en-GB"/>
          </w:rPr>
          <w:t>1.</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Introduction</w:t>
        </w:r>
        <w:r w:rsidR="00F51D9F">
          <w:rPr>
            <w:noProof/>
            <w:webHidden/>
          </w:rPr>
          <w:tab/>
        </w:r>
        <w:r w:rsidR="00F51D9F">
          <w:rPr>
            <w:noProof/>
            <w:webHidden/>
          </w:rPr>
          <w:fldChar w:fldCharType="begin"/>
        </w:r>
        <w:r w:rsidR="00F51D9F">
          <w:rPr>
            <w:noProof/>
            <w:webHidden/>
          </w:rPr>
          <w:instrText xml:space="preserve"> PAGEREF _Toc342032209 \h </w:instrText>
        </w:r>
        <w:r w:rsidR="00F51D9F">
          <w:rPr>
            <w:noProof/>
            <w:webHidden/>
          </w:rPr>
        </w:r>
        <w:r w:rsidR="00F51D9F">
          <w:rPr>
            <w:noProof/>
            <w:webHidden/>
          </w:rPr>
          <w:fldChar w:fldCharType="separate"/>
        </w:r>
        <w:r w:rsidR="00B40F7B">
          <w:rPr>
            <w:noProof/>
            <w:webHidden/>
          </w:rPr>
          <w:t>4</w:t>
        </w:r>
        <w:r w:rsidR="00F51D9F">
          <w:rPr>
            <w:noProof/>
            <w:webHidden/>
          </w:rPr>
          <w:fldChar w:fldCharType="end"/>
        </w:r>
      </w:hyperlink>
    </w:p>
    <w:p w:rsidR="00F51D9F" w:rsidRDefault="00C4285A">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10" w:history="1">
        <w:r w:rsidR="00F51D9F" w:rsidRPr="007E14ED">
          <w:rPr>
            <w:rStyle w:val="Hyperlink"/>
            <w:noProof/>
            <w:lang w:val="en-GB"/>
          </w:rPr>
          <w:t>2.</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Basic principles</w:t>
        </w:r>
        <w:r w:rsidR="00F51D9F">
          <w:rPr>
            <w:noProof/>
            <w:webHidden/>
          </w:rPr>
          <w:tab/>
        </w:r>
        <w:r w:rsidR="00F51D9F">
          <w:rPr>
            <w:noProof/>
            <w:webHidden/>
          </w:rPr>
          <w:fldChar w:fldCharType="begin"/>
        </w:r>
        <w:r w:rsidR="00F51D9F">
          <w:rPr>
            <w:noProof/>
            <w:webHidden/>
          </w:rPr>
          <w:instrText xml:space="preserve"> PAGEREF _Toc342032210 \h </w:instrText>
        </w:r>
        <w:r w:rsidR="00F51D9F">
          <w:rPr>
            <w:noProof/>
            <w:webHidden/>
          </w:rPr>
        </w:r>
        <w:r w:rsidR="00F51D9F">
          <w:rPr>
            <w:noProof/>
            <w:webHidden/>
          </w:rPr>
          <w:fldChar w:fldCharType="separate"/>
        </w:r>
        <w:r w:rsidR="00B40F7B">
          <w:rPr>
            <w:noProof/>
            <w:webHidden/>
          </w:rPr>
          <w:t>4</w:t>
        </w:r>
        <w:r w:rsidR="00F51D9F">
          <w:rPr>
            <w:noProof/>
            <w:webHidden/>
          </w:rPr>
          <w:fldChar w:fldCharType="end"/>
        </w:r>
      </w:hyperlink>
    </w:p>
    <w:p w:rsidR="00F51D9F" w:rsidRDefault="00C4285A">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11" w:history="1">
        <w:r w:rsidR="00F51D9F" w:rsidRPr="007E14ED">
          <w:rPr>
            <w:rStyle w:val="Hyperlink"/>
            <w:noProof/>
            <w:lang w:val="en-GB"/>
          </w:rPr>
          <w:t>3.</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Overview</w:t>
        </w:r>
        <w:r w:rsidR="00F51D9F">
          <w:rPr>
            <w:noProof/>
            <w:webHidden/>
          </w:rPr>
          <w:tab/>
        </w:r>
        <w:r w:rsidR="00F51D9F">
          <w:rPr>
            <w:noProof/>
            <w:webHidden/>
          </w:rPr>
          <w:fldChar w:fldCharType="begin"/>
        </w:r>
        <w:r w:rsidR="00F51D9F">
          <w:rPr>
            <w:noProof/>
            <w:webHidden/>
          </w:rPr>
          <w:instrText xml:space="preserve"> PAGEREF _Toc342032211 \h </w:instrText>
        </w:r>
        <w:r w:rsidR="00F51D9F">
          <w:rPr>
            <w:noProof/>
            <w:webHidden/>
          </w:rPr>
        </w:r>
        <w:r w:rsidR="00F51D9F">
          <w:rPr>
            <w:noProof/>
            <w:webHidden/>
          </w:rPr>
          <w:fldChar w:fldCharType="separate"/>
        </w:r>
        <w:r w:rsidR="00B40F7B">
          <w:rPr>
            <w:noProof/>
            <w:webHidden/>
          </w:rPr>
          <w:t>5</w:t>
        </w:r>
        <w:r w:rsidR="00F51D9F">
          <w:rPr>
            <w:noProof/>
            <w:webHidden/>
          </w:rPr>
          <w:fldChar w:fldCharType="end"/>
        </w:r>
      </w:hyperlink>
    </w:p>
    <w:p w:rsidR="00F51D9F" w:rsidRDefault="00C4285A">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15" w:history="1">
        <w:r w:rsidR="00F51D9F" w:rsidRPr="007E14ED">
          <w:rPr>
            <w:rStyle w:val="Hyperlink"/>
            <w:rFonts w:ascii="Times New Roman" w:hAnsi="Times New Roman"/>
            <w:noProof/>
            <w:lang w:val="en-GB"/>
          </w:rPr>
          <w:t>3.1.</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Exploration</w:t>
        </w:r>
        <w:r w:rsidR="00F51D9F">
          <w:rPr>
            <w:noProof/>
            <w:webHidden/>
          </w:rPr>
          <w:tab/>
        </w:r>
        <w:r w:rsidR="00F51D9F">
          <w:rPr>
            <w:noProof/>
            <w:webHidden/>
          </w:rPr>
          <w:fldChar w:fldCharType="begin"/>
        </w:r>
        <w:r w:rsidR="00F51D9F">
          <w:rPr>
            <w:noProof/>
            <w:webHidden/>
          </w:rPr>
          <w:instrText xml:space="preserve"> PAGEREF _Toc342032215 \h </w:instrText>
        </w:r>
        <w:r w:rsidR="00F51D9F">
          <w:rPr>
            <w:noProof/>
            <w:webHidden/>
          </w:rPr>
        </w:r>
        <w:r w:rsidR="00F51D9F">
          <w:rPr>
            <w:noProof/>
            <w:webHidden/>
          </w:rPr>
          <w:fldChar w:fldCharType="separate"/>
        </w:r>
        <w:r w:rsidR="00B40F7B">
          <w:rPr>
            <w:noProof/>
            <w:webHidden/>
          </w:rPr>
          <w:t>6</w:t>
        </w:r>
        <w:r w:rsidR="00F51D9F">
          <w:rPr>
            <w:noProof/>
            <w:webHidden/>
          </w:rPr>
          <w:fldChar w:fldCharType="end"/>
        </w:r>
      </w:hyperlink>
    </w:p>
    <w:p w:rsidR="00F51D9F" w:rsidRDefault="00C4285A">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16" w:history="1">
        <w:r w:rsidR="00F51D9F" w:rsidRPr="007E14ED">
          <w:rPr>
            <w:rStyle w:val="Hyperlink"/>
            <w:rFonts w:ascii="Times New Roman" w:hAnsi="Times New Roman"/>
            <w:noProof/>
            <w:lang w:val="en-GB"/>
          </w:rPr>
          <w:t>3.2.</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Benchmarking</w:t>
        </w:r>
        <w:r w:rsidR="00F51D9F">
          <w:rPr>
            <w:noProof/>
            <w:webHidden/>
          </w:rPr>
          <w:tab/>
        </w:r>
        <w:r w:rsidR="00F51D9F">
          <w:rPr>
            <w:noProof/>
            <w:webHidden/>
          </w:rPr>
          <w:fldChar w:fldCharType="begin"/>
        </w:r>
        <w:r w:rsidR="00F51D9F">
          <w:rPr>
            <w:noProof/>
            <w:webHidden/>
          </w:rPr>
          <w:instrText xml:space="preserve"> PAGEREF _Toc342032216 \h </w:instrText>
        </w:r>
        <w:r w:rsidR="00F51D9F">
          <w:rPr>
            <w:noProof/>
            <w:webHidden/>
          </w:rPr>
        </w:r>
        <w:r w:rsidR="00F51D9F">
          <w:rPr>
            <w:noProof/>
            <w:webHidden/>
          </w:rPr>
          <w:fldChar w:fldCharType="separate"/>
        </w:r>
        <w:r w:rsidR="00B40F7B">
          <w:rPr>
            <w:noProof/>
            <w:webHidden/>
          </w:rPr>
          <w:t>7</w:t>
        </w:r>
        <w:r w:rsidR="00F51D9F">
          <w:rPr>
            <w:noProof/>
            <w:webHidden/>
          </w:rPr>
          <w:fldChar w:fldCharType="end"/>
        </w:r>
      </w:hyperlink>
    </w:p>
    <w:p w:rsidR="00F51D9F" w:rsidRDefault="00C4285A">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17" w:history="1">
        <w:r w:rsidR="00F51D9F" w:rsidRPr="007E14ED">
          <w:rPr>
            <w:rStyle w:val="Hyperlink"/>
            <w:noProof/>
            <w:lang w:val="en-GB"/>
          </w:rPr>
          <w:t>4.</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Model quality Objective and Performance criteria</w:t>
        </w:r>
        <w:r w:rsidR="00F51D9F">
          <w:rPr>
            <w:noProof/>
            <w:webHidden/>
          </w:rPr>
          <w:tab/>
        </w:r>
        <w:r w:rsidR="00F51D9F">
          <w:rPr>
            <w:noProof/>
            <w:webHidden/>
          </w:rPr>
          <w:fldChar w:fldCharType="begin"/>
        </w:r>
        <w:r w:rsidR="00F51D9F">
          <w:rPr>
            <w:noProof/>
            <w:webHidden/>
          </w:rPr>
          <w:instrText xml:space="preserve"> PAGEREF _Toc342032217 \h </w:instrText>
        </w:r>
        <w:r w:rsidR="00F51D9F">
          <w:rPr>
            <w:noProof/>
            <w:webHidden/>
          </w:rPr>
        </w:r>
        <w:r w:rsidR="00F51D9F">
          <w:rPr>
            <w:noProof/>
            <w:webHidden/>
          </w:rPr>
          <w:fldChar w:fldCharType="separate"/>
        </w:r>
        <w:r w:rsidR="00B40F7B">
          <w:rPr>
            <w:noProof/>
            <w:webHidden/>
          </w:rPr>
          <w:t>7</w:t>
        </w:r>
        <w:r w:rsidR="00F51D9F">
          <w:rPr>
            <w:noProof/>
            <w:webHidden/>
          </w:rPr>
          <w:fldChar w:fldCharType="end"/>
        </w:r>
      </w:hyperlink>
    </w:p>
    <w:p w:rsidR="00F51D9F" w:rsidRDefault="00C4285A">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19" w:history="1">
        <w:r w:rsidR="00F51D9F" w:rsidRPr="007E14ED">
          <w:rPr>
            <w:rStyle w:val="Hyperlink"/>
            <w:rFonts w:ascii="Times New Roman" w:hAnsi="Times New Roman"/>
            <w:noProof/>
            <w:lang w:val="en-GB"/>
          </w:rPr>
          <w:t>4.1.</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Model quality Objective (MQO)</w:t>
        </w:r>
        <w:r w:rsidR="00F51D9F">
          <w:rPr>
            <w:noProof/>
            <w:webHidden/>
          </w:rPr>
          <w:tab/>
        </w:r>
        <w:r w:rsidR="00F51D9F">
          <w:rPr>
            <w:noProof/>
            <w:webHidden/>
          </w:rPr>
          <w:fldChar w:fldCharType="begin"/>
        </w:r>
        <w:r w:rsidR="00F51D9F">
          <w:rPr>
            <w:noProof/>
            <w:webHidden/>
          </w:rPr>
          <w:instrText xml:space="preserve"> PAGEREF _Toc342032219 \h </w:instrText>
        </w:r>
        <w:r w:rsidR="00F51D9F">
          <w:rPr>
            <w:noProof/>
            <w:webHidden/>
          </w:rPr>
        </w:r>
        <w:r w:rsidR="00F51D9F">
          <w:rPr>
            <w:noProof/>
            <w:webHidden/>
          </w:rPr>
          <w:fldChar w:fldCharType="separate"/>
        </w:r>
        <w:r w:rsidR="00B40F7B">
          <w:rPr>
            <w:noProof/>
            <w:webHidden/>
          </w:rPr>
          <w:t>7</w:t>
        </w:r>
        <w:r w:rsidR="00F51D9F">
          <w:rPr>
            <w:noProof/>
            <w:webHidden/>
          </w:rPr>
          <w:fldChar w:fldCharType="end"/>
        </w:r>
      </w:hyperlink>
    </w:p>
    <w:p w:rsidR="00F51D9F" w:rsidRDefault="00C4285A">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21" w:history="1">
        <w:r w:rsidR="00F51D9F" w:rsidRPr="007E14ED">
          <w:rPr>
            <w:rStyle w:val="Hyperlink"/>
            <w:rFonts w:ascii="Times New Roman" w:hAnsi="Times New Roman"/>
            <w:noProof/>
            <w:lang w:val="en-GB"/>
          </w:rPr>
          <w:t>4.2.</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Performance criteria for Bias, R and SD</w:t>
        </w:r>
        <w:r w:rsidR="00F51D9F">
          <w:rPr>
            <w:noProof/>
            <w:webHidden/>
          </w:rPr>
          <w:tab/>
        </w:r>
        <w:r w:rsidR="00F51D9F">
          <w:rPr>
            <w:noProof/>
            <w:webHidden/>
          </w:rPr>
          <w:fldChar w:fldCharType="begin"/>
        </w:r>
        <w:r w:rsidR="00F51D9F">
          <w:rPr>
            <w:noProof/>
            <w:webHidden/>
          </w:rPr>
          <w:instrText xml:space="preserve"> PAGEREF _Toc342032221 \h </w:instrText>
        </w:r>
        <w:r w:rsidR="00F51D9F">
          <w:rPr>
            <w:noProof/>
            <w:webHidden/>
          </w:rPr>
        </w:r>
        <w:r w:rsidR="00F51D9F">
          <w:rPr>
            <w:noProof/>
            <w:webHidden/>
          </w:rPr>
          <w:fldChar w:fldCharType="separate"/>
        </w:r>
        <w:r w:rsidR="00B40F7B">
          <w:rPr>
            <w:noProof/>
            <w:webHidden/>
          </w:rPr>
          <w:t>8</w:t>
        </w:r>
        <w:r w:rsidR="00F51D9F">
          <w:rPr>
            <w:noProof/>
            <w:webHidden/>
          </w:rPr>
          <w:fldChar w:fldCharType="end"/>
        </w:r>
      </w:hyperlink>
    </w:p>
    <w:p w:rsidR="00F51D9F" w:rsidRDefault="00C4285A">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22" w:history="1">
        <w:r w:rsidR="00F51D9F" w:rsidRPr="007E14ED">
          <w:rPr>
            <w:rStyle w:val="Hyperlink"/>
            <w:rFonts w:ascii="Times New Roman" w:hAnsi="Times New Roman"/>
            <w:noProof/>
            <w:lang w:val="en-GB"/>
          </w:rPr>
          <w:t>4.3.</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An expression for the measurement uncertainty</w:t>
        </w:r>
        <w:r w:rsidR="00F51D9F">
          <w:rPr>
            <w:noProof/>
            <w:webHidden/>
          </w:rPr>
          <w:tab/>
        </w:r>
        <w:r w:rsidR="00F51D9F">
          <w:rPr>
            <w:noProof/>
            <w:webHidden/>
          </w:rPr>
          <w:fldChar w:fldCharType="begin"/>
        </w:r>
        <w:r w:rsidR="00F51D9F">
          <w:rPr>
            <w:noProof/>
            <w:webHidden/>
          </w:rPr>
          <w:instrText xml:space="preserve"> PAGEREF _Toc342032222 \h </w:instrText>
        </w:r>
        <w:r w:rsidR="00F51D9F">
          <w:rPr>
            <w:noProof/>
            <w:webHidden/>
          </w:rPr>
        </w:r>
        <w:r w:rsidR="00F51D9F">
          <w:rPr>
            <w:noProof/>
            <w:webHidden/>
          </w:rPr>
          <w:fldChar w:fldCharType="separate"/>
        </w:r>
        <w:r w:rsidR="00B40F7B">
          <w:rPr>
            <w:noProof/>
            <w:webHidden/>
          </w:rPr>
          <w:t>9</w:t>
        </w:r>
        <w:r w:rsidR="00F51D9F">
          <w:rPr>
            <w:noProof/>
            <w:webHidden/>
          </w:rPr>
          <w:fldChar w:fldCharType="end"/>
        </w:r>
      </w:hyperlink>
    </w:p>
    <w:p w:rsidR="00F51D9F" w:rsidRDefault="00C4285A">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23" w:history="1">
        <w:r w:rsidR="00F51D9F" w:rsidRPr="007E14ED">
          <w:rPr>
            <w:rStyle w:val="Hyperlink"/>
            <w:noProof/>
            <w:lang w:val="en-GB"/>
          </w:rPr>
          <w:t>5.</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Benchmarking report</w:t>
        </w:r>
        <w:r w:rsidR="00F51D9F">
          <w:rPr>
            <w:noProof/>
            <w:webHidden/>
          </w:rPr>
          <w:tab/>
        </w:r>
        <w:r w:rsidR="00F51D9F">
          <w:rPr>
            <w:noProof/>
            <w:webHidden/>
          </w:rPr>
          <w:fldChar w:fldCharType="begin"/>
        </w:r>
        <w:r w:rsidR="00F51D9F">
          <w:rPr>
            <w:noProof/>
            <w:webHidden/>
          </w:rPr>
          <w:instrText xml:space="preserve"> PAGEREF _Toc342032223 \h </w:instrText>
        </w:r>
        <w:r w:rsidR="00F51D9F">
          <w:rPr>
            <w:noProof/>
            <w:webHidden/>
          </w:rPr>
        </w:r>
        <w:r w:rsidR="00F51D9F">
          <w:rPr>
            <w:noProof/>
            <w:webHidden/>
          </w:rPr>
          <w:fldChar w:fldCharType="separate"/>
        </w:r>
        <w:r w:rsidR="00B40F7B">
          <w:rPr>
            <w:noProof/>
            <w:webHidden/>
          </w:rPr>
          <w:t>11</w:t>
        </w:r>
        <w:r w:rsidR="00F51D9F">
          <w:rPr>
            <w:noProof/>
            <w:webHidden/>
          </w:rPr>
          <w:fldChar w:fldCharType="end"/>
        </w:r>
      </w:hyperlink>
    </w:p>
    <w:p w:rsidR="00F51D9F" w:rsidRDefault="00C4285A">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25" w:history="1">
        <w:r w:rsidR="00F51D9F" w:rsidRPr="007E14ED">
          <w:rPr>
            <w:rStyle w:val="Hyperlink"/>
            <w:rFonts w:ascii="Times New Roman" w:hAnsi="Times New Roman"/>
            <w:noProof/>
            <w:lang w:val="en-GB"/>
          </w:rPr>
          <w:t>5.1.</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Hourly frequency</w:t>
        </w:r>
        <w:r w:rsidR="00F51D9F">
          <w:rPr>
            <w:noProof/>
            <w:webHidden/>
          </w:rPr>
          <w:tab/>
        </w:r>
        <w:r w:rsidR="00F51D9F">
          <w:rPr>
            <w:noProof/>
            <w:webHidden/>
          </w:rPr>
          <w:fldChar w:fldCharType="begin"/>
        </w:r>
        <w:r w:rsidR="00F51D9F">
          <w:rPr>
            <w:noProof/>
            <w:webHidden/>
          </w:rPr>
          <w:instrText xml:space="preserve"> PAGEREF _Toc342032225 \h </w:instrText>
        </w:r>
        <w:r w:rsidR="00F51D9F">
          <w:rPr>
            <w:noProof/>
            <w:webHidden/>
          </w:rPr>
        </w:r>
        <w:r w:rsidR="00F51D9F">
          <w:rPr>
            <w:noProof/>
            <w:webHidden/>
          </w:rPr>
          <w:fldChar w:fldCharType="separate"/>
        </w:r>
        <w:r w:rsidR="00B40F7B">
          <w:rPr>
            <w:noProof/>
            <w:webHidden/>
          </w:rPr>
          <w:t>11</w:t>
        </w:r>
        <w:r w:rsidR="00F51D9F">
          <w:rPr>
            <w:noProof/>
            <w:webHidden/>
          </w:rPr>
          <w:fldChar w:fldCharType="end"/>
        </w:r>
      </w:hyperlink>
    </w:p>
    <w:p w:rsidR="00F51D9F" w:rsidRDefault="00C4285A">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26" w:history="1">
        <w:r w:rsidR="00F51D9F" w:rsidRPr="007E14ED">
          <w:rPr>
            <w:rStyle w:val="Hyperlink"/>
            <w:rFonts w:ascii="Times New Roman" w:hAnsi="Times New Roman"/>
            <w:noProof/>
            <w:lang w:val="en-GB"/>
          </w:rPr>
          <w:t>5.2.</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Yearly frequency</w:t>
        </w:r>
        <w:r w:rsidR="00F51D9F">
          <w:rPr>
            <w:noProof/>
            <w:webHidden/>
          </w:rPr>
          <w:tab/>
        </w:r>
        <w:r w:rsidR="00F51D9F">
          <w:rPr>
            <w:noProof/>
            <w:webHidden/>
          </w:rPr>
          <w:fldChar w:fldCharType="begin"/>
        </w:r>
        <w:r w:rsidR="00F51D9F">
          <w:rPr>
            <w:noProof/>
            <w:webHidden/>
          </w:rPr>
          <w:instrText xml:space="preserve"> PAGEREF _Toc342032226 \h </w:instrText>
        </w:r>
        <w:r w:rsidR="00F51D9F">
          <w:rPr>
            <w:noProof/>
            <w:webHidden/>
          </w:rPr>
        </w:r>
        <w:r w:rsidR="00F51D9F">
          <w:rPr>
            <w:noProof/>
            <w:webHidden/>
          </w:rPr>
          <w:fldChar w:fldCharType="separate"/>
        </w:r>
        <w:r w:rsidR="00B40F7B">
          <w:rPr>
            <w:noProof/>
            <w:webHidden/>
          </w:rPr>
          <w:t>14</w:t>
        </w:r>
        <w:r w:rsidR="00F51D9F">
          <w:rPr>
            <w:noProof/>
            <w:webHidden/>
          </w:rPr>
          <w:fldChar w:fldCharType="end"/>
        </w:r>
      </w:hyperlink>
    </w:p>
    <w:p w:rsidR="00F51D9F" w:rsidRDefault="00C4285A">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27" w:history="1">
        <w:r w:rsidR="00F51D9F" w:rsidRPr="007E14ED">
          <w:rPr>
            <w:rStyle w:val="Hyperlink"/>
            <w:noProof/>
            <w:lang w:val="en-GB"/>
          </w:rPr>
          <w:t>6.</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References</w:t>
        </w:r>
        <w:r w:rsidR="00F51D9F">
          <w:rPr>
            <w:noProof/>
            <w:webHidden/>
          </w:rPr>
          <w:tab/>
        </w:r>
        <w:r w:rsidR="00F51D9F">
          <w:rPr>
            <w:noProof/>
            <w:webHidden/>
          </w:rPr>
          <w:fldChar w:fldCharType="begin"/>
        </w:r>
        <w:r w:rsidR="00F51D9F">
          <w:rPr>
            <w:noProof/>
            <w:webHidden/>
          </w:rPr>
          <w:instrText xml:space="preserve"> PAGEREF _Toc342032227 \h </w:instrText>
        </w:r>
        <w:r w:rsidR="00F51D9F">
          <w:rPr>
            <w:noProof/>
            <w:webHidden/>
          </w:rPr>
        </w:r>
        <w:r w:rsidR="00F51D9F">
          <w:rPr>
            <w:noProof/>
            <w:webHidden/>
          </w:rPr>
          <w:fldChar w:fldCharType="separate"/>
        </w:r>
        <w:r w:rsidR="00B40F7B">
          <w:rPr>
            <w:noProof/>
            <w:webHidden/>
          </w:rPr>
          <w:t>16</w:t>
        </w:r>
        <w:r w:rsidR="00F51D9F">
          <w:rPr>
            <w:noProof/>
            <w:webHidden/>
          </w:rPr>
          <w:fldChar w:fldCharType="end"/>
        </w:r>
      </w:hyperlink>
    </w:p>
    <w:p w:rsidR="00F51D9F" w:rsidRDefault="00C4285A">
      <w:pPr>
        <w:pStyle w:val="TOC1"/>
        <w:tabs>
          <w:tab w:val="right" w:leader="underscore" w:pos="9515"/>
        </w:tabs>
        <w:rPr>
          <w:rFonts w:asciiTheme="minorHAnsi" w:eastAsiaTheme="minorEastAsia" w:hAnsiTheme="minorHAnsi" w:cstheme="minorBidi"/>
          <w:b w:val="0"/>
          <w:bCs w:val="0"/>
          <w:i w:val="0"/>
          <w:iCs w:val="0"/>
          <w:noProof/>
          <w:sz w:val="22"/>
          <w:szCs w:val="22"/>
          <w:lang w:val="fr-FR" w:eastAsia="fr-FR"/>
        </w:rPr>
      </w:pPr>
      <w:hyperlink w:anchor="_Toc342032228" w:history="1">
        <w:r w:rsidR="00F51D9F" w:rsidRPr="007E14ED">
          <w:rPr>
            <w:rStyle w:val="Hyperlink"/>
            <w:noProof/>
            <w:lang w:val="en-GB"/>
          </w:rPr>
          <w:t>User’s Guide</w:t>
        </w:r>
        <w:r w:rsidR="00F51D9F">
          <w:rPr>
            <w:noProof/>
            <w:webHidden/>
          </w:rPr>
          <w:tab/>
        </w:r>
        <w:r w:rsidR="00F51D9F">
          <w:rPr>
            <w:noProof/>
            <w:webHidden/>
          </w:rPr>
          <w:fldChar w:fldCharType="begin"/>
        </w:r>
        <w:r w:rsidR="00F51D9F">
          <w:rPr>
            <w:noProof/>
            <w:webHidden/>
          </w:rPr>
          <w:instrText xml:space="preserve"> PAGEREF _Toc342032228 \h </w:instrText>
        </w:r>
        <w:r w:rsidR="00F51D9F">
          <w:rPr>
            <w:noProof/>
            <w:webHidden/>
          </w:rPr>
        </w:r>
        <w:r w:rsidR="00F51D9F">
          <w:rPr>
            <w:noProof/>
            <w:webHidden/>
          </w:rPr>
          <w:fldChar w:fldCharType="separate"/>
        </w:r>
        <w:r w:rsidR="00B40F7B">
          <w:rPr>
            <w:noProof/>
            <w:webHidden/>
          </w:rPr>
          <w:t>17</w:t>
        </w:r>
        <w:r w:rsidR="00F51D9F">
          <w:rPr>
            <w:noProof/>
            <w:webHidden/>
          </w:rPr>
          <w:fldChar w:fldCharType="end"/>
        </w:r>
      </w:hyperlink>
    </w:p>
    <w:p w:rsidR="00F51D9F" w:rsidRDefault="00C4285A">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29" w:history="1">
        <w:r w:rsidR="00F51D9F" w:rsidRPr="007E14ED">
          <w:rPr>
            <w:rStyle w:val="Hyperlink"/>
            <w:noProof/>
            <w:lang w:val="en-GB"/>
          </w:rPr>
          <w:t>1.</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Installation and running steps</w:t>
        </w:r>
        <w:r w:rsidR="00F51D9F">
          <w:rPr>
            <w:noProof/>
            <w:webHidden/>
          </w:rPr>
          <w:tab/>
        </w:r>
        <w:r w:rsidR="00F51D9F">
          <w:rPr>
            <w:noProof/>
            <w:webHidden/>
          </w:rPr>
          <w:fldChar w:fldCharType="begin"/>
        </w:r>
        <w:r w:rsidR="00F51D9F">
          <w:rPr>
            <w:noProof/>
            <w:webHidden/>
          </w:rPr>
          <w:instrText xml:space="preserve"> PAGEREF _Toc342032229 \h </w:instrText>
        </w:r>
        <w:r w:rsidR="00F51D9F">
          <w:rPr>
            <w:noProof/>
            <w:webHidden/>
          </w:rPr>
        </w:r>
        <w:r w:rsidR="00F51D9F">
          <w:rPr>
            <w:noProof/>
            <w:webHidden/>
          </w:rPr>
          <w:fldChar w:fldCharType="separate"/>
        </w:r>
        <w:r w:rsidR="00B40F7B">
          <w:rPr>
            <w:noProof/>
            <w:webHidden/>
          </w:rPr>
          <w:t>18</w:t>
        </w:r>
        <w:r w:rsidR="00F51D9F">
          <w:rPr>
            <w:noProof/>
            <w:webHidden/>
          </w:rPr>
          <w:fldChar w:fldCharType="end"/>
        </w:r>
      </w:hyperlink>
    </w:p>
    <w:p w:rsidR="00F51D9F" w:rsidRDefault="00C4285A">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30" w:history="1">
        <w:r w:rsidR="00F51D9F" w:rsidRPr="007E14ED">
          <w:rPr>
            <w:rStyle w:val="Hyperlink"/>
            <w:noProof/>
            <w:lang w:val="en-GB"/>
          </w:rPr>
          <w:t>2.</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Preparation of input files</w:t>
        </w:r>
        <w:r w:rsidR="00F51D9F">
          <w:rPr>
            <w:noProof/>
            <w:webHidden/>
          </w:rPr>
          <w:tab/>
        </w:r>
        <w:r w:rsidR="00F51D9F">
          <w:rPr>
            <w:noProof/>
            <w:webHidden/>
          </w:rPr>
          <w:fldChar w:fldCharType="begin"/>
        </w:r>
        <w:r w:rsidR="00F51D9F">
          <w:rPr>
            <w:noProof/>
            <w:webHidden/>
          </w:rPr>
          <w:instrText xml:space="preserve"> PAGEREF _Toc342032230 \h </w:instrText>
        </w:r>
        <w:r w:rsidR="00F51D9F">
          <w:rPr>
            <w:noProof/>
            <w:webHidden/>
          </w:rPr>
        </w:r>
        <w:r w:rsidR="00F51D9F">
          <w:rPr>
            <w:noProof/>
            <w:webHidden/>
          </w:rPr>
          <w:fldChar w:fldCharType="separate"/>
        </w:r>
        <w:r w:rsidR="00B40F7B">
          <w:rPr>
            <w:noProof/>
            <w:webHidden/>
          </w:rPr>
          <w:t>18</w:t>
        </w:r>
        <w:r w:rsidR="00F51D9F">
          <w:rPr>
            <w:noProof/>
            <w:webHidden/>
          </w:rPr>
          <w:fldChar w:fldCharType="end"/>
        </w:r>
      </w:hyperlink>
    </w:p>
    <w:p w:rsidR="00F51D9F" w:rsidRDefault="00C4285A">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1" w:history="1">
        <w:r w:rsidR="00F51D9F" w:rsidRPr="007E14ED">
          <w:rPr>
            <w:rStyle w:val="Hyperlink"/>
            <w:noProof/>
            <w:lang w:val="en-GB"/>
          </w:rPr>
          <w:t>2.1.</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Init.ini</w:t>
        </w:r>
        <w:r w:rsidR="00F51D9F">
          <w:rPr>
            <w:noProof/>
            <w:webHidden/>
          </w:rPr>
          <w:tab/>
        </w:r>
        <w:r w:rsidR="00F51D9F">
          <w:rPr>
            <w:noProof/>
            <w:webHidden/>
          </w:rPr>
          <w:fldChar w:fldCharType="begin"/>
        </w:r>
        <w:r w:rsidR="00F51D9F">
          <w:rPr>
            <w:noProof/>
            <w:webHidden/>
          </w:rPr>
          <w:instrText xml:space="preserve"> PAGEREF _Toc342032231 \h </w:instrText>
        </w:r>
        <w:r w:rsidR="00F51D9F">
          <w:rPr>
            <w:noProof/>
            <w:webHidden/>
          </w:rPr>
        </w:r>
        <w:r w:rsidR="00F51D9F">
          <w:rPr>
            <w:noProof/>
            <w:webHidden/>
          </w:rPr>
          <w:fldChar w:fldCharType="separate"/>
        </w:r>
        <w:r w:rsidR="00B40F7B">
          <w:rPr>
            <w:noProof/>
            <w:webHidden/>
          </w:rPr>
          <w:t>19</w:t>
        </w:r>
        <w:r w:rsidR="00F51D9F">
          <w:rPr>
            <w:noProof/>
            <w:webHidden/>
          </w:rPr>
          <w:fldChar w:fldCharType="end"/>
        </w:r>
      </w:hyperlink>
    </w:p>
    <w:p w:rsidR="00F51D9F" w:rsidRDefault="00C4285A">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2" w:history="1">
        <w:r w:rsidR="00F51D9F" w:rsidRPr="007E14ED">
          <w:rPr>
            <w:rStyle w:val="Hyperlink"/>
            <w:noProof/>
            <w:lang w:val="en-GB"/>
          </w:rPr>
          <w:t>2.2.</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Startup.ini</w:t>
        </w:r>
        <w:r w:rsidR="00F51D9F">
          <w:rPr>
            <w:noProof/>
            <w:webHidden/>
          </w:rPr>
          <w:tab/>
        </w:r>
        <w:r w:rsidR="00F51D9F">
          <w:rPr>
            <w:noProof/>
            <w:webHidden/>
          </w:rPr>
          <w:fldChar w:fldCharType="begin"/>
        </w:r>
        <w:r w:rsidR="00F51D9F">
          <w:rPr>
            <w:noProof/>
            <w:webHidden/>
          </w:rPr>
          <w:instrText xml:space="preserve"> PAGEREF _Toc342032232 \h </w:instrText>
        </w:r>
        <w:r w:rsidR="00F51D9F">
          <w:rPr>
            <w:noProof/>
            <w:webHidden/>
          </w:rPr>
        </w:r>
        <w:r w:rsidR="00F51D9F">
          <w:rPr>
            <w:noProof/>
            <w:webHidden/>
          </w:rPr>
          <w:fldChar w:fldCharType="separate"/>
        </w:r>
        <w:r w:rsidR="00B40F7B">
          <w:rPr>
            <w:noProof/>
            <w:webHidden/>
          </w:rPr>
          <w:t>19</w:t>
        </w:r>
        <w:r w:rsidR="00F51D9F">
          <w:rPr>
            <w:noProof/>
            <w:webHidden/>
          </w:rPr>
          <w:fldChar w:fldCharType="end"/>
        </w:r>
      </w:hyperlink>
    </w:p>
    <w:p w:rsidR="00F51D9F" w:rsidRDefault="00C4285A">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3" w:history="1">
        <w:r w:rsidR="00F51D9F" w:rsidRPr="007E14ED">
          <w:rPr>
            <w:rStyle w:val="Hyperlink"/>
            <w:noProof/>
            <w:lang w:val="en-GB"/>
          </w:rPr>
          <w:t>2.3.</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Observation file</w:t>
        </w:r>
        <w:r w:rsidR="00F51D9F">
          <w:rPr>
            <w:noProof/>
            <w:webHidden/>
          </w:rPr>
          <w:tab/>
        </w:r>
        <w:r w:rsidR="00F51D9F">
          <w:rPr>
            <w:noProof/>
            <w:webHidden/>
          </w:rPr>
          <w:fldChar w:fldCharType="begin"/>
        </w:r>
        <w:r w:rsidR="00F51D9F">
          <w:rPr>
            <w:noProof/>
            <w:webHidden/>
          </w:rPr>
          <w:instrText xml:space="preserve"> PAGEREF _Toc342032233 \h </w:instrText>
        </w:r>
        <w:r w:rsidR="00F51D9F">
          <w:rPr>
            <w:noProof/>
            <w:webHidden/>
          </w:rPr>
        </w:r>
        <w:r w:rsidR="00F51D9F">
          <w:rPr>
            <w:noProof/>
            <w:webHidden/>
          </w:rPr>
          <w:fldChar w:fldCharType="separate"/>
        </w:r>
        <w:r w:rsidR="00B40F7B">
          <w:rPr>
            <w:noProof/>
            <w:webHidden/>
          </w:rPr>
          <w:t>21</w:t>
        </w:r>
        <w:r w:rsidR="00F51D9F">
          <w:rPr>
            <w:noProof/>
            <w:webHidden/>
          </w:rPr>
          <w:fldChar w:fldCharType="end"/>
        </w:r>
      </w:hyperlink>
    </w:p>
    <w:p w:rsidR="00F51D9F" w:rsidRDefault="00C4285A">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4" w:history="1">
        <w:r w:rsidR="00F51D9F" w:rsidRPr="007E14ED">
          <w:rPr>
            <w:rStyle w:val="Hyperlink"/>
            <w:noProof/>
            <w:lang w:val="en-GB"/>
          </w:rPr>
          <w:t>2.3.1.</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Hourly Frequency</w:t>
        </w:r>
        <w:r w:rsidR="00F51D9F">
          <w:rPr>
            <w:noProof/>
            <w:webHidden/>
          </w:rPr>
          <w:tab/>
        </w:r>
        <w:r w:rsidR="00F51D9F">
          <w:rPr>
            <w:noProof/>
            <w:webHidden/>
          </w:rPr>
          <w:fldChar w:fldCharType="begin"/>
        </w:r>
        <w:r w:rsidR="00F51D9F">
          <w:rPr>
            <w:noProof/>
            <w:webHidden/>
          </w:rPr>
          <w:instrText xml:space="preserve"> PAGEREF _Toc342032234 \h </w:instrText>
        </w:r>
        <w:r w:rsidR="00F51D9F">
          <w:rPr>
            <w:noProof/>
            <w:webHidden/>
          </w:rPr>
        </w:r>
        <w:r w:rsidR="00F51D9F">
          <w:rPr>
            <w:noProof/>
            <w:webHidden/>
          </w:rPr>
          <w:fldChar w:fldCharType="separate"/>
        </w:r>
        <w:r w:rsidR="00B40F7B">
          <w:rPr>
            <w:noProof/>
            <w:webHidden/>
          </w:rPr>
          <w:t>21</w:t>
        </w:r>
        <w:r w:rsidR="00F51D9F">
          <w:rPr>
            <w:noProof/>
            <w:webHidden/>
          </w:rPr>
          <w:fldChar w:fldCharType="end"/>
        </w:r>
      </w:hyperlink>
    </w:p>
    <w:p w:rsidR="00F51D9F" w:rsidRDefault="00C4285A">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5" w:history="1">
        <w:r w:rsidR="00F51D9F" w:rsidRPr="007E14ED">
          <w:rPr>
            <w:rStyle w:val="Hyperlink"/>
            <w:noProof/>
            <w:lang w:val="en-GB"/>
          </w:rPr>
          <w:t>2.3.2.</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Yearly Frequency</w:t>
        </w:r>
        <w:r w:rsidR="00F51D9F">
          <w:rPr>
            <w:noProof/>
            <w:webHidden/>
          </w:rPr>
          <w:tab/>
        </w:r>
        <w:r w:rsidR="00F51D9F">
          <w:rPr>
            <w:noProof/>
            <w:webHidden/>
          </w:rPr>
          <w:fldChar w:fldCharType="begin"/>
        </w:r>
        <w:r w:rsidR="00F51D9F">
          <w:rPr>
            <w:noProof/>
            <w:webHidden/>
          </w:rPr>
          <w:instrText xml:space="preserve"> PAGEREF _Toc342032235 \h </w:instrText>
        </w:r>
        <w:r w:rsidR="00F51D9F">
          <w:rPr>
            <w:noProof/>
            <w:webHidden/>
          </w:rPr>
        </w:r>
        <w:r w:rsidR="00F51D9F">
          <w:rPr>
            <w:noProof/>
            <w:webHidden/>
          </w:rPr>
          <w:fldChar w:fldCharType="separate"/>
        </w:r>
        <w:r w:rsidR="00B40F7B">
          <w:rPr>
            <w:noProof/>
            <w:webHidden/>
          </w:rPr>
          <w:t>22</w:t>
        </w:r>
        <w:r w:rsidR="00F51D9F">
          <w:rPr>
            <w:noProof/>
            <w:webHidden/>
          </w:rPr>
          <w:fldChar w:fldCharType="end"/>
        </w:r>
      </w:hyperlink>
    </w:p>
    <w:p w:rsidR="00F51D9F" w:rsidRDefault="00C4285A">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6" w:history="1">
        <w:r w:rsidR="00F51D9F" w:rsidRPr="007E14ED">
          <w:rPr>
            <w:rStyle w:val="Hyperlink"/>
            <w:noProof/>
            <w:lang w:val="en-GB"/>
          </w:rPr>
          <w:t>2.4.</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Model file</w:t>
        </w:r>
        <w:r w:rsidR="00F51D9F">
          <w:rPr>
            <w:noProof/>
            <w:webHidden/>
          </w:rPr>
          <w:tab/>
        </w:r>
        <w:r w:rsidR="00F51D9F">
          <w:rPr>
            <w:noProof/>
            <w:webHidden/>
          </w:rPr>
          <w:fldChar w:fldCharType="begin"/>
        </w:r>
        <w:r w:rsidR="00F51D9F">
          <w:rPr>
            <w:noProof/>
            <w:webHidden/>
          </w:rPr>
          <w:instrText xml:space="preserve"> PAGEREF _Toc342032236 \h </w:instrText>
        </w:r>
        <w:r w:rsidR="00F51D9F">
          <w:rPr>
            <w:noProof/>
            <w:webHidden/>
          </w:rPr>
        </w:r>
        <w:r w:rsidR="00F51D9F">
          <w:rPr>
            <w:noProof/>
            <w:webHidden/>
          </w:rPr>
          <w:fldChar w:fldCharType="separate"/>
        </w:r>
        <w:r w:rsidR="00B40F7B">
          <w:rPr>
            <w:noProof/>
            <w:webHidden/>
          </w:rPr>
          <w:t>23</w:t>
        </w:r>
        <w:r w:rsidR="00F51D9F">
          <w:rPr>
            <w:noProof/>
            <w:webHidden/>
          </w:rPr>
          <w:fldChar w:fldCharType="end"/>
        </w:r>
      </w:hyperlink>
    </w:p>
    <w:p w:rsidR="00F51D9F" w:rsidRDefault="00C4285A">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7" w:history="1">
        <w:r w:rsidR="00F51D9F" w:rsidRPr="007E14ED">
          <w:rPr>
            <w:rStyle w:val="Hyperlink"/>
            <w:noProof/>
            <w:lang w:val="en-GB"/>
          </w:rPr>
          <w:t>2.4.1.</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Hourly Frequency</w:t>
        </w:r>
        <w:r w:rsidR="00F51D9F">
          <w:rPr>
            <w:noProof/>
            <w:webHidden/>
          </w:rPr>
          <w:tab/>
        </w:r>
        <w:r w:rsidR="00F51D9F">
          <w:rPr>
            <w:noProof/>
            <w:webHidden/>
          </w:rPr>
          <w:fldChar w:fldCharType="begin"/>
        </w:r>
        <w:r w:rsidR="00F51D9F">
          <w:rPr>
            <w:noProof/>
            <w:webHidden/>
          </w:rPr>
          <w:instrText xml:space="preserve"> PAGEREF _Toc342032237 \h </w:instrText>
        </w:r>
        <w:r w:rsidR="00F51D9F">
          <w:rPr>
            <w:noProof/>
            <w:webHidden/>
          </w:rPr>
        </w:r>
        <w:r w:rsidR="00F51D9F">
          <w:rPr>
            <w:noProof/>
            <w:webHidden/>
          </w:rPr>
          <w:fldChar w:fldCharType="separate"/>
        </w:r>
        <w:r w:rsidR="00B40F7B">
          <w:rPr>
            <w:noProof/>
            <w:webHidden/>
          </w:rPr>
          <w:t>23</w:t>
        </w:r>
        <w:r w:rsidR="00F51D9F">
          <w:rPr>
            <w:noProof/>
            <w:webHidden/>
          </w:rPr>
          <w:fldChar w:fldCharType="end"/>
        </w:r>
      </w:hyperlink>
    </w:p>
    <w:p w:rsidR="00F51D9F" w:rsidRDefault="00C4285A">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8" w:history="1">
        <w:r w:rsidR="00F51D9F" w:rsidRPr="007E14ED">
          <w:rPr>
            <w:rStyle w:val="Hyperlink"/>
            <w:noProof/>
            <w:lang w:val="en-GB"/>
          </w:rPr>
          <w:t>2.4.2.</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Yearly Frequency</w:t>
        </w:r>
        <w:r w:rsidR="00F51D9F">
          <w:rPr>
            <w:noProof/>
            <w:webHidden/>
          </w:rPr>
          <w:tab/>
        </w:r>
        <w:r w:rsidR="00F51D9F">
          <w:rPr>
            <w:noProof/>
            <w:webHidden/>
          </w:rPr>
          <w:fldChar w:fldCharType="begin"/>
        </w:r>
        <w:r w:rsidR="00F51D9F">
          <w:rPr>
            <w:noProof/>
            <w:webHidden/>
          </w:rPr>
          <w:instrText xml:space="preserve"> PAGEREF _Toc342032238 \h </w:instrText>
        </w:r>
        <w:r w:rsidR="00F51D9F">
          <w:rPr>
            <w:noProof/>
            <w:webHidden/>
          </w:rPr>
        </w:r>
        <w:r w:rsidR="00F51D9F">
          <w:rPr>
            <w:noProof/>
            <w:webHidden/>
          </w:rPr>
          <w:fldChar w:fldCharType="separate"/>
        </w:r>
        <w:r w:rsidR="00B40F7B">
          <w:rPr>
            <w:noProof/>
            <w:webHidden/>
          </w:rPr>
          <w:t>26</w:t>
        </w:r>
        <w:r w:rsidR="00F51D9F">
          <w:rPr>
            <w:noProof/>
            <w:webHidden/>
          </w:rPr>
          <w:fldChar w:fldCharType="end"/>
        </w:r>
      </w:hyperlink>
    </w:p>
    <w:p w:rsidR="00F51D9F" w:rsidRDefault="00C4285A">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9" w:history="1">
        <w:r w:rsidR="00F51D9F" w:rsidRPr="007E14ED">
          <w:rPr>
            <w:rStyle w:val="Hyperlink"/>
            <w:noProof/>
            <w:lang w:val="en-GB"/>
          </w:rPr>
          <w:t>2.5.</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Tuning DELTA to yearly output</w:t>
        </w:r>
        <w:r w:rsidR="00F51D9F">
          <w:rPr>
            <w:noProof/>
            <w:webHidden/>
          </w:rPr>
          <w:tab/>
        </w:r>
        <w:r w:rsidR="00F51D9F">
          <w:rPr>
            <w:noProof/>
            <w:webHidden/>
          </w:rPr>
          <w:fldChar w:fldCharType="begin"/>
        </w:r>
        <w:r w:rsidR="00F51D9F">
          <w:rPr>
            <w:noProof/>
            <w:webHidden/>
          </w:rPr>
          <w:instrText xml:space="preserve"> PAGEREF _Toc342032239 \h </w:instrText>
        </w:r>
        <w:r w:rsidR="00F51D9F">
          <w:rPr>
            <w:noProof/>
            <w:webHidden/>
          </w:rPr>
        </w:r>
        <w:r w:rsidR="00F51D9F">
          <w:rPr>
            <w:noProof/>
            <w:webHidden/>
          </w:rPr>
          <w:fldChar w:fldCharType="separate"/>
        </w:r>
        <w:r w:rsidR="00B40F7B">
          <w:rPr>
            <w:noProof/>
            <w:webHidden/>
          </w:rPr>
          <w:t>26</w:t>
        </w:r>
        <w:r w:rsidR="00F51D9F">
          <w:rPr>
            <w:noProof/>
            <w:webHidden/>
          </w:rPr>
          <w:fldChar w:fldCharType="end"/>
        </w:r>
      </w:hyperlink>
    </w:p>
    <w:p w:rsidR="00F51D9F" w:rsidRDefault="00C4285A">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40" w:history="1">
        <w:r w:rsidR="00F51D9F" w:rsidRPr="007E14ED">
          <w:rPr>
            <w:rStyle w:val="Hyperlink"/>
            <w:rFonts w:ascii="Times New Roman" w:hAnsi="Times New Roman"/>
            <w:noProof/>
            <w:lang w:val="en-GB"/>
          </w:rPr>
          <w:t>3.</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Exploration</w:t>
        </w:r>
        <w:r w:rsidR="00F51D9F" w:rsidRPr="007E14ED">
          <w:rPr>
            <w:rStyle w:val="Hyperlink"/>
            <w:rFonts w:ascii="Times New Roman" w:hAnsi="Times New Roman"/>
            <w:noProof/>
            <w:lang w:val="en-GB"/>
          </w:rPr>
          <w:t xml:space="preserve"> </w:t>
        </w:r>
        <w:r w:rsidR="00F51D9F" w:rsidRPr="007E14ED">
          <w:rPr>
            <w:rStyle w:val="Hyperlink"/>
            <w:noProof/>
            <w:lang w:val="en-GB"/>
          </w:rPr>
          <w:t>mode</w:t>
        </w:r>
        <w:r w:rsidR="00F51D9F">
          <w:rPr>
            <w:noProof/>
            <w:webHidden/>
          </w:rPr>
          <w:tab/>
        </w:r>
        <w:r w:rsidR="00F51D9F">
          <w:rPr>
            <w:noProof/>
            <w:webHidden/>
          </w:rPr>
          <w:fldChar w:fldCharType="begin"/>
        </w:r>
        <w:r w:rsidR="00F51D9F">
          <w:rPr>
            <w:noProof/>
            <w:webHidden/>
          </w:rPr>
          <w:instrText xml:space="preserve"> PAGEREF _Toc342032240 \h </w:instrText>
        </w:r>
        <w:r w:rsidR="00F51D9F">
          <w:rPr>
            <w:noProof/>
            <w:webHidden/>
          </w:rPr>
        </w:r>
        <w:r w:rsidR="00F51D9F">
          <w:rPr>
            <w:noProof/>
            <w:webHidden/>
          </w:rPr>
          <w:fldChar w:fldCharType="separate"/>
        </w:r>
        <w:r w:rsidR="00B40F7B">
          <w:rPr>
            <w:noProof/>
            <w:webHidden/>
          </w:rPr>
          <w:t>27</w:t>
        </w:r>
        <w:r w:rsidR="00F51D9F">
          <w:rPr>
            <w:noProof/>
            <w:webHidden/>
          </w:rPr>
          <w:fldChar w:fldCharType="end"/>
        </w:r>
      </w:hyperlink>
    </w:p>
    <w:p w:rsidR="00F51D9F" w:rsidRDefault="00C4285A">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41" w:history="1">
        <w:r w:rsidR="00F51D9F" w:rsidRPr="007E14ED">
          <w:rPr>
            <w:rStyle w:val="Hyperlink"/>
            <w:rFonts w:ascii="Times New Roman" w:hAnsi="Times New Roman"/>
            <w:noProof/>
            <w:lang w:val="en-GB"/>
          </w:rPr>
          <w:t>3.1.</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The data selection interface</w:t>
        </w:r>
        <w:r w:rsidR="00F51D9F">
          <w:rPr>
            <w:noProof/>
            <w:webHidden/>
          </w:rPr>
          <w:tab/>
        </w:r>
        <w:r w:rsidR="00F51D9F">
          <w:rPr>
            <w:noProof/>
            <w:webHidden/>
          </w:rPr>
          <w:fldChar w:fldCharType="begin"/>
        </w:r>
        <w:r w:rsidR="00F51D9F">
          <w:rPr>
            <w:noProof/>
            <w:webHidden/>
          </w:rPr>
          <w:instrText xml:space="preserve"> PAGEREF _Toc342032241 \h </w:instrText>
        </w:r>
        <w:r w:rsidR="00F51D9F">
          <w:rPr>
            <w:noProof/>
            <w:webHidden/>
          </w:rPr>
        </w:r>
        <w:r w:rsidR="00F51D9F">
          <w:rPr>
            <w:noProof/>
            <w:webHidden/>
          </w:rPr>
          <w:fldChar w:fldCharType="separate"/>
        </w:r>
        <w:r w:rsidR="00B40F7B">
          <w:rPr>
            <w:noProof/>
            <w:webHidden/>
          </w:rPr>
          <w:t>27</w:t>
        </w:r>
        <w:r w:rsidR="00F51D9F">
          <w:rPr>
            <w:noProof/>
            <w:webHidden/>
          </w:rPr>
          <w:fldChar w:fldCharType="end"/>
        </w:r>
      </w:hyperlink>
    </w:p>
    <w:p w:rsidR="00F51D9F" w:rsidRDefault="00C4285A">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42" w:history="1">
        <w:r w:rsidR="00F51D9F" w:rsidRPr="007E14ED">
          <w:rPr>
            <w:rStyle w:val="Hyperlink"/>
            <w:rFonts w:ascii="Times New Roman" w:hAnsi="Times New Roman"/>
            <w:noProof/>
            <w:lang w:val="en-GB"/>
          </w:rPr>
          <w:t>3.2.</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The analysis interface</w:t>
        </w:r>
        <w:r w:rsidR="00F51D9F">
          <w:rPr>
            <w:noProof/>
            <w:webHidden/>
          </w:rPr>
          <w:tab/>
        </w:r>
        <w:r w:rsidR="00F51D9F">
          <w:rPr>
            <w:noProof/>
            <w:webHidden/>
          </w:rPr>
          <w:fldChar w:fldCharType="begin"/>
        </w:r>
        <w:r w:rsidR="00F51D9F">
          <w:rPr>
            <w:noProof/>
            <w:webHidden/>
          </w:rPr>
          <w:instrText xml:space="preserve"> PAGEREF _Toc342032242 \h </w:instrText>
        </w:r>
        <w:r w:rsidR="00F51D9F">
          <w:rPr>
            <w:noProof/>
            <w:webHidden/>
          </w:rPr>
        </w:r>
        <w:r w:rsidR="00F51D9F">
          <w:rPr>
            <w:noProof/>
            <w:webHidden/>
          </w:rPr>
          <w:fldChar w:fldCharType="separate"/>
        </w:r>
        <w:r w:rsidR="00B40F7B">
          <w:rPr>
            <w:noProof/>
            <w:webHidden/>
          </w:rPr>
          <w:t>28</w:t>
        </w:r>
        <w:r w:rsidR="00F51D9F">
          <w:rPr>
            <w:noProof/>
            <w:webHidden/>
          </w:rPr>
          <w:fldChar w:fldCharType="end"/>
        </w:r>
      </w:hyperlink>
    </w:p>
    <w:p w:rsidR="00F51D9F" w:rsidRDefault="00C4285A">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43" w:history="1">
        <w:r w:rsidR="00F51D9F" w:rsidRPr="007E14ED">
          <w:rPr>
            <w:rStyle w:val="Hyperlink"/>
            <w:rFonts w:ascii="Times New Roman" w:hAnsi="Times New Roman"/>
            <w:noProof/>
            <w:lang w:val="en-GB"/>
          </w:rPr>
          <w:t>3.3.</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The main graphical interface</w:t>
        </w:r>
        <w:r w:rsidR="00F51D9F">
          <w:rPr>
            <w:noProof/>
            <w:webHidden/>
          </w:rPr>
          <w:tab/>
        </w:r>
        <w:r w:rsidR="00F51D9F">
          <w:rPr>
            <w:noProof/>
            <w:webHidden/>
          </w:rPr>
          <w:fldChar w:fldCharType="begin"/>
        </w:r>
        <w:r w:rsidR="00F51D9F">
          <w:rPr>
            <w:noProof/>
            <w:webHidden/>
          </w:rPr>
          <w:instrText xml:space="preserve"> PAGEREF _Toc342032243 \h </w:instrText>
        </w:r>
        <w:r w:rsidR="00F51D9F">
          <w:rPr>
            <w:noProof/>
            <w:webHidden/>
          </w:rPr>
        </w:r>
        <w:r w:rsidR="00F51D9F">
          <w:rPr>
            <w:noProof/>
            <w:webHidden/>
          </w:rPr>
          <w:fldChar w:fldCharType="separate"/>
        </w:r>
        <w:r w:rsidR="00B40F7B">
          <w:rPr>
            <w:noProof/>
            <w:webHidden/>
          </w:rPr>
          <w:t>30</w:t>
        </w:r>
        <w:r w:rsidR="00F51D9F">
          <w:rPr>
            <w:noProof/>
            <w:webHidden/>
          </w:rPr>
          <w:fldChar w:fldCharType="end"/>
        </w:r>
      </w:hyperlink>
    </w:p>
    <w:p w:rsidR="00F51D9F" w:rsidRDefault="00C4285A">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44" w:history="1">
        <w:r w:rsidR="00F51D9F" w:rsidRPr="007E14ED">
          <w:rPr>
            <w:rStyle w:val="Hyperlink"/>
            <w:rFonts w:ascii="Times New Roman" w:hAnsi="Times New Roman"/>
            <w:noProof/>
            <w:lang w:val="en-GB"/>
          </w:rPr>
          <w:t>3.4.</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Top menu selections</w:t>
        </w:r>
        <w:r w:rsidR="00F51D9F">
          <w:rPr>
            <w:noProof/>
            <w:webHidden/>
          </w:rPr>
          <w:tab/>
        </w:r>
        <w:r w:rsidR="00F51D9F">
          <w:rPr>
            <w:noProof/>
            <w:webHidden/>
          </w:rPr>
          <w:fldChar w:fldCharType="begin"/>
        </w:r>
        <w:r w:rsidR="00F51D9F">
          <w:rPr>
            <w:noProof/>
            <w:webHidden/>
          </w:rPr>
          <w:instrText xml:space="preserve"> PAGEREF _Toc342032244 \h </w:instrText>
        </w:r>
        <w:r w:rsidR="00F51D9F">
          <w:rPr>
            <w:noProof/>
            <w:webHidden/>
          </w:rPr>
        </w:r>
        <w:r w:rsidR="00F51D9F">
          <w:rPr>
            <w:noProof/>
            <w:webHidden/>
          </w:rPr>
          <w:fldChar w:fldCharType="separate"/>
        </w:r>
        <w:r w:rsidR="00B40F7B">
          <w:rPr>
            <w:noProof/>
            <w:webHidden/>
          </w:rPr>
          <w:t>32</w:t>
        </w:r>
        <w:r w:rsidR="00F51D9F">
          <w:rPr>
            <w:noProof/>
            <w:webHidden/>
          </w:rPr>
          <w:fldChar w:fldCharType="end"/>
        </w:r>
      </w:hyperlink>
    </w:p>
    <w:p w:rsidR="00F51D9F" w:rsidRDefault="00C4285A">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45" w:history="1">
        <w:r w:rsidR="00F51D9F" w:rsidRPr="007E14ED">
          <w:rPr>
            <w:rStyle w:val="Hyperlink"/>
            <w:noProof/>
            <w:lang w:val="en-GB"/>
          </w:rPr>
          <w:t>4.</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Benchmarking mode</w:t>
        </w:r>
        <w:r w:rsidR="00F51D9F">
          <w:rPr>
            <w:noProof/>
            <w:webHidden/>
          </w:rPr>
          <w:tab/>
        </w:r>
        <w:r w:rsidR="00F51D9F">
          <w:rPr>
            <w:noProof/>
            <w:webHidden/>
          </w:rPr>
          <w:fldChar w:fldCharType="begin"/>
        </w:r>
        <w:r w:rsidR="00F51D9F">
          <w:rPr>
            <w:noProof/>
            <w:webHidden/>
          </w:rPr>
          <w:instrText xml:space="preserve"> PAGEREF _Toc342032245 \h </w:instrText>
        </w:r>
        <w:r w:rsidR="00F51D9F">
          <w:rPr>
            <w:noProof/>
            <w:webHidden/>
          </w:rPr>
        </w:r>
        <w:r w:rsidR="00F51D9F">
          <w:rPr>
            <w:noProof/>
            <w:webHidden/>
          </w:rPr>
          <w:fldChar w:fldCharType="separate"/>
        </w:r>
        <w:r w:rsidR="00B40F7B">
          <w:rPr>
            <w:noProof/>
            <w:webHidden/>
          </w:rPr>
          <w:t>33</w:t>
        </w:r>
        <w:r w:rsidR="00F51D9F">
          <w:rPr>
            <w:noProof/>
            <w:webHidden/>
          </w:rPr>
          <w:fldChar w:fldCharType="end"/>
        </w:r>
      </w:hyperlink>
    </w:p>
    <w:p w:rsidR="00F51D9F" w:rsidRDefault="00C4285A">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46" w:history="1">
        <w:r w:rsidR="00F51D9F" w:rsidRPr="007E14ED">
          <w:rPr>
            <w:rStyle w:val="Hyperlink"/>
            <w:noProof/>
            <w:lang w:val="en-GB"/>
          </w:rPr>
          <w:t>5.</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Distributed Dataset: Po-Valley</w:t>
        </w:r>
        <w:r w:rsidR="00F51D9F">
          <w:rPr>
            <w:noProof/>
            <w:webHidden/>
          </w:rPr>
          <w:tab/>
        </w:r>
        <w:r w:rsidR="00F51D9F">
          <w:rPr>
            <w:noProof/>
            <w:webHidden/>
          </w:rPr>
          <w:fldChar w:fldCharType="begin"/>
        </w:r>
        <w:r w:rsidR="00F51D9F">
          <w:rPr>
            <w:noProof/>
            <w:webHidden/>
          </w:rPr>
          <w:instrText xml:space="preserve"> PAGEREF _Toc342032246 \h </w:instrText>
        </w:r>
        <w:r w:rsidR="00F51D9F">
          <w:rPr>
            <w:noProof/>
            <w:webHidden/>
          </w:rPr>
        </w:r>
        <w:r w:rsidR="00F51D9F">
          <w:rPr>
            <w:noProof/>
            <w:webHidden/>
          </w:rPr>
          <w:fldChar w:fldCharType="separate"/>
        </w:r>
        <w:r w:rsidR="00B40F7B">
          <w:rPr>
            <w:noProof/>
            <w:webHidden/>
          </w:rPr>
          <w:t>33</w:t>
        </w:r>
        <w:r w:rsidR="00F51D9F">
          <w:rPr>
            <w:noProof/>
            <w:webHidden/>
          </w:rPr>
          <w:fldChar w:fldCharType="end"/>
        </w:r>
      </w:hyperlink>
    </w:p>
    <w:p w:rsidR="00F51D9F" w:rsidRDefault="00C4285A">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47" w:history="1">
        <w:r w:rsidR="00F51D9F" w:rsidRPr="007E14ED">
          <w:rPr>
            <w:rStyle w:val="Hyperlink"/>
            <w:noProof/>
            <w:lang w:val="en-GB"/>
          </w:rPr>
          <w:t>6.</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Utility program</w:t>
        </w:r>
        <w:r w:rsidR="00F51D9F">
          <w:rPr>
            <w:noProof/>
            <w:webHidden/>
          </w:rPr>
          <w:tab/>
        </w:r>
        <w:r w:rsidR="00F51D9F">
          <w:rPr>
            <w:noProof/>
            <w:webHidden/>
          </w:rPr>
          <w:fldChar w:fldCharType="begin"/>
        </w:r>
        <w:r w:rsidR="00F51D9F">
          <w:rPr>
            <w:noProof/>
            <w:webHidden/>
          </w:rPr>
          <w:instrText xml:space="preserve"> PAGEREF _Toc342032247 \h </w:instrText>
        </w:r>
        <w:r w:rsidR="00F51D9F">
          <w:rPr>
            <w:noProof/>
            <w:webHidden/>
          </w:rPr>
        </w:r>
        <w:r w:rsidR="00F51D9F">
          <w:rPr>
            <w:noProof/>
            <w:webHidden/>
          </w:rPr>
          <w:fldChar w:fldCharType="separate"/>
        </w:r>
        <w:r w:rsidR="00B40F7B">
          <w:rPr>
            <w:noProof/>
            <w:webHidden/>
          </w:rPr>
          <w:t>33</w:t>
        </w:r>
        <w:r w:rsidR="00F51D9F">
          <w:rPr>
            <w:noProof/>
            <w:webHidden/>
          </w:rPr>
          <w:fldChar w:fldCharType="end"/>
        </w:r>
      </w:hyperlink>
    </w:p>
    <w:p w:rsidR="00F51D9F" w:rsidRDefault="00C4285A">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48" w:history="1">
        <w:r w:rsidR="00F51D9F" w:rsidRPr="007E14ED">
          <w:rPr>
            <w:rStyle w:val="Hyperlink"/>
            <w:noProof/>
            <w:lang w:val="en-GB"/>
          </w:rPr>
          <w:t>6.1.</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Data-Check Integrity Tool</w:t>
        </w:r>
        <w:r w:rsidR="00F51D9F">
          <w:rPr>
            <w:noProof/>
            <w:webHidden/>
          </w:rPr>
          <w:tab/>
        </w:r>
        <w:r w:rsidR="00F51D9F">
          <w:rPr>
            <w:noProof/>
            <w:webHidden/>
          </w:rPr>
          <w:fldChar w:fldCharType="begin"/>
        </w:r>
        <w:r w:rsidR="00F51D9F">
          <w:rPr>
            <w:noProof/>
            <w:webHidden/>
          </w:rPr>
          <w:instrText xml:space="preserve"> PAGEREF _Toc342032248 \h </w:instrText>
        </w:r>
        <w:r w:rsidR="00F51D9F">
          <w:rPr>
            <w:noProof/>
            <w:webHidden/>
          </w:rPr>
        </w:r>
        <w:r w:rsidR="00F51D9F">
          <w:rPr>
            <w:noProof/>
            <w:webHidden/>
          </w:rPr>
          <w:fldChar w:fldCharType="separate"/>
        </w:r>
        <w:r w:rsidR="00B40F7B">
          <w:rPr>
            <w:noProof/>
            <w:webHidden/>
          </w:rPr>
          <w:t>33</w:t>
        </w:r>
        <w:r w:rsidR="00F51D9F">
          <w:rPr>
            <w:noProof/>
            <w:webHidden/>
          </w:rPr>
          <w:fldChar w:fldCharType="end"/>
        </w:r>
      </w:hyperlink>
    </w:p>
    <w:p w:rsidR="00F51D9F" w:rsidRDefault="00C4285A">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49" w:history="1">
        <w:r w:rsidR="00F51D9F" w:rsidRPr="007E14ED">
          <w:rPr>
            <w:rStyle w:val="Hyperlink"/>
            <w:noProof/>
            <w:lang w:val="en-GB"/>
          </w:rPr>
          <w:t>6.2.</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CSV to NetCDF</w:t>
        </w:r>
        <w:r w:rsidR="00F51D9F">
          <w:rPr>
            <w:noProof/>
            <w:webHidden/>
          </w:rPr>
          <w:tab/>
        </w:r>
        <w:r w:rsidR="00F51D9F">
          <w:rPr>
            <w:noProof/>
            <w:webHidden/>
          </w:rPr>
          <w:fldChar w:fldCharType="begin"/>
        </w:r>
        <w:r w:rsidR="00F51D9F">
          <w:rPr>
            <w:noProof/>
            <w:webHidden/>
          </w:rPr>
          <w:instrText xml:space="preserve"> PAGEREF _Toc342032249 \h </w:instrText>
        </w:r>
        <w:r w:rsidR="00F51D9F">
          <w:rPr>
            <w:noProof/>
            <w:webHidden/>
          </w:rPr>
        </w:r>
        <w:r w:rsidR="00F51D9F">
          <w:rPr>
            <w:noProof/>
            <w:webHidden/>
          </w:rPr>
          <w:fldChar w:fldCharType="separate"/>
        </w:r>
        <w:r w:rsidR="00B40F7B">
          <w:rPr>
            <w:noProof/>
            <w:webHidden/>
          </w:rPr>
          <w:t>34</w:t>
        </w:r>
        <w:r w:rsidR="00F51D9F">
          <w:rPr>
            <w:noProof/>
            <w:webHidden/>
          </w:rPr>
          <w:fldChar w:fldCharType="end"/>
        </w:r>
      </w:hyperlink>
    </w:p>
    <w:p w:rsidR="00F51D9F" w:rsidRDefault="00C4285A">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50" w:history="1">
        <w:r w:rsidR="00F51D9F" w:rsidRPr="007E14ED">
          <w:rPr>
            <w:rStyle w:val="Hyperlink"/>
            <w:noProof/>
            <w:lang w:val="en-GB"/>
          </w:rPr>
          <w:t>6.3.</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Preproc-CDF</w:t>
        </w:r>
        <w:r w:rsidR="00F51D9F">
          <w:rPr>
            <w:noProof/>
            <w:webHidden/>
          </w:rPr>
          <w:tab/>
        </w:r>
        <w:r w:rsidR="00F51D9F">
          <w:rPr>
            <w:noProof/>
            <w:webHidden/>
          </w:rPr>
          <w:fldChar w:fldCharType="begin"/>
        </w:r>
        <w:r w:rsidR="00F51D9F">
          <w:rPr>
            <w:noProof/>
            <w:webHidden/>
          </w:rPr>
          <w:instrText xml:space="preserve"> PAGEREF _Toc342032250 \h </w:instrText>
        </w:r>
        <w:r w:rsidR="00F51D9F">
          <w:rPr>
            <w:noProof/>
            <w:webHidden/>
          </w:rPr>
        </w:r>
        <w:r w:rsidR="00F51D9F">
          <w:rPr>
            <w:noProof/>
            <w:webHidden/>
          </w:rPr>
          <w:fldChar w:fldCharType="separate"/>
        </w:r>
        <w:r w:rsidR="00B40F7B">
          <w:rPr>
            <w:noProof/>
            <w:webHidden/>
          </w:rPr>
          <w:t>34</w:t>
        </w:r>
        <w:r w:rsidR="00F51D9F">
          <w:rPr>
            <w:noProof/>
            <w:webHidden/>
          </w:rPr>
          <w:fldChar w:fldCharType="end"/>
        </w:r>
      </w:hyperlink>
    </w:p>
    <w:p w:rsidR="00F51D9F" w:rsidRDefault="00C4285A">
      <w:pPr>
        <w:pStyle w:val="TOC1"/>
        <w:tabs>
          <w:tab w:val="right" w:leader="underscore" w:pos="9515"/>
        </w:tabs>
        <w:rPr>
          <w:rFonts w:asciiTheme="minorHAnsi" w:eastAsiaTheme="minorEastAsia" w:hAnsiTheme="minorHAnsi" w:cstheme="minorBidi"/>
          <w:b w:val="0"/>
          <w:bCs w:val="0"/>
          <w:i w:val="0"/>
          <w:iCs w:val="0"/>
          <w:noProof/>
          <w:sz w:val="22"/>
          <w:szCs w:val="22"/>
          <w:lang w:val="fr-FR" w:eastAsia="fr-FR"/>
        </w:rPr>
      </w:pPr>
      <w:hyperlink w:anchor="_Toc342032251" w:history="1">
        <w:r w:rsidR="00F51D9F" w:rsidRPr="007E14ED">
          <w:rPr>
            <w:rStyle w:val="Hyperlink"/>
            <w:noProof/>
            <w:lang w:val="en-GB"/>
          </w:rPr>
          <w:t>Annexes</w:t>
        </w:r>
        <w:r w:rsidR="00F51D9F">
          <w:rPr>
            <w:noProof/>
            <w:webHidden/>
          </w:rPr>
          <w:tab/>
        </w:r>
        <w:r w:rsidR="00F51D9F">
          <w:rPr>
            <w:noProof/>
            <w:webHidden/>
          </w:rPr>
          <w:fldChar w:fldCharType="begin"/>
        </w:r>
        <w:r w:rsidR="00F51D9F">
          <w:rPr>
            <w:noProof/>
            <w:webHidden/>
          </w:rPr>
          <w:instrText xml:space="preserve"> PAGEREF _Toc342032251 \h </w:instrText>
        </w:r>
        <w:r w:rsidR="00F51D9F">
          <w:rPr>
            <w:noProof/>
            <w:webHidden/>
          </w:rPr>
        </w:r>
        <w:r w:rsidR="00F51D9F">
          <w:rPr>
            <w:noProof/>
            <w:webHidden/>
          </w:rPr>
          <w:fldChar w:fldCharType="separate"/>
        </w:r>
        <w:r w:rsidR="00B40F7B">
          <w:rPr>
            <w:noProof/>
            <w:webHidden/>
          </w:rPr>
          <w:t>35</w:t>
        </w:r>
        <w:r w:rsidR="00F51D9F">
          <w:rPr>
            <w:noProof/>
            <w:webHidden/>
          </w:rPr>
          <w:fldChar w:fldCharType="end"/>
        </w:r>
      </w:hyperlink>
    </w:p>
    <w:p w:rsidR="00F51D9F" w:rsidRDefault="00C4285A">
      <w:pPr>
        <w:pStyle w:val="TOC2"/>
        <w:tabs>
          <w:tab w:val="right" w:leader="underscore" w:pos="9515"/>
        </w:tabs>
        <w:rPr>
          <w:rFonts w:asciiTheme="minorHAnsi" w:eastAsiaTheme="minorEastAsia" w:hAnsiTheme="minorHAnsi" w:cstheme="minorBidi"/>
          <w:b w:val="0"/>
          <w:bCs w:val="0"/>
          <w:noProof/>
          <w:lang w:val="fr-FR" w:eastAsia="fr-FR"/>
        </w:rPr>
      </w:pPr>
      <w:hyperlink w:anchor="_Toc342032252" w:history="1">
        <w:r w:rsidR="00F51D9F" w:rsidRPr="007E14ED">
          <w:rPr>
            <w:rStyle w:val="Hyperlink"/>
            <w:rFonts w:cs="Arial"/>
            <w:noProof/>
          </w:rPr>
          <w:t>TEMPLATE: Diagram name (Elaboration name)</w:t>
        </w:r>
        <w:r w:rsidR="00F51D9F">
          <w:rPr>
            <w:noProof/>
            <w:webHidden/>
          </w:rPr>
          <w:tab/>
        </w:r>
        <w:r w:rsidR="00F51D9F">
          <w:rPr>
            <w:noProof/>
            <w:webHidden/>
          </w:rPr>
          <w:fldChar w:fldCharType="begin"/>
        </w:r>
        <w:r w:rsidR="00F51D9F">
          <w:rPr>
            <w:noProof/>
            <w:webHidden/>
          </w:rPr>
          <w:instrText xml:space="preserve"> PAGEREF _Toc342032252 \h </w:instrText>
        </w:r>
        <w:r w:rsidR="00F51D9F">
          <w:rPr>
            <w:noProof/>
            <w:webHidden/>
          </w:rPr>
        </w:r>
        <w:r w:rsidR="00F51D9F">
          <w:rPr>
            <w:noProof/>
            <w:webHidden/>
          </w:rPr>
          <w:fldChar w:fldCharType="separate"/>
        </w:r>
        <w:r w:rsidR="00B40F7B">
          <w:rPr>
            <w:noProof/>
            <w:webHidden/>
          </w:rPr>
          <w:t>36</w:t>
        </w:r>
        <w:r w:rsidR="00F51D9F">
          <w:rPr>
            <w:noProof/>
            <w:webHidden/>
          </w:rPr>
          <w:fldChar w:fldCharType="end"/>
        </w:r>
      </w:hyperlink>
    </w:p>
    <w:p w:rsidR="00F51D9F" w:rsidRDefault="00C4285A">
      <w:pPr>
        <w:pStyle w:val="TOC2"/>
        <w:tabs>
          <w:tab w:val="right" w:leader="underscore" w:pos="9515"/>
        </w:tabs>
        <w:rPr>
          <w:rFonts w:asciiTheme="minorHAnsi" w:eastAsiaTheme="minorEastAsia" w:hAnsiTheme="minorHAnsi" w:cstheme="minorBidi"/>
          <w:b w:val="0"/>
          <w:bCs w:val="0"/>
          <w:noProof/>
          <w:lang w:val="fr-FR" w:eastAsia="fr-FR"/>
        </w:rPr>
      </w:pPr>
      <w:hyperlink w:anchor="_Toc342032253" w:history="1">
        <w:r w:rsidR="00F51D9F" w:rsidRPr="007E14ED">
          <w:rPr>
            <w:rStyle w:val="Hyperlink"/>
            <w:rFonts w:cs="Arial"/>
            <w:noProof/>
          </w:rPr>
          <w:t>BARPLOT (Mean, Stddev, Exc. Days)</w:t>
        </w:r>
        <w:r w:rsidR="00F51D9F">
          <w:rPr>
            <w:noProof/>
            <w:webHidden/>
          </w:rPr>
          <w:tab/>
        </w:r>
        <w:r w:rsidR="00F51D9F">
          <w:rPr>
            <w:noProof/>
            <w:webHidden/>
          </w:rPr>
          <w:fldChar w:fldCharType="begin"/>
        </w:r>
        <w:r w:rsidR="00F51D9F">
          <w:rPr>
            <w:noProof/>
            <w:webHidden/>
          </w:rPr>
          <w:instrText xml:space="preserve"> PAGEREF _Toc342032253 \h </w:instrText>
        </w:r>
        <w:r w:rsidR="00F51D9F">
          <w:rPr>
            <w:noProof/>
            <w:webHidden/>
          </w:rPr>
        </w:r>
        <w:r w:rsidR="00F51D9F">
          <w:rPr>
            <w:noProof/>
            <w:webHidden/>
          </w:rPr>
          <w:fldChar w:fldCharType="separate"/>
        </w:r>
        <w:r w:rsidR="00B40F7B">
          <w:rPr>
            <w:noProof/>
            <w:webHidden/>
          </w:rPr>
          <w:t>37</w:t>
        </w:r>
        <w:r w:rsidR="00F51D9F">
          <w:rPr>
            <w:noProof/>
            <w:webHidden/>
          </w:rPr>
          <w:fldChar w:fldCharType="end"/>
        </w:r>
      </w:hyperlink>
    </w:p>
    <w:p w:rsidR="00F51D9F" w:rsidRDefault="00C4285A">
      <w:pPr>
        <w:pStyle w:val="TOC2"/>
        <w:tabs>
          <w:tab w:val="right" w:leader="underscore" w:pos="9515"/>
        </w:tabs>
        <w:rPr>
          <w:rFonts w:asciiTheme="minorHAnsi" w:eastAsiaTheme="minorEastAsia" w:hAnsiTheme="minorHAnsi" w:cstheme="minorBidi"/>
          <w:b w:val="0"/>
          <w:bCs w:val="0"/>
          <w:noProof/>
          <w:lang w:val="fr-FR" w:eastAsia="fr-FR"/>
        </w:rPr>
      </w:pPr>
      <w:hyperlink w:anchor="_Toc342032254" w:history="1">
        <w:r w:rsidR="00F51D9F" w:rsidRPr="007E14ED">
          <w:rPr>
            <w:rStyle w:val="Hyperlink"/>
            <w:rFonts w:cs="Arial"/>
            <w:noProof/>
          </w:rPr>
          <w:t>BARPLOT (Spatial Correlation)</w:t>
        </w:r>
        <w:r w:rsidR="00F51D9F">
          <w:rPr>
            <w:noProof/>
            <w:webHidden/>
          </w:rPr>
          <w:tab/>
        </w:r>
        <w:r w:rsidR="00F51D9F">
          <w:rPr>
            <w:noProof/>
            <w:webHidden/>
          </w:rPr>
          <w:fldChar w:fldCharType="begin"/>
        </w:r>
        <w:r w:rsidR="00F51D9F">
          <w:rPr>
            <w:noProof/>
            <w:webHidden/>
          </w:rPr>
          <w:instrText xml:space="preserve"> PAGEREF _Toc342032254 \h </w:instrText>
        </w:r>
        <w:r w:rsidR="00F51D9F">
          <w:rPr>
            <w:noProof/>
            <w:webHidden/>
          </w:rPr>
        </w:r>
        <w:r w:rsidR="00F51D9F">
          <w:rPr>
            <w:noProof/>
            <w:webHidden/>
          </w:rPr>
          <w:fldChar w:fldCharType="separate"/>
        </w:r>
        <w:r w:rsidR="00B40F7B">
          <w:rPr>
            <w:noProof/>
            <w:webHidden/>
          </w:rPr>
          <w:t>38</w:t>
        </w:r>
        <w:r w:rsidR="00F51D9F">
          <w:rPr>
            <w:noProof/>
            <w:webHidden/>
          </w:rPr>
          <w:fldChar w:fldCharType="end"/>
        </w:r>
      </w:hyperlink>
    </w:p>
    <w:p w:rsidR="00F51D9F" w:rsidRDefault="00C4285A">
      <w:pPr>
        <w:pStyle w:val="TOC2"/>
        <w:tabs>
          <w:tab w:val="right" w:leader="underscore" w:pos="9515"/>
        </w:tabs>
        <w:rPr>
          <w:rFonts w:asciiTheme="minorHAnsi" w:eastAsiaTheme="minorEastAsia" w:hAnsiTheme="minorHAnsi" w:cstheme="minorBidi"/>
          <w:b w:val="0"/>
          <w:bCs w:val="0"/>
          <w:noProof/>
          <w:lang w:val="fr-FR" w:eastAsia="fr-FR"/>
        </w:rPr>
      </w:pPr>
      <w:hyperlink w:anchor="_Toc342032255" w:history="1">
        <w:r w:rsidR="00F51D9F" w:rsidRPr="007E14ED">
          <w:rPr>
            <w:rStyle w:val="Hyperlink"/>
            <w:rFonts w:cs="Arial"/>
            <w:noProof/>
          </w:rPr>
          <w:t>BARPLOT (R, Mbias, RMSE, IOA, RDE, NMB, RPE, FAC2, NMSD)</w:t>
        </w:r>
        <w:r w:rsidR="00F51D9F">
          <w:rPr>
            <w:noProof/>
            <w:webHidden/>
          </w:rPr>
          <w:tab/>
        </w:r>
        <w:r w:rsidR="00F51D9F">
          <w:rPr>
            <w:noProof/>
            <w:webHidden/>
          </w:rPr>
          <w:fldChar w:fldCharType="begin"/>
        </w:r>
        <w:r w:rsidR="00F51D9F">
          <w:rPr>
            <w:noProof/>
            <w:webHidden/>
          </w:rPr>
          <w:instrText xml:space="preserve"> PAGEREF _Toc342032255 \h </w:instrText>
        </w:r>
        <w:r w:rsidR="00F51D9F">
          <w:rPr>
            <w:noProof/>
            <w:webHidden/>
          </w:rPr>
        </w:r>
        <w:r w:rsidR="00F51D9F">
          <w:rPr>
            <w:noProof/>
            <w:webHidden/>
          </w:rPr>
          <w:fldChar w:fldCharType="separate"/>
        </w:r>
        <w:r w:rsidR="00B40F7B">
          <w:rPr>
            <w:noProof/>
            <w:webHidden/>
          </w:rPr>
          <w:t>39</w:t>
        </w:r>
        <w:r w:rsidR="00F51D9F">
          <w:rPr>
            <w:noProof/>
            <w:webHidden/>
          </w:rPr>
          <w:fldChar w:fldCharType="end"/>
        </w:r>
      </w:hyperlink>
    </w:p>
    <w:p w:rsidR="00F51D9F" w:rsidRDefault="00C4285A">
      <w:pPr>
        <w:pStyle w:val="TOC2"/>
        <w:tabs>
          <w:tab w:val="right" w:leader="underscore" w:pos="9515"/>
        </w:tabs>
        <w:rPr>
          <w:rFonts w:asciiTheme="minorHAnsi" w:eastAsiaTheme="minorEastAsia" w:hAnsiTheme="minorHAnsi" w:cstheme="minorBidi"/>
          <w:b w:val="0"/>
          <w:bCs w:val="0"/>
          <w:noProof/>
          <w:lang w:val="fr-FR" w:eastAsia="fr-FR"/>
        </w:rPr>
      </w:pPr>
      <w:hyperlink w:anchor="_Toc342032256" w:history="1">
        <w:r w:rsidR="00F51D9F" w:rsidRPr="007E14ED">
          <w:rPr>
            <w:rStyle w:val="Hyperlink"/>
            <w:rFonts w:cs="Arial"/>
            <w:noProof/>
          </w:rPr>
          <w:t>SCATTER (Mean mod vs. mean obs)</w:t>
        </w:r>
        <w:r w:rsidR="00F51D9F">
          <w:rPr>
            <w:noProof/>
            <w:webHidden/>
          </w:rPr>
          <w:tab/>
        </w:r>
        <w:r w:rsidR="00F51D9F">
          <w:rPr>
            <w:noProof/>
            <w:webHidden/>
          </w:rPr>
          <w:fldChar w:fldCharType="begin"/>
        </w:r>
        <w:r w:rsidR="00F51D9F">
          <w:rPr>
            <w:noProof/>
            <w:webHidden/>
          </w:rPr>
          <w:instrText xml:space="preserve"> PAGEREF _Toc342032256 \h </w:instrText>
        </w:r>
        <w:r w:rsidR="00F51D9F">
          <w:rPr>
            <w:noProof/>
            <w:webHidden/>
          </w:rPr>
        </w:r>
        <w:r w:rsidR="00F51D9F">
          <w:rPr>
            <w:noProof/>
            <w:webHidden/>
          </w:rPr>
          <w:fldChar w:fldCharType="separate"/>
        </w:r>
        <w:r w:rsidR="00B40F7B">
          <w:rPr>
            <w:noProof/>
            <w:webHidden/>
          </w:rPr>
          <w:t>40</w:t>
        </w:r>
        <w:r w:rsidR="00F51D9F">
          <w:rPr>
            <w:noProof/>
            <w:webHidden/>
          </w:rPr>
          <w:fldChar w:fldCharType="end"/>
        </w:r>
      </w:hyperlink>
    </w:p>
    <w:p w:rsidR="00F51D9F" w:rsidRDefault="00C4285A">
      <w:pPr>
        <w:pStyle w:val="TOC2"/>
        <w:tabs>
          <w:tab w:val="right" w:leader="underscore" w:pos="9515"/>
        </w:tabs>
        <w:rPr>
          <w:rFonts w:asciiTheme="minorHAnsi" w:eastAsiaTheme="minorEastAsia" w:hAnsiTheme="minorHAnsi" w:cstheme="minorBidi"/>
          <w:b w:val="0"/>
          <w:bCs w:val="0"/>
          <w:noProof/>
          <w:lang w:val="fr-FR" w:eastAsia="fr-FR"/>
        </w:rPr>
      </w:pPr>
      <w:hyperlink w:anchor="_Toc342032257" w:history="1">
        <w:r w:rsidR="00F51D9F" w:rsidRPr="007E14ED">
          <w:rPr>
            <w:rStyle w:val="Hyperlink"/>
            <w:rFonts w:cs="Arial"/>
            <w:noProof/>
          </w:rPr>
          <w:t>SCATTER (One station/group – All time values)</w:t>
        </w:r>
        <w:r w:rsidR="00F51D9F">
          <w:rPr>
            <w:noProof/>
            <w:webHidden/>
          </w:rPr>
          <w:tab/>
        </w:r>
        <w:r w:rsidR="00F51D9F">
          <w:rPr>
            <w:noProof/>
            <w:webHidden/>
          </w:rPr>
          <w:fldChar w:fldCharType="begin"/>
        </w:r>
        <w:r w:rsidR="00F51D9F">
          <w:rPr>
            <w:noProof/>
            <w:webHidden/>
          </w:rPr>
          <w:instrText xml:space="preserve"> PAGEREF _Toc342032257 \h </w:instrText>
        </w:r>
        <w:r w:rsidR="00F51D9F">
          <w:rPr>
            <w:noProof/>
            <w:webHidden/>
          </w:rPr>
        </w:r>
        <w:r w:rsidR="00F51D9F">
          <w:rPr>
            <w:noProof/>
            <w:webHidden/>
          </w:rPr>
          <w:fldChar w:fldCharType="separate"/>
        </w:r>
        <w:r w:rsidR="00B40F7B">
          <w:rPr>
            <w:noProof/>
            <w:webHidden/>
          </w:rPr>
          <w:t>41</w:t>
        </w:r>
        <w:r w:rsidR="00F51D9F">
          <w:rPr>
            <w:noProof/>
            <w:webHidden/>
          </w:rPr>
          <w:fldChar w:fldCharType="end"/>
        </w:r>
      </w:hyperlink>
    </w:p>
    <w:p w:rsidR="00F51D9F" w:rsidRDefault="00C4285A">
      <w:pPr>
        <w:pStyle w:val="TOC2"/>
        <w:tabs>
          <w:tab w:val="right" w:leader="underscore" w:pos="9515"/>
        </w:tabs>
        <w:rPr>
          <w:rFonts w:asciiTheme="minorHAnsi" w:eastAsiaTheme="minorEastAsia" w:hAnsiTheme="minorHAnsi" w:cstheme="minorBidi"/>
          <w:b w:val="0"/>
          <w:bCs w:val="0"/>
          <w:noProof/>
          <w:lang w:val="fr-FR" w:eastAsia="fr-FR"/>
        </w:rPr>
      </w:pPr>
      <w:hyperlink w:anchor="_Toc342032258" w:history="1">
        <w:r w:rsidR="00F51D9F" w:rsidRPr="007E14ED">
          <w:rPr>
            <w:rStyle w:val="Hyperlink"/>
            <w:rFonts w:cs="Arial"/>
            <w:noProof/>
          </w:rPr>
          <w:t>TIME SERIES</w:t>
        </w:r>
        <w:r w:rsidR="00F51D9F">
          <w:rPr>
            <w:noProof/>
            <w:webHidden/>
          </w:rPr>
          <w:tab/>
        </w:r>
        <w:r w:rsidR="00F51D9F">
          <w:rPr>
            <w:noProof/>
            <w:webHidden/>
          </w:rPr>
          <w:fldChar w:fldCharType="begin"/>
        </w:r>
        <w:r w:rsidR="00F51D9F">
          <w:rPr>
            <w:noProof/>
            <w:webHidden/>
          </w:rPr>
          <w:instrText xml:space="preserve"> PAGEREF _Toc342032258 \h </w:instrText>
        </w:r>
        <w:r w:rsidR="00F51D9F">
          <w:rPr>
            <w:noProof/>
            <w:webHidden/>
          </w:rPr>
        </w:r>
        <w:r w:rsidR="00F51D9F">
          <w:rPr>
            <w:noProof/>
            <w:webHidden/>
          </w:rPr>
          <w:fldChar w:fldCharType="separate"/>
        </w:r>
        <w:r w:rsidR="00B40F7B">
          <w:rPr>
            <w:noProof/>
            <w:webHidden/>
          </w:rPr>
          <w:t>42</w:t>
        </w:r>
        <w:r w:rsidR="00F51D9F">
          <w:rPr>
            <w:noProof/>
            <w:webHidden/>
          </w:rPr>
          <w:fldChar w:fldCharType="end"/>
        </w:r>
      </w:hyperlink>
    </w:p>
    <w:p w:rsidR="00F51D9F" w:rsidRDefault="00C4285A">
      <w:pPr>
        <w:pStyle w:val="TOC2"/>
        <w:tabs>
          <w:tab w:val="right" w:leader="underscore" w:pos="9515"/>
        </w:tabs>
        <w:rPr>
          <w:rFonts w:asciiTheme="minorHAnsi" w:eastAsiaTheme="minorEastAsia" w:hAnsiTheme="minorHAnsi" w:cstheme="minorBidi"/>
          <w:b w:val="0"/>
          <w:bCs w:val="0"/>
          <w:noProof/>
          <w:lang w:val="fr-FR" w:eastAsia="fr-FR"/>
        </w:rPr>
      </w:pPr>
      <w:hyperlink w:anchor="_Toc342032259" w:history="1">
        <w:r w:rsidR="00F51D9F" w:rsidRPr="007E14ED">
          <w:rPr>
            <w:rStyle w:val="Hyperlink"/>
            <w:rFonts w:cs="Arial"/>
            <w:noProof/>
          </w:rPr>
          <w:t>TARGET (8H Max, Daily, Hourly)</w:t>
        </w:r>
        <w:r w:rsidR="00F51D9F">
          <w:rPr>
            <w:noProof/>
            <w:webHidden/>
          </w:rPr>
          <w:tab/>
        </w:r>
        <w:r w:rsidR="00F51D9F">
          <w:rPr>
            <w:noProof/>
            <w:webHidden/>
          </w:rPr>
          <w:fldChar w:fldCharType="begin"/>
        </w:r>
        <w:r w:rsidR="00F51D9F">
          <w:rPr>
            <w:noProof/>
            <w:webHidden/>
          </w:rPr>
          <w:instrText xml:space="preserve"> PAGEREF _Toc342032259 \h </w:instrText>
        </w:r>
        <w:r w:rsidR="00F51D9F">
          <w:rPr>
            <w:noProof/>
            <w:webHidden/>
          </w:rPr>
        </w:r>
        <w:r w:rsidR="00F51D9F">
          <w:rPr>
            <w:noProof/>
            <w:webHidden/>
          </w:rPr>
          <w:fldChar w:fldCharType="separate"/>
        </w:r>
        <w:r w:rsidR="00B40F7B">
          <w:rPr>
            <w:noProof/>
            <w:webHidden/>
          </w:rPr>
          <w:t>43</w:t>
        </w:r>
        <w:r w:rsidR="00F51D9F">
          <w:rPr>
            <w:noProof/>
            <w:webHidden/>
          </w:rPr>
          <w:fldChar w:fldCharType="end"/>
        </w:r>
      </w:hyperlink>
    </w:p>
    <w:p w:rsidR="00F51D9F" w:rsidRDefault="00C4285A">
      <w:pPr>
        <w:pStyle w:val="TOC2"/>
        <w:tabs>
          <w:tab w:val="right" w:leader="underscore" w:pos="9515"/>
        </w:tabs>
        <w:rPr>
          <w:rFonts w:asciiTheme="minorHAnsi" w:eastAsiaTheme="minorEastAsia" w:hAnsiTheme="minorHAnsi" w:cstheme="minorBidi"/>
          <w:b w:val="0"/>
          <w:bCs w:val="0"/>
          <w:noProof/>
          <w:lang w:val="fr-FR" w:eastAsia="fr-FR"/>
        </w:rPr>
      </w:pPr>
      <w:hyperlink w:anchor="_Toc342032260" w:history="1">
        <w:r w:rsidR="00F51D9F" w:rsidRPr="007E14ED">
          <w:rPr>
            <w:rStyle w:val="Hyperlink"/>
            <w:rFonts w:cs="Arial"/>
            <w:noProof/>
          </w:rPr>
          <w:t>SUMMARY REPORT (8H Max, Daily, Hourly)</w:t>
        </w:r>
        <w:r w:rsidR="00F51D9F">
          <w:rPr>
            <w:noProof/>
            <w:webHidden/>
          </w:rPr>
          <w:tab/>
        </w:r>
        <w:r w:rsidR="00F51D9F">
          <w:rPr>
            <w:noProof/>
            <w:webHidden/>
          </w:rPr>
          <w:fldChar w:fldCharType="begin"/>
        </w:r>
        <w:r w:rsidR="00F51D9F">
          <w:rPr>
            <w:noProof/>
            <w:webHidden/>
          </w:rPr>
          <w:instrText xml:space="preserve"> PAGEREF _Toc342032260 \h </w:instrText>
        </w:r>
        <w:r w:rsidR="00F51D9F">
          <w:rPr>
            <w:noProof/>
            <w:webHidden/>
          </w:rPr>
        </w:r>
        <w:r w:rsidR="00F51D9F">
          <w:rPr>
            <w:noProof/>
            <w:webHidden/>
          </w:rPr>
          <w:fldChar w:fldCharType="separate"/>
        </w:r>
        <w:r w:rsidR="00B40F7B">
          <w:rPr>
            <w:noProof/>
            <w:webHidden/>
          </w:rPr>
          <w:t>44</w:t>
        </w:r>
        <w:r w:rsidR="00F51D9F">
          <w:rPr>
            <w:noProof/>
            <w:webHidden/>
          </w:rPr>
          <w:fldChar w:fldCharType="end"/>
        </w:r>
      </w:hyperlink>
    </w:p>
    <w:p w:rsidR="00F51D9F" w:rsidRDefault="00C4285A">
      <w:pPr>
        <w:pStyle w:val="TOC2"/>
        <w:tabs>
          <w:tab w:val="right" w:leader="underscore" w:pos="9515"/>
        </w:tabs>
        <w:rPr>
          <w:rFonts w:asciiTheme="minorHAnsi" w:eastAsiaTheme="minorEastAsia" w:hAnsiTheme="minorHAnsi" w:cstheme="minorBidi"/>
          <w:b w:val="0"/>
          <w:bCs w:val="0"/>
          <w:noProof/>
          <w:lang w:val="fr-FR" w:eastAsia="fr-FR"/>
        </w:rPr>
      </w:pPr>
      <w:hyperlink w:anchor="_Toc342032261" w:history="1">
        <w:r w:rsidR="00F51D9F" w:rsidRPr="007E14ED">
          <w:rPr>
            <w:rStyle w:val="Hyperlink"/>
            <w:rFonts w:cs="Arial"/>
            <w:noProof/>
          </w:rPr>
          <w:t>MPC correlation (8H Max, Daily, Hourly)</w:t>
        </w:r>
        <w:r w:rsidR="00F51D9F">
          <w:rPr>
            <w:noProof/>
            <w:webHidden/>
          </w:rPr>
          <w:tab/>
        </w:r>
        <w:r w:rsidR="00F51D9F">
          <w:rPr>
            <w:noProof/>
            <w:webHidden/>
          </w:rPr>
          <w:fldChar w:fldCharType="begin"/>
        </w:r>
        <w:r w:rsidR="00F51D9F">
          <w:rPr>
            <w:noProof/>
            <w:webHidden/>
          </w:rPr>
          <w:instrText xml:space="preserve"> PAGEREF _Toc342032261 \h </w:instrText>
        </w:r>
        <w:r w:rsidR="00F51D9F">
          <w:rPr>
            <w:noProof/>
            <w:webHidden/>
          </w:rPr>
        </w:r>
        <w:r w:rsidR="00F51D9F">
          <w:rPr>
            <w:noProof/>
            <w:webHidden/>
          </w:rPr>
          <w:fldChar w:fldCharType="separate"/>
        </w:r>
        <w:r w:rsidR="00B40F7B">
          <w:rPr>
            <w:noProof/>
            <w:webHidden/>
          </w:rPr>
          <w:t>45</w:t>
        </w:r>
        <w:r w:rsidR="00F51D9F">
          <w:rPr>
            <w:noProof/>
            <w:webHidden/>
          </w:rPr>
          <w:fldChar w:fldCharType="end"/>
        </w:r>
      </w:hyperlink>
    </w:p>
    <w:p w:rsidR="00F51D9F" w:rsidRDefault="00C4285A">
      <w:pPr>
        <w:pStyle w:val="TOC2"/>
        <w:tabs>
          <w:tab w:val="right" w:leader="underscore" w:pos="9515"/>
        </w:tabs>
        <w:rPr>
          <w:rFonts w:asciiTheme="minorHAnsi" w:eastAsiaTheme="minorEastAsia" w:hAnsiTheme="minorHAnsi" w:cstheme="minorBidi"/>
          <w:b w:val="0"/>
          <w:bCs w:val="0"/>
          <w:noProof/>
          <w:lang w:val="fr-FR" w:eastAsia="fr-FR"/>
        </w:rPr>
      </w:pPr>
      <w:hyperlink w:anchor="_Toc342032262" w:history="1">
        <w:r w:rsidR="00F51D9F" w:rsidRPr="007E14ED">
          <w:rPr>
            <w:rStyle w:val="Hyperlink"/>
            <w:rFonts w:cs="Arial"/>
            <w:noProof/>
          </w:rPr>
          <w:t>MPC std. Dev. (8H Max, Daily, Hourly)</w:t>
        </w:r>
        <w:r w:rsidR="00F51D9F">
          <w:rPr>
            <w:noProof/>
            <w:webHidden/>
          </w:rPr>
          <w:tab/>
        </w:r>
        <w:r w:rsidR="00F51D9F">
          <w:rPr>
            <w:noProof/>
            <w:webHidden/>
          </w:rPr>
          <w:fldChar w:fldCharType="begin"/>
        </w:r>
        <w:r w:rsidR="00F51D9F">
          <w:rPr>
            <w:noProof/>
            <w:webHidden/>
          </w:rPr>
          <w:instrText xml:space="preserve"> PAGEREF _Toc342032262 \h </w:instrText>
        </w:r>
        <w:r w:rsidR="00F51D9F">
          <w:rPr>
            <w:noProof/>
            <w:webHidden/>
          </w:rPr>
        </w:r>
        <w:r w:rsidR="00F51D9F">
          <w:rPr>
            <w:noProof/>
            <w:webHidden/>
          </w:rPr>
          <w:fldChar w:fldCharType="separate"/>
        </w:r>
        <w:r w:rsidR="00B40F7B">
          <w:rPr>
            <w:noProof/>
            <w:webHidden/>
          </w:rPr>
          <w:t>46</w:t>
        </w:r>
        <w:r w:rsidR="00F51D9F">
          <w:rPr>
            <w:noProof/>
            <w:webHidden/>
          </w:rPr>
          <w:fldChar w:fldCharType="end"/>
        </w:r>
      </w:hyperlink>
    </w:p>
    <w:p w:rsidR="00F51D9F" w:rsidRDefault="00C4285A">
      <w:pPr>
        <w:pStyle w:val="TOC2"/>
        <w:tabs>
          <w:tab w:val="right" w:leader="underscore" w:pos="9515"/>
        </w:tabs>
        <w:rPr>
          <w:rFonts w:asciiTheme="minorHAnsi" w:eastAsiaTheme="minorEastAsia" w:hAnsiTheme="minorHAnsi" w:cstheme="minorBidi"/>
          <w:b w:val="0"/>
          <w:bCs w:val="0"/>
          <w:noProof/>
          <w:lang w:val="fr-FR" w:eastAsia="fr-FR"/>
        </w:rPr>
      </w:pPr>
      <w:hyperlink w:anchor="_Toc342032263" w:history="1">
        <w:r w:rsidR="00F51D9F" w:rsidRPr="007E14ED">
          <w:rPr>
            <w:rStyle w:val="Hyperlink"/>
            <w:rFonts w:cs="Arial"/>
            <w:noProof/>
          </w:rPr>
          <w:t>Taylor</w:t>
        </w:r>
        <w:r w:rsidR="00F51D9F">
          <w:rPr>
            <w:noProof/>
            <w:webHidden/>
          </w:rPr>
          <w:tab/>
        </w:r>
        <w:r w:rsidR="00F51D9F">
          <w:rPr>
            <w:noProof/>
            <w:webHidden/>
          </w:rPr>
          <w:fldChar w:fldCharType="begin"/>
        </w:r>
        <w:r w:rsidR="00F51D9F">
          <w:rPr>
            <w:noProof/>
            <w:webHidden/>
          </w:rPr>
          <w:instrText xml:space="preserve"> PAGEREF _Toc342032263 \h </w:instrText>
        </w:r>
        <w:r w:rsidR="00F51D9F">
          <w:rPr>
            <w:noProof/>
            <w:webHidden/>
          </w:rPr>
        </w:r>
        <w:r w:rsidR="00F51D9F">
          <w:rPr>
            <w:noProof/>
            <w:webHidden/>
          </w:rPr>
          <w:fldChar w:fldCharType="separate"/>
        </w:r>
        <w:r w:rsidR="00B40F7B">
          <w:rPr>
            <w:noProof/>
            <w:webHidden/>
          </w:rPr>
          <w:t>47</w:t>
        </w:r>
        <w:r w:rsidR="00F51D9F">
          <w:rPr>
            <w:noProof/>
            <w:webHidden/>
          </w:rPr>
          <w:fldChar w:fldCharType="end"/>
        </w:r>
      </w:hyperlink>
    </w:p>
    <w:p w:rsidR="00F51D9F" w:rsidRDefault="00C4285A">
      <w:pPr>
        <w:pStyle w:val="TOC2"/>
        <w:tabs>
          <w:tab w:val="right" w:leader="underscore" w:pos="9515"/>
        </w:tabs>
        <w:rPr>
          <w:rFonts w:asciiTheme="minorHAnsi" w:eastAsiaTheme="minorEastAsia" w:hAnsiTheme="minorHAnsi" w:cstheme="minorBidi"/>
          <w:b w:val="0"/>
          <w:bCs w:val="0"/>
          <w:noProof/>
          <w:lang w:val="fr-FR" w:eastAsia="fr-FR"/>
        </w:rPr>
      </w:pPr>
      <w:hyperlink w:anchor="_Toc342032264" w:history="1">
        <w:r w:rsidR="00F51D9F" w:rsidRPr="007E14ED">
          <w:rPr>
            <w:rStyle w:val="Hyperlink"/>
            <w:rFonts w:cs="Arial"/>
            <w:noProof/>
          </w:rPr>
          <w:t>Soccer - Meteo</w:t>
        </w:r>
        <w:r w:rsidR="00F51D9F">
          <w:rPr>
            <w:noProof/>
            <w:webHidden/>
          </w:rPr>
          <w:tab/>
        </w:r>
        <w:r w:rsidR="00F51D9F">
          <w:rPr>
            <w:noProof/>
            <w:webHidden/>
          </w:rPr>
          <w:fldChar w:fldCharType="begin"/>
        </w:r>
        <w:r w:rsidR="00F51D9F">
          <w:rPr>
            <w:noProof/>
            <w:webHidden/>
          </w:rPr>
          <w:instrText xml:space="preserve"> PAGEREF _Toc342032264 \h </w:instrText>
        </w:r>
        <w:r w:rsidR="00F51D9F">
          <w:rPr>
            <w:noProof/>
            <w:webHidden/>
          </w:rPr>
        </w:r>
        <w:r w:rsidR="00F51D9F">
          <w:rPr>
            <w:noProof/>
            <w:webHidden/>
          </w:rPr>
          <w:fldChar w:fldCharType="separate"/>
        </w:r>
        <w:r w:rsidR="00B40F7B">
          <w:rPr>
            <w:noProof/>
            <w:webHidden/>
          </w:rPr>
          <w:t>48</w:t>
        </w:r>
        <w:r w:rsidR="00F51D9F">
          <w:rPr>
            <w:noProof/>
            <w:webHidden/>
          </w:rPr>
          <w:fldChar w:fldCharType="end"/>
        </w:r>
      </w:hyperlink>
    </w:p>
    <w:p w:rsidR="00F51D9F" w:rsidRDefault="00C4285A">
      <w:pPr>
        <w:pStyle w:val="TOC2"/>
        <w:tabs>
          <w:tab w:val="right" w:leader="underscore" w:pos="9515"/>
        </w:tabs>
        <w:rPr>
          <w:rFonts w:asciiTheme="minorHAnsi" w:eastAsiaTheme="minorEastAsia" w:hAnsiTheme="minorHAnsi" w:cstheme="minorBidi"/>
          <w:b w:val="0"/>
          <w:bCs w:val="0"/>
          <w:noProof/>
          <w:lang w:val="fr-FR" w:eastAsia="fr-FR"/>
        </w:rPr>
      </w:pPr>
      <w:hyperlink w:anchor="_Toc342032265" w:history="1">
        <w:r w:rsidR="00F51D9F" w:rsidRPr="007E14ED">
          <w:rPr>
            <w:rStyle w:val="Hyperlink"/>
            <w:rFonts w:cs="Arial"/>
            <w:noProof/>
          </w:rPr>
          <w:t>Soccer- AQ (Daily, 8H max, Hourly)</w:t>
        </w:r>
        <w:r w:rsidR="00F51D9F">
          <w:rPr>
            <w:noProof/>
            <w:webHidden/>
          </w:rPr>
          <w:tab/>
        </w:r>
        <w:r w:rsidR="00F51D9F">
          <w:rPr>
            <w:noProof/>
            <w:webHidden/>
          </w:rPr>
          <w:fldChar w:fldCharType="begin"/>
        </w:r>
        <w:r w:rsidR="00F51D9F">
          <w:rPr>
            <w:noProof/>
            <w:webHidden/>
          </w:rPr>
          <w:instrText xml:space="preserve"> PAGEREF _Toc342032265 \h </w:instrText>
        </w:r>
        <w:r w:rsidR="00F51D9F">
          <w:rPr>
            <w:noProof/>
            <w:webHidden/>
          </w:rPr>
        </w:r>
        <w:r w:rsidR="00F51D9F">
          <w:rPr>
            <w:noProof/>
            <w:webHidden/>
          </w:rPr>
          <w:fldChar w:fldCharType="separate"/>
        </w:r>
        <w:r w:rsidR="00B40F7B">
          <w:rPr>
            <w:noProof/>
            <w:webHidden/>
          </w:rPr>
          <w:t>49</w:t>
        </w:r>
        <w:r w:rsidR="00F51D9F">
          <w:rPr>
            <w:noProof/>
            <w:webHidden/>
          </w:rPr>
          <w:fldChar w:fldCharType="end"/>
        </w:r>
      </w:hyperlink>
    </w:p>
    <w:p w:rsidR="00F51D9F" w:rsidRDefault="00C4285A">
      <w:pPr>
        <w:pStyle w:val="TOC2"/>
        <w:tabs>
          <w:tab w:val="right" w:leader="underscore" w:pos="9515"/>
        </w:tabs>
        <w:rPr>
          <w:rFonts w:asciiTheme="minorHAnsi" w:eastAsiaTheme="minorEastAsia" w:hAnsiTheme="minorHAnsi" w:cstheme="minorBidi"/>
          <w:b w:val="0"/>
          <w:bCs w:val="0"/>
          <w:noProof/>
          <w:lang w:val="fr-FR" w:eastAsia="fr-FR"/>
        </w:rPr>
      </w:pPr>
      <w:hyperlink w:anchor="_Toc342032266" w:history="1">
        <w:r w:rsidR="00F51D9F" w:rsidRPr="007E14ED">
          <w:rPr>
            <w:rStyle w:val="Hyperlink"/>
            <w:rFonts w:cs="Arial"/>
            <w:noProof/>
          </w:rPr>
          <w:t>Q-Q plot (One station/Group All values)</w:t>
        </w:r>
        <w:r w:rsidR="00F51D9F">
          <w:rPr>
            <w:noProof/>
            <w:webHidden/>
          </w:rPr>
          <w:tab/>
        </w:r>
        <w:r w:rsidR="00F51D9F">
          <w:rPr>
            <w:noProof/>
            <w:webHidden/>
          </w:rPr>
          <w:fldChar w:fldCharType="begin"/>
        </w:r>
        <w:r w:rsidR="00F51D9F">
          <w:rPr>
            <w:noProof/>
            <w:webHidden/>
          </w:rPr>
          <w:instrText xml:space="preserve"> PAGEREF _Toc342032266 \h </w:instrText>
        </w:r>
        <w:r w:rsidR="00F51D9F">
          <w:rPr>
            <w:noProof/>
            <w:webHidden/>
          </w:rPr>
        </w:r>
        <w:r w:rsidR="00F51D9F">
          <w:rPr>
            <w:noProof/>
            <w:webHidden/>
          </w:rPr>
          <w:fldChar w:fldCharType="separate"/>
        </w:r>
        <w:r w:rsidR="00B40F7B">
          <w:rPr>
            <w:noProof/>
            <w:webHidden/>
          </w:rPr>
          <w:t>50</w:t>
        </w:r>
        <w:r w:rsidR="00F51D9F">
          <w:rPr>
            <w:noProof/>
            <w:webHidden/>
          </w:rPr>
          <w:fldChar w:fldCharType="end"/>
        </w:r>
      </w:hyperlink>
    </w:p>
    <w:p w:rsidR="00F51D9F" w:rsidRDefault="00C4285A">
      <w:pPr>
        <w:pStyle w:val="TOC2"/>
        <w:tabs>
          <w:tab w:val="right" w:leader="underscore" w:pos="9515"/>
        </w:tabs>
        <w:rPr>
          <w:rFonts w:asciiTheme="minorHAnsi" w:eastAsiaTheme="minorEastAsia" w:hAnsiTheme="minorHAnsi" w:cstheme="minorBidi"/>
          <w:b w:val="0"/>
          <w:bCs w:val="0"/>
          <w:noProof/>
          <w:lang w:val="fr-FR" w:eastAsia="fr-FR"/>
        </w:rPr>
      </w:pPr>
      <w:hyperlink w:anchor="_Toc342032267" w:history="1">
        <w:r w:rsidR="00F51D9F" w:rsidRPr="007E14ED">
          <w:rPr>
            <w:rStyle w:val="Hyperlink"/>
            <w:rFonts w:cs="Arial"/>
            <w:noProof/>
          </w:rPr>
          <w:t>Dynamic evaluation (Day-Night)</w:t>
        </w:r>
        <w:r w:rsidR="00F51D9F">
          <w:rPr>
            <w:noProof/>
            <w:webHidden/>
          </w:rPr>
          <w:tab/>
        </w:r>
        <w:r w:rsidR="00F51D9F">
          <w:rPr>
            <w:noProof/>
            <w:webHidden/>
          </w:rPr>
          <w:fldChar w:fldCharType="begin"/>
        </w:r>
        <w:r w:rsidR="00F51D9F">
          <w:rPr>
            <w:noProof/>
            <w:webHidden/>
          </w:rPr>
          <w:instrText xml:space="preserve"> PAGEREF _Toc342032267 \h </w:instrText>
        </w:r>
        <w:r w:rsidR="00F51D9F">
          <w:rPr>
            <w:noProof/>
            <w:webHidden/>
          </w:rPr>
        </w:r>
        <w:r w:rsidR="00F51D9F">
          <w:rPr>
            <w:noProof/>
            <w:webHidden/>
          </w:rPr>
          <w:fldChar w:fldCharType="separate"/>
        </w:r>
        <w:r w:rsidR="00B40F7B">
          <w:rPr>
            <w:noProof/>
            <w:webHidden/>
          </w:rPr>
          <w:t>51</w:t>
        </w:r>
        <w:r w:rsidR="00F51D9F">
          <w:rPr>
            <w:noProof/>
            <w:webHidden/>
          </w:rPr>
          <w:fldChar w:fldCharType="end"/>
        </w:r>
      </w:hyperlink>
    </w:p>
    <w:p w:rsidR="00F51D9F" w:rsidRDefault="00C4285A">
      <w:pPr>
        <w:pStyle w:val="TOC2"/>
        <w:tabs>
          <w:tab w:val="right" w:leader="underscore" w:pos="9515"/>
        </w:tabs>
        <w:rPr>
          <w:rFonts w:asciiTheme="minorHAnsi" w:eastAsiaTheme="minorEastAsia" w:hAnsiTheme="minorHAnsi" w:cstheme="minorBidi"/>
          <w:b w:val="0"/>
          <w:bCs w:val="0"/>
          <w:noProof/>
          <w:lang w:val="fr-FR" w:eastAsia="fr-FR"/>
        </w:rPr>
      </w:pPr>
      <w:hyperlink w:anchor="_Toc342032268" w:history="1">
        <w:r w:rsidR="00F51D9F" w:rsidRPr="007E14ED">
          <w:rPr>
            <w:rStyle w:val="Hyperlink"/>
            <w:rFonts w:cs="Arial"/>
            <w:noProof/>
          </w:rPr>
          <w:t>Dynamic evaluation (Summer-Winter)</w:t>
        </w:r>
        <w:r w:rsidR="00F51D9F">
          <w:rPr>
            <w:noProof/>
            <w:webHidden/>
          </w:rPr>
          <w:tab/>
        </w:r>
        <w:r w:rsidR="00F51D9F">
          <w:rPr>
            <w:noProof/>
            <w:webHidden/>
          </w:rPr>
          <w:fldChar w:fldCharType="begin"/>
        </w:r>
        <w:r w:rsidR="00F51D9F">
          <w:rPr>
            <w:noProof/>
            <w:webHidden/>
          </w:rPr>
          <w:instrText xml:space="preserve"> PAGEREF _Toc342032268 \h </w:instrText>
        </w:r>
        <w:r w:rsidR="00F51D9F">
          <w:rPr>
            <w:noProof/>
            <w:webHidden/>
          </w:rPr>
        </w:r>
        <w:r w:rsidR="00F51D9F">
          <w:rPr>
            <w:noProof/>
            <w:webHidden/>
          </w:rPr>
          <w:fldChar w:fldCharType="separate"/>
        </w:r>
        <w:r w:rsidR="00B40F7B">
          <w:rPr>
            <w:noProof/>
            <w:webHidden/>
          </w:rPr>
          <w:t>52</w:t>
        </w:r>
        <w:r w:rsidR="00F51D9F">
          <w:rPr>
            <w:noProof/>
            <w:webHidden/>
          </w:rPr>
          <w:fldChar w:fldCharType="end"/>
        </w:r>
      </w:hyperlink>
    </w:p>
    <w:p w:rsidR="00F51D9F" w:rsidRDefault="00C4285A">
      <w:pPr>
        <w:pStyle w:val="TOC2"/>
        <w:tabs>
          <w:tab w:val="right" w:leader="underscore" w:pos="9515"/>
        </w:tabs>
        <w:rPr>
          <w:rFonts w:asciiTheme="minorHAnsi" w:eastAsiaTheme="minorEastAsia" w:hAnsiTheme="minorHAnsi" w:cstheme="minorBidi"/>
          <w:b w:val="0"/>
          <w:bCs w:val="0"/>
          <w:noProof/>
          <w:lang w:val="fr-FR" w:eastAsia="fr-FR"/>
        </w:rPr>
      </w:pPr>
      <w:hyperlink w:anchor="_Toc342032269" w:history="1">
        <w:r w:rsidR="00F51D9F" w:rsidRPr="007E14ED">
          <w:rPr>
            <w:rStyle w:val="Hyperlink"/>
            <w:rFonts w:cs="Arial"/>
            <w:noProof/>
          </w:rPr>
          <w:t>Dynamic evaluation (Weekdays – Weekends)</w:t>
        </w:r>
        <w:r w:rsidR="00F51D9F">
          <w:rPr>
            <w:noProof/>
            <w:webHidden/>
          </w:rPr>
          <w:tab/>
        </w:r>
        <w:r w:rsidR="00F51D9F">
          <w:rPr>
            <w:noProof/>
            <w:webHidden/>
          </w:rPr>
          <w:fldChar w:fldCharType="begin"/>
        </w:r>
        <w:r w:rsidR="00F51D9F">
          <w:rPr>
            <w:noProof/>
            <w:webHidden/>
          </w:rPr>
          <w:instrText xml:space="preserve"> PAGEREF _Toc342032269 \h </w:instrText>
        </w:r>
        <w:r w:rsidR="00F51D9F">
          <w:rPr>
            <w:noProof/>
            <w:webHidden/>
          </w:rPr>
        </w:r>
        <w:r w:rsidR="00F51D9F">
          <w:rPr>
            <w:noProof/>
            <w:webHidden/>
          </w:rPr>
          <w:fldChar w:fldCharType="separate"/>
        </w:r>
        <w:r w:rsidR="00B40F7B">
          <w:rPr>
            <w:noProof/>
            <w:webHidden/>
          </w:rPr>
          <w:t>53</w:t>
        </w:r>
        <w:r w:rsidR="00F51D9F">
          <w:rPr>
            <w:noProof/>
            <w:webHidden/>
          </w:rPr>
          <w:fldChar w:fldCharType="end"/>
        </w:r>
      </w:hyperlink>
    </w:p>
    <w:p w:rsidR="00F51D9F" w:rsidRDefault="00C4285A">
      <w:pPr>
        <w:pStyle w:val="TOC2"/>
        <w:tabs>
          <w:tab w:val="right" w:leader="underscore" w:pos="9515"/>
        </w:tabs>
        <w:rPr>
          <w:rFonts w:asciiTheme="minorHAnsi" w:eastAsiaTheme="minorEastAsia" w:hAnsiTheme="minorHAnsi" w:cstheme="minorBidi"/>
          <w:b w:val="0"/>
          <w:bCs w:val="0"/>
          <w:noProof/>
          <w:lang w:val="fr-FR" w:eastAsia="fr-FR"/>
        </w:rPr>
      </w:pPr>
      <w:hyperlink w:anchor="_Toc342032270" w:history="1">
        <w:r w:rsidR="00F51D9F" w:rsidRPr="007E14ED">
          <w:rPr>
            <w:rStyle w:val="Hyperlink"/>
            <w:rFonts w:cs="Arial"/>
            <w:noProof/>
          </w:rPr>
          <w:t>Google Earth (Mean, Exc. Days, Bias, NMB, Std. Dev, R, RMSE, RDE, σM/σO, NMSD)</w:t>
        </w:r>
        <w:r w:rsidR="00F51D9F">
          <w:rPr>
            <w:noProof/>
            <w:webHidden/>
          </w:rPr>
          <w:tab/>
        </w:r>
        <w:r w:rsidR="00F51D9F">
          <w:rPr>
            <w:noProof/>
            <w:webHidden/>
          </w:rPr>
          <w:fldChar w:fldCharType="begin"/>
        </w:r>
        <w:r w:rsidR="00F51D9F">
          <w:rPr>
            <w:noProof/>
            <w:webHidden/>
          </w:rPr>
          <w:instrText xml:space="preserve"> PAGEREF _Toc342032270 \h </w:instrText>
        </w:r>
        <w:r w:rsidR="00F51D9F">
          <w:rPr>
            <w:noProof/>
            <w:webHidden/>
          </w:rPr>
        </w:r>
        <w:r w:rsidR="00F51D9F">
          <w:rPr>
            <w:noProof/>
            <w:webHidden/>
          </w:rPr>
          <w:fldChar w:fldCharType="separate"/>
        </w:r>
        <w:r w:rsidR="00B40F7B">
          <w:rPr>
            <w:noProof/>
            <w:webHidden/>
          </w:rPr>
          <w:t>54</w:t>
        </w:r>
        <w:r w:rsidR="00F51D9F">
          <w:rPr>
            <w:noProof/>
            <w:webHidden/>
          </w:rPr>
          <w:fldChar w:fldCharType="end"/>
        </w:r>
      </w:hyperlink>
    </w:p>
    <w:p w:rsidR="0085615A" w:rsidRPr="005F7F04" w:rsidRDefault="0085615A" w:rsidP="00B50195">
      <w:pPr>
        <w:jc w:val="both"/>
        <w:rPr>
          <w:b/>
          <w:sz w:val="28"/>
          <w:szCs w:val="28"/>
        </w:rPr>
      </w:pPr>
      <w:r>
        <w:rPr>
          <w:b/>
          <w:sz w:val="28"/>
          <w:szCs w:val="28"/>
        </w:rPr>
        <w:fldChar w:fldCharType="end"/>
      </w:r>
    </w:p>
    <w:p w:rsidR="0085615A" w:rsidRDefault="0085615A">
      <w:pPr>
        <w:rPr>
          <w:b/>
          <w:bCs/>
          <w:kern w:val="36"/>
          <w:sz w:val="48"/>
          <w:szCs w:val="48"/>
        </w:rPr>
      </w:pPr>
      <w:bookmarkStart w:id="1" w:name="_Toc284940303"/>
      <w:bookmarkStart w:id="2" w:name="_Toc254183874"/>
      <w:bookmarkStart w:id="3" w:name="_Toc254184036"/>
      <w:bookmarkStart w:id="4" w:name="_Toc260399906"/>
      <w:r>
        <w:br w:type="page"/>
      </w:r>
    </w:p>
    <w:p w:rsidR="0085615A" w:rsidRDefault="0085615A" w:rsidP="00ED0668">
      <w:pPr>
        <w:pStyle w:val="Heading1"/>
      </w:pPr>
    </w:p>
    <w:p w:rsidR="0085615A" w:rsidRDefault="0085615A" w:rsidP="00484056">
      <w:pPr>
        <w:pStyle w:val="Heading1"/>
      </w:pPr>
    </w:p>
    <w:p w:rsidR="0085615A" w:rsidRDefault="0085615A" w:rsidP="00484056">
      <w:pPr>
        <w:pStyle w:val="Heading1"/>
      </w:pPr>
    </w:p>
    <w:p w:rsidR="0085615A" w:rsidRDefault="0085615A" w:rsidP="00484056">
      <w:pPr>
        <w:pStyle w:val="Heading1"/>
      </w:pPr>
    </w:p>
    <w:p w:rsidR="0085615A" w:rsidRPr="005E73AB" w:rsidRDefault="0085615A" w:rsidP="005E73AB">
      <w:pPr>
        <w:jc w:val="center"/>
        <w:rPr>
          <w:sz w:val="72"/>
          <w:szCs w:val="72"/>
        </w:rPr>
      </w:pPr>
      <w:r w:rsidRPr="005E73AB">
        <w:rPr>
          <w:sz w:val="72"/>
          <w:szCs w:val="72"/>
        </w:rPr>
        <w:t>Part I</w:t>
      </w:r>
    </w:p>
    <w:p w:rsidR="0085615A" w:rsidRDefault="0085615A" w:rsidP="00484056">
      <w:pPr>
        <w:pStyle w:val="Heading1"/>
        <w:jc w:val="center"/>
        <w:rPr>
          <w:sz w:val="144"/>
          <w:szCs w:val="144"/>
          <w:lang w:val="en-GB"/>
        </w:rPr>
      </w:pPr>
    </w:p>
    <w:p w:rsidR="0085615A" w:rsidRPr="00487E02" w:rsidRDefault="0085615A" w:rsidP="00484056">
      <w:pPr>
        <w:pStyle w:val="Heading1"/>
        <w:jc w:val="center"/>
        <w:rPr>
          <w:sz w:val="144"/>
          <w:szCs w:val="144"/>
          <w:lang w:val="en-GB"/>
        </w:rPr>
      </w:pPr>
      <w:bookmarkStart w:id="5" w:name="_Toc342032208"/>
      <w:r w:rsidRPr="00487E02">
        <w:rPr>
          <w:sz w:val="144"/>
          <w:szCs w:val="144"/>
          <w:lang w:val="en-GB"/>
        </w:rPr>
        <w:t>Concepts</w:t>
      </w:r>
      <w:bookmarkEnd w:id="1"/>
      <w:bookmarkEnd w:id="5"/>
    </w:p>
    <w:p w:rsidR="0085615A" w:rsidRPr="006723C1" w:rsidRDefault="0085615A" w:rsidP="00D87208">
      <w:pPr>
        <w:pStyle w:val="Heading1"/>
        <w:rPr>
          <w:lang w:val="en-GB"/>
        </w:rPr>
      </w:pPr>
      <w:r>
        <w:rPr>
          <w:lang w:val="en-GB"/>
        </w:rPr>
        <w:br w:type="page"/>
      </w:r>
      <w:bookmarkEnd w:id="2"/>
      <w:bookmarkEnd w:id="3"/>
      <w:bookmarkEnd w:id="4"/>
    </w:p>
    <w:p w:rsidR="0085615A" w:rsidRDefault="0085615A" w:rsidP="00484056">
      <w:pPr>
        <w:pStyle w:val="Heading2"/>
        <w:ind w:left="4536"/>
        <w:rPr>
          <w:lang w:val="en-GB"/>
        </w:rPr>
      </w:pPr>
      <w:bookmarkStart w:id="6" w:name="_Toc254183876"/>
      <w:bookmarkStart w:id="7" w:name="_Toc254184038"/>
      <w:bookmarkStart w:id="8" w:name="_Toc260399907"/>
      <w:bookmarkStart w:id="9" w:name="_Toc284940305"/>
    </w:p>
    <w:p w:rsidR="0085615A" w:rsidRPr="00484056" w:rsidRDefault="0085615A" w:rsidP="00596BA3">
      <w:pPr>
        <w:pStyle w:val="Heading2"/>
        <w:numPr>
          <w:ilvl w:val="0"/>
          <w:numId w:val="26"/>
        </w:numPr>
        <w:rPr>
          <w:lang w:val="en-GB"/>
        </w:rPr>
      </w:pPr>
      <w:bookmarkStart w:id="10" w:name="_Toc342032209"/>
      <w:r w:rsidRPr="00484056">
        <w:rPr>
          <w:lang w:val="en-GB"/>
        </w:rPr>
        <w:t>Introduction</w:t>
      </w:r>
      <w:bookmarkEnd w:id="10"/>
    </w:p>
    <w:p w:rsidR="0085615A" w:rsidRDefault="0085615A" w:rsidP="008A5829">
      <w:pPr>
        <w:rPr>
          <w:lang w:val="en-GB"/>
        </w:rPr>
      </w:pPr>
    </w:p>
    <w:p w:rsidR="0085615A" w:rsidRDefault="0085615A" w:rsidP="008B69AB">
      <w:pPr>
        <w:jc w:val="both"/>
        <w:rPr>
          <w:lang w:val="en-GB"/>
        </w:rPr>
      </w:pPr>
      <w:r>
        <w:rPr>
          <w:lang w:val="en-GB"/>
        </w:rPr>
        <w:t xml:space="preserve">This document describes version 3.0 of the DELTA </w:t>
      </w:r>
      <w:r w:rsidR="006F2205">
        <w:rPr>
          <w:lang w:val="en-GB"/>
        </w:rPr>
        <w:t>tool</w:t>
      </w:r>
      <w:r>
        <w:rPr>
          <w:lang w:val="en-GB"/>
        </w:rPr>
        <w:t>. This</w:t>
      </w:r>
      <w:r w:rsidRPr="006723C1">
        <w:rPr>
          <w:lang w:val="en-GB"/>
        </w:rPr>
        <w:t xml:space="preserve"> </w:t>
      </w:r>
      <w:r w:rsidR="006F2205">
        <w:rPr>
          <w:lang w:val="en-GB"/>
        </w:rPr>
        <w:t>tool</w:t>
      </w:r>
      <w:r>
        <w:rPr>
          <w:lang w:val="en-GB"/>
        </w:rPr>
        <w:t xml:space="preserve"> is </w:t>
      </w:r>
      <w:proofErr w:type="gramStart"/>
      <w:r>
        <w:rPr>
          <w:lang w:val="en-GB"/>
        </w:rPr>
        <w:t>an IDL</w:t>
      </w:r>
      <w:proofErr w:type="gramEnd"/>
      <w:r>
        <w:rPr>
          <w:lang w:val="en-GB"/>
        </w:rPr>
        <w:t xml:space="preserve">-based evaluation software which </w:t>
      </w:r>
      <w:r w:rsidRPr="004B1EA0">
        <w:rPr>
          <w:lang w:val="en-GB"/>
        </w:rPr>
        <w:t xml:space="preserve">includes the main assets of the </w:t>
      </w:r>
      <w:proofErr w:type="spellStart"/>
      <w:r w:rsidRPr="004B1EA0">
        <w:rPr>
          <w:lang w:val="en-GB"/>
        </w:rPr>
        <w:t>EuroDelta</w:t>
      </w:r>
      <w:proofErr w:type="spellEnd"/>
      <w:r w:rsidRPr="004B1EA0">
        <w:rPr>
          <w:lang w:val="en-GB"/>
        </w:rPr>
        <w:t xml:space="preserve">, </w:t>
      </w:r>
      <w:proofErr w:type="spellStart"/>
      <w:r w:rsidRPr="004B1EA0">
        <w:rPr>
          <w:lang w:val="en-GB"/>
        </w:rPr>
        <w:t>CityDelta</w:t>
      </w:r>
      <w:proofErr w:type="spellEnd"/>
      <w:r w:rsidRPr="004B1EA0">
        <w:rPr>
          <w:lang w:val="en-GB"/>
        </w:rPr>
        <w:t>, and POMI tools</w:t>
      </w:r>
      <w:r>
        <w:rPr>
          <w:lang w:val="en-GB"/>
        </w:rPr>
        <w:t xml:space="preserve"> </w:t>
      </w:r>
      <w:r w:rsidRPr="007A04D4">
        <w:rPr>
          <w:lang w:val="en-GB"/>
        </w:rPr>
        <w:t>(</w:t>
      </w:r>
      <w:proofErr w:type="spellStart"/>
      <w:r w:rsidRPr="007A04D4">
        <w:rPr>
          <w:lang w:val="en-GB"/>
        </w:rPr>
        <w:t>Cuvelier</w:t>
      </w:r>
      <w:proofErr w:type="spellEnd"/>
      <w:r w:rsidRPr="007A04D4">
        <w:rPr>
          <w:lang w:val="en-GB"/>
        </w:rPr>
        <w:t xml:space="preserve"> </w:t>
      </w:r>
      <w:r>
        <w:rPr>
          <w:lang w:val="en-GB"/>
        </w:rPr>
        <w:t xml:space="preserve">et al. 2007; </w:t>
      </w:r>
      <w:proofErr w:type="spellStart"/>
      <w:r>
        <w:rPr>
          <w:lang w:val="en-GB"/>
        </w:rPr>
        <w:t>Thunis</w:t>
      </w:r>
      <w:proofErr w:type="spellEnd"/>
      <w:r>
        <w:rPr>
          <w:lang w:val="en-GB"/>
        </w:rPr>
        <w:t xml:space="preserve"> et al. 2007</w:t>
      </w:r>
      <w:r w:rsidRPr="007A04D4">
        <w:rPr>
          <w:lang w:val="en-GB"/>
        </w:rPr>
        <w:t>)</w:t>
      </w:r>
      <w:r>
        <w:rPr>
          <w:lang w:val="en-GB"/>
        </w:rPr>
        <w:t>.</w:t>
      </w:r>
      <w:r w:rsidR="006F2205">
        <w:rPr>
          <w:lang w:val="en-GB"/>
        </w:rPr>
        <w:t xml:space="preserve"> It allows the user to perform</w:t>
      </w:r>
      <w:r>
        <w:rPr>
          <w:lang w:val="en-GB"/>
        </w:rPr>
        <w:t xml:space="preserve"> rapid diagnostic</w:t>
      </w:r>
      <w:r w:rsidR="006F2205">
        <w:rPr>
          <w:lang w:val="en-GB"/>
        </w:rPr>
        <w:t>s</w:t>
      </w:r>
      <w:r>
        <w:rPr>
          <w:lang w:val="en-GB"/>
        </w:rPr>
        <w:t xml:space="preserve"> of </w:t>
      </w:r>
      <w:r w:rsidR="006F2205">
        <w:rPr>
          <w:lang w:val="en-GB"/>
        </w:rPr>
        <w:t xml:space="preserve">air quality and meteorological </w:t>
      </w:r>
      <w:r>
        <w:rPr>
          <w:lang w:val="en-GB"/>
        </w:rPr>
        <w:t xml:space="preserve">model performances. </w:t>
      </w:r>
      <w:r w:rsidR="00E2419F">
        <w:rPr>
          <w:lang w:val="en-GB"/>
        </w:rPr>
        <w:t xml:space="preserve">Although </w:t>
      </w:r>
      <w:r>
        <w:rPr>
          <w:lang w:val="en-GB"/>
        </w:rPr>
        <w:t xml:space="preserve">DELTA focuses on the </w:t>
      </w:r>
      <w:r w:rsidR="006F2205">
        <w:rPr>
          <w:lang w:val="en-GB"/>
        </w:rPr>
        <w:t xml:space="preserve">air </w:t>
      </w:r>
      <w:r>
        <w:rPr>
          <w:lang w:val="en-GB"/>
        </w:rPr>
        <w:t xml:space="preserve">pollutants mentioned in the Air Quality Directive </w:t>
      </w:r>
      <w:r w:rsidR="006F2205">
        <w:rPr>
          <w:lang w:val="en-GB"/>
        </w:rPr>
        <w:t xml:space="preserve">2008 </w:t>
      </w:r>
      <w:r>
        <w:rPr>
          <w:lang w:val="en-GB"/>
        </w:rPr>
        <w:t xml:space="preserve">(AQD) </w:t>
      </w:r>
      <w:r w:rsidR="00E2419F">
        <w:rPr>
          <w:lang w:val="en-GB"/>
        </w:rPr>
        <w:t xml:space="preserve">it can be used for other variables as well. As it works on the comparison of time series at specific locations it </w:t>
      </w:r>
      <w:r>
        <w:rPr>
          <w:lang w:val="en-GB"/>
        </w:rPr>
        <w:t xml:space="preserve">addresses all relevant spatial scales (from local to regional).  Some material about DELTA has been already </w:t>
      </w:r>
      <w:r w:rsidR="006F2205">
        <w:rPr>
          <w:lang w:val="en-GB"/>
        </w:rPr>
        <w:t>presented</w:t>
      </w:r>
      <w:r>
        <w:rPr>
          <w:lang w:val="en-GB"/>
        </w:rPr>
        <w:t xml:space="preserve"> in different documents</w:t>
      </w:r>
      <w:r w:rsidR="006F2205">
        <w:rPr>
          <w:lang w:val="en-GB"/>
        </w:rPr>
        <w:t>:</w:t>
      </w:r>
    </w:p>
    <w:p w:rsidR="0085615A" w:rsidRDefault="0085615A" w:rsidP="005E5E6E">
      <w:pPr>
        <w:rPr>
          <w:lang w:val="en-GB"/>
        </w:rPr>
      </w:pPr>
    </w:p>
    <w:p w:rsidR="0085615A" w:rsidRDefault="0085615A" w:rsidP="005E5E6E">
      <w:pPr>
        <w:rPr>
          <w:lang w:val="en-GB"/>
        </w:rPr>
      </w:pPr>
      <w:r w:rsidRPr="008B69AB">
        <w:rPr>
          <w:b/>
          <w:lang w:val="en-GB"/>
        </w:rPr>
        <w:t>METHOD2012</w:t>
      </w:r>
      <w:r>
        <w:rPr>
          <w:lang w:val="en-GB"/>
        </w:rPr>
        <w:t xml:space="preserve">: </w:t>
      </w:r>
      <w:r>
        <w:rPr>
          <w:i/>
          <w:iCs/>
        </w:rPr>
        <w:t xml:space="preserve">Performance criteria to evaluate air quality modeling applications, P. </w:t>
      </w:r>
      <w:proofErr w:type="spellStart"/>
      <w:r>
        <w:rPr>
          <w:i/>
          <w:iCs/>
        </w:rPr>
        <w:t>Thunis</w:t>
      </w:r>
      <w:proofErr w:type="spellEnd"/>
      <w:r>
        <w:rPr>
          <w:i/>
          <w:iCs/>
        </w:rPr>
        <w:t xml:space="preserve">, A. </w:t>
      </w:r>
      <w:proofErr w:type="spellStart"/>
      <w:r>
        <w:rPr>
          <w:i/>
          <w:iCs/>
        </w:rPr>
        <w:t>Pederzoli</w:t>
      </w:r>
      <w:proofErr w:type="spellEnd"/>
      <w:r>
        <w:rPr>
          <w:i/>
          <w:iCs/>
        </w:rPr>
        <w:t xml:space="preserve">, D. </w:t>
      </w:r>
      <w:proofErr w:type="spellStart"/>
      <w:r>
        <w:rPr>
          <w:i/>
          <w:iCs/>
        </w:rPr>
        <w:t>Pernigotti</w:t>
      </w:r>
      <w:proofErr w:type="spellEnd"/>
      <w:r>
        <w:rPr>
          <w:i/>
          <w:iCs/>
        </w:rPr>
        <w:t>. Atmospheric Environment, Volume 59, November 2012, Pages 476-482</w:t>
      </w:r>
      <w:r>
        <w:rPr>
          <w:i/>
          <w:iCs/>
        </w:rPr>
        <w:br/>
      </w:r>
    </w:p>
    <w:p w:rsidR="00C63A6E" w:rsidRDefault="0085615A" w:rsidP="008B69AB">
      <w:pPr>
        <w:rPr>
          <w:lang w:val="en-GB"/>
        </w:rPr>
      </w:pPr>
      <w:r w:rsidRPr="008B69AB">
        <w:rPr>
          <w:b/>
          <w:lang w:val="en-GB"/>
        </w:rPr>
        <w:t>UNCERT2012</w:t>
      </w:r>
      <w:r>
        <w:rPr>
          <w:lang w:val="en-GB"/>
        </w:rPr>
        <w:t xml:space="preserve">: </w:t>
      </w:r>
      <w:r w:rsidR="00C63A6E">
        <w:rPr>
          <w:lang w:val="en-GB"/>
        </w:rPr>
        <w:t>Set of 2 papers:</w:t>
      </w:r>
    </w:p>
    <w:p w:rsidR="00881840" w:rsidRDefault="00881840" w:rsidP="008B69AB">
      <w:pPr>
        <w:rPr>
          <w:lang w:val="en-GB"/>
        </w:rPr>
      </w:pPr>
    </w:p>
    <w:p w:rsidR="00C63A6E" w:rsidRDefault="00C63A6E" w:rsidP="00596BA3">
      <w:pPr>
        <w:pStyle w:val="ListParagraph"/>
        <w:numPr>
          <w:ilvl w:val="0"/>
          <w:numId w:val="33"/>
        </w:numPr>
        <w:rPr>
          <w:rFonts w:ascii="Times New Roman" w:hAnsi="Times New Roman"/>
          <w:i/>
          <w:iCs/>
          <w:sz w:val="24"/>
          <w:szCs w:val="24"/>
        </w:rPr>
      </w:pPr>
      <w:r w:rsidRPr="00C63A6E">
        <w:rPr>
          <w:rFonts w:ascii="Times New Roman" w:hAnsi="Times New Roman"/>
          <w:i/>
          <w:iCs/>
          <w:sz w:val="24"/>
          <w:szCs w:val="24"/>
        </w:rPr>
        <w:t xml:space="preserve">Model quality objectives based on measurement uncertainty: Part 1: Ozone, P. </w:t>
      </w:r>
      <w:proofErr w:type="spellStart"/>
      <w:r w:rsidRPr="00C63A6E">
        <w:rPr>
          <w:rFonts w:ascii="Times New Roman" w:hAnsi="Times New Roman"/>
          <w:i/>
          <w:iCs/>
          <w:sz w:val="24"/>
          <w:szCs w:val="24"/>
        </w:rPr>
        <w:t>Thunis</w:t>
      </w:r>
      <w:proofErr w:type="spellEnd"/>
      <w:r w:rsidRPr="00C63A6E">
        <w:rPr>
          <w:rFonts w:ascii="Times New Roman" w:hAnsi="Times New Roman"/>
          <w:i/>
          <w:iCs/>
          <w:sz w:val="24"/>
          <w:szCs w:val="24"/>
        </w:rPr>
        <w:t xml:space="preserve">, D. </w:t>
      </w:r>
      <w:proofErr w:type="spellStart"/>
      <w:r w:rsidRPr="00C63A6E">
        <w:rPr>
          <w:rFonts w:ascii="Times New Roman" w:hAnsi="Times New Roman"/>
          <w:i/>
          <w:iCs/>
          <w:sz w:val="24"/>
          <w:szCs w:val="24"/>
        </w:rPr>
        <w:t>Pernigotti</w:t>
      </w:r>
      <w:proofErr w:type="spellEnd"/>
      <w:r w:rsidRPr="00C63A6E">
        <w:rPr>
          <w:rFonts w:ascii="Times New Roman" w:hAnsi="Times New Roman"/>
          <w:i/>
          <w:iCs/>
          <w:sz w:val="24"/>
          <w:szCs w:val="24"/>
        </w:rPr>
        <w:t xml:space="preserve"> and M. </w:t>
      </w:r>
      <w:proofErr w:type="spellStart"/>
      <w:r w:rsidRPr="00C63A6E">
        <w:rPr>
          <w:rFonts w:ascii="Times New Roman" w:hAnsi="Times New Roman"/>
          <w:i/>
          <w:iCs/>
          <w:sz w:val="24"/>
          <w:szCs w:val="24"/>
        </w:rPr>
        <w:t>Gerboles</w:t>
      </w:r>
      <w:proofErr w:type="spellEnd"/>
      <w:r w:rsidRPr="00C63A6E">
        <w:rPr>
          <w:rFonts w:ascii="Times New Roman" w:hAnsi="Times New Roman"/>
          <w:i/>
          <w:iCs/>
          <w:sz w:val="24"/>
          <w:szCs w:val="24"/>
        </w:rPr>
        <w:t>, 2012, (</w:t>
      </w:r>
      <w:r w:rsidR="00C63BCC">
        <w:rPr>
          <w:rFonts w:ascii="Times New Roman" w:hAnsi="Times New Roman"/>
          <w:i/>
          <w:iCs/>
          <w:sz w:val="24"/>
          <w:szCs w:val="24"/>
        </w:rPr>
        <w:t>submitted to Atmospheric Environment</w:t>
      </w:r>
      <w:r w:rsidRPr="00C63A6E">
        <w:rPr>
          <w:rFonts w:ascii="Times New Roman" w:hAnsi="Times New Roman"/>
          <w:i/>
          <w:iCs/>
          <w:sz w:val="24"/>
          <w:szCs w:val="24"/>
        </w:rPr>
        <w:t>)</w:t>
      </w:r>
      <w:r>
        <w:rPr>
          <w:rFonts w:ascii="Times New Roman" w:hAnsi="Times New Roman"/>
          <w:i/>
          <w:iCs/>
          <w:sz w:val="24"/>
          <w:szCs w:val="24"/>
        </w:rPr>
        <w:t xml:space="preserve"> </w:t>
      </w:r>
    </w:p>
    <w:p w:rsidR="00C63A6E" w:rsidRPr="00C63A6E" w:rsidRDefault="00C63A6E" w:rsidP="00596BA3">
      <w:pPr>
        <w:pStyle w:val="ListParagraph"/>
        <w:numPr>
          <w:ilvl w:val="0"/>
          <w:numId w:val="33"/>
        </w:numPr>
        <w:rPr>
          <w:rFonts w:ascii="Times New Roman" w:hAnsi="Times New Roman"/>
          <w:i/>
          <w:iCs/>
          <w:sz w:val="24"/>
          <w:szCs w:val="24"/>
        </w:rPr>
      </w:pPr>
      <w:r w:rsidRPr="00C63A6E">
        <w:rPr>
          <w:rFonts w:ascii="Times New Roman" w:hAnsi="Times New Roman"/>
          <w:i/>
          <w:iCs/>
          <w:sz w:val="24"/>
          <w:szCs w:val="24"/>
        </w:rPr>
        <w:t>Model quality objectives based on measurement uncertainty: Part II</w:t>
      </w:r>
      <w:proofErr w:type="gramStart"/>
      <w:r w:rsidRPr="00C63A6E">
        <w:rPr>
          <w:rFonts w:ascii="Times New Roman" w:hAnsi="Times New Roman"/>
          <w:i/>
          <w:iCs/>
          <w:sz w:val="24"/>
          <w:szCs w:val="24"/>
        </w:rPr>
        <w:t>:PM10</w:t>
      </w:r>
      <w:proofErr w:type="gramEnd"/>
      <w:r w:rsidRPr="00C63A6E">
        <w:rPr>
          <w:rFonts w:ascii="Times New Roman" w:hAnsi="Times New Roman"/>
          <w:i/>
          <w:iCs/>
          <w:sz w:val="24"/>
          <w:szCs w:val="24"/>
        </w:rPr>
        <w:t xml:space="preserve"> and NO2. D. </w:t>
      </w:r>
      <w:proofErr w:type="spellStart"/>
      <w:r w:rsidRPr="00C63A6E">
        <w:rPr>
          <w:rFonts w:ascii="Times New Roman" w:hAnsi="Times New Roman"/>
          <w:i/>
          <w:iCs/>
          <w:sz w:val="24"/>
          <w:szCs w:val="24"/>
        </w:rPr>
        <w:t>Pernigotti</w:t>
      </w:r>
      <w:proofErr w:type="spellEnd"/>
      <w:r w:rsidRPr="00C63A6E">
        <w:rPr>
          <w:rFonts w:ascii="Times New Roman" w:hAnsi="Times New Roman"/>
          <w:i/>
          <w:iCs/>
          <w:sz w:val="24"/>
          <w:szCs w:val="24"/>
        </w:rPr>
        <w:t xml:space="preserve">, P. </w:t>
      </w:r>
      <w:proofErr w:type="spellStart"/>
      <w:r w:rsidRPr="00C63A6E">
        <w:rPr>
          <w:rFonts w:ascii="Times New Roman" w:hAnsi="Times New Roman"/>
          <w:i/>
          <w:iCs/>
          <w:sz w:val="24"/>
          <w:szCs w:val="24"/>
        </w:rPr>
        <w:t>Thunis</w:t>
      </w:r>
      <w:proofErr w:type="spellEnd"/>
      <w:r w:rsidRPr="00C63A6E">
        <w:rPr>
          <w:rFonts w:ascii="Times New Roman" w:hAnsi="Times New Roman"/>
          <w:i/>
          <w:iCs/>
          <w:sz w:val="24"/>
          <w:szCs w:val="24"/>
        </w:rPr>
        <w:t xml:space="preserve">, M. </w:t>
      </w:r>
      <w:proofErr w:type="spellStart"/>
      <w:r w:rsidRPr="00C63A6E">
        <w:rPr>
          <w:rFonts w:ascii="Times New Roman" w:hAnsi="Times New Roman"/>
          <w:i/>
          <w:iCs/>
          <w:sz w:val="24"/>
          <w:szCs w:val="24"/>
        </w:rPr>
        <w:t>Gerboles</w:t>
      </w:r>
      <w:proofErr w:type="spellEnd"/>
      <w:r w:rsidRPr="00C63A6E">
        <w:rPr>
          <w:rFonts w:ascii="Times New Roman" w:hAnsi="Times New Roman"/>
          <w:i/>
          <w:iCs/>
          <w:sz w:val="24"/>
          <w:szCs w:val="24"/>
        </w:rPr>
        <w:t xml:space="preserve"> and C. </w:t>
      </w:r>
      <w:proofErr w:type="spellStart"/>
      <w:r w:rsidRPr="00C63A6E">
        <w:rPr>
          <w:rFonts w:ascii="Times New Roman" w:hAnsi="Times New Roman"/>
          <w:i/>
          <w:iCs/>
          <w:sz w:val="24"/>
          <w:szCs w:val="24"/>
        </w:rPr>
        <w:t>Belis</w:t>
      </w:r>
      <w:proofErr w:type="spellEnd"/>
      <w:r w:rsidRPr="00C63A6E">
        <w:rPr>
          <w:rFonts w:ascii="Times New Roman" w:hAnsi="Times New Roman"/>
          <w:i/>
          <w:iCs/>
          <w:sz w:val="24"/>
          <w:szCs w:val="24"/>
        </w:rPr>
        <w:t xml:space="preserve">, </w:t>
      </w:r>
      <w:r w:rsidR="00C63BCC" w:rsidRPr="00C63A6E">
        <w:rPr>
          <w:rFonts w:ascii="Times New Roman" w:hAnsi="Times New Roman"/>
          <w:i/>
          <w:iCs/>
          <w:sz w:val="24"/>
          <w:szCs w:val="24"/>
        </w:rPr>
        <w:t>(</w:t>
      </w:r>
      <w:r w:rsidR="00C63BCC">
        <w:rPr>
          <w:rFonts w:ascii="Times New Roman" w:hAnsi="Times New Roman"/>
          <w:i/>
          <w:iCs/>
          <w:sz w:val="24"/>
          <w:szCs w:val="24"/>
        </w:rPr>
        <w:t>submitted to Atmospheric Environment</w:t>
      </w:r>
      <w:r w:rsidR="00C63BCC" w:rsidRPr="00C63A6E">
        <w:rPr>
          <w:rFonts w:ascii="Times New Roman" w:hAnsi="Times New Roman"/>
          <w:i/>
          <w:iCs/>
          <w:sz w:val="24"/>
          <w:szCs w:val="24"/>
        </w:rPr>
        <w:t>)</w:t>
      </w:r>
    </w:p>
    <w:p w:rsidR="0085615A" w:rsidRPr="00C63A6E" w:rsidRDefault="0085615A" w:rsidP="008B69AB">
      <w:pPr>
        <w:rPr>
          <w:i/>
          <w:iCs/>
        </w:rPr>
      </w:pPr>
    </w:p>
    <w:p w:rsidR="0085615A" w:rsidRPr="00881840" w:rsidRDefault="0085615A" w:rsidP="008B69AB">
      <w:pPr>
        <w:rPr>
          <w:i/>
          <w:iCs/>
        </w:rPr>
      </w:pPr>
      <w:r w:rsidRPr="008B69AB">
        <w:rPr>
          <w:b/>
          <w:lang w:val="en-GB"/>
        </w:rPr>
        <w:t>PROCBENCH</w:t>
      </w:r>
      <w:r>
        <w:rPr>
          <w:i/>
          <w:iCs/>
        </w:rPr>
        <w:t>:</w:t>
      </w:r>
      <w:r w:rsidRPr="008B69AB">
        <w:t xml:space="preserve"> </w:t>
      </w:r>
      <w:r w:rsidRPr="008B69AB">
        <w:rPr>
          <w:i/>
          <w:iCs/>
        </w:rPr>
        <w:t xml:space="preserve">A procedure for air quality models </w:t>
      </w:r>
      <w:proofErr w:type="spellStart"/>
      <w:r w:rsidRPr="008B69AB">
        <w:rPr>
          <w:i/>
          <w:iCs/>
        </w:rPr>
        <w:t>b</w:t>
      </w:r>
      <w:r>
        <w:rPr>
          <w:i/>
          <w:iCs/>
        </w:rPr>
        <w:t>enchmarkin</w:t>
      </w:r>
      <w:proofErr w:type="spellEnd"/>
      <w:r>
        <w:rPr>
          <w:i/>
          <w:iCs/>
        </w:rPr>
        <w:t xml:space="preserve">. </w:t>
      </w:r>
      <w:r w:rsidRPr="00881840">
        <w:rPr>
          <w:i/>
          <w:iCs/>
        </w:rPr>
        <w:t xml:space="preserve">2011. P. </w:t>
      </w:r>
      <w:proofErr w:type="spellStart"/>
      <w:r w:rsidRPr="00881840">
        <w:rPr>
          <w:i/>
          <w:iCs/>
        </w:rPr>
        <w:t>Thunis</w:t>
      </w:r>
      <w:proofErr w:type="spellEnd"/>
      <w:r w:rsidRPr="00881840">
        <w:rPr>
          <w:i/>
          <w:iCs/>
        </w:rPr>
        <w:t xml:space="preserve">, E. </w:t>
      </w:r>
      <w:proofErr w:type="spellStart"/>
      <w:r w:rsidRPr="00881840">
        <w:rPr>
          <w:i/>
          <w:iCs/>
        </w:rPr>
        <w:t>Georgieva</w:t>
      </w:r>
      <w:proofErr w:type="spellEnd"/>
      <w:r w:rsidRPr="00881840">
        <w:rPr>
          <w:i/>
          <w:iCs/>
        </w:rPr>
        <w:t xml:space="preserve">, S. </w:t>
      </w:r>
      <w:proofErr w:type="spellStart"/>
      <w:r w:rsidRPr="00881840">
        <w:rPr>
          <w:i/>
          <w:iCs/>
        </w:rPr>
        <w:t>Galmarini</w:t>
      </w:r>
      <w:proofErr w:type="spellEnd"/>
      <w:r w:rsidRPr="00881840">
        <w:rPr>
          <w:i/>
          <w:iCs/>
        </w:rPr>
        <w:t xml:space="preserve"> (document available on DELTA web site)</w:t>
      </w:r>
    </w:p>
    <w:p w:rsidR="0085615A" w:rsidRPr="00881840" w:rsidRDefault="0085615A" w:rsidP="005E5E6E"/>
    <w:p w:rsidR="006F2205" w:rsidRDefault="006F2205" w:rsidP="006F2205">
      <w:pPr>
        <w:jc w:val="both"/>
        <w:rPr>
          <w:lang w:val="en-GB"/>
        </w:rPr>
      </w:pPr>
      <w:r>
        <w:rPr>
          <w:lang w:val="en-GB"/>
        </w:rPr>
        <w:t>We will here recall the main concepts and details of the DELTA Tool, as well as the improvements made in version 3.0 with respect to previous versions.</w:t>
      </w:r>
    </w:p>
    <w:p w:rsidR="006F2205" w:rsidRPr="006F2205" w:rsidRDefault="006F2205" w:rsidP="005E5E6E">
      <w:pPr>
        <w:rPr>
          <w:lang w:val="en-GB"/>
        </w:rPr>
      </w:pPr>
    </w:p>
    <w:p w:rsidR="0085615A" w:rsidRDefault="0085615A" w:rsidP="00596BA3">
      <w:pPr>
        <w:pStyle w:val="Heading2"/>
        <w:numPr>
          <w:ilvl w:val="0"/>
          <w:numId w:val="26"/>
        </w:numPr>
        <w:rPr>
          <w:lang w:val="en-GB"/>
        </w:rPr>
      </w:pPr>
      <w:bookmarkStart w:id="11" w:name="_Toc342032210"/>
      <w:r w:rsidRPr="005E5E6E">
        <w:rPr>
          <w:lang w:val="en-GB"/>
        </w:rPr>
        <w:t>Basic principle</w:t>
      </w:r>
      <w:r>
        <w:rPr>
          <w:lang w:val="en-GB"/>
        </w:rPr>
        <w:t>s</w:t>
      </w:r>
      <w:bookmarkEnd w:id="11"/>
    </w:p>
    <w:p w:rsidR="0085615A" w:rsidRDefault="0085615A" w:rsidP="005E5E6E">
      <w:pPr>
        <w:rPr>
          <w:lang w:val="en-GB"/>
        </w:rPr>
      </w:pPr>
    </w:p>
    <w:p w:rsidR="0085615A" w:rsidRDefault="0085615A" w:rsidP="00E66B00">
      <w:pPr>
        <w:numPr>
          <w:ilvl w:val="0"/>
          <w:numId w:val="1"/>
        </w:numPr>
        <w:jc w:val="both"/>
        <w:rPr>
          <w:lang w:val="en-GB"/>
        </w:rPr>
      </w:pPr>
      <w:r>
        <w:rPr>
          <w:lang w:val="en-GB"/>
        </w:rPr>
        <w:t xml:space="preserve">DELTA works with </w:t>
      </w:r>
      <w:r w:rsidRPr="00A47665">
        <w:rPr>
          <w:u w:val="single"/>
          <w:lang w:val="en-GB"/>
        </w:rPr>
        <w:t>modelled-observed data pairs at surface level</w:t>
      </w:r>
      <w:r>
        <w:rPr>
          <w:lang w:val="en-GB"/>
        </w:rPr>
        <w:t>, i.e. temporal series of modelled and monitored data at selected ground level locations (e.g. monitoring stations). In theory the software works therefore independently of model gridding and spatial scale</w:t>
      </w:r>
      <w:r w:rsidR="00E2419F">
        <w:rPr>
          <w:lang w:val="en-GB"/>
        </w:rPr>
        <w:t xml:space="preserve">. Of course the </w:t>
      </w:r>
      <w:r>
        <w:rPr>
          <w:lang w:val="en-GB"/>
        </w:rPr>
        <w:t>user must use an appropriate methodology to ensure comparability between grid-cell averaged model results and punctual measurements.</w:t>
      </w:r>
    </w:p>
    <w:p w:rsidR="00BC0169" w:rsidRPr="00E2419F" w:rsidRDefault="00BC0169" w:rsidP="00E2419F">
      <w:pPr>
        <w:rPr>
          <w:lang w:val="en-GB"/>
        </w:rPr>
      </w:pPr>
    </w:p>
    <w:p w:rsidR="0085615A" w:rsidRDefault="00E2419F" w:rsidP="00E66B00">
      <w:pPr>
        <w:numPr>
          <w:ilvl w:val="0"/>
          <w:numId w:val="1"/>
        </w:numPr>
        <w:jc w:val="both"/>
        <w:rPr>
          <w:lang w:val="en-GB"/>
        </w:rPr>
      </w:pPr>
      <w:proofErr w:type="gramStart"/>
      <w:r>
        <w:rPr>
          <w:lang w:val="en-GB"/>
        </w:rPr>
        <w:t xml:space="preserve">A </w:t>
      </w:r>
      <w:r w:rsidRPr="00B160F3">
        <w:rPr>
          <w:b/>
          <w:lang w:val="en-GB"/>
        </w:rPr>
        <w:t>minimum</w:t>
      </w:r>
      <w:proofErr w:type="gramEnd"/>
      <w:r w:rsidR="00BC0169" w:rsidRPr="00B160F3">
        <w:rPr>
          <w:b/>
          <w:lang w:val="en-GB"/>
        </w:rPr>
        <w:t xml:space="preserve"> data availability</w:t>
      </w:r>
      <w:r w:rsidR="00BC0169">
        <w:rPr>
          <w:lang w:val="en-GB"/>
        </w:rPr>
        <w:t xml:space="preserve"> is required for statistics to be produced at a given station. Presently the requested percentage of available data over the selected period is </w:t>
      </w:r>
      <w:r w:rsidR="00BC0169" w:rsidRPr="00B160F3">
        <w:rPr>
          <w:b/>
          <w:lang w:val="en-GB"/>
        </w:rPr>
        <w:t>75%</w:t>
      </w:r>
      <w:r w:rsidR="00BC0169">
        <w:rPr>
          <w:lang w:val="en-GB"/>
        </w:rPr>
        <w:t xml:space="preserve"> as defined in the AQD 2008.</w:t>
      </w:r>
      <w:r>
        <w:rPr>
          <w:lang w:val="en-GB"/>
        </w:rPr>
        <w:t xml:space="preserve"> For other variables than discussed in the AQD the same percentage threshold applies.</w:t>
      </w:r>
      <w:r w:rsidR="00BC0169">
        <w:rPr>
          <w:lang w:val="en-GB"/>
        </w:rPr>
        <w:t xml:space="preserve"> </w:t>
      </w:r>
      <w:r w:rsidR="0085615A">
        <w:rPr>
          <w:lang w:val="en-GB"/>
        </w:rPr>
        <w:t xml:space="preserve">  </w:t>
      </w:r>
    </w:p>
    <w:p w:rsidR="0085615A" w:rsidRDefault="0085615A" w:rsidP="005E5E6E">
      <w:pPr>
        <w:ind w:left="360"/>
        <w:jc w:val="both"/>
        <w:rPr>
          <w:lang w:val="en-GB"/>
        </w:rPr>
      </w:pPr>
    </w:p>
    <w:p w:rsidR="0085615A" w:rsidRDefault="0085615A" w:rsidP="00E66B00">
      <w:pPr>
        <w:numPr>
          <w:ilvl w:val="0"/>
          <w:numId w:val="1"/>
        </w:numPr>
        <w:jc w:val="both"/>
        <w:rPr>
          <w:lang w:val="en-GB"/>
        </w:rPr>
      </w:pPr>
      <w:r>
        <w:rPr>
          <w:lang w:val="en-GB"/>
        </w:rPr>
        <w:t xml:space="preserve">Although DELTA focuses mostly on the evaluation of </w:t>
      </w:r>
      <w:r w:rsidRPr="00A47665">
        <w:rPr>
          <w:u w:val="single"/>
          <w:lang w:val="en-GB"/>
        </w:rPr>
        <w:t>single model results</w:t>
      </w:r>
      <w:r>
        <w:rPr>
          <w:lang w:val="en-GB"/>
        </w:rPr>
        <w:t>, it allows</w:t>
      </w:r>
      <w:r w:rsidRPr="006723C1">
        <w:rPr>
          <w:lang w:val="en-GB"/>
        </w:rPr>
        <w:t xml:space="preserve"> </w:t>
      </w:r>
      <w:r>
        <w:rPr>
          <w:lang w:val="en-GB"/>
        </w:rPr>
        <w:t xml:space="preserve">analysing </w:t>
      </w:r>
      <w:r w:rsidRPr="00A47665">
        <w:rPr>
          <w:u w:val="single"/>
          <w:lang w:val="en-GB"/>
        </w:rPr>
        <w:t>multiple model results</w:t>
      </w:r>
      <w:r>
        <w:rPr>
          <w:lang w:val="en-GB"/>
        </w:rPr>
        <w:t>. This is intended</w:t>
      </w:r>
      <w:r w:rsidRPr="006723C1">
        <w:rPr>
          <w:lang w:val="en-GB"/>
        </w:rPr>
        <w:t xml:space="preserve"> </w:t>
      </w:r>
      <w:r w:rsidR="00E2419F">
        <w:rPr>
          <w:lang w:val="en-GB"/>
        </w:rPr>
        <w:t>to</w:t>
      </w:r>
      <w:r w:rsidRPr="006723C1">
        <w:rPr>
          <w:lang w:val="en-GB"/>
        </w:rPr>
        <w:t xml:space="preserve"> help </w:t>
      </w:r>
      <w:r>
        <w:rPr>
          <w:lang w:val="en-GB"/>
        </w:rPr>
        <w:t xml:space="preserve">in </w:t>
      </w:r>
      <w:r w:rsidRPr="006723C1">
        <w:rPr>
          <w:lang w:val="en-GB"/>
        </w:rPr>
        <w:t>the comparison of the result</w:t>
      </w:r>
      <w:r>
        <w:rPr>
          <w:lang w:val="en-GB"/>
        </w:rPr>
        <w:t>s</w:t>
      </w:r>
      <w:r w:rsidRPr="006723C1">
        <w:rPr>
          <w:lang w:val="en-GB"/>
        </w:rPr>
        <w:t xml:space="preserve"> </w:t>
      </w:r>
      <w:r>
        <w:rPr>
          <w:lang w:val="en-GB"/>
        </w:rPr>
        <w:t>from</w:t>
      </w:r>
      <w:r w:rsidRPr="006723C1">
        <w:rPr>
          <w:lang w:val="en-GB"/>
        </w:rPr>
        <w:t xml:space="preserve"> different model versions</w:t>
      </w:r>
      <w:r>
        <w:rPr>
          <w:lang w:val="en-GB"/>
        </w:rPr>
        <w:t>.</w:t>
      </w:r>
    </w:p>
    <w:p w:rsidR="0085615A" w:rsidRDefault="0085615A" w:rsidP="005E5E6E">
      <w:pPr>
        <w:ind w:left="360"/>
        <w:jc w:val="both"/>
        <w:rPr>
          <w:lang w:val="en-GB"/>
        </w:rPr>
      </w:pPr>
    </w:p>
    <w:p w:rsidR="0085615A" w:rsidRDefault="0085615A" w:rsidP="00E66B00">
      <w:pPr>
        <w:numPr>
          <w:ilvl w:val="0"/>
          <w:numId w:val="1"/>
        </w:numPr>
        <w:jc w:val="both"/>
        <w:rPr>
          <w:lang w:val="en-GB"/>
        </w:rPr>
      </w:pPr>
      <w:r w:rsidRPr="001D6B36">
        <w:rPr>
          <w:lang w:val="en-GB"/>
        </w:rPr>
        <w:t xml:space="preserve">The current statistical diagrams and </w:t>
      </w:r>
      <w:r>
        <w:rPr>
          <w:lang w:val="en-GB"/>
        </w:rPr>
        <w:t>indicators</w:t>
      </w:r>
      <w:r w:rsidRPr="001D6B36">
        <w:rPr>
          <w:lang w:val="en-GB"/>
        </w:rPr>
        <w:t xml:space="preserve"> proposed in DELTA have been selected based on literature</w:t>
      </w:r>
      <w:r>
        <w:rPr>
          <w:lang w:val="en-GB"/>
        </w:rPr>
        <w:t xml:space="preserve"> review (see </w:t>
      </w:r>
      <w:r w:rsidRPr="007458E1">
        <w:rPr>
          <w:lang w:val="en-GB"/>
        </w:rPr>
        <w:t>PROCBENCH</w:t>
      </w:r>
      <w:r>
        <w:rPr>
          <w:lang w:val="en-GB"/>
        </w:rPr>
        <w:t>)</w:t>
      </w:r>
      <w:r w:rsidRPr="001D6B36">
        <w:rPr>
          <w:lang w:val="en-GB"/>
        </w:rPr>
        <w:t xml:space="preserve">. </w:t>
      </w:r>
      <w:r>
        <w:rPr>
          <w:lang w:val="en-GB"/>
        </w:rPr>
        <w:t xml:space="preserve">Usage of </w:t>
      </w:r>
      <w:r w:rsidRPr="00A47665">
        <w:rPr>
          <w:u w:val="single"/>
          <w:lang w:val="en-GB"/>
        </w:rPr>
        <w:t>composite diagrams</w:t>
      </w:r>
      <w:r w:rsidRPr="001D6B36">
        <w:rPr>
          <w:lang w:val="en-GB"/>
        </w:rPr>
        <w:t xml:space="preserve"> </w:t>
      </w:r>
      <w:r>
        <w:rPr>
          <w:lang w:val="en-GB"/>
        </w:rPr>
        <w:t>(e.g. Taylor, Target</w:t>
      </w:r>
      <w:proofErr w:type="gramStart"/>
      <w:r>
        <w:rPr>
          <w:lang w:val="en-GB"/>
        </w:rPr>
        <w:t>,…</w:t>
      </w:r>
      <w:proofErr w:type="gramEnd"/>
      <w:r>
        <w:rPr>
          <w:lang w:val="en-GB"/>
        </w:rPr>
        <w:t>) has</w:t>
      </w:r>
      <w:r w:rsidRPr="001D6B36">
        <w:rPr>
          <w:lang w:val="en-GB"/>
        </w:rPr>
        <w:t xml:space="preserve"> been favoured</w:t>
      </w:r>
      <w:r>
        <w:rPr>
          <w:lang w:val="en-GB"/>
        </w:rPr>
        <w:t>.</w:t>
      </w:r>
    </w:p>
    <w:p w:rsidR="0085615A" w:rsidRDefault="0085615A" w:rsidP="005E5E6E">
      <w:pPr>
        <w:ind w:left="360"/>
        <w:jc w:val="both"/>
        <w:rPr>
          <w:lang w:val="en-GB"/>
        </w:rPr>
      </w:pPr>
    </w:p>
    <w:p w:rsidR="0085615A" w:rsidRDefault="0085615A" w:rsidP="00E66B00">
      <w:pPr>
        <w:numPr>
          <w:ilvl w:val="0"/>
          <w:numId w:val="1"/>
        </w:numPr>
        <w:jc w:val="both"/>
        <w:rPr>
          <w:lang w:val="en-GB"/>
        </w:rPr>
      </w:pPr>
      <w:r w:rsidRPr="00186AF1">
        <w:rPr>
          <w:lang w:val="en-GB"/>
        </w:rPr>
        <w:lastRenderedPageBreak/>
        <w:t xml:space="preserve">Model </w:t>
      </w:r>
      <w:r>
        <w:rPr>
          <w:lang w:val="en-GB"/>
        </w:rPr>
        <w:t>results</w:t>
      </w:r>
      <w:r w:rsidRPr="00186AF1">
        <w:rPr>
          <w:lang w:val="en-GB"/>
        </w:rPr>
        <w:t xml:space="preserve"> </w:t>
      </w:r>
      <w:r>
        <w:rPr>
          <w:lang w:val="en-GB"/>
        </w:rPr>
        <w:t>are</w:t>
      </w:r>
      <w:r w:rsidRPr="00186AF1">
        <w:rPr>
          <w:lang w:val="en-GB"/>
        </w:rPr>
        <w:t xml:space="preserve"> assessed (when possible) with respect to </w:t>
      </w:r>
      <w:r w:rsidRPr="00A47665">
        <w:rPr>
          <w:u w:val="single"/>
          <w:lang w:val="en-GB"/>
        </w:rPr>
        <w:t>“</w:t>
      </w:r>
      <w:r>
        <w:rPr>
          <w:u w:val="single"/>
          <w:lang w:val="en-GB"/>
        </w:rPr>
        <w:t xml:space="preserve">performance </w:t>
      </w:r>
      <w:r w:rsidRPr="00A47665">
        <w:rPr>
          <w:u w:val="single"/>
          <w:lang w:val="en-GB"/>
        </w:rPr>
        <w:t>criteria”</w:t>
      </w:r>
      <w:r w:rsidRPr="00186AF1">
        <w:rPr>
          <w:lang w:val="en-GB"/>
        </w:rPr>
        <w:t xml:space="preserve"> </w:t>
      </w:r>
      <w:r>
        <w:rPr>
          <w:lang w:val="en-GB"/>
        </w:rPr>
        <w:t>which indicate the</w:t>
      </w:r>
      <w:r w:rsidRPr="00186AF1">
        <w:rPr>
          <w:lang w:val="en-GB"/>
        </w:rPr>
        <w:t xml:space="preserve"> level of accuracy considered to be accepta</w:t>
      </w:r>
      <w:r>
        <w:rPr>
          <w:lang w:val="en-GB"/>
        </w:rPr>
        <w:t>ble for regulatory applications (see METHOD2012 and UNCERT2012 for more details).</w:t>
      </w:r>
      <w:r w:rsidR="00E2419F">
        <w:rPr>
          <w:lang w:val="en-GB"/>
        </w:rPr>
        <w:t xml:space="preserve"> These performance criteria are currently available for O3, NO2 and PM10.</w:t>
      </w:r>
    </w:p>
    <w:p w:rsidR="0085615A" w:rsidRDefault="0085615A" w:rsidP="005E5E6E">
      <w:pPr>
        <w:ind w:left="360"/>
        <w:jc w:val="both"/>
        <w:rPr>
          <w:lang w:val="en-GB"/>
        </w:rPr>
      </w:pPr>
    </w:p>
    <w:p w:rsidR="0085615A" w:rsidRDefault="0085615A" w:rsidP="00E66B00">
      <w:pPr>
        <w:numPr>
          <w:ilvl w:val="0"/>
          <w:numId w:val="1"/>
        </w:numPr>
        <w:jc w:val="both"/>
        <w:rPr>
          <w:lang w:val="en-GB"/>
        </w:rPr>
      </w:pPr>
      <w:r>
        <w:rPr>
          <w:lang w:val="en-GB"/>
        </w:rPr>
        <w:t>Both meteorological (scalars only) and air quality data can be handled by DELTA.</w:t>
      </w:r>
    </w:p>
    <w:p w:rsidR="0085615A" w:rsidRDefault="0085615A" w:rsidP="005E5E6E">
      <w:pPr>
        <w:ind w:left="360"/>
        <w:jc w:val="both"/>
        <w:rPr>
          <w:lang w:val="en-GB"/>
        </w:rPr>
      </w:pPr>
    </w:p>
    <w:p w:rsidR="0085615A" w:rsidRDefault="0085615A" w:rsidP="00AF1B96">
      <w:pPr>
        <w:numPr>
          <w:ilvl w:val="0"/>
          <w:numId w:val="1"/>
        </w:numPr>
        <w:jc w:val="both"/>
      </w:pPr>
      <w:r>
        <w:rPr>
          <w:lang w:val="en-GB"/>
        </w:rPr>
        <w:t>S</w:t>
      </w:r>
      <w:r w:rsidRPr="00762D71">
        <w:rPr>
          <w:lang w:val="en-GB"/>
        </w:rPr>
        <w:t xml:space="preserve">tatistics for a single station are only produced in DELTA when data availability of paired modelled and observed data is </w:t>
      </w:r>
      <w:r w:rsidRPr="00B160F3">
        <w:rPr>
          <w:lang w:val="en-GB"/>
        </w:rPr>
        <w:t>at least of 75% for the time period considered</w:t>
      </w:r>
      <w:r w:rsidRPr="00762D71">
        <w:rPr>
          <w:lang w:val="en-GB"/>
        </w:rPr>
        <w:t>.</w:t>
      </w:r>
      <w:r>
        <w:rPr>
          <w:lang w:val="en-GB"/>
        </w:rPr>
        <w:t xml:space="preserve"> When time averaging operations are performed the same availability criteria of 75% applies. For example daily averages will be performed only if data for </w:t>
      </w:r>
      <w:r w:rsidR="006F2205">
        <w:rPr>
          <w:lang w:val="en-GB"/>
        </w:rPr>
        <w:t xml:space="preserve">18 hours are available. Similarly </w:t>
      </w:r>
      <w:r w:rsidR="006F2205" w:rsidRPr="00203190">
        <w:rPr>
          <w:lang w:val="en-GB"/>
        </w:rPr>
        <w:t>O3</w:t>
      </w:r>
      <w:r w:rsidR="006F2205" w:rsidRPr="00A33A94">
        <w:rPr>
          <w:lang w:val="en-GB"/>
        </w:rPr>
        <w:t xml:space="preserve"> daily maximum 8-hour means</w:t>
      </w:r>
      <w:r w:rsidR="006F2205">
        <w:rPr>
          <w:lang w:val="en-GB"/>
        </w:rPr>
        <w:t xml:space="preserve"> will be performed only when 6 hourly values are available</w:t>
      </w:r>
      <w:r>
        <w:rPr>
          <w:lang w:val="en-GB"/>
        </w:rPr>
        <w:t>.</w:t>
      </w:r>
      <w:r>
        <w:t xml:space="preserve"> </w:t>
      </w:r>
    </w:p>
    <w:p w:rsidR="0085615A" w:rsidRDefault="0085615A" w:rsidP="00C12F0C">
      <w:pPr>
        <w:jc w:val="both"/>
      </w:pPr>
    </w:p>
    <w:p w:rsidR="00E2419F" w:rsidRDefault="0085615A" w:rsidP="00E2419F">
      <w:pPr>
        <w:numPr>
          <w:ilvl w:val="0"/>
          <w:numId w:val="1"/>
        </w:numPr>
        <w:jc w:val="both"/>
        <w:rPr>
          <w:lang w:val="en-GB"/>
        </w:rPr>
      </w:pPr>
      <w:r>
        <w:rPr>
          <w:lang w:val="en-GB"/>
        </w:rPr>
        <w:t xml:space="preserve">Benchmarking is included in the DELTA software to allow the production of model performance summary reports by the users (see Section </w:t>
      </w:r>
      <w:r>
        <w:rPr>
          <w:lang w:val="en-GB"/>
        </w:rPr>
        <w:fldChar w:fldCharType="begin"/>
      </w:r>
      <w:r>
        <w:rPr>
          <w:lang w:val="en-GB"/>
        </w:rPr>
        <w:instrText xml:space="preserve"> REF _Ref341164505 \r \h </w:instrText>
      </w:r>
      <w:r>
        <w:rPr>
          <w:lang w:val="en-GB"/>
        </w:rPr>
      </w:r>
      <w:r>
        <w:rPr>
          <w:lang w:val="en-GB"/>
        </w:rPr>
        <w:fldChar w:fldCharType="separate"/>
      </w:r>
      <w:r w:rsidR="00B40F7B">
        <w:rPr>
          <w:lang w:val="en-GB"/>
        </w:rPr>
        <w:t>5</w:t>
      </w:r>
      <w:r>
        <w:rPr>
          <w:lang w:val="en-GB"/>
        </w:rPr>
        <w:fldChar w:fldCharType="end"/>
      </w:r>
      <w:r>
        <w:rPr>
          <w:lang w:val="en-GB"/>
        </w:rPr>
        <w:t>).</w:t>
      </w:r>
      <w:r w:rsidR="00E2419F">
        <w:rPr>
          <w:lang w:val="en-GB"/>
        </w:rPr>
        <w:t xml:space="preserve"> For this benchmarking DELTA focuses on the evaluation of modelling applications related to the AQD. Pollutants and temporal scales are therefore those relevant to the AQD, i.e. </w:t>
      </w:r>
      <w:r w:rsidR="00E2419F" w:rsidRPr="00A47665">
        <w:rPr>
          <w:u w:val="single"/>
          <w:lang w:val="en-GB"/>
        </w:rPr>
        <w:t>O3, PM</w:t>
      </w:r>
      <w:r w:rsidR="00E2419F">
        <w:rPr>
          <w:u w:val="single"/>
          <w:lang w:val="en-GB"/>
        </w:rPr>
        <w:t>10</w:t>
      </w:r>
      <w:r w:rsidR="00E2419F" w:rsidRPr="00A47665">
        <w:rPr>
          <w:u w:val="single"/>
          <w:lang w:val="en-GB"/>
        </w:rPr>
        <w:t xml:space="preserve"> and NO2 data</w:t>
      </w:r>
      <w:r w:rsidR="00E2419F">
        <w:rPr>
          <w:lang w:val="en-GB"/>
        </w:rPr>
        <w:t xml:space="preserve"> covering an </w:t>
      </w:r>
      <w:r w:rsidR="00E2419F" w:rsidRPr="00A47665">
        <w:rPr>
          <w:u w:val="single"/>
          <w:lang w:val="en-GB"/>
        </w:rPr>
        <w:t>entire calendar year</w:t>
      </w:r>
      <w:r w:rsidR="00E2419F">
        <w:rPr>
          <w:lang w:val="en-GB"/>
        </w:rPr>
        <w:t xml:space="preserve">. </w:t>
      </w:r>
    </w:p>
    <w:p w:rsidR="0085615A" w:rsidRPr="00762D71" w:rsidRDefault="0085615A" w:rsidP="00B160F3">
      <w:pPr>
        <w:ind w:left="360"/>
        <w:jc w:val="both"/>
      </w:pPr>
    </w:p>
    <w:p w:rsidR="0085615A" w:rsidRPr="005E5E6E" w:rsidRDefault="0085615A" w:rsidP="005E5E6E"/>
    <w:p w:rsidR="0085615A" w:rsidRDefault="0085615A" w:rsidP="00596BA3">
      <w:pPr>
        <w:pStyle w:val="Heading2"/>
        <w:numPr>
          <w:ilvl w:val="0"/>
          <w:numId w:val="26"/>
        </w:numPr>
        <w:rPr>
          <w:lang w:val="en-GB"/>
        </w:rPr>
      </w:pPr>
      <w:bookmarkStart w:id="12" w:name="_Toc342032211"/>
      <w:r>
        <w:rPr>
          <w:lang w:val="en-GB"/>
        </w:rPr>
        <w:t>Overview</w:t>
      </w:r>
      <w:bookmarkEnd w:id="12"/>
    </w:p>
    <w:p w:rsidR="0085615A" w:rsidRDefault="0085615A" w:rsidP="00FE7D4B">
      <w:pPr>
        <w:rPr>
          <w:lang w:val="en-GB"/>
        </w:rPr>
      </w:pPr>
    </w:p>
    <w:p w:rsidR="0085615A" w:rsidRDefault="0085615A" w:rsidP="00FE7D4B">
      <w:pPr>
        <w:jc w:val="both"/>
        <w:rPr>
          <w:lang w:val="en-GB"/>
        </w:rPr>
      </w:pPr>
      <w:r w:rsidRPr="000066F5">
        <w:rPr>
          <w:lang w:val="en-GB"/>
        </w:rPr>
        <w:t xml:space="preserve">The structure of the software is schematically presented in </w:t>
      </w:r>
      <w:r>
        <w:rPr>
          <w:lang w:val="en-GB"/>
        </w:rPr>
        <w:fldChar w:fldCharType="begin"/>
      </w:r>
      <w:r>
        <w:rPr>
          <w:lang w:val="en-GB"/>
        </w:rPr>
        <w:instrText xml:space="preserve"> REF _Ref283824928 \h </w:instrText>
      </w:r>
      <w:r>
        <w:rPr>
          <w:lang w:val="en-GB"/>
        </w:rPr>
      </w:r>
      <w:r>
        <w:rPr>
          <w:lang w:val="en-GB"/>
        </w:rPr>
        <w:fldChar w:fldCharType="separate"/>
      </w:r>
      <w:r w:rsidR="00B40F7B">
        <w:t xml:space="preserve">Figure </w:t>
      </w:r>
      <w:r w:rsidR="00B40F7B">
        <w:rPr>
          <w:noProof/>
        </w:rPr>
        <w:t>1</w:t>
      </w:r>
      <w:r>
        <w:rPr>
          <w:lang w:val="en-GB"/>
        </w:rPr>
        <w:fldChar w:fldCharType="end"/>
      </w:r>
      <w:r>
        <w:rPr>
          <w:lang w:val="en-GB"/>
        </w:rPr>
        <w:t>. There are four main modules:</w:t>
      </w:r>
    </w:p>
    <w:p w:rsidR="0085615A" w:rsidRDefault="0085615A" w:rsidP="00FE7D4B">
      <w:pPr>
        <w:jc w:val="both"/>
        <w:rPr>
          <w:lang w:val="en-GB"/>
        </w:rPr>
      </w:pPr>
    </w:p>
    <w:p w:rsidR="0085615A" w:rsidRDefault="0085615A" w:rsidP="00596BA3">
      <w:pPr>
        <w:numPr>
          <w:ilvl w:val="0"/>
          <w:numId w:val="10"/>
        </w:numPr>
        <w:spacing w:after="60"/>
        <w:jc w:val="both"/>
        <w:rPr>
          <w:lang w:val="en-GB"/>
        </w:rPr>
      </w:pPr>
      <w:r w:rsidRPr="00915FE6">
        <w:rPr>
          <w:i/>
          <w:lang w:val="en-GB"/>
        </w:rPr>
        <w:t>Input module</w:t>
      </w:r>
      <w:r>
        <w:rPr>
          <w:lang w:val="en-GB"/>
        </w:rPr>
        <w:t xml:space="preserve"> – refers to air quality and meteorological data, both from modelling and monitoring, prepared in a specific format. Instructions on how to prepare thes</w:t>
      </w:r>
      <w:r w:rsidR="006F2205">
        <w:rPr>
          <w:lang w:val="en-GB"/>
        </w:rPr>
        <w:t>e input files are given in the User’s G</w:t>
      </w:r>
      <w:r>
        <w:rPr>
          <w:lang w:val="en-GB"/>
        </w:rPr>
        <w:t>uide</w:t>
      </w:r>
      <w:r w:rsidR="006F2205">
        <w:rPr>
          <w:lang w:val="en-GB"/>
        </w:rPr>
        <w:t xml:space="preserve"> (part II of this document)</w:t>
      </w:r>
      <w:r>
        <w:rPr>
          <w:lang w:val="en-GB"/>
        </w:rPr>
        <w:t>;</w:t>
      </w:r>
    </w:p>
    <w:p w:rsidR="0085615A" w:rsidRDefault="0085615A" w:rsidP="00596BA3">
      <w:pPr>
        <w:numPr>
          <w:ilvl w:val="0"/>
          <w:numId w:val="11"/>
        </w:numPr>
        <w:spacing w:after="60"/>
        <w:jc w:val="both"/>
        <w:rPr>
          <w:lang w:val="en-GB"/>
        </w:rPr>
      </w:pPr>
      <w:r>
        <w:rPr>
          <w:i/>
          <w:lang w:val="en-GB"/>
        </w:rPr>
        <w:t>Configuration</w:t>
      </w:r>
      <w:r w:rsidRPr="00915FE6">
        <w:rPr>
          <w:i/>
          <w:lang w:val="en-GB"/>
        </w:rPr>
        <w:t xml:space="preserve"> module</w:t>
      </w:r>
      <w:r>
        <w:rPr>
          <w:lang w:val="en-GB"/>
        </w:rPr>
        <w:t xml:space="preserve"> - includes configuration files, which link the input to the desired statistical elaboration. One of these files is the </w:t>
      </w:r>
      <w:r w:rsidRPr="00C12F0C">
        <w:rPr>
          <w:i/>
          <w:lang w:val="en-GB"/>
        </w:rPr>
        <w:t>startup</w:t>
      </w:r>
      <w:r w:rsidR="00E2419F">
        <w:rPr>
          <w:i/>
          <w:lang w:val="en-GB"/>
        </w:rPr>
        <w:t>.ini</w:t>
      </w:r>
      <w:r>
        <w:rPr>
          <w:lang w:val="en-GB"/>
        </w:rPr>
        <w:t xml:space="preserve"> file (to be prepared by the user) which contains details on the monitoring statio</w:t>
      </w:r>
      <w:r w:rsidR="006F2205">
        <w:rPr>
          <w:lang w:val="en-GB"/>
        </w:rPr>
        <w:t>ns and measured variables (see User’s G</w:t>
      </w:r>
      <w:r>
        <w:rPr>
          <w:lang w:val="en-GB"/>
        </w:rPr>
        <w:t xml:space="preserve">uide). Another important configuration file, embedded  in the tool is the </w:t>
      </w:r>
      <w:r w:rsidRPr="00C12F0C">
        <w:rPr>
          <w:i/>
          <w:lang w:val="en-GB"/>
        </w:rPr>
        <w:t>performance and goal criteria</w:t>
      </w:r>
      <w:r>
        <w:rPr>
          <w:lang w:val="en-GB"/>
        </w:rPr>
        <w:t xml:space="preserve"> file which lists the performance criteria used in DELTA for the different species;</w:t>
      </w:r>
    </w:p>
    <w:p w:rsidR="0085615A" w:rsidRDefault="0085615A" w:rsidP="00596BA3">
      <w:pPr>
        <w:numPr>
          <w:ilvl w:val="0"/>
          <w:numId w:val="12"/>
        </w:numPr>
        <w:spacing w:after="60"/>
        <w:jc w:val="both"/>
        <w:rPr>
          <w:lang w:val="en-GB"/>
        </w:rPr>
      </w:pPr>
      <w:r w:rsidRPr="00DE2910">
        <w:rPr>
          <w:i/>
          <w:lang w:val="en-GB"/>
        </w:rPr>
        <w:t>Analysis module</w:t>
      </w:r>
      <w:r>
        <w:rPr>
          <w:lang w:val="en-GB"/>
        </w:rPr>
        <w:t xml:space="preserve"> – is the core of the DELTA where different statistical indicators and diagrams are produced. This module can be operated in two modes – exploration and benchmarking (explained in sections </w:t>
      </w:r>
      <w:r>
        <w:rPr>
          <w:lang w:val="en-GB"/>
        </w:rPr>
        <w:fldChar w:fldCharType="begin"/>
      </w:r>
      <w:r>
        <w:rPr>
          <w:lang w:val="en-GB"/>
        </w:rPr>
        <w:instrText xml:space="preserve"> REF _Ref341164117 \r \h </w:instrText>
      </w:r>
      <w:r>
        <w:rPr>
          <w:lang w:val="en-GB"/>
        </w:rPr>
      </w:r>
      <w:r>
        <w:rPr>
          <w:lang w:val="en-GB"/>
        </w:rPr>
        <w:fldChar w:fldCharType="separate"/>
      </w:r>
      <w:r w:rsidR="00B40F7B">
        <w:rPr>
          <w:lang w:val="en-GB"/>
        </w:rPr>
        <w:t>3.1</w:t>
      </w:r>
      <w:r>
        <w:rPr>
          <w:lang w:val="en-GB"/>
        </w:rPr>
        <w:fldChar w:fldCharType="end"/>
      </w:r>
      <w:r>
        <w:rPr>
          <w:lang w:val="en-GB"/>
        </w:rPr>
        <w:t xml:space="preserve"> </w:t>
      </w:r>
      <w:r w:rsidRPr="008B69AB">
        <w:rPr>
          <w:lang w:val="en-GB"/>
        </w:rPr>
        <w:t xml:space="preserve">and </w:t>
      </w:r>
      <w:r w:rsidR="00C22863">
        <w:fldChar w:fldCharType="begin"/>
      </w:r>
      <w:r w:rsidR="00C22863">
        <w:instrText xml:space="preserve"> REF _Ref284330885 \r \h  \* MERGEFORMAT </w:instrText>
      </w:r>
      <w:r w:rsidR="00C22863">
        <w:fldChar w:fldCharType="separate"/>
      </w:r>
      <w:r w:rsidR="00B40F7B" w:rsidRPr="00B40F7B">
        <w:rPr>
          <w:lang w:val="en-GB"/>
        </w:rPr>
        <w:t>3.2</w:t>
      </w:r>
      <w:r w:rsidR="00C22863">
        <w:fldChar w:fldCharType="end"/>
      </w:r>
      <w:r w:rsidR="006F2205">
        <w:t>, respectively</w:t>
      </w:r>
      <w:r>
        <w:rPr>
          <w:lang w:val="en-GB"/>
        </w:rPr>
        <w:t>)</w:t>
      </w:r>
    </w:p>
    <w:p w:rsidR="0085615A" w:rsidRDefault="0085615A" w:rsidP="00596BA3">
      <w:pPr>
        <w:numPr>
          <w:ilvl w:val="0"/>
          <w:numId w:val="13"/>
        </w:numPr>
        <w:spacing w:after="60"/>
        <w:jc w:val="both"/>
        <w:rPr>
          <w:lang w:val="en-GB"/>
        </w:rPr>
      </w:pPr>
      <w:r w:rsidRPr="00DE2910">
        <w:rPr>
          <w:i/>
          <w:lang w:val="en-GB"/>
        </w:rPr>
        <w:t>Output module</w:t>
      </w:r>
      <w:r>
        <w:rPr>
          <w:lang w:val="en-GB"/>
        </w:rPr>
        <w:t xml:space="preserve"> – includes the results of the selected statistical elaborations (graphics or statistics values). For the benchmarking mode this output follows a predefined template, not modifiable by the user (see Section </w:t>
      </w:r>
      <w:r>
        <w:rPr>
          <w:lang w:val="en-GB"/>
        </w:rPr>
        <w:fldChar w:fldCharType="begin"/>
      </w:r>
      <w:r>
        <w:rPr>
          <w:lang w:val="en-GB"/>
        </w:rPr>
        <w:instrText xml:space="preserve"> REF _Ref341164664 \r \h </w:instrText>
      </w:r>
      <w:r>
        <w:rPr>
          <w:lang w:val="en-GB"/>
        </w:rPr>
      </w:r>
      <w:r>
        <w:rPr>
          <w:lang w:val="en-GB"/>
        </w:rPr>
        <w:fldChar w:fldCharType="separate"/>
      </w:r>
      <w:r w:rsidR="00B40F7B">
        <w:rPr>
          <w:lang w:val="en-GB"/>
        </w:rPr>
        <w:t>5</w:t>
      </w:r>
      <w:r>
        <w:rPr>
          <w:lang w:val="en-GB"/>
        </w:rPr>
        <w:fldChar w:fldCharType="end"/>
      </w:r>
      <w:r>
        <w:rPr>
          <w:lang w:val="en-GB"/>
        </w:rPr>
        <w:t>).</w:t>
      </w:r>
    </w:p>
    <w:p w:rsidR="0085615A" w:rsidRDefault="0085615A" w:rsidP="00FE7D4B">
      <w:pPr>
        <w:spacing w:after="60"/>
        <w:ind w:left="360"/>
        <w:jc w:val="both"/>
        <w:rPr>
          <w:lang w:val="en-GB"/>
        </w:rPr>
      </w:pPr>
    </w:p>
    <w:p w:rsidR="0085615A" w:rsidRDefault="006F2205" w:rsidP="00FE7D4B">
      <w:pPr>
        <w:spacing w:after="60"/>
        <w:ind w:left="360"/>
        <w:jc w:val="both"/>
        <w:rPr>
          <w:lang w:val="en-GB"/>
        </w:rPr>
      </w:pPr>
      <w:r>
        <w:rPr>
          <w:noProof/>
          <w:lang w:val="fr-FR" w:eastAsia="fr-FR"/>
        </w:rPr>
        <w:lastRenderedPageBreak/>
        <w:drawing>
          <wp:inline distT="0" distB="0" distL="0" distR="0" wp14:anchorId="66BC8474" wp14:editId="6932354C">
            <wp:extent cx="6124575" cy="3848735"/>
            <wp:effectExtent l="0" t="0" r="0" b="0"/>
            <wp:docPr id="1"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4575" cy="3848735"/>
                    </a:xfrm>
                    <a:prstGeom prst="rect">
                      <a:avLst/>
                    </a:prstGeom>
                    <a:noFill/>
                    <a:ln>
                      <a:noFill/>
                    </a:ln>
                  </pic:spPr>
                </pic:pic>
              </a:graphicData>
            </a:graphic>
          </wp:inline>
        </w:drawing>
      </w:r>
    </w:p>
    <w:p w:rsidR="0085615A" w:rsidRDefault="0085615A" w:rsidP="00FE7D4B">
      <w:pPr>
        <w:spacing w:after="60"/>
        <w:ind w:left="360"/>
        <w:jc w:val="both"/>
        <w:rPr>
          <w:lang w:val="en-GB"/>
        </w:rPr>
      </w:pPr>
    </w:p>
    <w:p w:rsidR="0085615A" w:rsidRDefault="0085615A" w:rsidP="00FE7D4B">
      <w:pPr>
        <w:pStyle w:val="Caption"/>
        <w:spacing w:before="120"/>
        <w:ind w:firstLine="720"/>
        <w:rPr>
          <w:lang w:val="en-GB"/>
        </w:rPr>
      </w:pPr>
      <w:bookmarkStart w:id="13" w:name="_Ref283824928"/>
      <w:r>
        <w:t xml:space="preserve">Figure </w:t>
      </w:r>
      <w:r w:rsidR="00C4285A">
        <w:fldChar w:fldCharType="begin"/>
      </w:r>
      <w:r w:rsidR="00C4285A">
        <w:instrText xml:space="preserve"> SEQ Figure \* ARABIC </w:instrText>
      </w:r>
      <w:r w:rsidR="00C4285A">
        <w:fldChar w:fldCharType="separate"/>
      </w:r>
      <w:r w:rsidR="00B40F7B">
        <w:rPr>
          <w:noProof/>
        </w:rPr>
        <w:t>1</w:t>
      </w:r>
      <w:r w:rsidR="00C4285A">
        <w:rPr>
          <w:noProof/>
        </w:rPr>
        <w:fldChar w:fldCharType="end"/>
      </w:r>
      <w:bookmarkEnd w:id="13"/>
      <w:r>
        <w:t>. Structure of the DELTA software</w:t>
      </w:r>
    </w:p>
    <w:p w:rsidR="0085615A" w:rsidRPr="00FE7D4B" w:rsidRDefault="0085615A" w:rsidP="00FE7D4B">
      <w:pPr>
        <w:rPr>
          <w:lang w:val="en-GB"/>
        </w:rPr>
      </w:pPr>
    </w:p>
    <w:p w:rsidR="0085615A" w:rsidRDefault="0085615A" w:rsidP="00F1339B">
      <w:pPr>
        <w:rPr>
          <w:lang w:val="en-GB"/>
        </w:rPr>
      </w:pPr>
    </w:p>
    <w:p w:rsidR="006F2205" w:rsidRDefault="0085615A" w:rsidP="006F2205">
      <w:pPr>
        <w:jc w:val="both"/>
        <w:rPr>
          <w:lang w:val="en-GB"/>
        </w:rPr>
      </w:pPr>
      <w:r>
        <w:rPr>
          <w:lang w:val="en-GB"/>
        </w:rPr>
        <w:t xml:space="preserve">Within the analysis two main modes </w:t>
      </w:r>
      <w:r w:rsidR="006F2205">
        <w:rPr>
          <w:lang w:val="en-GB"/>
        </w:rPr>
        <w:t>exist: exploration and benchmarking mode. They are described in the next sections.</w:t>
      </w:r>
    </w:p>
    <w:p w:rsidR="0085615A" w:rsidRDefault="0085615A" w:rsidP="00F1339B">
      <w:pPr>
        <w:rPr>
          <w:lang w:val="en-GB"/>
        </w:rPr>
      </w:pPr>
    </w:p>
    <w:p w:rsidR="0085615A" w:rsidRPr="00917611" w:rsidRDefault="0085615A" w:rsidP="00596BA3">
      <w:pPr>
        <w:pStyle w:val="ListParagraph"/>
        <w:keepNext/>
        <w:numPr>
          <w:ilvl w:val="0"/>
          <w:numId w:val="27"/>
        </w:numPr>
        <w:spacing w:before="240" w:after="60" w:line="240" w:lineRule="auto"/>
        <w:contextualSpacing w:val="0"/>
        <w:outlineLvl w:val="2"/>
        <w:rPr>
          <w:rFonts w:ascii="Times New Roman" w:hAnsi="Times New Roman" w:cs="Arial"/>
          <w:b/>
          <w:bCs/>
          <w:vanish/>
          <w:sz w:val="24"/>
          <w:szCs w:val="26"/>
          <w:lang w:val="en-GB"/>
        </w:rPr>
      </w:pPr>
      <w:bookmarkStart w:id="14" w:name="_Toc339199830"/>
      <w:bookmarkStart w:id="15" w:name="_Toc339200251"/>
      <w:bookmarkStart w:id="16" w:name="_Toc339200296"/>
      <w:bookmarkStart w:id="17" w:name="_Toc339200341"/>
      <w:bookmarkStart w:id="18" w:name="_Toc339200534"/>
      <w:bookmarkStart w:id="19" w:name="_Toc339200669"/>
      <w:bookmarkStart w:id="20" w:name="_Toc339200791"/>
      <w:bookmarkStart w:id="21" w:name="_Toc339200945"/>
      <w:bookmarkStart w:id="22" w:name="_Toc339201032"/>
      <w:bookmarkStart w:id="23" w:name="_Toc339201093"/>
      <w:bookmarkStart w:id="24" w:name="_Toc339201136"/>
      <w:bookmarkStart w:id="25" w:name="_Toc339201344"/>
      <w:bookmarkStart w:id="26" w:name="_Toc339201453"/>
      <w:bookmarkStart w:id="27" w:name="_Toc339201536"/>
      <w:bookmarkStart w:id="28" w:name="_Toc339300712"/>
      <w:bookmarkStart w:id="29" w:name="_Toc339301729"/>
      <w:bookmarkStart w:id="30" w:name="_Toc339302978"/>
      <w:bookmarkStart w:id="31" w:name="_Toc339307714"/>
      <w:bookmarkStart w:id="32" w:name="_Toc339311284"/>
      <w:bookmarkStart w:id="33" w:name="_Toc339314942"/>
      <w:bookmarkStart w:id="34" w:name="_Toc339315103"/>
      <w:bookmarkStart w:id="35" w:name="_Toc339315227"/>
      <w:bookmarkStart w:id="36" w:name="_Toc339610894"/>
      <w:bookmarkStart w:id="37" w:name="_Toc339611419"/>
      <w:bookmarkStart w:id="38" w:name="_Toc340147693"/>
      <w:bookmarkStart w:id="39" w:name="_Toc340163109"/>
      <w:bookmarkStart w:id="40" w:name="_Toc341429570"/>
      <w:bookmarkStart w:id="41" w:name="_Toc342032149"/>
      <w:bookmarkStart w:id="42" w:name="_Toc342032212"/>
      <w:bookmarkStart w:id="43" w:name="_Ref284330869"/>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p>
    <w:p w:rsidR="0085615A" w:rsidRPr="00917611" w:rsidRDefault="0085615A" w:rsidP="00596BA3">
      <w:pPr>
        <w:pStyle w:val="ListParagraph"/>
        <w:keepNext/>
        <w:numPr>
          <w:ilvl w:val="0"/>
          <w:numId w:val="27"/>
        </w:numPr>
        <w:spacing w:before="240" w:after="60" w:line="240" w:lineRule="auto"/>
        <w:contextualSpacing w:val="0"/>
        <w:outlineLvl w:val="2"/>
        <w:rPr>
          <w:rFonts w:ascii="Times New Roman" w:hAnsi="Times New Roman" w:cs="Arial"/>
          <w:b/>
          <w:bCs/>
          <w:vanish/>
          <w:sz w:val="24"/>
          <w:szCs w:val="26"/>
          <w:lang w:val="en-GB"/>
        </w:rPr>
      </w:pPr>
      <w:bookmarkStart w:id="44" w:name="_Toc339199831"/>
      <w:bookmarkStart w:id="45" w:name="_Toc339200252"/>
      <w:bookmarkStart w:id="46" w:name="_Toc339200297"/>
      <w:bookmarkStart w:id="47" w:name="_Toc339200342"/>
      <w:bookmarkStart w:id="48" w:name="_Toc339200535"/>
      <w:bookmarkStart w:id="49" w:name="_Toc339200670"/>
      <w:bookmarkStart w:id="50" w:name="_Toc339200792"/>
      <w:bookmarkStart w:id="51" w:name="_Toc339200946"/>
      <w:bookmarkStart w:id="52" w:name="_Toc339201033"/>
      <w:bookmarkStart w:id="53" w:name="_Toc339201094"/>
      <w:bookmarkStart w:id="54" w:name="_Toc339201137"/>
      <w:bookmarkStart w:id="55" w:name="_Toc339201345"/>
      <w:bookmarkStart w:id="56" w:name="_Toc339201454"/>
      <w:bookmarkStart w:id="57" w:name="_Toc339201537"/>
      <w:bookmarkStart w:id="58" w:name="_Toc339300713"/>
      <w:bookmarkStart w:id="59" w:name="_Toc339301730"/>
      <w:bookmarkStart w:id="60" w:name="_Toc339302979"/>
      <w:bookmarkStart w:id="61" w:name="_Toc339307715"/>
      <w:bookmarkStart w:id="62" w:name="_Toc339311285"/>
      <w:bookmarkStart w:id="63" w:name="_Toc339314943"/>
      <w:bookmarkStart w:id="64" w:name="_Toc339315104"/>
      <w:bookmarkStart w:id="65" w:name="_Toc339315228"/>
      <w:bookmarkStart w:id="66" w:name="_Toc339610895"/>
      <w:bookmarkStart w:id="67" w:name="_Toc339611420"/>
      <w:bookmarkStart w:id="68" w:name="_Toc340147694"/>
      <w:bookmarkStart w:id="69" w:name="_Toc340163110"/>
      <w:bookmarkStart w:id="70" w:name="_Toc341429571"/>
      <w:bookmarkStart w:id="71" w:name="_Toc342032150"/>
      <w:bookmarkStart w:id="72" w:name="_Toc34203221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p>
    <w:p w:rsidR="0085615A" w:rsidRPr="00917611" w:rsidRDefault="0085615A" w:rsidP="00596BA3">
      <w:pPr>
        <w:pStyle w:val="ListParagraph"/>
        <w:keepNext/>
        <w:numPr>
          <w:ilvl w:val="0"/>
          <w:numId w:val="27"/>
        </w:numPr>
        <w:spacing w:before="240" w:after="60" w:line="240" w:lineRule="auto"/>
        <w:contextualSpacing w:val="0"/>
        <w:outlineLvl w:val="2"/>
        <w:rPr>
          <w:rFonts w:ascii="Times New Roman" w:hAnsi="Times New Roman" w:cs="Arial"/>
          <w:b/>
          <w:bCs/>
          <w:vanish/>
          <w:sz w:val="24"/>
          <w:szCs w:val="26"/>
          <w:lang w:val="en-GB"/>
        </w:rPr>
      </w:pPr>
      <w:bookmarkStart w:id="73" w:name="_Toc339199832"/>
      <w:bookmarkStart w:id="74" w:name="_Toc339200253"/>
      <w:bookmarkStart w:id="75" w:name="_Toc339200298"/>
      <w:bookmarkStart w:id="76" w:name="_Toc339200343"/>
      <w:bookmarkStart w:id="77" w:name="_Toc339200536"/>
      <w:bookmarkStart w:id="78" w:name="_Toc339200671"/>
      <w:bookmarkStart w:id="79" w:name="_Toc339200793"/>
      <w:bookmarkStart w:id="80" w:name="_Toc339200947"/>
      <w:bookmarkStart w:id="81" w:name="_Toc339201034"/>
      <w:bookmarkStart w:id="82" w:name="_Toc339201095"/>
      <w:bookmarkStart w:id="83" w:name="_Toc339201138"/>
      <w:bookmarkStart w:id="84" w:name="_Toc339201346"/>
      <w:bookmarkStart w:id="85" w:name="_Toc339201455"/>
      <w:bookmarkStart w:id="86" w:name="_Toc339201538"/>
      <w:bookmarkStart w:id="87" w:name="_Toc339300714"/>
      <w:bookmarkStart w:id="88" w:name="_Toc339301731"/>
      <w:bookmarkStart w:id="89" w:name="_Toc339302980"/>
      <w:bookmarkStart w:id="90" w:name="_Toc339307716"/>
      <w:bookmarkStart w:id="91" w:name="_Toc339311286"/>
      <w:bookmarkStart w:id="92" w:name="_Toc339314944"/>
      <w:bookmarkStart w:id="93" w:name="_Toc339315105"/>
      <w:bookmarkStart w:id="94" w:name="_Toc339315229"/>
      <w:bookmarkStart w:id="95" w:name="_Toc339610896"/>
      <w:bookmarkStart w:id="96" w:name="_Toc339611421"/>
      <w:bookmarkStart w:id="97" w:name="_Toc340147695"/>
      <w:bookmarkStart w:id="98" w:name="_Toc340163111"/>
      <w:bookmarkStart w:id="99" w:name="_Toc341429572"/>
      <w:bookmarkStart w:id="100" w:name="_Toc342032151"/>
      <w:bookmarkStart w:id="101" w:name="_Toc342032214"/>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p>
    <w:p w:rsidR="0085615A" w:rsidRPr="00917611" w:rsidRDefault="0085615A" w:rsidP="00596BA3">
      <w:pPr>
        <w:pStyle w:val="Heading3"/>
        <w:numPr>
          <w:ilvl w:val="1"/>
          <w:numId w:val="27"/>
        </w:numPr>
        <w:rPr>
          <w:rFonts w:ascii="Times New Roman" w:hAnsi="Times New Roman"/>
          <w:sz w:val="24"/>
          <w:lang w:val="en-GB"/>
        </w:rPr>
      </w:pPr>
      <w:bookmarkStart w:id="102" w:name="_Ref341164117"/>
      <w:bookmarkStart w:id="103" w:name="_Toc342032215"/>
      <w:r w:rsidRPr="00917611">
        <w:rPr>
          <w:rFonts w:ascii="Times New Roman" w:hAnsi="Times New Roman"/>
          <w:sz w:val="24"/>
          <w:lang w:val="en-GB"/>
        </w:rPr>
        <w:t>Exploration</w:t>
      </w:r>
      <w:bookmarkEnd w:id="102"/>
      <w:bookmarkEnd w:id="103"/>
      <w:r w:rsidRPr="00917611">
        <w:rPr>
          <w:rFonts w:ascii="Times New Roman" w:hAnsi="Times New Roman"/>
          <w:sz w:val="24"/>
          <w:lang w:val="en-GB"/>
        </w:rPr>
        <w:t xml:space="preserve"> </w:t>
      </w:r>
      <w:bookmarkEnd w:id="43"/>
    </w:p>
    <w:p w:rsidR="0085615A" w:rsidRPr="00FE7D4B" w:rsidRDefault="0085615A" w:rsidP="00F1339B"/>
    <w:p w:rsidR="0085615A" w:rsidRDefault="0085615A" w:rsidP="00F1339B">
      <w:pPr>
        <w:spacing w:before="75"/>
        <w:jc w:val="both"/>
        <w:rPr>
          <w:lang w:val="en-GB"/>
        </w:rPr>
      </w:pPr>
      <w:r>
        <w:rPr>
          <w:lang w:val="en-GB"/>
        </w:rPr>
        <w:t>This mode allows the user to analyse different statistical metrics and diagrams, using various time intervals, various stations, various parameters (meteorological variables or pollutants) and different model versions. Different types of analysis can be performed:</w:t>
      </w:r>
    </w:p>
    <w:p w:rsidR="0085615A" w:rsidRDefault="0085615A" w:rsidP="00F1339B">
      <w:pPr>
        <w:spacing w:before="75"/>
        <w:jc w:val="both"/>
        <w:rPr>
          <w:lang w:val="en-GB"/>
        </w:rPr>
      </w:pPr>
    </w:p>
    <w:p w:rsidR="0085615A" w:rsidRPr="00DD5EE0" w:rsidRDefault="0085615A" w:rsidP="00596BA3">
      <w:pPr>
        <w:numPr>
          <w:ilvl w:val="0"/>
          <w:numId w:val="14"/>
        </w:numPr>
        <w:jc w:val="both"/>
        <w:rPr>
          <w:lang w:val="en-GB"/>
        </w:rPr>
      </w:pPr>
      <w:r w:rsidRPr="000B2CDB">
        <w:rPr>
          <w:u w:val="single"/>
          <w:lang w:val="en-GB"/>
        </w:rPr>
        <w:t>Tem</w:t>
      </w:r>
      <w:r w:rsidRPr="00DD5EE0">
        <w:rPr>
          <w:u w:val="single"/>
          <w:lang w:val="en-GB"/>
        </w:rPr>
        <w:t>poral analysis</w:t>
      </w:r>
      <w:r w:rsidRPr="00DD5EE0">
        <w:rPr>
          <w:lang w:val="en-GB"/>
        </w:rPr>
        <w:t xml:space="preserve"> can be performed with different options (running averages, daily min/max/mean, selection of seasons</w:t>
      </w:r>
      <w:r>
        <w:rPr>
          <w:lang w:val="en-GB"/>
        </w:rPr>
        <w:t>, week days/ week-end,</w:t>
      </w:r>
      <w:r w:rsidRPr="00DD5EE0">
        <w:rPr>
          <w:lang w:val="en-GB"/>
        </w:rPr>
        <w:t xml:space="preserve"> </w:t>
      </w:r>
      <w:r>
        <w:rPr>
          <w:lang w:val="en-GB"/>
        </w:rPr>
        <w:t xml:space="preserve">and </w:t>
      </w:r>
      <w:r w:rsidRPr="00DD5EE0">
        <w:rPr>
          <w:lang w:val="en-GB"/>
        </w:rPr>
        <w:t xml:space="preserve">daylight/ night time hours. </w:t>
      </w:r>
    </w:p>
    <w:p w:rsidR="0085615A" w:rsidRPr="00DD5EE0" w:rsidRDefault="0085615A" w:rsidP="00F1339B">
      <w:pPr>
        <w:jc w:val="both"/>
        <w:rPr>
          <w:lang w:val="en-GB"/>
        </w:rPr>
      </w:pPr>
    </w:p>
    <w:p w:rsidR="0085615A" w:rsidRPr="00DD5EE0" w:rsidRDefault="0085615A" w:rsidP="00596BA3">
      <w:pPr>
        <w:numPr>
          <w:ilvl w:val="0"/>
          <w:numId w:val="14"/>
        </w:numPr>
        <w:jc w:val="both"/>
        <w:rPr>
          <w:lang w:val="en-GB"/>
        </w:rPr>
      </w:pPr>
      <w:r w:rsidRPr="00DD5EE0">
        <w:rPr>
          <w:u w:val="single"/>
          <w:lang w:val="en-GB"/>
        </w:rPr>
        <w:t>Spatial analysis</w:t>
      </w:r>
      <w:r w:rsidRPr="00DD5EE0">
        <w:rPr>
          <w:lang w:val="en-GB"/>
        </w:rPr>
        <w:t xml:space="preserve"> can be performed </w:t>
      </w:r>
      <w:r>
        <w:rPr>
          <w:lang w:val="en-GB"/>
        </w:rPr>
        <w:t xml:space="preserve">in two ways: </w:t>
      </w:r>
      <w:r w:rsidRPr="00DD5EE0">
        <w:rPr>
          <w:lang w:val="en-GB"/>
        </w:rPr>
        <w:t>based on the classification of the monitoring stations in different geographical entities</w:t>
      </w:r>
      <w:r>
        <w:rPr>
          <w:lang w:val="en-GB"/>
        </w:rPr>
        <w:t xml:space="preserve"> or by using the Google Earth option, a   functionality which permits to visualise a statistical parameter at each station as a point on a 2D map</w:t>
      </w:r>
    </w:p>
    <w:p w:rsidR="0085615A" w:rsidRPr="00DD5EE0" w:rsidRDefault="0085615A" w:rsidP="00F1339B">
      <w:pPr>
        <w:ind w:left="360"/>
        <w:jc w:val="both"/>
        <w:rPr>
          <w:lang w:val="en-GB"/>
        </w:rPr>
      </w:pPr>
    </w:p>
    <w:p w:rsidR="0085615A" w:rsidRPr="0009790B" w:rsidRDefault="0085615A" w:rsidP="00596BA3">
      <w:pPr>
        <w:numPr>
          <w:ilvl w:val="0"/>
          <w:numId w:val="14"/>
        </w:numPr>
        <w:jc w:val="both"/>
      </w:pPr>
      <w:r w:rsidRPr="00367738">
        <w:rPr>
          <w:u w:val="single"/>
          <w:lang w:val="en-GB"/>
        </w:rPr>
        <w:t>Multidimensional analysis</w:t>
      </w:r>
      <w:r w:rsidRPr="00367738">
        <w:rPr>
          <w:lang w:val="en-GB"/>
        </w:rPr>
        <w:t xml:space="preserve"> can be performed. Dimensions here refer to monitoring stations, models, scenarios and parameters. One or more element for each of those dimensions can be chosen and overlaid on a single diagram. </w:t>
      </w:r>
    </w:p>
    <w:p w:rsidR="0085615A" w:rsidRPr="00917611" w:rsidRDefault="0085615A" w:rsidP="00596BA3">
      <w:pPr>
        <w:pStyle w:val="Heading3"/>
        <w:numPr>
          <w:ilvl w:val="1"/>
          <w:numId w:val="27"/>
        </w:numPr>
        <w:rPr>
          <w:rFonts w:ascii="Times New Roman" w:hAnsi="Times New Roman"/>
          <w:sz w:val="24"/>
          <w:lang w:val="en-GB"/>
        </w:rPr>
      </w:pPr>
      <w:bookmarkStart w:id="104" w:name="_Ref284330885"/>
      <w:bookmarkStart w:id="105" w:name="_Toc342032216"/>
      <w:r w:rsidRPr="00917611">
        <w:rPr>
          <w:rFonts w:ascii="Times New Roman" w:hAnsi="Times New Roman"/>
          <w:sz w:val="24"/>
          <w:lang w:val="en-GB"/>
        </w:rPr>
        <w:lastRenderedPageBreak/>
        <w:t>Benchmarking</w:t>
      </w:r>
      <w:bookmarkEnd w:id="104"/>
      <w:bookmarkEnd w:id="105"/>
    </w:p>
    <w:p w:rsidR="0085615A" w:rsidRDefault="0085615A" w:rsidP="00484056">
      <w:pPr>
        <w:pStyle w:val="Style5"/>
        <w:ind w:left="720"/>
        <w:rPr>
          <w:lang w:val="it-IT"/>
        </w:rPr>
      </w:pPr>
    </w:p>
    <w:p w:rsidR="0085615A" w:rsidRDefault="0085615A" w:rsidP="00F1339B">
      <w:pPr>
        <w:jc w:val="both"/>
        <w:rPr>
          <w:lang w:val="en-GB"/>
        </w:rPr>
      </w:pPr>
      <w:r w:rsidRPr="006723C1">
        <w:rPr>
          <w:lang w:val="en-GB"/>
        </w:rPr>
        <w:t>Thi</w:t>
      </w:r>
      <w:r>
        <w:rPr>
          <w:lang w:val="en-GB"/>
        </w:rPr>
        <w:t>s mode</w:t>
      </w:r>
      <w:r w:rsidRPr="006723C1">
        <w:rPr>
          <w:lang w:val="en-GB"/>
        </w:rPr>
        <w:t xml:space="preserve"> </w:t>
      </w:r>
      <w:r>
        <w:rPr>
          <w:lang w:val="en-GB"/>
        </w:rPr>
        <w:t>allows to produce summary reports containing performance criteria and goals for different statistical indicators related to a given model application in the frame of the AQ</w:t>
      </w:r>
      <w:r w:rsidR="006F2205">
        <w:rPr>
          <w:lang w:val="en-GB"/>
        </w:rPr>
        <w:t>D</w:t>
      </w:r>
      <w:r>
        <w:rPr>
          <w:lang w:val="en-GB"/>
        </w:rPr>
        <w:t>. The reports are obtained through an automatic procedure and follow a pre-defined template structured around core indicators and diagrams (see Section 5). S</w:t>
      </w:r>
      <w:r w:rsidRPr="006723C1">
        <w:rPr>
          <w:lang w:val="en-GB"/>
        </w:rPr>
        <w:t xml:space="preserve">ome bounds for specific </w:t>
      </w:r>
      <w:r>
        <w:rPr>
          <w:lang w:val="en-GB"/>
        </w:rPr>
        <w:t xml:space="preserve">statistical </w:t>
      </w:r>
      <w:r w:rsidRPr="006723C1">
        <w:rPr>
          <w:lang w:val="en-GB"/>
        </w:rPr>
        <w:t>indicators</w:t>
      </w:r>
      <w:r>
        <w:rPr>
          <w:lang w:val="en-GB"/>
        </w:rPr>
        <w:t xml:space="preserve"> (performance criteria) are included</w:t>
      </w:r>
      <w:r w:rsidRPr="006723C1">
        <w:rPr>
          <w:lang w:val="en-GB"/>
        </w:rPr>
        <w:t xml:space="preserve">, </w:t>
      </w:r>
      <w:r>
        <w:rPr>
          <w:lang w:val="en-GB"/>
        </w:rPr>
        <w:t>aiming to</w:t>
      </w:r>
      <w:r w:rsidRPr="006723C1">
        <w:rPr>
          <w:lang w:val="en-GB"/>
        </w:rPr>
        <w:t xml:space="preserve"> help in </w:t>
      </w:r>
      <w:r>
        <w:rPr>
          <w:lang w:val="en-GB"/>
        </w:rPr>
        <w:t>the assessment of</w:t>
      </w:r>
      <w:r w:rsidRPr="006723C1">
        <w:rPr>
          <w:lang w:val="en-GB"/>
        </w:rPr>
        <w:t xml:space="preserve"> the model performance. </w:t>
      </w:r>
    </w:p>
    <w:p w:rsidR="0085615A" w:rsidRDefault="0085615A" w:rsidP="00F1339B">
      <w:pPr>
        <w:jc w:val="both"/>
        <w:rPr>
          <w:lang w:val="en-GB"/>
        </w:rPr>
      </w:pPr>
    </w:p>
    <w:p w:rsidR="0085615A" w:rsidRDefault="0085615A" w:rsidP="00F1339B">
      <w:pPr>
        <w:jc w:val="both"/>
        <w:rPr>
          <w:lang w:val="en-GB"/>
        </w:rPr>
      </w:pPr>
      <w:r>
        <w:rPr>
          <w:lang w:val="en-GB"/>
        </w:rPr>
        <w:t>Contrary to the exploration mode described above, freedom left to the user in benchmarking mode is minimal. DELTA then automatically produces the performance report.</w:t>
      </w:r>
    </w:p>
    <w:p w:rsidR="0085615A" w:rsidRDefault="0085615A" w:rsidP="00F1339B">
      <w:pPr>
        <w:jc w:val="both"/>
        <w:rPr>
          <w:lang w:val="en-GB"/>
        </w:rPr>
      </w:pPr>
    </w:p>
    <w:p w:rsidR="0085615A" w:rsidRDefault="0085615A" w:rsidP="00F1339B">
      <w:pPr>
        <w:jc w:val="both"/>
        <w:rPr>
          <w:lang w:val="en-GB"/>
        </w:rPr>
      </w:pPr>
      <w:r>
        <w:rPr>
          <w:lang w:val="en-GB"/>
        </w:rPr>
        <w:t xml:space="preserve">The template for reporting model performances </w:t>
      </w:r>
      <w:r w:rsidR="00E2419F">
        <w:rPr>
          <w:lang w:val="en-GB"/>
        </w:rPr>
        <w:t>is</w:t>
      </w:r>
      <w:r>
        <w:rPr>
          <w:lang w:val="en-GB"/>
        </w:rPr>
        <w:t xml:space="preserve"> application specific (assessment or planning). In the current prototype version only assessment templates are considered and have been pr</w:t>
      </w:r>
      <w:r w:rsidR="00071FDF">
        <w:rPr>
          <w:lang w:val="en-GB"/>
        </w:rPr>
        <w:t>epared for O3, NO2 and PM10</w:t>
      </w:r>
      <w:r>
        <w:rPr>
          <w:lang w:val="en-GB"/>
        </w:rPr>
        <w:t>. In terms of diagrams and indicators, the template is independent of spatial scale and pollutant but performance criteria (see next Section) can be pollutant and/or scale specific.</w:t>
      </w:r>
      <w:r w:rsidR="00E2419F">
        <w:rPr>
          <w:lang w:val="en-GB"/>
        </w:rPr>
        <w:t xml:space="preserve"> Note that specific templates are proposed for models delivering annual averages only.</w:t>
      </w:r>
      <w:r>
        <w:rPr>
          <w:lang w:val="en-GB"/>
        </w:rPr>
        <w:t xml:space="preserve"> </w:t>
      </w:r>
    </w:p>
    <w:p w:rsidR="0085615A" w:rsidRPr="00F1339B" w:rsidRDefault="0085615A" w:rsidP="00F1339B">
      <w:pPr>
        <w:rPr>
          <w:lang w:val="en-GB"/>
        </w:rPr>
      </w:pPr>
    </w:p>
    <w:p w:rsidR="0085615A" w:rsidRPr="00484056" w:rsidRDefault="0085615A" w:rsidP="00596BA3">
      <w:pPr>
        <w:pStyle w:val="Heading2"/>
        <w:numPr>
          <w:ilvl w:val="0"/>
          <w:numId w:val="26"/>
        </w:numPr>
        <w:rPr>
          <w:lang w:val="en-GB"/>
        </w:rPr>
      </w:pPr>
      <w:bookmarkStart w:id="106" w:name="_Toc342032217"/>
      <w:r>
        <w:rPr>
          <w:lang w:val="en-GB"/>
        </w:rPr>
        <w:t>Model quality Objective and Performance criteria</w:t>
      </w:r>
      <w:bookmarkStart w:id="107" w:name="_Ref284943519"/>
      <w:bookmarkEnd w:id="106"/>
    </w:p>
    <w:p w:rsidR="0085615A" w:rsidRDefault="0085615A" w:rsidP="00F1339B">
      <w:pPr>
        <w:jc w:val="both"/>
        <w:rPr>
          <w:lang w:val="en-GB"/>
        </w:rPr>
      </w:pPr>
    </w:p>
    <w:p w:rsidR="0085615A" w:rsidRDefault="0085615A" w:rsidP="00F1339B">
      <w:pPr>
        <w:jc w:val="both"/>
        <w:rPr>
          <w:lang w:val="en-GB"/>
        </w:rPr>
      </w:pPr>
      <w:r>
        <w:rPr>
          <w:lang w:val="en-GB"/>
        </w:rPr>
        <w:t xml:space="preserve">The main statistical indicators </w:t>
      </w:r>
      <w:r w:rsidR="00071FDF">
        <w:rPr>
          <w:lang w:val="en-GB"/>
        </w:rPr>
        <w:t>referred to</w:t>
      </w:r>
      <w:r>
        <w:rPr>
          <w:lang w:val="en-GB"/>
        </w:rPr>
        <w:t xml:space="preserve"> in the follow-up analysis are:</w:t>
      </w:r>
    </w:p>
    <w:p w:rsidR="0085615A" w:rsidRDefault="0085615A" w:rsidP="00F1339B">
      <w:pPr>
        <w:jc w:val="both"/>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44"/>
        <w:gridCol w:w="5895"/>
      </w:tblGrid>
      <w:tr w:rsidR="0085615A" w:rsidRPr="00666604" w:rsidTr="00CF42BB">
        <w:trPr>
          <w:jc w:val="center"/>
        </w:trPr>
        <w:tc>
          <w:tcPr>
            <w:tcW w:w="2144" w:type="dxa"/>
            <w:vAlign w:val="center"/>
          </w:tcPr>
          <w:p w:rsidR="0085615A" w:rsidRPr="00666604" w:rsidRDefault="0085615A" w:rsidP="00CF42BB">
            <w:pPr>
              <w:rPr>
                <w:sz w:val="20"/>
                <w:szCs w:val="20"/>
                <w:lang w:val="en-GB"/>
              </w:rPr>
            </w:pPr>
            <w:r>
              <w:rPr>
                <w:i/>
                <w:sz w:val="20"/>
                <w:szCs w:val="20"/>
                <w:lang w:val="en-GB"/>
              </w:rPr>
              <w:t xml:space="preserve">Normalised </w:t>
            </w:r>
            <w:r w:rsidRPr="00666604">
              <w:rPr>
                <w:i/>
                <w:sz w:val="20"/>
                <w:szCs w:val="20"/>
                <w:lang w:val="en-GB"/>
              </w:rPr>
              <w:t>Mean Bias</w:t>
            </w:r>
          </w:p>
        </w:tc>
        <w:tc>
          <w:tcPr>
            <w:tcW w:w="5895" w:type="dxa"/>
          </w:tcPr>
          <w:p w:rsidR="0085615A" w:rsidRPr="00666604" w:rsidRDefault="0085615A" w:rsidP="00CF42BB">
            <w:pPr>
              <w:jc w:val="both"/>
              <w:rPr>
                <w:sz w:val="20"/>
                <w:szCs w:val="20"/>
                <w:lang w:val="en-GB"/>
              </w:rPr>
            </w:pPr>
            <w:r w:rsidRPr="00C94F83">
              <w:rPr>
                <w:position w:val="-10"/>
                <w:sz w:val="20"/>
                <w:szCs w:val="20"/>
                <w:lang w:val="en-GB"/>
              </w:rPr>
              <w:object w:dxaOrig="196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7.95pt;height:18.4pt" o:ole="">
                  <v:imagedata r:id="rId10" o:title=""/>
                </v:shape>
                <o:OLEObject Type="Embed" ProgID="Equation.3" ShapeID="_x0000_i1025" DrawAspect="Content" ObjectID="_1417599598" r:id="rId11"/>
              </w:object>
            </w:r>
          </w:p>
        </w:tc>
      </w:tr>
      <w:tr w:rsidR="0085615A" w:rsidRPr="00666604" w:rsidTr="00CF42BB">
        <w:trPr>
          <w:jc w:val="center"/>
        </w:trPr>
        <w:tc>
          <w:tcPr>
            <w:tcW w:w="2144" w:type="dxa"/>
            <w:vAlign w:val="center"/>
          </w:tcPr>
          <w:p w:rsidR="0085615A" w:rsidRPr="00666604" w:rsidRDefault="0085615A" w:rsidP="00CF42BB">
            <w:pPr>
              <w:rPr>
                <w:sz w:val="20"/>
                <w:szCs w:val="20"/>
                <w:lang w:val="en-GB"/>
              </w:rPr>
            </w:pPr>
            <w:r w:rsidRPr="00666604">
              <w:rPr>
                <w:i/>
                <w:sz w:val="20"/>
                <w:szCs w:val="20"/>
                <w:lang w:val="en-GB"/>
              </w:rPr>
              <w:t>RootMeanSquare Error</w:t>
            </w:r>
          </w:p>
        </w:tc>
        <w:tc>
          <w:tcPr>
            <w:tcW w:w="5895" w:type="dxa"/>
          </w:tcPr>
          <w:p w:rsidR="0085615A" w:rsidRPr="00666604" w:rsidRDefault="0085615A" w:rsidP="00CF42BB">
            <w:pPr>
              <w:jc w:val="both"/>
              <w:rPr>
                <w:sz w:val="20"/>
                <w:szCs w:val="20"/>
                <w:lang w:val="en-GB"/>
              </w:rPr>
            </w:pPr>
            <w:r w:rsidRPr="00666604">
              <w:rPr>
                <w:position w:val="-28"/>
                <w:sz w:val="20"/>
                <w:szCs w:val="20"/>
                <w:lang w:val="en-GB"/>
              </w:rPr>
              <w:object w:dxaOrig="2260" w:dyaOrig="680">
                <v:shape id="_x0000_i1026" type="#_x0000_t75" style="width:112.2pt;height:33.5pt" o:ole="">
                  <v:imagedata r:id="rId12" o:title=""/>
                </v:shape>
                <o:OLEObject Type="Embed" ProgID="Equation.3" ShapeID="_x0000_i1026" DrawAspect="Content" ObjectID="_1417599599" r:id="rId13"/>
              </w:object>
            </w:r>
          </w:p>
        </w:tc>
      </w:tr>
      <w:tr w:rsidR="0085615A" w:rsidRPr="00666604" w:rsidTr="00CF42BB">
        <w:trPr>
          <w:jc w:val="center"/>
        </w:trPr>
        <w:tc>
          <w:tcPr>
            <w:tcW w:w="2144" w:type="dxa"/>
            <w:vAlign w:val="center"/>
          </w:tcPr>
          <w:p w:rsidR="0085615A" w:rsidRPr="00666604" w:rsidRDefault="0085615A" w:rsidP="00CF42BB">
            <w:pPr>
              <w:rPr>
                <w:sz w:val="20"/>
                <w:szCs w:val="20"/>
                <w:lang w:val="en-GB"/>
              </w:rPr>
            </w:pPr>
            <w:r w:rsidRPr="00666604">
              <w:rPr>
                <w:i/>
                <w:sz w:val="20"/>
                <w:szCs w:val="20"/>
                <w:lang w:val="en-GB"/>
              </w:rPr>
              <w:t>Correlation Coefficient</w:t>
            </w:r>
          </w:p>
        </w:tc>
        <w:tc>
          <w:tcPr>
            <w:tcW w:w="5895" w:type="dxa"/>
          </w:tcPr>
          <w:p w:rsidR="0085615A" w:rsidRPr="00666604" w:rsidRDefault="0085615A" w:rsidP="00CF42BB">
            <w:pPr>
              <w:jc w:val="both"/>
              <w:rPr>
                <w:sz w:val="20"/>
                <w:szCs w:val="20"/>
                <w:lang w:val="en-GB"/>
              </w:rPr>
            </w:pPr>
            <w:r w:rsidRPr="00666604">
              <w:rPr>
                <w:position w:val="-28"/>
                <w:sz w:val="20"/>
                <w:szCs w:val="20"/>
                <w:lang w:val="en-GB"/>
              </w:rPr>
              <w:object w:dxaOrig="4840" w:dyaOrig="680">
                <v:shape id="_x0000_i1027" type="#_x0000_t75" style="width:241.95pt;height:33.5pt" o:ole="">
                  <v:imagedata r:id="rId14" o:title=""/>
                </v:shape>
                <o:OLEObject Type="Embed" ProgID="Equation.3" ShapeID="_x0000_i1027" DrawAspect="Content" ObjectID="_1417599600" r:id="rId15"/>
              </w:object>
            </w:r>
          </w:p>
        </w:tc>
      </w:tr>
      <w:tr w:rsidR="0085615A" w:rsidRPr="00666604" w:rsidTr="00CF42BB">
        <w:trPr>
          <w:jc w:val="center"/>
        </w:trPr>
        <w:tc>
          <w:tcPr>
            <w:tcW w:w="2144" w:type="dxa"/>
            <w:vAlign w:val="center"/>
          </w:tcPr>
          <w:p w:rsidR="0085615A" w:rsidRPr="00666604" w:rsidRDefault="0085615A" w:rsidP="00CF42BB">
            <w:pPr>
              <w:rPr>
                <w:sz w:val="20"/>
                <w:szCs w:val="20"/>
                <w:lang w:val="en-GB"/>
              </w:rPr>
            </w:pPr>
            <w:r w:rsidRPr="00666604">
              <w:rPr>
                <w:i/>
                <w:sz w:val="20"/>
                <w:szCs w:val="20"/>
                <w:lang w:val="en-GB"/>
              </w:rPr>
              <w:t>Centred Root Mean Square error</w:t>
            </w:r>
          </w:p>
        </w:tc>
        <w:tc>
          <w:tcPr>
            <w:tcW w:w="5895" w:type="dxa"/>
          </w:tcPr>
          <w:p w:rsidR="0085615A" w:rsidRPr="00666604" w:rsidRDefault="0085615A" w:rsidP="00CF42BB">
            <w:pPr>
              <w:jc w:val="both"/>
              <w:rPr>
                <w:sz w:val="20"/>
                <w:szCs w:val="20"/>
                <w:lang w:val="en-GB"/>
              </w:rPr>
            </w:pPr>
            <w:r w:rsidRPr="00666604">
              <w:rPr>
                <w:position w:val="-28"/>
                <w:sz w:val="20"/>
                <w:szCs w:val="20"/>
                <w:lang w:val="en-GB"/>
              </w:rPr>
              <w:object w:dxaOrig="3240" w:dyaOrig="680">
                <v:shape id="_x0000_i1028" type="#_x0000_t75" style="width:162.4pt;height:33.5pt" o:ole="">
                  <v:imagedata r:id="rId16" o:title=""/>
                </v:shape>
                <o:OLEObject Type="Embed" ProgID="Equation.3" ShapeID="_x0000_i1028" DrawAspect="Content" ObjectID="_1417599601" r:id="rId17"/>
              </w:object>
            </w:r>
          </w:p>
        </w:tc>
      </w:tr>
      <w:tr w:rsidR="0085615A" w:rsidRPr="00666604" w:rsidTr="00CF42BB">
        <w:trPr>
          <w:jc w:val="center"/>
        </w:trPr>
        <w:tc>
          <w:tcPr>
            <w:tcW w:w="2144" w:type="dxa"/>
            <w:vAlign w:val="center"/>
          </w:tcPr>
          <w:p w:rsidR="0085615A" w:rsidRPr="00666604" w:rsidRDefault="0085615A" w:rsidP="00CF42BB">
            <w:pPr>
              <w:rPr>
                <w:i/>
                <w:sz w:val="20"/>
                <w:szCs w:val="20"/>
                <w:lang w:val="en-GB"/>
              </w:rPr>
            </w:pPr>
            <w:r>
              <w:rPr>
                <w:i/>
                <w:sz w:val="20"/>
                <w:szCs w:val="20"/>
                <w:lang w:val="en-GB"/>
              </w:rPr>
              <w:t>Normalised mean standard deviation</w:t>
            </w:r>
          </w:p>
        </w:tc>
        <w:tc>
          <w:tcPr>
            <w:tcW w:w="5895" w:type="dxa"/>
          </w:tcPr>
          <w:p w:rsidR="0085615A" w:rsidRPr="00666604" w:rsidRDefault="0085615A" w:rsidP="00CF42BB">
            <w:pPr>
              <w:jc w:val="both"/>
              <w:rPr>
                <w:sz w:val="20"/>
                <w:szCs w:val="20"/>
                <w:lang w:val="en-GB"/>
              </w:rPr>
            </w:pPr>
            <w:r w:rsidRPr="007B6403">
              <w:rPr>
                <w:position w:val="-12"/>
                <w:sz w:val="20"/>
                <w:szCs w:val="20"/>
                <w:lang w:val="en-GB"/>
              </w:rPr>
              <w:object w:dxaOrig="2460" w:dyaOrig="360">
                <v:shape id="_x0000_i1029" type="#_x0000_t75" style="width:123.05pt;height:18.4pt" o:ole="">
                  <v:imagedata r:id="rId18" o:title=""/>
                </v:shape>
                <o:OLEObject Type="Embed" ProgID="Equation.3" ShapeID="_x0000_i1029" DrawAspect="Content" ObjectID="_1417599602" r:id="rId19"/>
              </w:object>
            </w:r>
          </w:p>
        </w:tc>
      </w:tr>
    </w:tbl>
    <w:p w:rsidR="0085615A" w:rsidRDefault="0085615A" w:rsidP="00F1339B">
      <w:pPr>
        <w:rPr>
          <w:rFonts w:ascii="Arial" w:hAnsi="Arial" w:cs="Arial"/>
          <w:b/>
          <w:bCs/>
          <w:sz w:val="26"/>
          <w:szCs w:val="26"/>
        </w:rPr>
      </w:pPr>
    </w:p>
    <w:p w:rsidR="0085615A" w:rsidRPr="00917611" w:rsidRDefault="0085615A" w:rsidP="00596BA3">
      <w:pPr>
        <w:pStyle w:val="ListParagraph"/>
        <w:keepNext/>
        <w:numPr>
          <w:ilvl w:val="0"/>
          <w:numId w:val="27"/>
        </w:numPr>
        <w:spacing w:before="240" w:after="60" w:line="240" w:lineRule="auto"/>
        <w:contextualSpacing w:val="0"/>
        <w:outlineLvl w:val="2"/>
        <w:rPr>
          <w:rFonts w:ascii="Times New Roman" w:hAnsi="Times New Roman" w:cs="Arial"/>
          <w:b/>
          <w:bCs/>
          <w:vanish/>
          <w:sz w:val="24"/>
          <w:szCs w:val="26"/>
          <w:lang w:val="en-GB"/>
        </w:rPr>
      </w:pPr>
      <w:bookmarkStart w:id="108" w:name="_Toc339200257"/>
      <w:bookmarkStart w:id="109" w:name="_Toc339200302"/>
      <w:bookmarkStart w:id="110" w:name="_Toc339200347"/>
      <w:bookmarkStart w:id="111" w:name="_Toc339200540"/>
      <w:bookmarkStart w:id="112" w:name="_Toc339200675"/>
      <w:bookmarkStart w:id="113" w:name="_Toc339200797"/>
      <w:bookmarkStart w:id="114" w:name="_Toc339200951"/>
      <w:bookmarkStart w:id="115" w:name="_Toc339201038"/>
      <w:bookmarkStart w:id="116" w:name="_Toc339201099"/>
      <w:bookmarkStart w:id="117" w:name="_Toc339201142"/>
      <w:bookmarkStart w:id="118" w:name="_Toc339201350"/>
      <w:bookmarkStart w:id="119" w:name="_Toc339201459"/>
      <w:bookmarkStart w:id="120" w:name="_Toc339201542"/>
      <w:bookmarkStart w:id="121" w:name="_Toc339300718"/>
      <w:bookmarkStart w:id="122" w:name="_Toc339301735"/>
      <w:bookmarkStart w:id="123" w:name="_Toc339302984"/>
      <w:bookmarkStart w:id="124" w:name="_Toc339307720"/>
      <w:bookmarkStart w:id="125" w:name="_Toc339311290"/>
      <w:bookmarkStart w:id="126" w:name="_Toc339314948"/>
      <w:bookmarkStart w:id="127" w:name="_Toc339315109"/>
      <w:bookmarkStart w:id="128" w:name="_Toc339315233"/>
      <w:bookmarkStart w:id="129" w:name="_Toc339610900"/>
      <w:bookmarkStart w:id="130" w:name="_Toc339611425"/>
      <w:bookmarkStart w:id="131" w:name="_Toc340147699"/>
      <w:bookmarkStart w:id="132" w:name="_Toc340163115"/>
      <w:bookmarkStart w:id="133" w:name="_Toc341429576"/>
      <w:bookmarkStart w:id="134" w:name="_Toc342032155"/>
      <w:bookmarkStart w:id="135" w:name="_Toc342032218"/>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p>
    <w:p w:rsidR="0085615A" w:rsidRPr="00917611" w:rsidRDefault="0085615A" w:rsidP="00596BA3">
      <w:pPr>
        <w:pStyle w:val="Heading3"/>
        <w:numPr>
          <w:ilvl w:val="1"/>
          <w:numId w:val="27"/>
        </w:numPr>
        <w:rPr>
          <w:rFonts w:ascii="Times New Roman" w:hAnsi="Times New Roman"/>
          <w:sz w:val="24"/>
          <w:lang w:val="en-GB"/>
        </w:rPr>
      </w:pPr>
      <w:bookmarkStart w:id="136" w:name="_Ref341427375"/>
      <w:bookmarkStart w:id="137" w:name="_Toc342032219"/>
      <w:r w:rsidRPr="00917611">
        <w:rPr>
          <w:rFonts w:ascii="Times New Roman" w:hAnsi="Times New Roman"/>
          <w:sz w:val="24"/>
          <w:lang w:val="en-GB"/>
        </w:rPr>
        <w:t>Model quality Objective (MQO)</w:t>
      </w:r>
      <w:bookmarkEnd w:id="136"/>
      <w:bookmarkEnd w:id="137"/>
    </w:p>
    <w:p w:rsidR="0085615A" w:rsidRPr="00F1339B" w:rsidRDefault="0085615A" w:rsidP="00F1339B"/>
    <w:p w:rsidR="0085615A" w:rsidRPr="005242B3" w:rsidRDefault="0085615A" w:rsidP="00F1339B">
      <w:pPr>
        <w:jc w:val="both"/>
      </w:pPr>
      <w:r>
        <w:t xml:space="preserve">As described in METHOD2012 and UNCERT2012 the main quality indicator (MQO) used to test model results for a given application is defined as: </w:t>
      </w:r>
    </w:p>
    <w:p w:rsidR="0085615A" w:rsidRPr="005242B3" w:rsidRDefault="0085615A" w:rsidP="00F1339B">
      <w:pPr>
        <w:jc w:val="both"/>
      </w:pPr>
    </w:p>
    <w:tbl>
      <w:tblPr>
        <w:tblW w:w="0" w:type="auto"/>
        <w:tblLook w:val="00A0" w:firstRow="1" w:lastRow="0" w:firstColumn="1" w:lastColumn="0" w:noHBand="0" w:noVBand="0"/>
      </w:tblPr>
      <w:tblGrid>
        <w:gridCol w:w="2753"/>
        <w:gridCol w:w="4236"/>
        <w:gridCol w:w="2752"/>
      </w:tblGrid>
      <w:tr w:rsidR="0085615A" w:rsidTr="006E5989">
        <w:tc>
          <w:tcPr>
            <w:tcW w:w="2952" w:type="dxa"/>
            <w:shd w:val="clear" w:color="FFFFFF" w:fill="auto"/>
            <w:vAlign w:val="center"/>
          </w:tcPr>
          <w:p w:rsidR="0085615A" w:rsidRPr="005242B3" w:rsidRDefault="0085615A" w:rsidP="006E5989">
            <w:pPr>
              <w:jc w:val="both"/>
            </w:pPr>
          </w:p>
        </w:tc>
        <w:tc>
          <w:tcPr>
            <w:tcW w:w="2952" w:type="dxa"/>
            <w:shd w:val="clear" w:color="FFFFFF" w:fill="auto"/>
            <w:vAlign w:val="center"/>
          </w:tcPr>
          <w:p w:rsidR="0085615A" w:rsidRPr="005242B3" w:rsidRDefault="00071FDF" w:rsidP="006E5989">
            <w:pPr>
              <w:jc w:val="both"/>
            </w:pPr>
            <w:r w:rsidRPr="006E5989">
              <w:rPr>
                <w:position w:val="-40"/>
                <w:lang w:val="en-GB"/>
              </w:rPr>
              <w:object w:dxaOrig="4060" w:dyaOrig="940">
                <v:shape id="_x0000_i1030" type="#_x0000_t75" style="width:200.95pt;height:46.9pt" o:ole="">
                  <v:imagedata r:id="rId20" o:title=""/>
                </v:shape>
                <o:OLEObject Type="Embed" ProgID="Equation.3" ShapeID="_x0000_i1030" DrawAspect="Content" ObjectID="_1417599603" r:id="rId21"/>
              </w:object>
            </w:r>
          </w:p>
        </w:tc>
        <w:tc>
          <w:tcPr>
            <w:tcW w:w="2952" w:type="dxa"/>
            <w:shd w:val="clear" w:color="FFFFFF" w:fill="auto"/>
            <w:vAlign w:val="center"/>
          </w:tcPr>
          <w:p w:rsidR="0085615A" w:rsidRPr="005242B3" w:rsidRDefault="0085615A" w:rsidP="00596BA3">
            <w:pPr>
              <w:pStyle w:val="ListParagraph"/>
              <w:numPr>
                <w:ilvl w:val="0"/>
                <w:numId w:val="22"/>
              </w:numPr>
              <w:spacing w:after="0" w:line="240" w:lineRule="auto"/>
              <w:contextualSpacing w:val="0"/>
              <w:jc w:val="both"/>
            </w:pPr>
          </w:p>
        </w:tc>
      </w:tr>
    </w:tbl>
    <w:p w:rsidR="0085615A" w:rsidRDefault="0085615A" w:rsidP="00F1339B">
      <w:pPr>
        <w:jc w:val="both"/>
        <w:rPr>
          <w:lang w:val="en-GB"/>
        </w:rPr>
      </w:pPr>
      <w:r>
        <w:t>Where RMS</w:t>
      </w:r>
      <w:r w:rsidRPr="00430785">
        <w:rPr>
          <w:vertAlign w:val="subscript"/>
        </w:rPr>
        <w:t>U</w:t>
      </w:r>
      <w:r>
        <w:t xml:space="preserve"> is the quadratic mean of the expanded measurement uncertainty U.  </w:t>
      </w:r>
      <w:r>
        <w:rPr>
          <w:lang w:val="en-GB"/>
        </w:rPr>
        <w:t>With this formulation for</w:t>
      </w:r>
      <w:r w:rsidRPr="006E7FDB">
        <w:rPr>
          <w:lang w:val="en-GB"/>
        </w:rPr>
        <w:t xml:space="preserve"> the </w:t>
      </w:r>
      <w:r>
        <w:rPr>
          <w:lang w:val="en-GB"/>
        </w:rPr>
        <w:t>MQO</w:t>
      </w:r>
      <w:r w:rsidRPr="006E7FDB">
        <w:rPr>
          <w:lang w:val="en-GB"/>
        </w:rPr>
        <w:t xml:space="preserve"> the error between observed and modelled values (numerator) is compared to the absolute </w:t>
      </w:r>
      <w:r>
        <w:rPr>
          <w:lang w:val="en-GB"/>
        </w:rPr>
        <w:t xml:space="preserve">measured </w:t>
      </w:r>
      <w:r w:rsidRPr="006E7FDB">
        <w:rPr>
          <w:lang w:val="en-GB"/>
        </w:rPr>
        <w:t>uncertainty (denominator)</w:t>
      </w:r>
      <w:r>
        <w:rPr>
          <w:lang w:val="en-GB"/>
        </w:rPr>
        <w:t>. T</w:t>
      </w:r>
      <w:r w:rsidRPr="006E7FDB">
        <w:rPr>
          <w:lang w:val="en-GB"/>
        </w:rPr>
        <w:t xml:space="preserve">hree cases </w:t>
      </w:r>
      <w:r>
        <w:rPr>
          <w:lang w:val="en-GB"/>
        </w:rPr>
        <w:t>can occur</w:t>
      </w:r>
      <w:r w:rsidRPr="006E7FDB">
        <w:rPr>
          <w:lang w:val="en-GB"/>
        </w:rPr>
        <w:t>:</w:t>
      </w:r>
    </w:p>
    <w:p w:rsidR="0085615A" w:rsidRPr="006E7FDB" w:rsidRDefault="0085615A" w:rsidP="00F1339B">
      <w:pPr>
        <w:jc w:val="both"/>
        <w:rPr>
          <w:lang w:val="en-GB"/>
        </w:rPr>
      </w:pPr>
    </w:p>
    <w:p w:rsidR="0085615A" w:rsidRDefault="006F2205" w:rsidP="00596BA3">
      <w:pPr>
        <w:numPr>
          <w:ilvl w:val="3"/>
          <w:numId w:val="23"/>
        </w:numPr>
        <w:tabs>
          <w:tab w:val="clear" w:pos="2880"/>
          <w:tab w:val="num" w:pos="720"/>
        </w:tabs>
        <w:ind w:left="720"/>
        <w:jc w:val="both"/>
      </w:pPr>
      <w:r>
        <w:t>MQO</w:t>
      </w:r>
      <w:r w:rsidR="0085615A">
        <w:t>≤</w:t>
      </w:r>
      <w:r w:rsidR="0085615A" w:rsidRPr="0037283C">
        <w:t xml:space="preserve">0.5. In this case the </w:t>
      </w:r>
      <w:bookmarkStart w:id="138" w:name="OLE_LINK1"/>
      <w:bookmarkStart w:id="139" w:name="OLE_LINK2"/>
      <w:r w:rsidR="0085615A" w:rsidRPr="0037283C">
        <w:t>RMSE between observed and modeled values is</w:t>
      </w:r>
      <w:bookmarkEnd w:id="138"/>
      <w:bookmarkEnd w:id="139"/>
      <w:r w:rsidR="0085615A" w:rsidRPr="0037283C">
        <w:t xml:space="preserve"> less than the observation uncertainty. </w:t>
      </w:r>
      <w:r w:rsidR="0085615A">
        <w:t>Model results</w:t>
      </w:r>
      <w:r w:rsidR="0085615A" w:rsidRPr="0037283C">
        <w:t xml:space="preserve"> are </w:t>
      </w:r>
      <w:r w:rsidR="0085615A">
        <w:t xml:space="preserve">in average </w:t>
      </w:r>
      <w:r w:rsidR="0085615A" w:rsidRPr="0037283C">
        <w:t xml:space="preserve">within the range of the observation uncertainty for that station and it </w:t>
      </w:r>
      <w:r w:rsidR="0085615A">
        <w:t>is</w:t>
      </w:r>
      <w:r w:rsidR="0085615A" w:rsidRPr="0037283C">
        <w:t xml:space="preserve"> meaningless to further improve model performances.</w:t>
      </w:r>
    </w:p>
    <w:p w:rsidR="0085615A" w:rsidRPr="0037283C" w:rsidRDefault="0085615A" w:rsidP="00F1339B">
      <w:pPr>
        <w:ind w:left="720"/>
        <w:jc w:val="both"/>
      </w:pPr>
    </w:p>
    <w:p w:rsidR="0085615A" w:rsidRPr="00B2474E" w:rsidRDefault="0085615A" w:rsidP="00596BA3">
      <w:pPr>
        <w:numPr>
          <w:ilvl w:val="3"/>
          <w:numId w:val="23"/>
        </w:numPr>
        <w:tabs>
          <w:tab w:val="clear" w:pos="2880"/>
          <w:tab w:val="num" w:pos="720"/>
        </w:tabs>
        <w:ind w:left="720"/>
        <w:jc w:val="both"/>
        <w:rPr>
          <w:lang w:val="en-GB"/>
        </w:rPr>
      </w:pPr>
      <w:r>
        <w:t>0.5&lt;</w:t>
      </w:r>
      <w:r w:rsidR="006F2205">
        <w:t>MQO</w:t>
      </w:r>
      <w:r>
        <w:t>≤1</w:t>
      </w:r>
      <w:r w:rsidRPr="0037283C">
        <w:t xml:space="preserve">. In this case the RMSE between observed and modeled values is </w:t>
      </w:r>
      <w:r>
        <w:t xml:space="preserve">in average </w:t>
      </w:r>
      <w:r w:rsidRPr="0037283C">
        <w:t xml:space="preserve">larger than the range of observation uncertainty but the model </w:t>
      </w:r>
      <w:r w:rsidRPr="00D762C5">
        <w:t>might</w:t>
      </w:r>
      <w:r w:rsidRPr="0037283C">
        <w:t xml:space="preserve"> still be a better predictor of the </w:t>
      </w:r>
      <w:r>
        <w:t>“</w:t>
      </w:r>
      <w:r w:rsidRPr="0037283C">
        <w:t>true value</w:t>
      </w:r>
      <w:r>
        <w:t>”</w:t>
      </w:r>
      <w:r w:rsidRPr="0037283C">
        <w:t xml:space="preserve"> than observations. </w:t>
      </w:r>
    </w:p>
    <w:p w:rsidR="0085615A" w:rsidRPr="0037283C" w:rsidRDefault="0085615A" w:rsidP="00F1339B">
      <w:pPr>
        <w:jc w:val="both"/>
        <w:rPr>
          <w:lang w:val="en-GB"/>
        </w:rPr>
      </w:pPr>
    </w:p>
    <w:p w:rsidR="0085615A" w:rsidRDefault="006F2205" w:rsidP="00596BA3">
      <w:pPr>
        <w:numPr>
          <w:ilvl w:val="3"/>
          <w:numId w:val="23"/>
        </w:numPr>
        <w:tabs>
          <w:tab w:val="clear" w:pos="2880"/>
          <w:tab w:val="num" w:pos="720"/>
        </w:tabs>
        <w:ind w:left="720"/>
        <w:jc w:val="both"/>
      </w:pPr>
      <w:r>
        <w:t>MQO</w:t>
      </w:r>
      <w:r w:rsidR="0085615A">
        <w:t>&gt;</w:t>
      </w:r>
      <w:r w:rsidR="0085615A" w:rsidRPr="0037283C">
        <w:t>1. In this case model results</w:t>
      </w:r>
      <w:r w:rsidR="0085615A">
        <w:t xml:space="preserve"> are further away from the “true value” than observations. </w:t>
      </w:r>
    </w:p>
    <w:p w:rsidR="0085615A" w:rsidRDefault="0085615A" w:rsidP="00CA25DD">
      <w:pPr>
        <w:jc w:val="both"/>
      </w:pPr>
    </w:p>
    <w:p w:rsidR="0085615A" w:rsidRDefault="0085615A" w:rsidP="00CA25DD">
      <w:pPr>
        <w:jc w:val="both"/>
      </w:pPr>
      <w:r w:rsidRPr="00FE7D4B">
        <w:t xml:space="preserve">This approach is flexible as it allows introducing more detailed information on observation uncertainty as they become available. </w:t>
      </w:r>
      <w:r>
        <w:t xml:space="preserve">Such an analysis is proposed in UNCERT2012 and is briefly summarized in Section </w:t>
      </w:r>
      <w:r>
        <w:fldChar w:fldCharType="begin"/>
      </w:r>
      <w:r>
        <w:instrText xml:space="preserve"> REF _Ref341164944 \r \h </w:instrText>
      </w:r>
      <w:r>
        <w:fldChar w:fldCharType="separate"/>
      </w:r>
      <w:r w:rsidR="00B40F7B">
        <w:t>4.3</w:t>
      </w:r>
      <w:r>
        <w:fldChar w:fldCharType="end"/>
      </w:r>
      <w:r>
        <w:t xml:space="preserve"> below). </w:t>
      </w:r>
      <w:r w:rsidRPr="00FE7D4B">
        <w:t xml:space="preserve">Note </w:t>
      </w:r>
      <w:r>
        <w:t xml:space="preserve">also </w:t>
      </w:r>
      <w:r w:rsidRPr="00FE7D4B">
        <w:t xml:space="preserve">that the </w:t>
      </w:r>
      <w:r w:rsidR="00071FDF">
        <w:t>MQO</w:t>
      </w:r>
      <w:r w:rsidRPr="00FE7D4B">
        <w:t xml:space="preserve"> </w:t>
      </w:r>
      <w:r w:rsidR="00071FDF">
        <w:t>threshold remains</w:t>
      </w:r>
      <w:r w:rsidRPr="00FE7D4B">
        <w:t xml:space="preserve"> always unity regardless of the pollutant or scale considered</w:t>
      </w:r>
      <w:r>
        <w:t>.</w:t>
      </w:r>
      <w:r w:rsidRPr="00FE7D4B">
        <w:t xml:space="preserve"> </w:t>
      </w:r>
      <w:r>
        <w:t>D</w:t>
      </w:r>
      <w:r w:rsidRPr="00FE7D4B">
        <w:t>etails on these interpretations are available in METHOD2012.</w:t>
      </w:r>
    </w:p>
    <w:p w:rsidR="0085615A" w:rsidRDefault="0085615A" w:rsidP="00CA25DD">
      <w:pPr>
        <w:jc w:val="both"/>
      </w:pPr>
    </w:p>
    <w:p w:rsidR="003673F2" w:rsidRPr="003673F2" w:rsidRDefault="003673F2" w:rsidP="003673F2">
      <w:bookmarkStart w:id="140" w:name="_Toc339200259"/>
      <w:bookmarkStart w:id="141" w:name="_Toc339200304"/>
      <w:bookmarkStart w:id="142" w:name="_Toc339200349"/>
      <w:bookmarkStart w:id="143" w:name="_Toc339200542"/>
      <w:bookmarkStart w:id="144" w:name="_Toc339200677"/>
      <w:bookmarkStart w:id="145" w:name="_Toc339200799"/>
      <w:bookmarkStart w:id="146" w:name="_Toc339200953"/>
      <w:bookmarkStart w:id="147" w:name="_Toc339201040"/>
      <w:bookmarkStart w:id="148" w:name="_Toc339201101"/>
      <w:bookmarkStart w:id="149" w:name="_Toc339201144"/>
      <w:bookmarkStart w:id="150" w:name="_Toc339201352"/>
      <w:bookmarkStart w:id="151" w:name="_Toc339201461"/>
      <w:bookmarkStart w:id="152" w:name="_Toc339201544"/>
      <w:bookmarkStart w:id="153" w:name="_Toc339300720"/>
      <w:bookmarkStart w:id="154" w:name="_Toc339301737"/>
      <w:bookmarkStart w:id="155" w:name="_Toc339302986"/>
      <w:bookmarkStart w:id="156" w:name="_Toc339307722"/>
      <w:bookmarkStart w:id="157" w:name="_Toc339311292"/>
      <w:bookmarkStart w:id="158" w:name="_Toc339314950"/>
      <w:bookmarkStart w:id="159" w:name="_Toc339315111"/>
      <w:bookmarkStart w:id="160" w:name="_Toc339315235"/>
      <w:bookmarkStart w:id="161" w:name="_Toc339610902"/>
      <w:bookmarkStart w:id="162" w:name="_Toc339611427"/>
      <w:bookmarkStart w:id="163" w:name="_Toc340147701"/>
      <w:bookmarkStart w:id="164" w:name="_Toc340163117"/>
      <w:bookmarkStart w:id="165" w:name="_Toc341429578"/>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r w:rsidRPr="003673F2">
        <w:t xml:space="preserve">For annual average values, the MQO expressed in (1) reduces to </w:t>
      </w:r>
      <m:oMath>
        <m:r>
          <w:rPr>
            <w:rFonts w:ascii="Cambria Math" w:hAnsi="Cambria Math"/>
          </w:rPr>
          <m:t>MQO</m:t>
        </m:r>
        <m:r>
          <m:rPr>
            <m:sty m:val="p"/>
          </m:rPr>
          <w:rPr>
            <w:rFonts w:ascii="Cambria Math" w:hAnsi="Cambria Math"/>
          </w:rPr>
          <m:t>=</m:t>
        </m:r>
        <m:f>
          <m:fPr>
            <m:ctrlPr>
              <w:rPr>
                <w:rFonts w:ascii="Cambria Math" w:hAnsi="Cambria Math"/>
              </w:rPr>
            </m:ctrlPr>
          </m:fPr>
          <m:num>
            <m:r>
              <w:rPr>
                <w:rFonts w:ascii="Cambria Math" w:hAnsi="Cambria Math"/>
              </w:rPr>
              <m:t>BIAS</m:t>
            </m:r>
          </m:num>
          <m:den>
            <m:r>
              <m:rPr>
                <m:sty m:val="p"/>
              </m:rPr>
              <w:rPr>
                <w:rFonts w:ascii="Cambria Math" w:hAnsi="Cambria Math"/>
              </w:rPr>
              <m:t>2</m:t>
            </m:r>
            <m:sSub>
              <m:sSubPr>
                <m:ctrlPr>
                  <w:rPr>
                    <w:rFonts w:ascii="Cambria Math" w:hAnsi="Cambria Math"/>
                  </w:rPr>
                </m:ctrlPr>
              </m:sSubPr>
              <m:e>
                <m:r>
                  <w:rPr>
                    <w:rFonts w:ascii="Cambria Math" w:hAnsi="Cambria Math"/>
                  </w:rPr>
                  <m:t>RMS</m:t>
                </m:r>
              </m:e>
              <m:sub>
                <m:r>
                  <w:rPr>
                    <w:rFonts w:ascii="Cambria Math" w:hAnsi="Cambria Math"/>
                  </w:rPr>
                  <m:t>U</m:t>
                </m:r>
              </m:sub>
            </m:sSub>
          </m:den>
        </m:f>
        <m:r>
          <m:rPr>
            <m:sty m:val="p"/>
          </m:rPr>
          <w:rPr>
            <w:rFonts w:ascii="Cambria Math" w:hAnsi="Cambria Math"/>
          </w:rPr>
          <m:t>≤1</m:t>
        </m:r>
      </m:oMath>
    </w:p>
    <w:p w:rsidR="0085615A" w:rsidRPr="00917611" w:rsidRDefault="0085615A" w:rsidP="00596BA3">
      <w:pPr>
        <w:pStyle w:val="ListParagraph"/>
        <w:keepNext/>
        <w:numPr>
          <w:ilvl w:val="1"/>
          <w:numId w:val="26"/>
        </w:numPr>
        <w:spacing w:before="240" w:after="60" w:line="240" w:lineRule="auto"/>
        <w:contextualSpacing w:val="0"/>
        <w:outlineLvl w:val="1"/>
        <w:rPr>
          <w:rFonts w:ascii="Times New Roman" w:hAnsi="Times New Roman" w:cs="Arial"/>
          <w:b/>
          <w:bCs/>
          <w:vanish/>
          <w:sz w:val="24"/>
          <w:szCs w:val="26"/>
          <w:lang w:val="en-GB"/>
        </w:rPr>
      </w:pPr>
      <w:bookmarkStart w:id="166" w:name="_Toc342032157"/>
      <w:bookmarkStart w:id="167" w:name="_Toc342032220"/>
      <w:bookmarkEnd w:id="166"/>
      <w:bookmarkEnd w:id="167"/>
    </w:p>
    <w:p w:rsidR="0085615A" w:rsidRPr="003F4AF4" w:rsidRDefault="0085615A" w:rsidP="00596BA3">
      <w:pPr>
        <w:pStyle w:val="Heading3"/>
        <w:numPr>
          <w:ilvl w:val="1"/>
          <w:numId w:val="27"/>
        </w:numPr>
        <w:rPr>
          <w:rFonts w:ascii="Times New Roman" w:hAnsi="Times New Roman"/>
          <w:sz w:val="24"/>
          <w:lang w:val="en-GB"/>
        </w:rPr>
      </w:pPr>
      <w:bookmarkStart w:id="168" w:name="_Toc342032221"/>
      <w:r w:rsidRPr="003F4AF4">
        <w:rPr>
          <w:rFonts w:ascii="Times New Roman" w:hAnsi="Times New Roman"/>
          <w:sz w:val="24"/>
          <w:lang w:val="en-GB"/>
        </w:rPr>
        <w:t>Performance criteria for Bias, R and SD</w:t>
      </w:r>
      <w:bookmarkEnd w:id="168"/>
    </w:p>
    <w:p w:rsidR="0085615A" w:rsidRDefault="0085615A" w:rsidP="00F1339B">
      <w:pPr>
        <w:jc w:val="both"/>
      </w:pPr>
    </w:p>
    <w:p w:rsidR="0085615A" w:rsidRDefault="0085615A" w:rsidP="00F1339B">
      <w:pPr>
        <w:jc w:val="both"/>
      </w:pPr>
      <w:r>
        <w:t>As described in METHOD2012 the equation relating some statistical indicators among themselves:</w:t>
      </w:r>
    </w:p>
    <w:p w:rsidR="0085615A" w:rsidRDefault="0085615A" w:rsidP="00F1339B">
      <w:pPr>
        <w:jc w:val="both"/>
      </w:pPr>
    </w:p>
    <w:p w:rsidR="0085615A" w:rsidRDefault="00071FDF" w:rsidP="00F1339B">
      <w:pPr>
        <w:jc w:val="center"/>
      </w:pPr>
      <w:r w:rsidRPr="00C94F83">
        <w:rPr>
          <w:position w:val="-12"/>
        </w:rPr>
        <w:object w:dxaOrig="4080" w:dyaOrig="400">
          <v:shape id="_x0000_i1031" type="#_x0000_t75" style="width:238.6pt;height:23.45pt" o:ole="">
            <v:imagedata r:id="rId22" o:title=""/>
          </v:shape>
          <o:OLEObject Type="Embed" ProgID="Equation.3" ShapeID="_x0000_i1031" DrawAspect="Content" ObjectID="_1417599604" r:id="rId23"/>
        </w:object>
      </w:r>
    </w:p>
    <w:p w:rsidR="0085615A" w:rsidRDefault="0085615A" w:rsidP="00F1339B">
      <w:pPr>
        <w:jc w:val="both"/>
      </w:pPr>
    </w:p>
    <w:p w:rsidR="0085615A" w:rsidRDefault="0085615A" w:rsidP="00F1339B">
      <w:pPr>
        <w:jc w:val="both"/>
      </w:pPr>
      <w:r>
        <w:t>can be used to derive performance criteria for 3 other indicators: R, NMB NMSD as follows:</w:t>
      </w:r>
    </w:p>
    <w:p w:rsidR="0085615A" w:rsidRDefault="0085615A" w:rsidP="00F1339B">
      <w:pPr>
        <w:jc w:val="both"/>
      </w:pPr>
    </w:p>
    <w:tbl>
      <w:tblPr>
        <w:tblW w:w="0" w:type="auto"/>
        <w:jc w:val="center"/>
        <w:tblInd w:w="19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4"/>
        <w:gridCol w:w="2756"/>
        <w:gridCol w:w="2480"/>
      </w:tblGrid>
      <w:tr w:rsidR="0085615A" w:rsidTr="006E5989">
        <w:trPr>
          <w:jc w:val="center"/>
        </w:trPr>
        <w:tc>
          <w:tcPr>
            <w:tcW w:w="2554" w:type="dxa"/>
          </w:tcPr>
          <w:p w:rsidR="0085615A" w:rsidRPr="006E5989" w:rsidRDefault="0085615A" w:rsidP="006E5989">
            <w:pPr>
              <w:jc w:val="both"/>
              <w:rPr>
                <w:b/>
              </w:rPr>
            </w:pPr>
            <w:r w:rsidRPr="006E5989">
              <w:rPr>
                <w:b/>
              </w:rPr>
              <w:t>Indicator</w:t>
            </w:r>
          </w:p>
        </w:tc>
        <w:tc>
          <w:tcPr>
            <w:tcW w:w="2756" w:type="dxa"/>
          </w:tcPr>
          <w:p w:rsidR="0085615A" w:rsidRPr="006E5989" w:rsidRDefault="0085615A" w:rsidP="00CF42BB">
            <w:pPr>
              <w:rPr>
                <w:b/>
              </w:rPr>
            </w:pPr>
            <w:r w:rsidRPr="006E5989">
              <w:rPr>
                <w:b/>
              </w:rPr>
              <w:t>Performance criteria</w:t>
            </w:r>
          </w:p>
        </w:tc>
        <w:tc>
          <w:tcPr>
            <w:tcW w:w="2480" w:type="dxa"/>
          </w:tcPr>
          <w:p w:rsidR="0085615A" w:rsidRPr="006E5989" w:rsidRDefault="0085615A" w:rsidP="00CF42BB">
            <w:pPr>
              <w:rPr>
                <w:b/>
              </w:rPr>
            </w:pPr>
            <w:r w:rsidRPr="006E5989">
              <w:rPr>
                <w:b/>
              </w:rPr>
              <w:t>Reference</w:t>
            </w:r>
          </w:p>
        </w:tc>
      </w:tr>
      <w:tr w:rsidR="003673F2" w:rsidTr="006E5989">
        <w:trPr>
          <w:trHeight w:val="624"/>
          <w:jc w:val="center"/>
        </w:trPr>
        <w:tc>
          <w:tcPr>
            <w:tcW w:w="2554" w:type="dxa"/>
            <w:vAlign w:val="center"/>
          </w:tcPr>
          <w:p w:rsidR="003673F2" w:rsidRDefault="003673F2" w:rsidP="00110161">
            <w:r>
              <w:t>Bias</w:t>
            </w:r>
          </w:p>
        </w:tc>
        <w:tc>
          <w:tcPr>
            <w:tcW w:w="2756" w:type="dxa"/>
            <w:vAlign w:val="center"/>
          </w:tcPr>
          <w:p w:rsidR="003673F2" w:rsidRDefault="00C4285A" w:rsidP="00110161">
            <m:oMathPara>
              <m:oMath>
                <m:d>
                  <m:dPr>
                    <m:begChr m:val="|"/>
                    <m:endChr m:val="|"/>
                    <m:ctrlPr>
                      <w:rPr>
                        <w:rFonts w:ascii="Cambria Math" w:hAnsi="Cambria Math"/>
                        <w:i/>
                      </w:rPr>
                    </m:ctrlPr>
                  </m:dPr>
                  <m:e>
                    <m:r>
                      <w:rPr>
                        <w:rFonts w:ascii="Cambria Math" w:hAnsi="Cambria Math"/>
                      </w:rPr>
                      <m:t>NMB</m:t>
                    </m:r>
                  </m:e>
                </m:d>
                <m:r>
                  <w:rPr>
                    <w:rFonts w:ascii="Cambria Math" w:hAnsi="Cambria Math"/>
                  </w:rPr>
                  <m:t>&lt;2</m:t>
                </m:r>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acc>
                      <m:accPr>
                        <m:chr m:val="̅"/>
                        <m:ctrlPr>
                          <w:rPr>
                            <w:rFonts w:ascii="Cambria Math" w:hAnsi="Cambria Math"/>
                            <w:i/>
                          </w:rPr>
                        </m:ctrlPr>
                      </m:accPr>
                      <m:e>
                        <m:r>
                          <w:rPr>
                            <w:rFonts w:ascii="Cambria Math" w:hAnsi="Cambria Math"/>
                          </w:rPr>
                          <m:t>O</m:t>
                        </m:r>
                      </m:e>
                    </m:acc>
                  </m:den>
                </m:f>
              </m:oMath>
            </m:oMathPara>
          </w:p>
        </w:tc>
        <w:tc>
          <w:tcPr>
            <w:tcW w:w="2480" w:type="dxa"/>
            <w:vAlign w:val="center"/>
          </w:tcPr>
          <w:p w:rsidR="003673F2" w:rsidRDefault="003673F2" w:rsidP="00110161">
            <w:pPr>
              <w:jc w:val="center"/>
            </w:pPr>
            <w:r>
              <w:t>(2)</w:t>
            </w:r>
          </w:p>
        </w:tc>
      </w:tr>
      <w:tr w:rsidR="003673F2" w:rsidTr="006E5989">
        <w:trPr>
          <w:trHeight w:val="624"/>
          <w:jc w:val="center"/>
        </w:trPr>
        <w:tc>
          <w:tcPr>
            <w:tcW w:w="2554" w:type="dxa"/>
            <w:vAlign w:val="center"/>
          </w:tcPr>
          <w:p w:rsidR="003673F2" w:rsidRDefault="003673F2" w:rsidP="00110161">
            <w:r>
              <w:t xml:space="preserve">Correlation </w:t>
            </w:r>
          </w:p>
        </w:tc>
        <w:tc>
          <w:tcPr>
            <w:tcW w:w="2756" w:type="dxa"/>
            <w:vAlign w:val="center"/>
          </w:tcPr>
          <w:p w:rsidR="003673F2" w:rsidRDefault="003673F2" w:rsidP="00110161">
            <m:oMathPara>
              <m:oMath>
                <m:r>
                  <w:rPr>
                    <w:rFonts w:ascii="Cambria Math" w:hAnsi="Cambria Math"/>
                  </w:rPr>
                  <m:t>R&gt;1-2</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σ</m:t>
                                </m:r>
                              </m:e>
                              <m:sub>
                                <m:r>
                                  <w:rPr>
                                    <w:rFonts w:ascii="Cambria Math" w:hAnsi="Cambria Math"/>
                                  </w:rPr>
                                  <m:t>O</m:t>
                                </m:r>
                              </m:sub>
                            </m:sSub>
                          </m:den>
                        </m:f>
                      </m:e>
                    </m:d>
                  </m:e>
                  <m:sup>
                    <m:r>
                      <w:rPr>
                        <w:rFonts w:ascii="Cambria Math" w:hAnsi="Cambria Math"/>
                      </w:rPr>
                      <m:t>2</m:t>
                    </m:r>
                  </m:sup>
                </m:sSup>
              </m:oMath>
            </m:oMathPara>
          </w:p>
        </w:tc>
        <w:tc>
          <w:tcPr>
            <w:tcW w:w="2480" w:type="dxa"/>
            <w:vAlign w:val="center"/>
          </w:tcPr>
          <w:p w:rsidR="003673F2" w:rsidRPr="006D7D9F" w:rsidRDefault="003673F2" w:rsidP="00110161">
            <w:pPr>
              <w:jc w:val="center"/>
              <w:rPr>
                <w:rFonts w:ascii="Cambria" w:eastAsia="SimSun" w:hAnsi="Cambria"/>
              </w:rPr>
            </w:pPr>
            <w:r>
              <w:rPr>
                <w:rFonts w:ascii="Cambria" w:eastAsia="SimSun" w:hAnsi="Cambria"/>
              </w:rPr>
              <w:t>(3)</w:t>
            </w:r>
          </w:p>
        </w:tc>
      </w:tr>
      <w:tr w:rsidR="003673F2" w:rsidTr="006E5989">
        <w:trPr>
          <w:trHeight w:val="624"/>
          <w:jc w:val="center"/>
        </w:trPr>
        <w:tc>
          <w:tcPr>
            <w:tcW w:w="2554" w:type="dxa"/>
            <w:vAlign w:val="center"/>
          </w:tcPr>
          <w:p w:rsidR="003673F2" w:rsidRDefault="003673F2" w:rsidP="00110161">
            <w:r>
              <w:t>Standard deviation</w:t>
            </w:r>
          </w:p>
        </w:tc>
        <w:tc>
          <w:tcPr>
            <w:tcW w:w="2756" w:type="dxa"/>
            <w:vAlign w:val="center"/>
          </w:tcPr>
          <w:p w:rsidR="003673F2" w:rsidRDefault="00C4285A" w:rsidP="00110161">
            <m:oMathPara>
              <m:oMath>
                <m:d>
                  <m:dPr>
                    <m:begChr m:val="|"/>
                    <m:endChr m:val="|"/>
                    <m:ctrlPr>
                      <w:rPr>
                        <w:rFonts w:ascii="Cambria Math" w:hAnsi="Cambria Math"/>
                        <w:i/>
                      </w:rPr>
                    </m:ctrlPr>
                  </m:dPr>
                  <m:e>
                    <m:r>
                      <w:rPr>
                        <w:rFonts w:ascii="Cambria Math" w:hAnsi="Cambria Math"/>
                      </w:rPr>
                      <m:t>NMSD</m:t>
                    </m:r>
                  </m:e>
                </m:d>
                <m:r>
                  <w:rPr>
                    <w:rFonts w:ascii="Cambria Math" w:hAnsi="Cambria Math"/>
                  </w:rPr>
                  <m:t>&lt;2</m:t>
                </m:r>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σ</m:t>
                        </m:r>
                      </m:e>
                      <m:sub>
                        <m:r>
                          <w:rPr>
                            <w:rFonts w:ascii="Cambria Math" w:hAnsi="Cambria Math"/>
                          </w:rPr>
                          <m:t>O</m:t>
                        </m:r>
                      </m:sub>
                    </m:sSub>
                  </m:den>
                </m:f>
              </m:oMath>
            </m:oMathPara>
          </w:p>
        </w:tc>
        <w:tc>
          <w:tcPr>
            <w:tcW w:w="2480" w:type="dxa"/>
            <w:vAlign w:val="center"/>
          </w:tcPr>
          <w:p w:rsidR="003673F2" w:rsidRPr="006D7D9F" w:rsidRDefault="003673F2" w:rsidP="00110161">
            <w:pPr>
              <w:jc w:val="center"/>
              <w:rPr>
                <w:rFonts w:ascii="Cambria" w:eastAsia="SimSun" w:hAnsi="Cambria"/>
              </w:rPr>
            </w:pPr>
            <w:r>
              <w:rPr>
                <w:rFonts w:ascii="Cambria" w:eastAsia="SimSun" w:hAnsi="Cambria"/>
              </w:rPr>
              <w:t>(4)</w:t>
            </w:r>
          </w:p>
        </w:tc>
      </w:tr>
    </w:tbl>
    <w:p w:rsidR="0085615A" w:rsidRDefault="0085615A" w:rsidP="00F1339B">
      <w:pPr>
        <w:jc w:val="both"/>
      </w:pPr>
    </w:p>
    <w:p w:rsidR="0085615A" w:rsidRDefault="0085615A" w:rsidP="00F1339B">
      <w:pPr>
        <w:jc w:val="both"/>
      </w:pPr>
    </w:p>
    <w:p w:rsidR="0085615A" w:rsidRDefault="0085615A" w:rsidP="00F1339B">
      <w:pPr>
        <w:jc w:val="both"/>
      </w:pPr>
      <w:r>
        <w:t xml:space="preserve">It is important to note that the performance criteria for R, NMB and NMSD represent necessary but not sufficient conditions to ensure that the </w:t>
      </w:r>
      <w:r w:rsidR="00071FDF">
        <w:t>MQO</w:t>
      </w:r>
      <w:r>
        <w:t xml:space="preserve"> is fulfilled. They are used here to indicate which aspects of the modeling application need to be improved. Indicative values for these indicators as a function of geographic area or station type are provided in METHOD2012.</w:t>
      </w:r>
    </w:p>
    <w:p w:rsidR="0085615A" w:rsidRDefault="0085615A" w:rsidP="00F1339B">
      <w:pPr>
        <w:jc w:val="both"/>
      </w:pPr>
    </w:p>
    <w:p w:rsidR="00110161" w:rsidRDefault="00110161">
      <w:r>
        <w:br w:type="page"/>
      </w:r>
    </w:p>
    <w:p w:rsidR="003673F2" w:rsidRDefault="003673F2" w:rsidP="00F1339B">
      <w:pPr>
        <w:jc w:val="both"/>
      </w:pPr>
    </w:p>
    <w:p w:rsidR="0085615A" w:rsidRDefault="0085615A" w:rsidP="00F1339B">
      <w:pPr>
        <w:jc w:val="both"/>
      </w:pPr>
      <w:r>
        <w:t xml:space="preserve">Since the performance criteria for R, NMSD and NMB are station and time dependent (through </w:t>
      </w:r>
      <w:r>
        <w:rPr>
          <w:rFonts w:cs="Times"/>
        </w:rPr>
        <w:t>σ</w:t>
      </w:r>
      <w:r w:rsidRPr="008A1D9E">
        <w:rPr>
          <w:vertAlign w:val="subscript"/>
        </w:rPr>
        <w:t>O</w:t>
      </w:r>
      <w:r>
        <w:t xml:space="preserve"> and the mean concentration), normalized criteria can also be defined from Equation (2), (3) and (4) as follows:</w:t>
      </w:r>
    </w:p>
    <w:p w:rsidR="0085615A" w:rsidRDefault="0085615A" w:rsidP="00F1339B">
      <w:pPr>
        <w:jc w:val="both"/>
      </w:pPr>
    </w:p>
    <w:tbl>
      <w:tblPr>
        <w:tblW w:w="0" w:type="auto"/>
        <w:jc w:val="center"/>
        <w:tblInd w:w="19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4"/>
        <w:gridCol w:w="2756"/>
        <w:gridCol w:w="2480"/>
      </w:tblGrid>
      <w:tr w:rsidR="0085615A" w:rsidTr="006E5989">
        <w:trPr>
          <w:jc w:val="center"/>
        </w:trPr>
        <w:tc>
          <w:tcPr>
            <w:tcW w:w="2554" w:type="dxa"/>
          </w:tcPr>
          <w:p w:rsidR="0085615A" w:rsidRPr="006E5989" w:rsidRDefault="0085615A" w:rsidP="006E5989">
            <w:pPr>
              <w:jc w:val="both"/>
              <w:rPr>
                <w:b/>
              </w:rPr>
            </w:pPr>
            <w:r w:rsidRPr="006E5989">
              <w:rPr>
                <w:b/>
              </w:rPr>
              <w:t>Indicator</w:t>
            </w:r>
          </w:p>
        </w:tc>
        <w:tc>
          <w:tcPr>
            <w:tcW w:w="2756" w:type="dxa"/>
          </w:tcPr>
          <w:p w:rsidR="0085615A" w:rsidRPr="006E5989" w:rsidRDefault="0085615A" w:rsidP="00CF42BB">
            <w:pPr>
              <w:rPr>
                <w:b/>
              </w:rPr>
            </w:pPr>
            <w:r w:rsidRPr="006E5989">
              <w:rPr>
                <w:b/>
              </w:rPr>
              <w:t>Performance criteria</w:t>
            </w:r>
          </w:p>
        </w:tc>
        <w:tc>
          <w:tcPr>
            <w:tcW w:w="2480" w:type="dxa"/>
          </w:tcPr>
          <w:p w:rsidR="0085615A" w:rsidRPr="006E5989" w:rsidRDefault="0085615A" w:rsidP="00CF42BB">
            <w:pPr>
              <w:rPr>
                <w:b/>
              </w:rPr>
            </w:pPr>
            <w:r w:rsidRPr="006E5989">
              <w:rPr>
                <w:b/>
              </w:rPr>
              <w:t>Reference</w:t>
            </w:r>
          </w:p>
        </w:tc>
      </w:tr>
      <w:tr w:rsidR="003673F2" w:rsidTr="006E5989">
        <w:trPr>
          <w:trHeight w:val="624"/>
          <w:jc w:val="center"/>
        </w:trPr>
        <w:tc>
          <w:tcPr>
            <w:tcW w:w="2554" w:type="dxa"/>
            <w:vAlign w:val="center"/>
          </w:tcPr>
          <w:p w:rsidR="003673F2" w:rsidRDefault="003673F2" w:rsidP="00110161">
            <w:r>
              <w:t>Bias</w:t>
            </w:r>
          </w:p>
        </w:tc>
        <w:tc>
          <w:tcPr>
            <w:tcW w:w="2756" w:type="dxa"/>
            <w:vAlign w:val="center"/>
          </w:tcPr>
          <w:p w:rsidR="003673F2" w:rsidRDefault="00C4285A" w:rsidP="00110161">
            <m:oMathPara>
              <m:oMath>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M</m:t>
                            </m:r>
                          </m:e>
                        </m:acc>
                        <m:r>
                          <w:rPr>
                            <w:rFonts w:ascii="Cambria Math" w:hAnsi="Cambria Math"/>
                          </w:rPr>
                          <m:t>-</m:t>
                        </m:r>
                        <m:acc>
                          <m:accPr>
                            <m:chr m:val="̅"/>
                            <m:ctrlPr>
                              <w:rPr>
                                <w:rFonts w:ascii="Cambria Math" w:hAnsi="Cambria Math"/>
                                <w:i/>
                              </w:rPr>
                            </m:ctrlPr>
                          </m:accPr>
                          <m:e>
                            <m:r>
                              <w:rPr>
                                <w:rFonts w:ascii="Cambria Math" w:hAnsi="Cambria Math"/>
                              </w:rPr>
                              <m:t>O</m:t>
                            </m:r>
                          </m:e>
                        </m:acc>
                      </m:e>
                    </m:d>
                  </m:num>
                  <m:den>
                    <m:r>
                      <w:rPr>
                        <w:rFonts w:ascii="Cambria Math" w:hAnsi="Cambria Math"/>
                      </w:rPr>
                      <m:t>2</m:t>
                    </m:r>
                    <m:sSub>
                      <m:sSubPr>
                        <m:ctrlPr>
                          <w:rPr>
                            <w:rFonts w:ascii="Cambria Math" w:hAnsi="Cambria Math"/>
                            <w:i/>
                          </w:rPr>
                        </m:ctrlPr>
                      </m:sSubPr>
                      <m:e>
                        <m:r>
                          <w:rPr>
                            <w:rFonts w:ascii="Cambria Math" w:hAnsi="Cambria Math"/>
                          </w:rPr>
                          <m:t>RMS</m:t>
                        </m:r>
                      </m:e>
                      <m:sub>
                        <m:r>
                          <w:rPr>
                            <w:rFonts w:ascii="Cambria Math" w:hAnsi="Cambria Math"/>
                          </w:rPr>
                          <m:t>U</m:t>
                        </m:r>
                      </m:sub>
                    </m:sSub>
                  </m:den>
                </m:f>
                <m:r>
                  <w:rPr>
                    <w:rFonts w:ascii="Cambria Math" w:hAnsi="Cambria Math"/>
                  </w:rPr>
                  <m:t>&lt;1</m:t>
                </m:r>
              </m:oMath>
            </m:oMathPara>
          </w:p>
        </w:tc>
        <w:tc>
          <w:tcPr>
            <w:tcW w:w="2480" w:type="dxa"/>
            <w:vAlign w:val="center"/>
          </w:tcPr>
          <w:p w:rsidR="003673F2" w:rsidRDefault="003673F2" w:rsidP="00110161">
            <w:pPr>
              <w:jc w:val="center"/>
            </w:pPr>
            <w:r>
              <w:t>(5)</w:t>
            </w:r>
          </w:p>
        </w:tc>
      </w:tr>
      <w:tr w:rsidR="003673F2" w:rsidTr="006E5989">
        <w:trPr>
          <w:trHeight w:val="624"/>
          <w:jc w:val="center"/>
        </w:trPr>
        <w:tc>
          <w:tcPr>
            <w:tcW w:w="2554" w:type="dxa"/>
            <w:vAlign w:val="center"/>
          </w:tcPr>
          <w:p w:rsidR="003673F2" w:rsidRDefault="003673F2" w:rsidP="00110161">
            <w:r>
              <w:t>Correlation</w:t>
            </w:r>
          </w:p>
        </w:tc>
        <w:tc>
          <w:tcPr>
            <w:tcW w:w="2756" w:type="dxa"/>
            <w:vAlign w:val="center"/>
          </w:tcPr>
          <w:p w:rsidR="003673F2" w:rsidRDefault="003673F2" w:rsidP="00110161">
            <w:r>
              <w:rPr>
                <w:rFonts w:ascii="Cambria Math" w:hAnsi="Cambria Math"/>
              </w:rPr>
              <w:br/>
            </w:r>
            <m:oMathPara>
              <m:oMath>
                <m:f>
                  <m:fPr>
                    <m:ctrlPr>
                      <w:rPr>
                        <w:rFonts w:ascii="Cambria Math" w:hAnsi="Cambria Math"/>
                        <w:i/>
                      </w:rPr>
                    </m:ctrlPr>
                  </m:fPr>
                  <m:num>
                    <m:d>
                      <m:dPr>
                        <m:ctrlPr>
                          <w:rPr>
                            <w:rFonts w:ascii="Cambria Math" w:hAnsi="Cambria Math"/>
                            <w:i/>
                          </w:rPr>
                        </m:ctrlPr>
                      </m:dPr>
                      <m:e>
                        <m:r>
                          <w:rPr>
                            <w:rFonts w:ascii="Cambria Math" w:hAnsi="Cambria Math"/>
                          </w:rPr>
                          <m:t>1-R</m:t>
                        </m:r>
                      </m:e>
                    </m:d>
                  </m:num>
                  <m:den>
                    <m:r>
                      <w:rPr>
                        <w:rFonts w:ascii="Cambria Math" w:hAnsi="Cambria Math"/>
                      </w:rPr>
                      <m:t>2</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O</m:t>
                                </m:r>
                              </m:sub>
                            </m:sSub>
                          </m:num>
                          <m:den>
                            <m:sSub>
                              <m:sSubPr>
                                <m:ctrlPr>
                                  <w:rPr>
                                    <w:rFonts w:ascii="Cambria Math" w:hAnsi="Cambria Math"/>
                                    <w:i/>
                                  </w:rPr>
                                </m:ctrlPr>
                              </m:sSubPr>
                              <m:e>
                                <m:r>
                                  <w:rPr>
                                    <w:rFonts w:ascii="Cambria Math" w:hAnsi="Cambria Math"/>
                                  </w:rPr>
                                  <m:t>RMS</m:t>
                                </m:r>
                              </m:e>
                              <m:sub>
                                <m:r>
                                  <w:rPr>
                                    <w:rFonts w:ascii="Cambria Math" w:hAnsi="Cambria Math"/>
                                  </w:rPr>
                                  <m:t>U</m:t>
                                </m:r>
                              </m:sub>
                            </m:sSub>
                          </m:den>
                        </m:f>
                      </m:e>
                    </m:d>
                  </m:e>
                  <m:sup>
                    <m:r>
                      <w:rPr>
                        <w:rFonts w:ascii="Cambria Math" w:hAnsi="Cambria Math"/>
                      </w:rPr>
                      <m:t>2</m:t>
                    </m:r>
                  </m:sup>
                </m:sSup>
                <m:r>
                  <w:rPr>
                    <w:rFonts w:ascii="Cambria Math" w:hAnsi="Cambria Math"/>
                  </w:rPr>
                  <m:t>&lt;1</m:t>
                </m:r>
              </m:oMath>
            </m:oMathPara>
          </w:p>
        </w:tc>
        <w:tc>
          <w:tcPr>
            <w:tcW w:w="2480" w:type="dxa"/>
            <w:vAlign w:val="center"/>
          </w:tcPr>
          <w:p w:rsidR="003673F2" w:rsidRPr="006D7D9F" w:rsidRDefault="003673F2" w:rsidP="00110161">
            <w:pPr>
              <w:jc w:val="center"/>
              <w:rPr>
                <w:rFonts w:ascii="Cambria" w:eastAsia="SimSun" w:hAnsi="Cambria"/>
              </w:rPr>
            </w:pPr>
            <w:r>
              <w:rPr>
                <w:rFonts w:ascii="Cambria" w:eastAsia="SimSun" w:hAnsi="Cambria"/>
              </w:rPr>
              <w:t>(6)</w:t>
            </w:r>
          </w:p>
        </w:tc>
      </w:tr>
      <w:tr w:rsidR="003673F2" w:rsidTr="006E5989">
        <w:trPr>
          <w:trHeight w:val="624"/>
          <w:jc w:val="center"/>
        </w:trPr>
        <w:tc>
          <w:tcPr>
            <w:tcW w:w="2554" w:type="dxa"/>
            <w:vAlign w:val="center"/>
          </w:tcPr>
          <w:p w:rsidR="003673F2" w:rsidRDefault="003673F2" w:rsidP="00110161">
            <w:r>
              <w:t>Standard deviation</w:t>
            </w:r>
          </w:p>
        </w:tc>
        <w:tc>
          <w:tcPr>
            <w:tcW w:w="2756" w:type="dxa"/>
            <w:vAlign w:val="center"/>
          </w:tcPr>
          <w:p w:rsidR="003673F2" w:rsidRDefault="00C4285A" w:rsidP="00110161">
            <m:oMathPara>
              <m:oMath>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O</m:t>
                            </m:r>
                          </m:sub>
                        </m:sSub>
                      </m:e>
                    </m:d>
                  </m:num>
                  <m:den>
                    <m:r>
                      <w:rPr>
                        <w:rFonts w:ascii="Cambria Math" w:hAnsi="Cambria Math"/>
                      </w:rPr>
                      <m:t>2</m:t>
                    </m:r>
                    <m:sSub>
                      <m:sSubPr>
                        <m:ctrlPr>
                          <w:rPr>
                            <w:rFonts w:ascii="Cambria Math" w:hAnsi="Cambria Math"/>
                            <w:i/>
                          </w:rPr>
                        </m:ctrlPr>
                      </m:sSubPr>
                      <m:e>
                        <m:r>
                          <w:rPr>
                            <w:rFonts w:ascii="Cambria Math" w:hAnsi="Cambria Math"/>
                          </w:rPr>
                          <m:t>RMS</m:t>
                        </m:r>
                      </m:e>
                      <m:sub>
                        <m:r>
                          <w:rPr>
                            <w:rFonts w:ascii="Cambria Math" w:hAnsi="Cambria Math"/>
                          </w:rPr>
                          <m:t>U</m:t>
                        </m:r>
                      </m:sub>
                    </m:sSub>
                  </m:den>
                </m:f>
                <m:r>
                  <w:rPr>
                    <w:rFonts w:ascii="Cambria Math" w:hAnsi="Cambria Math"/>
                  </w:rPr>
                  <m:t>&lt;1</m:t>
                </m:r>
              </m:oMath>
            </m:oMathPara>
          </w:p>
        </w:tc>
        <w:tc>
          <w:tcPr>
            <w:tcW w:w="2480" w:type="dxa"/>
            <w:vAlign w:val="center"/>
          </w:tcPr>
          <w:p w:rsidR="003673F2" w:rsidRPr="006D7D9F" w:rsidRDefault="003673F2" w:rsidP="00110161">
            <w:pPr>
              <w:jc w:val="center"/>
              <w:rPr>
                <w:rFonts w:ascii="Cambria" w:eastAsia="SimSun" w:hAnsi="Cambria"/>
              </w:rPr>
            </w:pPr>
            <w:r>
              <w:rPr>
                <w:rFonts w:ascii="Cambria" w:eastAsia="SimSun" w:hAnsi="Cambria"/>
              </w:rPr>
              <w:t>(7)</w:t>
            </w:r>
          </w:p>
        </w:tc>
      </w:tr>
    </w:tbl>
    <w:p w:rsidR="0085615A" w:rsidRDefault="0085615A" w:rsidP="00F1339B">
      <w:pPr>
        <w:jc w:val="both"/>
      </w:pPr>
    </w:p>
    <w:p w:rsidR="0085615A" w:rsidRPr="00172365" w:rsidRDefault="0085615A" w:rsidP="00CA25DD">
      <w:pPr>
        <w:jc w:val="both"/>
      </w:pPr>
      <w:r w:rsidRPr="00172365">
        <w:t xml:space="preserve">One of the main advantages of this approach is to provide a selection of statistical indicators with a consistent set of performance criteria based on one single input: the observation uncertainty U. The main </w:t>
      </w:r>
      <w:r>
        <w:t>RMSE-based performance criteria</w:t>
      </w:r>
      <w:r w:rsidRPr="00172365">
        <w:t xml:space="preserve"> </w:t>
      </w:r>
      <w:r w:rsidR="00071FDF">
        <w:t xml:space="preserve">(i.e. the MQO) </w:t>
      </w:r>
      <w:r w:rsidRPr="00172365">
        <w:t>provides a general overview of the model per</w:t>
      </w:r>
      <w:r>
        <w:t xml:space="preserve">formances while the associated </w:t>
      </w:r>
      <w:r w:rsidRPr="00172365">
        <w:t>P</w:t>
      </w:r>
      <w:r>
        <w:t>erformance criteria</w:t>
      </w:r>
      <w:r w:rsidRPr="00172365">
        <w:t xml:space="preserve"> for correlation, standard deviation and Bias can be used to highlight which of the model performances aspects need to be improved.</w:t>
      </w:r>
    </w:p>
    <w:p w:rsidR="00B160F3" w:rsidRDefault="0085615A" w:rsidP="00596BA3">
      <w:pPr>
        <w:pStyle w:val="Heading3"/>
        <w:numPr>
          <w:ilvl w:val="1"/>
          <w:numId w:val="27"/>
        </w:numPr>
        <w:rPr>
          <w:rFonts w:ascii="Times New Roman" w:hAnsi="Times New Roman"/>
          <w:sz w:val="24"/>
          <w:lang w:val="en-GB"/>
        </w:rPr>
      </w:pPr>
      <w:bookmarkStart w:id="169" w:name="_Ref341164944"/>
      <w:bookmarkStart w:id="170" w:name="_Toc342032222"/>
      <w:r w:rsidRPr="003F4AF4">
        <w:rPr>
          <w:rFonts w:ascii="Times New Roman" w:hAnsi="Times New Roman"/>
          <w:sz w:val="24"/>
          <w:lang w:val="en-GB"/>
        </w:rPr>
        <w:t>An expression for the measurement uncertaint</w:t>
      </w:r>
      <w:r w:rsidR="00B160F3">
        <w:rPr>
          <w:rFonts w:ascii="Times New Roman" w:hAnsi="Times New Roman"/>
          <w:sz w:val="24"/>
          <w:lang w:val="en-GB"/>
        </w:rPr>
        <w:t>y</w:t>
      </w:r>
    </w:p>
    <w:p w:rsidR="00B160F3" w:rsidRDefault="00B160F3" w:rsidP="00B160F3">
      <w:pPr>
        <w:rPr>
          <w:lang w:val="en-GB"/>
        </w:rPr>
      </w:pPr>
    </w:p>
    <w:p w:rsidR="00B160F3" w:rsidRDefault="00B160F3" w:rsidP="00B160F3">
      <w:pPr>
        <w:jc w:val="both"/>
      </w:pPr>
      <w:r>
        <w:t>In equation (1) to (7) the quadratic mean of the uncertainty is used as main normalization factor. The derivation of RMS</w:t>
      </w:r>
      <w:r w:rsidRPr="00F86992">
        <w:rPr>
          <w:vertAlign w:val="subscript"/>
        </w:rPr>
        <w:t>U</w:t>
      </w:r>
      <w:r>
        <w:t xml:space="preserve"> in terms of known quantities (allowing a simple implementation and calculation in DELTA) is detailed in UNCERT2012 and only the final formulation is provided here:</w:t>
      </w:r>
    </w:p>
    <w:p w:rsidR="00B160F3" w:rsidRDefault="00B160F3" w:rsidP="00B160F3">
      <w:pPr>
        <w:jc w:val="both"/>
      </w:pPr>
    </w:p>
    <w:p w:rsidR="00B160F3" w:rsidRDefault="00B160F3" w:rsidP="00B160F3">
      <w:pPr>
        <w:jc w:val="center"/>
      </w:pPr>
      <w:r w:rsidRPr="0011740E">
        <w:rPr>
          <w:position w:val="-34"/>
          <w:lang w:val="fr-FR"/>
        </w:rPr>
        <w:object w:dxaOrig="4860" w:dyaOrig="800">
          <v:shape id="_x0000_i1032" type="#_x0000_t75" style="width:319.8pt;height:54.4pt" o:ole="">
            <v:imagedata r:id="rId24" o:title=""/>
          </v:shape>
          <o:OLEObject Type="Embed" ProgID="Equation.3" ShapeID="_x0000_i1032" DrawAspect="Content" ObjectID="_1417599605" r:id="rId25"/>
        </w:object>
      </w:r>
    </w:p>
    <w:p w:rsidR="00B160F3" w:rsidRDefault="00B160F3" w:rsidP="00B160F3">
      <w:pPr>
        <w:jc w:val="both"/>
      </w:pPr>
    </w:p>
    <w:p w:rsidR="00B160F3" w:rsidRDefault="00B160F3" w:rsidP="00B160F3">
      <w:pPr>
        <w:jc w:val="both"/>
      </w:pPr>
      <w:r>
        <w:t>Where:</w:t>
      </w:r>
    </w:p>
    <w:p w:rsidR="00B160F3" w:rsidRDefault="00B160F3" w:rsidP="00B160F3">
      <w:pPr>
        <w:jc w:val="both"/>
      </w:pPr>
    </w:p>
    <w:p w:rsidR="00B160F3" w:rsidRPr="005E54DB" w:rsidRDefault="00C4285A" w:rsidP="00B160F3">
      <w:pPr>
        <w:pStyle w:val="ListParagraph"/>
        <w:numPr>
          <w:ilvl w:val="0"/>
          <w:numId w:val="24"/>
        </w:numPr>
        <w:jc w:val="both"/>
        <w:rPr>
          <w:lang w:val="en-GB"/>
        </w:rPr>
      </w:pPr>
      <m:oMath>
        <m:sSubSup>
          <m:sSubSupPr>
            <m:ctrlPr>
              <w:rPr>
                <w:rFonts w:ascii="Cambria Math" w:hAnsi="Cambria Math"/>
                <w:lang w:val="en-GB"/>
              </w:rPr>
            </m:ctrlPr>
          </m:sSubSupPr>
          <m:e>
            <m:r>
              <m:rPr>
                <m:sty m:val="p"/>
              </m:rPr>
              <w:rPr>
                <w:rFonts w:ascii="Cambria Math" w:hAnsi="Cambria Math"/>
                <w:lang w:val="en-GB"/>
              </w:rPr>
              <m:t>u</m:t>
            </m:r>
          </m:e>
          <m:sub>
            <m:r>
              <m:rPr>
                <m:sty m:val="p"/>
              </m:rPr>
              <w:rPr>
                <w:rFonts w:ascii="Cambria Math" w:hAnsi="Cambria Math"/>
                <w:lang w:val="en-GB"/>
              </w:rPr>
              <m:t>r</m:t>
            </m:r>
          </m:sub>
          <m:sup>
            <m:r>
              <m:rPr>
                <m:sty m:val="p"/>
              </m:rPr>
              <w:rPr>
                <w:rFonts w:ascii="Cambria Math" w:hAnsi="Cambria Math"/>
                <w:lang w:val="en-GB"/>
              </w:rPr>
              <m:t>LV</m:t>
            </m:r>
          </m:sup>
        </m:sSubSup>
      </m:oMath>
      <w:r w:rsidR="00B160F3" w:rsidRPr="000A3A2D">
        <w:rPr>
          <w:rFonts w:ascii="Times New Roman" w:hAnsi="Times New Roman"/>
          <w:sz w:val="24"/>
          <w:szCs w:val="24"/>
          <w:lang w:val="en-GB"/>
        </w:rPr>
        <w:t xml:space="preserve"> </w:t>
      </w:r>
      <w:proofErr w:type="gramStart"/>
      <w:r w:rsidR="00B160F3" w:rsidRPr="000A3A2D">
        <w:rPr>
          <w:rFonts w:ascii="Times New Roman" w:hAnsi="Times New Roman"/>
          <w:sz w:val="24"/>
          <w:szCs w:val="24"/>
          <w:lang w:val="en-GB"/>
        </w:rPr>
        <w:t>represents</w:t>
      </w:r>
      <w:proofErr w:type="gramEnd"/>
      <w:r w:rsidR="00B160F3" w:rsidRPr="000A3A2D">
        <w:rPr>
          <w:rFonts w:ascii="Times New Roman" w:hAnsi="Times New Roman"/>
          <w:sz w:val="24"/>
          <w:szCs w:val="24"/>
          <w:lang w:val="en-GB"/>
        </w:rPr>
        <w:t xml:space="preserve"> the estimated </w:t>
      </w:r>
      <w:r w:rsidR="00B160F3">
        <w:rPr>
          <w:rFonts w:ascii="Times New Roman" w:hAnsi="Times New Roman"/>
          <w:sz w:val="24"/>
          <w:szCs w:val="24"/>
          <w:lang w:val="en-GB"/>
        </w:rPr>
        <w:t xml:space="preserve">relative </w:t>
      </w:r>
      <w:r w:rsidR="00B160F3" w:rsidRPr="000A3A2D">
        <w:rPr>
          <w:rFonts w:ascii="Times New Roman" w:hAnsi="Times New Roman"/>
          <w:sz w:val="24"/>
          <w:szCs w:val="24"/>
          <w:lang w:val="en-GB"/>
        </w:rPr>
        <w:t xml:space="preserve">measurement uncertainty around the daily/hourly Limit Values (LV) of the AQD for a reference time averaging. </w:t>
      </w:r>
    </w:p>
    <w:p w:rsidR="00B160F3" w:rsidRPr="005E54DB" w:rsidRDefault="00B160F3" w:rsidP="00B160F3">
      <w:pPr>
        <w:pStyle w:val="ListParagraph"/>
        <w:jc w:val="both"/>
        <w:rPr>
          <w:lang w:val="en-GB"/>
        </w:rPr>
      </w:pPr>
    </w:p>
    <w:p w:rsidR="00B160F3" w:rsidRPr="005E54DB" w:rsidRDefault="00B160F3" w:rsidP="00B160F3">
      <w:pPr>
        <w:pStyle w:val="ListParagraph"/>
        <w:numPr>
          <w:ilvl w:val="0"/>
          <w:numId w:val="24"/>
        </w:numPr>
        <w:jc w:val="both"/>
        <w:rPr>
          <w:lang w:val="en-GB"/>
        </w:rPr>
      </w:pPr>
      <w:proofErr w:type="gramStart"/>
      <w:r>
        <w:rPr>
          <w:rFonts w:ascii="Times New Roman" w:hAnsi="Times New Roman"/>
          <w:sz w:val="24"/>
          <w:szCs w:val="24"/>
          <w:lang w:val="en-GB"/>
        </w:rPr>
        <w:t>α</w:t>
      </w:r>
      <w:proofErr w:type="gramEnd"/>
      <w:r>
        <w:rPr>
          <w:rFonts w:ascii="Times New Roman" w:hAnsi="Times New Roman"/>
          <w:sz w:val="24"/>
          <w:szCs w:val="24"/>
          <w:lang w:val="en-GB"/>
        </w:rPr>
        <w:t xml:space="preserve"> is the fraction of the uncertainty which is non-proportional to the concentration level around the Limit Value.</w:t>
      </w:r>
    </w:p>
    <w:p w:rsidR="00B160F3" w:rsidRPr="005E54DB" w:rsidRDefault="00B160F3" w:rsidP="00B160F3">
      <w:pPr>
        <w:pStyle w:val="ListParagraph"/>
        <w:rPr>
          <w:rFonts w:ascii="Times New Roman" w:hAnsi="Times New Roman"/>
          <w:sz w:val="24"/>
          <w:szCs w:val="24"/>
          <w:lang w:val="en-GB"/>
        </w:rPr>
      </w:pPr>
    </w:p>
    <w:p w:rsidR="00B160F3" w:rsidRDefault="00B160F3" w:rsidP="00B160F3">
      <w:pPr>
        <w:pStyle w:val="ListParagraph"/>
        <w:numPr>
          <w:ilvl w:val="0"/>
          <w:numId w:val="24"/>
        </w:numPr>
        <w:jc w:val="both"/>
        <w:rPr>
          <w:rFonts w:ascii="Times New Roman" w:hAnsi="Times New Roman"/>
          <w:sz w:val="24"/>
          <w:szCs w:val="24"/>
          <w:lang w:val="en-GB"/>
        </w:rPr>
      </w:pPr>
      <w:proofErr w:type="gramStart"/>
      <w:r>
        <w:rPr>
          <w:rFonts w:ascii="Times New Roman" w:hAnsi="Times New Roman"/>
          <w:sz w:val="24"/>
          <w:szCs w:val="24"/>
          <w:lang w:val="en-GB"/>
        </w:rPr>
        <w:t>k</w:t>
      </w:r>
      <w:proofErr w:type="gramEnd"/>
      <w:r>
        <w:rPr>
          <w:rFonts w:ascii="Times New Roman" w:hAnsi="Times New Roman"/>
          <w:sz w:val="24"/>
          <w:szCs w:val="24"/>
          <w:lang w:val="en-GB"/>
        </w:rPr>
        <w:t xml:space="preserve"> is the coverage factor. </w:t>
      </w:r>
      <w:r w:rsidRPr="005E54DB">
        <w:rPr>
          <w:rFonts w:ascii="Times New Roman" w:hAnsi="Times New Roman"/>
          <w:sz w:val="24"/>
          <w:szCs w:val="24"/>
          <w:lang w:val="en-GB"/>
        </w:rPr>
        <w:t xml:space="preserve">Each value of k gives a particular confidence level that the true </w:t>
      </w:r>
      <w:r>
        <w:rPr>
          <w:rFonts w:ascii="Times New Roman" w:hAnsi="Times New Roman"/>
          <w:sz w:val="24"/>
          <w:szCs w:val="24"/>
          <w:lang w:val="en-GB"/>
        </w:rPr>
        <w:t>value</w:t>
      </w:r>
      <w:r w:rsidRPr="005E54DB">
        <w:rPr>
          <w:rFonts w:ascii="Times New Roman" w:hAnsi="Times New Roman"/>
          <w:sz w:val="24"/>
          <w:szCs w:val="24"/>
          <w:lang w:val="en-GB"/>
        </w:rPr>
        <w:t xml:space="preserve"> lays within the interval of confidence consisting in </w:t>
      </w:r>
      <w:proofErr w:type="spellStart"/>
      <w:r>
        <w:rPr>
          <w:rFonts w:ascii="Times New Roman" w:hAnsi="Times New Roman"/>
          <w:sz w:val="24"/>
          <w:szCs w:val="24"/>
          <w:lang w:val="en-GB"/>
        </w:rPr>
        <w:t>O</w:t>
      </w:r>
      <w:r w:rsidRPr="005E54DB">
        <w:rPr>
          <w:rFonts w:ascii="Times New Roman" w:hAnsi="Times New Roman"/>
          <w:sz w:val="24"/>
          <w:szCs w:val="24"/>
          <w:vertAlign w:val="subscript"/>
          <w:lang w:val="en-GB"/>
        </w:rPr>
        <w:t>i</w:t>
      </w:r>
      <w:proofErr w:type="spellEnd"/>
      <w:r w:rsidRPr="005E54DB">
        <w:rPr>
          <w:rFonts w:ascii="Times New Roman" w:hAnsi="Times New Roman"/>
          <w:sz w:val="24"/>
          <w:szCs w:val="24"/>
          <w:lang w:val="en-GB"/>
        </w:rPr>
        <w:t xml:space="preserve"> ± U. Most commonly, the expanded uncertainty is scaled by using the coverage factor k = 2, to give a level of confidence of approximately 95 </w:t>
      </w:r>
      <w:proofErr w:type="spellStart"/>
      <w:r w:rsidRPr="005E54DB">
        <w:rPr>
          <w:rFonts w:ascii="Times New Roman" w:hAnsi="Times New Roman"/>
          <w:sz w:val="24"/>
          <w:szCs w:val="24"/>
          <w:lang w:val="en-GB"/>
        </w:rPr>
        <w:t>percent</w:t>
      </w:r>
      <w:r>
        <w:rPr>
          <w:rFonts w:ascii="Times New Roman" w:hAnsi="Times New Roman"/>
          <w:sz w:val="24"/>
          <w:szCs w:val="24"/>
          <w:lang w:val="en-GB"/>
        </w:rPr>
        <w:t>s</w:t>
      </w:r>
      <w:proofErr w:type="spellEnd"/>
      <w:r w:rsidRPr="005E54DB">
        <w:rPr>
          <w:rFonts w:ascii="Times New Roman" w:hAnsi="Times New Roman"/>
          <w:sz w:val="24"/>
          <w:szCs w:val="24"/>
          <w:lang w:val="en-GB"/>
        </w:rPr>
        <w:t xml:space="preserve">. </w:t>
      </w:r>
      <w:r>
        <w:rPr>
          <w:rFonts w:ascii="Times New Roman" w:hAnsi="Times New Roman"/>
          <w:sz w:val="24"/>
          <w:szCs w:val="24"/>
          <w:lang w:val="en-GB"/>
        </w:rPr>
        <w:t>L</w:t>
      </w:r>
      <w:r w:rsidRPr="005E54DB">
        <w:rPr>
          <w:rFonts w:ascii="Times New Roman" w:hAnsi="Times New Roman"/>
          <w:sz w:val="24"/>
          <w:szCs w:val="24"/>
          <w:lang w:val="en-GB"/>
        </w:rPr>
        <w:t>evel</w:t>
      </w:r>
      <w:r>
        <w:rPr>
          <w:rFonts w:ascii="Times New Roman" w:hAnsi="Times New Roman"/>
          <w:sz w:val="24"/>
          <w:szCs w:val="24"/>
          <w:lang w:val="en-GB"/>
        </w:rPr>
        <w:t>s</w:t>
      </w:r>
      <w:r w:rsidRPr="005E54DB">
        <w:rPr>
          <w:rFonts w:ascii="Times New Roman" w:hAnsi="Times New Roman"/>
          <w:sz w:val="24"/>
          <w:szCs w:val="24"/>
          <w:lang w:val="en-GB"/>
        </w:rPr>
        <w:t xml:space="preserve"> of confidence of </w:t>
      </w:r>
      <w:r>
        <w:rPr>
          <w:rFonts w:ascii="Times New Roman" w:hAnsi="Times New Roman"/>
          <w:sz w:val="24"/>
          <w:szCs w:val="24"/>
          <w:lang w:val="en-GB"/>
        </w:rPr>
        <w:t>90% and 99% would lead to</w:t>
      </w:r>
      <w:r w:rsidRPr="005E54DB">
        <w:rPr>
          <w:rFonts w:ascii="Times New Roman" w:hAnsi="Times New Roman"/>
          <w:sz w:val="24"/>
          <w:szCs w:val="24"/>
          <w:lang w:val="en-GB"/>
        </w:rPr>
        <w:t xml:space="preserve"> coverage factor</w:t>
      </w:r>
      <w:r>
        <w:rPr>
          <w:rFonts w:ascii="Times New Roman" w:hAnsi="Times New Roman"/>
          <w:sz w:val="24"/>
          <w:szCs w:val="24"/>
          <w:lang w:val="en-GB"/>
        </w:rPr>
        <w:t xml:space="preserve">s around </w:t>
      </w:r>
      <w:r w:rsidRPr="005E54DB">
        <w:rPr>
          <w:rFonts w:ascii="Times New Roman" w:hAnsi="Times New Roman"/>
          <w:sz w:val="24"/>
          <w:szCs w:val="24"/>
          <w:lang w:val="en-GB"/>
        </w:rPr>
        <w:t>k=</w:t>
      </w:r>
      <w:r>
        <w:rPr>
          <w:rFonts w:ascii="Times New Roman" w:hAnsi="Times New Roman"/>
          <w:sz w:val="24"/>
          <w:szCs w:val="24"/>
          <w:lang w:val="en-GB"/>
        </w:rPr>
        <w:t>1.40 and k=2.6, respectively</w:t>
      </w:r>
      <w:r w:rsidRPr="005E54DB">
        <w:rPr>
          <w:rFonts w:ascii="Times New Roman" w:hAnsi="Times New Roman"/>
          <w:sz w:val="24"/>
          <w:szCs w:val="24"/>
          <w:lang w:val="en-GB"/>
        </w:rPr>
        <w:t>.</w:t>
      </w:r>
      <w:r>
        <w:rPr>
          <w:rFonts w:ascii="Times New Roman" w:hAnsi="Times New Roman"/>
          <w:sz w:val="24"/>
          <w:szCs w:val="24"/>
          <w:lang w:val="en-GB"/>
        </w:rPr>
        <w:t xml:space="preserve"> More details are provided in METHOD2012 and UNCERT2012 regarding the link between the confidence levels associated to the measurements and model results on one hand and the confidence level associated to the </w:t>
      </w:r>
      <w:proofErr w:type="spellStart"/>
      <w:r>
        <w:rPr>
          <w:rFonts w:ascii="Times New Roman" w:hAnsi="Times New Roman"/>
          <w:sz w:val="24"/>
          <w:szCs w:val="24"/>
          <w:lang w:val="en-GB"/>
        </w:rPr>
        <w:t>modeled</w:t>
      </w:r>
      <w:proofErr w:type="spellEnd"/>
      <w:r>
        <w:rPr>
          <w:rFonts w:ascii="Times New Roman" w:hAnsi="Times New Roman"/>
          <w:sz w:val="24"/>
          <w:szCs w:val="24"/>
          <w:lang w:val="en-GB"/>
        </w:rPr>
        <w:t xml:space="preserve">-to-measured differences as used in the MQO (see Eq. 1).  </w:t>
      </w:r>
      <w:r w:rsidRPr="005E54DB">
        <w:rPr>
          <w:rFonts w:ascii="Times New Roman" w:hAnsi="Times New Roman"/>
          <w:sz w:val="24"/>
          <w:szCs w:val="24"/>
          <w:lang w:val="en-GB"/>
        </w:rPr>
        <w:t xml:space="preserve"> </w:t>
      </w:r>
    </w:p>
    <w:p w:rsidR="00B160F3" w:rsidRPr="005E54DB" w:rsidRDefault="00B160F3" w:rsidP="00B160F3">
      <w:pPr>
        <w:pStyle w:val="ListParagraph"/>
        <w:rPr>
          <w:rFonts w:ascii="Times New Roman" w:hAnsi="Times New Roman"/>
          <w:sz w:val="24"/>
          <w:szCs w:val="24"/>
          <w:lang w:val="en-GB"/>
        </w:rPr>
      </w:pPr>
    </w:p>
    <w:p w:rsidR="00B160F3" w:rsidRDefault="00B160F3" w:rsidP="00B160F3">
      <w:pPr>
        <w:pStyle w:val="ListParagraph"/>
        <w:numPr>
          <w:ilvl w:val="0"/>
          <w:numId w:val="24"/>
        </w:numPr>
        <w:jc w:val="both"/>
        <w:rPr>
          <w:rFonts w:ascii="Times New Roman" w:hAnsi="Times New Roman"/>
          <w:sz w:val="24"/>
          <w:szCs w:val="24"/>
          <w:lang w:val="en-GB"/>
        </w:rPr>
      </w:pPr>
      <w:r>
        <w:rPr>
          <w:rFonts w:ascii="Times New Roman" w:hAnsi="Times New Roman"/>
          <w:sz w:val="24"/>
          <w:szCs w:val="24"/>
          <w:lang w:val="en-GB"/>
        </w:rPr>
        <w:lastRenderedPageBreak/>
        <w:t xml:space="preserve">Neff and </w:t>
      </w:r>
      <w:proofErr w:type="spellStart"/>
      <w:r>
        <w:rPr>
          <w:rFonts w:ascii="Times New Roman" w:hAnsi="Times New Roman"/>
          <w:sz w:val="24"/>
          <w:szCs w:val="24"/>
          <w:lang w:val="en-GB"/>
        </w:rPr>
        <w:t>Nnp</w:t>
      </w:r>
      <w:proofErr w:type="spellEnd"/>
      <w:r>
        <w:rPr>
          <w:rFonts w:ascii="Times New Roman" w:hAnsi="Times New Roman"/>
          <w:sz w:val="24"/>
          <w:szCs w:val="24"/>
          <w:lang w:val="en-GB"/>
        </w:rPr>
        <w:t xml:space="preserve"> are used for annual averages only and account for the compensation of errors due to random noise and other factors like periodic re-calibration of the instruments. For other than annual values, both Neff and </w:t>
      </w:r>
      <w:proofErr w:type="spellStart"/>
      <w:r>
        <w:rPr>
          <w:rFonts w:ascii="Times New Roman" w:hAnsi="Times New Roman"/>
          <w:sz w:val="24"/>
          <w:szCs w:val="24"/>
          <w:lang w:val="en-GB"/>
        </w:rPr>
        <w:t>Nnp</w:t>
      </w:r>
      <w:proofErr w:type="spellEnd"/>
      <w:r>
        <w:rPr>
          <w:rFonts w:ascii="Times New Roman" w:hAnsi="Times New Roman"/>
          <w:sz w:val="24"/>
          <w:szCs w:val="24"/>
          <w:lang w:val="en-GB"/>
        </w:rPr>
        <w:t xml:space="preserve"> are assigned values equal to unity.</w:t>
      </w:r>
    </w:p>
    <w:p w:rsidR="00B160F3" w:rsidRPr="005E54DB" w:rsidRDefault="00B160F3" w:rsidP="00B160F3">
      <w:pPr>
        <w:pStyle w:val="ListParagraph"/>
        <w:rPr>
          <w:rFonts w:ascii="Times New Roman" w:hAnsi="Times New Roman"/>
          <w:sz w:val="24"/>
          <w:szCs w:val="24"/>
          <w:lang w:val="en-GB"/>
        </w:rPr>
      </w:pPr>
    </w:p>
    <w:p w:rsidR="00B160F3" w:rsidRDefault="00B160F3" w:rsidP="00B160F3">
      <w:pPr>
        <w:jc w:val="both"/>
        <w:rPr>
          <w:lang w:val="en-GB"/>
        </w:rPr>
      </w:pPr>
      <w:r>
        <w:rPr>
          <w:lang w:val="en-GB"/>
        </w:rPr>
        <w:t>The following values have been proposed for O3, NO2 and PM10 for hourly/daily values</w:t>
      </w:r>
    </w:p>
    <w:p w:rsidR="00B160F3" w:rsidRDefault="00B160F3" w:rsidP="00B160F3">
      <w:pPr>
        <w:jc w:val="both"/>
        <w:rPr>
          <w:lang w:val="en-GB"/>
        </w:rPr>
      </w:pPr>
    </w:p>
    <w:p w:rsidR="00B160F3" w:rsidRDefault="00B160F3" w:rsidP="00B160F3">
      <w:pPr>
        <w:jc w:val="both"/>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60"/>
        <w:gridCol w:w="1373"/>
        <w:gridCol w:w="1419"/>
        <w:gridCol w:w="1411"/>
        <w:gridCol w:w="1374"/>
        <w:gridCol w:w="1352"/>
        <w:gridCol w:w="1352"/>
      </w:tblGrid>
      <w:tr w:rsidR="00B160F3" w:rsidRPr="00110161" w:rsidTr="00B160F3">
        <w:trPr>
          <w:jc w:val="center"/>
        </w:trPr>
        <w:tc>
          <w:tcPr>
            <w:tcW w:w="1460" w:type="dxa"/>
          </w:tcPr>
          <w:p w:rsidR="00B160F3" w:rsidRPr="006E5989" w:rsidRDefault="00B160F3" w:rsidP="00B160F3">
            <w:pPr>
              <w:jc w:val="both"/>
              <w:rPr>
                <w:lang w:val="en-GB"/>
              </w:rPr>
            </w:pPr>
          </w:p>
        </w:tc>
        <w:tc>
          <w:tcPr>
            <w:tcW w:w="1373" w:type="dxa"/>
          </w:tcPr>
          <w:p w:rsidR="00B160F3" w:rsidRPr="00110161" w:rsidRDefault="00B160F3" w:rsidP="00B160F3">
            <w:pPr>
              <w:jc w:val="center"/>
              <w:rPr>
                <w:lang w:val="en-GB"/>
              </w:rPr>
            </w:pPr>
            <w:r w:rsidRPr="00110161">
              <w:rPr>
                <w:lang w:val="en-GB"/>
              </w:rPr>
              <w:t>k</w:t>
            </w:r>
          </w:p>
        </w:tc>
        <w:tc>
          <w:tcPr>
            <w:tcW w:w="1419" w:type="dxa"/>
          </w:tcPr>
          <w:p w:rsidR="00B160F3" w:rsidRPr="00110161" w:rsidRDefault="00C4285A" w:rsidP="00B160F3">
            <w:pPr>
              <w:jc w:val="center"/>
              <w:rPr>
                <w:lang w:val="en-GB"/>
              </w:rPr>
            </w:pPr>
            <m:oMathPara>
              <m:oMath>
                <m:sSubSup>
                  <m:sSubSupPr>
                    <m:ctrlPr>
                      <w:rPr>
                        <w:rFonts w:ascii="Cambria Math" w:hAnsi="Cambria Math"/>
                        <w:i/>
                        <w:lang w:val="en-GB"/>
                      </w:rPr>
                    </m:ctrlPr>
                  </m:sSubSupPr>
                  <m:e>
                    <m:r>
                      <w:rPr>
                        <w:rFonts w:ascii="Cambria Math" w:hAnsi="Cambria Math"/>
                        <w:lang w:val="en-GB"/>
                      </w:rPr>
                      <m:t>u</m:t>
                    </m:r>
                  </m:e>
                  <m:sub>
                    <m:r>
                      <w:rPr>
                        <w:rFonts w:ascii="Cambria Math" w:hAnsi="Cambria Math"/>
                        <w:lang w:val="en-GB"/>
                      </w:rPr>
                      <m:t>r</m:t>
                    </m:r>
                  </m:sub>
                  <m:sup>
                    <m:r>
                      <w:rPr>
                        <w:rFonts w:ascii="Cambria Math" w:hAnsi="Cambria Math"/>
                        <w:lang w:val="en-GB"/>
                      </w:rPr>
                      <m:t>LV</m:t>
                    </m:r>
                  </m:sup>
                </m:sSubSup>
              </m:oMath>
            </m:oMathPara>
          </w:p>
        </w:tc>
        <w:tc>
          <w:tcPr>
            <w:tcW w:w="1411" w:type="dxa"/>
          </w:tcPr>
          <w:p w:rsidR="00B160F3" w:rsidRPr="00110161" w:rsidRDefault="00B160F3" w:rsidP="00B160F3">
            <w:pPr>
              <w:jc w:val="center"/>
              <w:rPr>
                <w:lang w:val="en-GB"/>
              </w:rPr>
            </w:pPr>
            <w:r w:rsidRPr="00110161">
              <w:rPr>
                <w:lang w:val="en-GB"/>
              </w:rPr>
              <w:t>LV (</w:t>
            </w:r>
            <w:proofErr w:type="spellStart"/>
            <w:r w:rsidRPr="00110161">
              <w:rPr>
                <w:lang w:val="en-GB"/>
              </w:rPr>
              <w:t>ug</w:t>
            </w:r>
            <w:proofErr w:type="spellEnd"/>
            <w:r w:rsidRPr="00110161">
              <w:rPr>
                <w:lang w:val="en-GB"/>
              </w:rPr>
              <w:t>/m3)</w:t>
            </w:r>
          </w:p>
        </w:tc>
        <w:tc>
          <w:tcPr>
            <w:tcW w:w="1374" w:type="dxa"/>
          </w:tcPr>
          <w:p w:rsidR="00B160F3" w:rsidRPr="00110161" w:rsidRDefault="00B160F3" w:rsidP="00B160F3">
            <w:pPr>
              <w:jc w:val="center"/>
              <w:rPr>
                <w:lang w:val="en-GB"/>
              </w:rPr>
            </w:pPr>
            <w:r w:rsidRPr="00110161">
              <w:rPr>
                <w:lang w:val="en-GB"/>
              </w:rPr>
              <w:t>α</w:t>
            </w:r>
          </w:p>
        </w:tc>
        <w:tc>
          <w:tcPr>
            <w:tcW w:w="1352" w:type="dxa"/>
          </w:tcPr>
          <w:p w:rsidR="00B160F3" w:rsidRPr="00110161" w:rsidRDefault="00B160F3" w:rsidP="00B160F3">
            <w:pPr>
              <w:jc w:val="center"/>
              <w:rPr>
                <w:lang w:val="en-GB"/>
              </w:rPr>
            </w:pPr>
            <w:r w:rsidRPr="00110161">
              <w:rPr>
                <w:lang w:val="en-GB"/>
              </w:rPr>
              <w:t>Neff</w:t>
            </w:r>
          </w:p>
        </w:tc>
        <w:tc>
          <w:tcPr>
            <w:tcW w:w="1352" w:type="dxa"/>
          </w:tcPr>
          <w:p w:rsidR="00B160F3" w:rsidRPr="00110161" w:rsidRDefault="00B160F3" w:rsidP="00B160F3">
            <w:pPr>
              <w:jc w:val="center"/>
              <w:rPr>
                <w:lang w:val="en-GB"/>
              </w:rPr>
            </w:pPr>
            <w:proofErr w:type="spellStart"/>
            <w:r w:rsidRPr="00110161">
              <w:rPr>
                <w:lang w:val="en-GB"/>
              </w:rPr>
              <w:t>Nnp</w:t>
            </w:r>
            <w:proofErr w:type="spellEnd"/>
          </w:p>
        </w:tc>
      </w:tr>
      <w:tr w:rsidR="00B160F3" w:rsidRPr="00110161" w:rsidTr="00B160F3">
        <w:trPr>
          <w:jc w:val="center"/>
        </w:trPr>
        <w:tc>
          <w:tcPr>
            <w:tcW w:w="1460" w:type="dxa"/>
          </w:tcPr>
          <w:p w:rsidR="00B160F3" w:rsidRPr="00110161" w:rsidRDefault="00B160F3" w:rsidP="00B160F3">
            <w:pPr>
              <w:jc w:val="both"/>
              <w:rPr>
                <w:lang w:val="en-GB"/>
              </w:rPr>
            </w:pPr>
            <w:r w:rsidRPr="00110161">
              <w:rPr>
                <w:lang w:val="en-GB"/>
              </w:rPr>
              <w:t>NO2</w:t>
            </w:r>
          </w:p>
        </w:tc>
        <w:tc>
          <w:tcPr>
            <w:tcW w:w="1373" w:type="dxa"/>
          </w:tcPr>
          <w:p w:rsidR="00B160F3" w:rsidRPr="00110161" w:rsidRDefault="00B160F3" w:rsidP="00B160F3">
            <w:pPr>
              <w:jc w:val="center"/>
              <w:rPr>
                <w:lang w:val="en-GB"/>
              </w:rPr>
            </w:pPr>
            <w:r w:rsidRPr="00110161">
              <w:rPr>
                <w:lang w:val="en-GB"/>
              </w:rPr>
              <w:t>2</w:t>
            </w:r>
          </w:p>
        </w:tc>
        <w:tc>
          <w:tcPr>
            <w:tcW w:w="1419" w:type="dxa"/>
          </w:tcPr>
          <w:p w:rsidR="00B160F3" w:rsidRPr="00110161" w:rsidRDefault="00B160F3" w:rsidP="00B160F3">
            <w:pPr>
              <w:jc w:val="center"/>
              <w:rPr>
                <w:lang w:val="en-GB"/>
              </w:rPr>
            </w:pPr>
            <w:r>
              <w:rPr>
                <w:lang w:val="en-GB"/>
              </w:rPr>
              <w:t>0.120</w:t>
            </w:r>
          </w:p>
        </w:tc>
        <w:tc>
          <w:tcPr>
            <w:tcW w:w="1411" w:type="dxa"/>
          </w:tcPr>
          <w:p w:rsidR="00B160F3" w:rsidRPr="00110161" w:rsidRDefault="00B160F3" w:rsidP="00B160F3">
            <w:pPr>
              <w:jc w:val="center"/>
              <w:rPr>
                <w:lang w:val="en-GB"/>
              </w:rPr>
            </w:pPr>
            <w:r w:rsidRPr="00110161">
              <w:rPr>
                <w:lang w:val="en-GB"/>
              </w:rPr>
              <w:t>200</w:t>
            </w:r>
          </w:p>
        </w:tc>
        <w:tc>
          <w:tcPr>
            <w:tcW w:w="1374" w:type="dxa"/>
          </w:tcPr>
          <w:p w:rsidR="00B160F3" w:rsidRPr="00110161" w:rsidRDefault="00B160F3" w:rsidP="00B160F3">
            <w:pPr>
              <w:jc w:val="center"/>
              <w:rPr>
                <w:lang w:val="en-GB"/>
              </w:rPr>
            </w:pPr>
            <w:r w:rsidRPr="00110161">
              <w:rPr>
                <w:lang w:val="en-GB"/>
              </w:rPr>
              <w:t>0.02</w:t>
            </w:r>
          </w:p>
        </w:tc>
        <w:tc>
          <w:tcPr>
            <w:tcW w:w="1352" w:type="dxa"/>
          </w:tcPr>
          <w:p w:rsidR="00B160F3" w:rsidRPr="00110161" w:rsidRDefault="00B160F3" w:rsidP="00B160F3">
            <w:pPr>
              <w:jc w:val="center"/>
              <w:rPr>
                <w:lang w:val="en-GB"/>
              </w:rPr>
            </w:pPr>
            <w:r w:rsidRPr="00110161">
              <w:rPr>
                <w:lang w:val="en-GB"/>
              </w:rPr>
              <w:t>1</w:t>
            </w:r>
          </w:p>
        </w:tc>
        <w:tc>
          <w:tcPr>
            <w:tcW w:w="1352" w:type="dxa"/>
          </w:tcPr>
          <w:p w:rsidR="00B160F3" w:rsidRPr="00110161" w:rsidRDefault="00B160F3" w:rsidP="00B160F3">
            <w:pPr>
              <w:jc w:val="center"/>
              <w:rPr>
                <w:lang w:val="en-GB"/>
              </w:rPr>
            </w:pPr>
            <w:r w:rsidRPr="00110161">
              <w:rPr>
                <w:lang w:val="en-GB"/>
              </w:rPr>
              <w:t>1</w:t>
            </w:r>
          </w:p>
        </w:tc>
      </w:tr>
      <w:tr w:rsidR="00B160F3" w:rsidRPr="00110161" w:rsidTr="00B160F3">
        <w:trPr>
          <w:jc w:val="center"/>
        </w:trPr>
        <w:tc>
          <w:tcPr>
            <w:tcW w:w="1460" w:type="dxa"/>
          </w:tcPr>
          <w:p w:rsidR="00B160F3" w:rsidRPr="00110161" w:rsidRDefault="00B160F3" w:rsidP="00B160F3">
            <w:pPr>
              <w:jc w:val="both"/>
              <w:rPr>
                <w:lang w:val="en-GB"/>
              </w:rPr>
            </w:pPr>
            <w:r w:rsidRPr="00110161">
              <w:rPr>
                <w:lang w:val="en-GB"/>
              </w:rPr>
              <w:t>O3</w:t>
            </w:r>
          </w:p>
        </w:tc>
        <w:tc>
          <w:tcPr>
            <w:tcW w:w="1373" w:type="dxa"/>
          </w:tcPr>
          <w:p w:rsidR="00B160F3" w:rsidRPr="00110161" w:rsidRDefault="00B160F3" w:rsidP="00B160F3">
            <w:pPr>
              <w:jc w:val="center"/>
              <w:rPr>
                <w:lang w:val="en-GB"/>
              </w:rPr>
            </w:pPr>
            <w:r w:rsidRPr="00110161">
              <w:rPr>
                <w:lang w:val="en-GB"/>
              </w:rPr>
              <w:t>1.</w:t>
            </w:r>
            <w:r>
              <w:rPr>
                <w:lang w:val="en-GB"/>
              </w:rPr>
              <w:t>40</w:t>
            </w:r>
          </w:p>
        </w:tc>
        <w:tc>
          <w:tcPr>
            <w:tcW w:w="1419" w:type="dxa"/>
          </w:tcPr>
          <w:p w:rsidR="00B160F3" w:rsidRPr="00110161" w:rsidRDefault="00B160F3" w:rsidP="00B160F3">
            <w:pPr>
              <w:jc w:val="center"/>
              <w:rPr>
                <w:lang w:val="en-GB"/>
              </w:rPr>
            </w:pPr>
            <w:r>
              <w:rPr>
                <w:lang w:val="en-GB"/>
              </w:rPr>
              <w:t>0.090</w:t>
            </w:r>
          </w:p>
        </w:tc>
        <w:tc>
          <w:tcPr>
            <w:tcW w:w="1411" w:type="dxa"/>
          </w:tcPr>
          <w:p w:rsidR="00B160F3" w:rsidRPr="00110161" w:rsidRDefault="00B160F3" w:rsidP="00B160F3">
            <w:pPr>
              <w:jc w:val="center"/>
              <w:rPr>
                <w:lang w:val="en-GB"/>
              </w:rPr>
            </w:pPr>
            <w:r w:rsidRPr="00110161">
              <w:rPr>
                <w:lang w:val="en-GB"/>
              </w:rPr>
              <w:t>120</w:t>
            </w:r>
          </w:p>
        </w:tc>
        <w:tc>
          <w:tcPr>
            <w:tcW w:w="1374" w:type="dxa"/>
          </w:tcPr>
          <w:p w:rsidR="00B160F3" w:rsidRPr="00110161" w:rsidRDefault="00B160F3" w:rsidP="00B160F3">
            <w:pPr>
              <w:jc w:val="center"/>
              <w:rPr>
                <w:lang w:val="en-GB"/>
              </w:rPr>
            </w:pPr>
            <w:r w:rsidRPr="00110161">
              <w:rPr>
                <w:lang w:val="en-GB"/>
              </w:rPr>
              <w:t>0.</w:t>
            </w:r>
            <w:r>
              <w:rPr>
                <w:lang w:val="en-GB"/>
              </w:rPr>
              <w:t>62</w:t>
            </w:r>
          </w:p>
        </w:tc>
        <w:tc>
          <w:tcPr>
            <w:tcW w:w="1352" w:type="dxa"/>
          </w:tcPr>
          <w:p w:rsidR="00B160F3" w:rsidRPr="00110161" w:rsidRDefault="00B160F3" w:rsidP="00B160F3">
            <w:pPr>
              <w:jc w:val="center"/>
              <w:rPr>
                <w:lang w:val="en-GB"/>
              </w:rPr>
            </w:pPr>
            <w:r w:rsidRPr="00110161">
              <w:rPr>
                <w:lang w:val="en-GB"/>
              </w:rPr>
              <w:t>1</w:t>
            </w:r>
          </w:p>
        </w:tc>
        <w:tc>
          <w:tcPr>
            <w:tcW w:w="1352" w:type="dxa"/>
          </w:tcPr>
          <w:p w:rsidR="00B160F3" w:rsidRPr="00110161" w:rsidRDefault="00B160F3" w:rsidP="00B160F3">
            <w:pPr>
              <w:jc w:val="center"/>
              <w:rPr>
                <w:lang w:val="en-GB"/>
              </w:rPr>
            </w:pPr>
            <w:r w:rsidRPr="00110161">
              <w:rPr>
                <w:lang w:val="en-GB"/>
              </w:rPr>
              <w:t>1</w:t>
            </w:r>
          </w:p>
        </w:tc>
      </w:tr>
      <w:tr w:rsidR="00B160F3" w:rsidRPr="00110161" w:rsidTr="00B160F3">
        <w:trPr>
          <w:jc w:val="center"/>
        </w:trPr>
        <w:tc>
          <w:tcPr>
            <w:tcW w:w="1460" w:type="dxa"/>
          </w:tcPr>
          <w:p w:rsidR="00B160F3" w:rsidRPr="00110161" w:rsidRDefault="00B160F3" w:rsidP="00B160F3">
            <w:pPr>
              <w:jc w:val="both"/>
              <w:rPr>
                <w:lang w:val="en-GB"/>
              </w:rPr>
            </w:pPr>
            <w:r w:rsidRPr="00110161">
              <w:rPr>
                <w:lang w:val="en-GB"/>
              </w:rPr>
              <w:t>PM10</w:t>
            </w:r>
          </w:p>
        </w:tc>
        <w:tc>
          <w:tcPr>
            <w:tcW w:w="1373" w:type="dxa"/>
          </w:tcPr>
          <w:p w:rsidR="00B160F3" w:rsidRPr="00110161" w:rsidRDefault="00B160F3" w:rsidP="00B160F3">
            <w:pPr>
              <w:jc w:val="center"/>
              <w:rPr>
                <w:lang w:val="en-GB"/>
              </w:rPr>
            </w:pPr>
            <w:r w:rsidRPr="00110161">
              <w:rPr>
                <w:lang w:val="en-GB"/>
              </w:rPr>
              <w:t>2</w:t>
            </w:r>
          </w:p>
        </w:tc>
        <w:tc>
          <w:tcPr>
            <w:tcW w:w="1419" w:type="dxa"/>
          </w:tcPr>
          <w:p w:rsidR="00B160F3" w:rsidRPr="00110161" w:rsidRDefault="00B160F3" w:rsidP="00B160F3">
            <w:pPr>
              <w:jc w:val="center"/>
              <w:rPr>
                <w:lang w:val="en-GB"/>
              </w:rPr>
            </w:pPr>
            <w:r>
              <w:rPr>
                <w:lang w:val="en-GB"/>
              </w:rPr>
              <w:t>0.115</w:t>
            </w:r>
          </w:p>
        </w:tc>
        <w:tc>
          <w:tcPr>
            <w:tcW w:w="1411" w:type="dxa"/>
          </w:tcPr>
          <w:p w:rsidR="00B160F3" w:rsidRPr="00110161" w:rsidRDefault="00B160F3" w:rsidP="00B160F3">
            <w:pPr>
              <w:jc w:val="center"/>
              <w:rPr>
                <w:lang w:val="en-GB"/>
              </w:rPr>
            </w:pPr>
            <w:r w:rsidRPr="00110161">
              <w:rPr>
                <w:lang w:val="en-GB"/>
              </w:rPr>
              <w:t>50</w:t>
            </w:r>
          </w:p>
        </w:tc>
        <w:tc>
          <w:tcPr>
            <w:tcW w:w="1374" w:type="dxa"/>
          </w:tcPr>
          <w:p w:rsidR="00B160F3" w:rsidRPr="00110161" w:rsidRDefault="00B160F3" w:rsidP="00B160F3">
            <w:pPr>
              <w:jc w:val="center"/>
              <w:rPr>
                <w:lang w:val="en-GB"/>
              </w:rPr>
            </w:pPr>
            <w:r>
              <w:rPr>
                <w:lang w:val="en-GB"/>
              </w:rPr>
              <w:t>0.19</w:t>
            </w:r>
          </w:p>
        </w:tc>
        <w:tc>
          <w:tcPr>
            <w:tcW w:w="1352" w:type="dxa"/>
          </w:tcPr>
          <w:p w:rsidR="00B160F3" w:rsidRPr="00110161" w:rsidRDefault="00B160F3" w:rsidP="00B160F3">
            <w:pPr>
              <w:jc w:val="center"/>
              <w:rPr>
                <w:lang w:val="en-GB"/>
              </w:rPr>
            </w:pPr>
            <w:r w:rsidRPr="00110161">
              <w:rPr>
                <w:lang w:val="en-GB"/>
              </w:rPr>
              <w:t>1</w:t>
            </w:r>
          </w:p>
        </w:tc>
        <w:tc>
          <w:tcPr>
            <w:tcW w:w="1352" w:type="dxa"/>
          </w:tcPr>
          <w:p w:rsidR="00B160F3" w:rsidRPr="00110161" w:rsidRDefault="00B160F3" w:rsidP="00B160F3">
            <w:pPr>
              <w:jc w:val="center"/>
              <w:rPr>
                <w:lang w:val="en-GB"/>
              </w:rPr>
            </w:pPr>
            <w:r w:rsidRPr="00110161">
              <w:rPr>
                <w:lang w:val="en-GB"/>
              </w:rPr>
              <w:t>1</w:t>
            </w:r>
          </w:p>
        </w:tc>
      </w:tr>
    </w:tbl>
    <w:p w:rsidR="00B160F3" w:rsidRDefault="00B160F3" w:rsidP="00B160F3">
      <w:pPr>
        <w:jc w:val="both"/>
        <w:rPr>
          <w:lang w:val="en-GB"/>
        </w:rPr>
      </w:pPr>
    </w:p>
    <w:p w:rsidR="00B160F3" w:rsidRDefault="00B160F3" w:rsidP="00B160F3">
      <w:pPr>
        <w:jc w:val="both"/>
        <w:rPr>
          <w:lang w:val="en-GB"/>
        </w:rPr>
      </w:pPr>
      <w:r>
        <w:rPr>
          <w:lang w:val="en-GB"/>
        </w:rPr>
        <w:t>These values can be used to produce the relative uncertainty curves for each compound (see figure below)</w:t>
      </w:r>
    </w:p>
    <w:p w:rsidR="00B160F3" w:rsidRDefault="00B160F3" w:rsidP="00B160F3">
      <w:pPr>
        <w:jc w:val="both"/>
        <w:rPr>
          <w:lang w:val="en-GB"/>
        </w:rPr>
      </w:pPr>
    </w:p>
    <w:p w:rsidR="00B160F3" w:rsidRDefault="00B160F3" w:rsidP="00B160F3">
      <w:pPr>
        <w:jc w:val="center"/>
        <w:rPr>
          <w:lang w:val="en-GB"/>
        </w:rPr>
      </w:pPr>
      <w:r>
        <w:rPr>
          <w:noProof/>
          <w:lang w:val="fr-FR" w:eastAsia="fr-FR"/>
        </w:rPr>
        <w:drawing>
          <wp:inline distT="0" distB="0" distL="0" distR="0" wp14:anchorId="463398AC" wp14:editId="4474E62F">
            <wp:extent cx="4537760" cy="2582288"/>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40649" cy="2583932"/>
                    </a:xfrm>
                    <a:prstGeom prst="rect">
                      <a:avLst/>
                    </a:prstGeom>
                    <a:noFill/>
                  </pic:spPr>
                </pic:pic>
              </a:graphicData>
            </a:graphic>
          </wp:inline>
        </w:drawing>
      </w:r>
    </w:p>
    <w:p w:rsidR="00B160F3" w:rsidRPr="00110161" w:rsidRDefault="00B160F3" w:rsidP="00B160F3">
      <w:pPr>
        <w:jc w:val="center"/>
        <w:rPr>
          <w:lang w:val="en-GB"/>
        </w:rPr>
      </w:pPr>
    </w:p>
    <w:p w:rsidR="00B160F3" w:rsidRDefault="00B160F3" w:rsidP="00B160F3">
      <w:pPr>
        <w:jc w:val="both"/>
        <w:rPr>
          <w:lang w:val="en-GB"/>
        </w:rPr>
      </w:pPr>
    </w:p>
    <w:p w:rsidR="00B160F3" w:rsidRPr="00110161" w:rsidRDefault="00B160F3" w:rsidP="00B160F3">
      <w:pPr>
        <w:jc w:val="both"/>
        <w:rPr>
          <w:lang w:val="en-GB"/>
        </w:rPr>
      </w:pPr>
      <w:r w:rsidRPr="00110161">
        <w:rPr>
          <w:lang w:val="en-GB"/>
        </w:rPr>
        <w:t>And for annual averages the following values have been set:</w:t>
      </w:r>
    </w:p>
    <w:p w:rsidR="00B160F3" w:rsidRPr="00110161" w:rsidRDefault="00B160F3" w:rsidP="00B160F3">
      <w:pPr>
        <w:jc w:val="both"/>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60"/>
        <w:gridCol w:w="1373"/>
        <w:gridCol w:w="1352"/>
        <w:gridCol w:w="1352"/>
      </w:tblGrid>
      <w:tr w:rsidR="00B160F3" w:rsidRPr="00110161" w:rsidTr="00B160F3">
        <w:trPr>
          <w:jc w:val="center"/>
        </w:trPr>
        <w:tc>
          <w:tcPr>
            <w:tcW w:w="1460" w:type="dxa"/>
          </w:tcPr>
          <w:p w:rsidR="00B160F3" w:rsidRPr="00110161" w:rsidRDefault="00B160F3" w:rsidP="00B160F3">
            <w:pPr>
              <w:jc w:val="both"/>
              <w:rPr>
                <w:lang w:val="en-GB"/>
              </w:rPr>
            </w:pPr>
          </w:p>
        </w:tc>
        <w:tc>
          <w:tcPr>
            <w:tcW w:w="1373" w:type="dxa"/>
          </w:tcPr>
          <w:p w:rsidR="00B160F3" w:rsidRPr="00110161" w:rsidRDefault="00B160F3" w:rsidP="00B160F3">
            <w:pPr>
              <w:jc w:val="both"/>
              <w:rPr>
                <w:lang w:val="en-GB"/>
              </w:rPr>
            </w:pPr>
            <w:r w:rsidRPr="00110161">
              <w:rPr>
                <w:lang w:val="en-GB"/>
              </w:rPr>
              <w:t>Average</w:t>
            </w:r>
          </w:p>
        </w:tc>
        <w:tc>
          <w:tcPr>
            <w:tcW w:w="1352" w:type="dxa"/>
          </w:tcPr>
          <w:p w:rsidR="00B160F3" w:rsidRPr="00110161" w:rsidRDefault="00B160F3" w:rsidP="00B160F3">
            <w:pPr>
              <w:jc w:val="both"/>
              <w:rPr>
                <w:lang w:val="en-GB"/>
              </w:rPr>
            </w:pPr>
            <w:r w:rsidRPr="00110161">
              <w:rPr>
                <w:lang w:val="en-GB"/>
              </w:rPr>
              <w:t>Neff</w:t>
            </w:r>
          </w:p>
        </w:tc>
        <w:tc>
          <w:tcPr>
            <w:tcW w:w="1352" w:type="dxa"/>
          </w:tcPr>
          <w:p w:rsidR="00B160F3" w:rsidRPr="00110161" w:rsidRDefault="00B160F3" w:rsidP="00B160F3">
            <w:pPr>
              <w:jc w:val="both"/>
              <w:rPr>
                <w:lang w:val="en-GB"/>
              </w:rPr>
            </w:pPr>
            <w:proofErr w:type="spellStart"/>
            <w:r w:rsidRPr="00110161">
              <w:rPr>
                <w:lang w:val="en-GB"/>
              </w:rPr>
              <w:t>Nnp</w:t>
            </w:r>
            <w:proofErr w:type="spellEnd"/>
          </w:p>
        </w:tc>
      </w:tr>
      <w:tr w:rsidR="00B160F3" w:rsidRPr="00110161" w:rsidTr="00B160F3">
        <w:trPr>
          <w:jc w:val="center"/>
        </w:trPr>
        <w:tc>
          <w:tcPr>
            <w:tcW w:w="1460" w:type="dxa"/>
          </w:tcPr>
          <w:p w:rsidR="00B160F3" w:rsidRPr="00110161" w:rsidRDefault="00B160F3" w:rsidP="00B160F3">
            <w:pPr>
              <w:jc w:val="both"/>
              <w:rPr>
                <w:lang w:val="en-GB"/>
              </w:rPr>
            </w:pPr>
            <w:r w:rsidRPr="00110161">
              <w:rPr>
                <w:lang w:val="en-GB"/>
              </w:rPr>
              <w:t>NO2</w:t>
            </w:r>
          </w:p>
        </w:tc>
        <w:tc>
          <w:tcPr>
            <w:tcW w:w="1373" w:type="dxa"/>
          </w:tcPr>
          <w:p w:rsidR="00B160F3" w:rsidRPr="00110161" w:rsidRDefault="00B160F3" w:rsidP="00B160F3">
            <w:pPr>
              <w:jc w:val="both"/>
              <w:rPr>
                <w:lang w:val="en-GB"/>
              </w:rPr>
            </w:pPr>
            <w:r w:rsidRPr="00110161">
              <w:rPr>
                <w:lang w:val="en-GB"/>
              </w:rPr>
              <w:t>Yearly</w:t>
            </w:r>
          </w:p>
        </w:tc>
        <w:tc>
          <w:tcPr>
            <w:tcW w:w="1352" w:type="dxa"/>
          </w:tcPr>
          <w:p w:rsidR="00B160F3" w:rsidRPr="00110161" w:rsidRDefault="00B160F3" w:rsidP="00B160F3">
            <w:pPr>
              <w:jc w:val="both"/>
              <w:rPr>
                <w:lang w:val="en-GB"/>
              </w:rPr>
            </w:pPr>
            <w:r w:rsidRPr="00110161">
              <w:rPr>
                <w:lang w:val="en-GB"/>
              </w:rPr>
              <w:t>5.6</w:t>
            </w:r>
          </w:p>
        </w:tc>
        <w:tc>
          <w:tcPr>
            <w:tcW w:w="1352" w:type="dxa"/>
          </w:tcPr>
          <w:p w:rsidR="00B160F3" w:rsidRPr="00110161" w:rsidRDefault="00B160F3" w:rsidP="00B160F3">
            <w:pPr>
              <w:jc w:val="both"/>
              <w:rPr>
                <w:lang w:val="en-GB"/>
              </w:rPr>
            </w:pPr>
            <w:r>
              <w:rPr>
                <w:lang w:val="en-GB"/>
              </w:rPr>
              <w:t>11.2</w:t>
            </w:r>
          </w:p>
        </w:tc>
      </w:tr>
      <w:tr w:rsidR="00B160F3" w:rsidRPr="00110161" w:rsidTr="00B160F3">
        <w:trPr>
          <w:jc w:val="center"/>
        </w:trPr>
        <w:tc>
          <w:tcPr>
            <w:tcW w:w="1460" w:type="dxa"/>
          </w:tcPr>
          <w:p w:rsidR="00B160F3" w:rsidRPr="00110161" w:rsidRDefault="00B160F3" w:rsidP="00B160F3">
            <w:pPr>
              <w:jc w:val="both"/>
              <w:rPr>
                <w:lang w:val="en-GB"/>
              </w:rPr>
            </w:pPr>
            <w:r w:rsidRPr="00110161">
              <w:rPr>
                <w:lang w:val="en-GB"/>
              </w:rPr>
              <w:t>O3</w:t>
            </w:r>
          </w:p>
        </w:tc>
        <w:tc>
          <w:tcPr>
            <w:tcW w:w="1373" w:type="dxa"/>
          </w:tcPr>
          <w:p w:rsidR="00B160F3" w:rsidRPr="00110161" w:rsidRDefault="00B160F3" w:rsidP="00B160F3">
            <w:pPr>
              <w:jc w:val="both"/>
              <w:rPr>
                <w:lang w:val="en-GB"/>
              </w:rPr>
            </w:pPr>
            <w:r w:rsidRPr="00110161">
              <w:rPr>
                <w:lang w:val="en-GB"/>
              </w:rPr>
              <w:t>8h</w:t>
            </w:r>
          </w:p>
        </w:tc>
        <w:tc>
          <w:tcPr>
            <w:tcW w:w="1352" w:type="dxa"/>
          </w:tcPr>
          <w:p w:rsidR="00B160F3" w:rsidRPr="00110161" w:rsidRDefault="00B160F3" w:rsidP="00B160F3">
            <w:pPr>
              <w:jc w:val="both"/>
              <w:rPr>
                <w:lang w:val="en-GB"/>
              </w:rPr>
            </w:pPr>
            <w:r w:rsidRPr="00110161">
              <w:rPr>
                <w:lang w:val="en-GB"/>
              </w:rPr>
              <w:t>1</w:t>
            </w:r>
          </w:p>
        </w:tc>
        <w:tc>
          <w:tcPr>
            <w:tcW w:w="1352" w:type="dxa"/>
          </w:tcPr>
          <w:p w:rsidR="00B160F3" w:rsidRPr="00110161" w:rsidRDefault="00B160F3" w:rsidP="00B160F3">
            <w:pPr>
              <w:jc w:val="both"/>
              <w:rPr>
                <w:lang w:val="en-GB"/>
              </w:rPr>
            </w:pPr>
            <w:r w:rsidRPr="00110161">
              <w:rPr>
                <w:lang w:val="en-GB"/>
              </w:rPr>
              <w:t>1</w:t>
            </w:r>
          </w:p>
        </w:tc>
      </w:tr>
      <w:tr w:rsidR="00B160F3" w:rsidTr="00B160F3">
        <w:trPr>
          <w:jc w:val="center"/>
        </w:trPr>
        <w:tc>
          <w:tcPr>
            <w:tcW w:w="1460" w:type="dxa"/>
          </w:tcPr>
          <w:p w:rsidR="00B160F3" w:rsidRPr="00110161" w:rsidRDefault="00B160F3" w:rsidP="00B160F3">
            <w:pPr>
              <w:jc w:val="both"/>
              <w:rPr>
                <w:lang w:val="en-GB"/>
              </w:rPr>
            </w:pPr>
            <w:r w:rsidRPr="00110161">
              <w:rPr>
                <w:lang w:val="en-GB"/>
              </w:rPr>
              <w:t>PM10</w:t>
            </w:r>
          </w:p>
        </w:tc>
        <w:tc>
          <w:tcPr>
            <w:tcW w:w="1373" w:type="dxa"/>
          </w:tcPr>
          <w:p w:rsidR="00B160F3" w:rsidRPr="00110161" w:rsidRDefault="00B160F3" w:rsidP="00B160F3">
            <w:pPr>
              <w:jc w:val="both"/>
              <w:rPr>
                <w:lang w:val="en-GB"/>
              </w:rPr>
            </w:pPr>
            <w:r w:rsidRPr="00110161">
              <w:rPr>
                <w:lang w:val="en-GB"/>
              </w:rPr>
              <w:t>Yearly</w:t>
            </w:r>
          </w:p>
        </w:tc>
        <w:tc>
          <w:tcPr>
            <w:tcW w:w="1352" w:type="dxa"/>
          </w:tcPr>
          <w:p w:rsidR="00B160F3" w:rsidRPr="00110161" w:rsidRDefault="00B160F3" w:rsidP="00B160F3">
            <w:pPr>
              <w:jc w:val="both"/>
              <w:rPr>
                <w:lang w:val="en-GB"/>
              </w:rPr>
            </w:pPr>
            <w:r>
              <w:rPr>
                <w:lang w:val="en-GB"/>
              </w:rPr>
              <w:t>40</w:t>
            </w:r>
          </w:p>
        </w:tc>
        <w:tc>
          <w:tcPr>
            <w:tcW w:w="1352" w:type="dxa"/>
          </w:tcPr>
          <w:p w:rsidR="00B160F3" w:rsidRPr="00110161" w:rsidRDefault="00B160F3" w:rsidP="00B160F3">
            <w:pPr>
              <w:jc w:val="both"/>
              <w:rPr>
                <w:lang w:val="en-GB"/>
              </w:rPr>
            </w:pPr>
            <w:r w:rsidRPr="006F6721">
              <w:rPr>
                <w:lang w:val="en-GB"/>
              </w:rPr>
              <w:t>40</w:t>
            </w:r>
          </w:p>
        </w:tc>
      </w:tr>
    </w:tbl>
    <w:p w:rsidR="00B160F3" w:rsidRDefault="00B160F3" w:rsidP="00B160F3">
      <w:pPr>
        <w:jc w:val="both"/>
        <w:rPr>
          <w:lang w:val="en-GB"/>
        </w:rPr>
      </w:pPr>
    </w:p>
    <w:p w:rsidR="00B160F3" w:rsidRDefault="001C3991" w:rsidP="001C3991">
      <w:pPr>
        <w:jc w:val="center"/>
        <w:rPr>
          <w:u w:val="single"/>
          <w:lang w:val="en-GB"/>
        </w:rPr>
      </w:pPr>
      <w:r>
        <w:rPr>
          <w:noProof/>
          <w:u w:val="single"/>
          <w:lang w:val="fr-FR" w:eastAsia="fr-FR"/>
        </w:rPr>
        <w:lastRenderedPageBreak/>
        <w:drawing>
          <wp:inline distT="0" distB="0" distL="0" distR="0" wp14:anchorId="24CF9D57">
            <wp:extent cx="4536000" cy="2581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36000" cy="2581200"/>
                    </a:xfrm>
                    <a:prstGeom prst="rect">
                      <a:avLst/>
                    </a:prstGeom>
                    <a:noFill/>
                  </pic:spPr>
                </pic:pic>
              </a:graphicData>
            </a:graphic>
          </wp:inline>
        </w:drawing>
      </w:r>
    </w:p>
    <w:p w:rsidR="001C3991" w:rsidRDefault="001C3991" w:rsidP="00B160F3">
      <w:pPr>
        <w:jc w:val="both"/>
        <w:rPr>
          <w:u w:val="single"/>
          <w:lang w:val="en-GB"/>
        </w:rPr>
      </w:pPr>
    </w:p>
    <w:p w:rsidR="001C3991" w:rsidRDefault="001C3991" w:rsidP="00B160F3">
      <w:pPr>
        <w:jc w:val="both"/>
        <w:rPr>
          <w:u w:val="single"/>
          <w:lang w:val="en-GB"/>
        </w:rPr>
      </w:pPr>
    </w:p>
    <w:p w:rsidR="00B160F3" w:rsidRPr="006B20C6" w:rsidRDefault="00B160F3" w:rsidP="00B160F3">
      <w:pPr>
        <w:jc w:val="both"/>
        <w:rPr>
          <w:lang w:val="en-GB"/>
        </w:rPr>
      </w:pPr>
      <w:r>
        <w:rPr>
          <w:u w:val="single"/>
          <w:lang w:val="en-GB"/>
        </w:rPr>
        <w:t>N</w:t>
      </w:r>
      <w:r w:rsidRPr="002C788E">
        <w:rPr>
          <w:u w:val="single"/>
          <w:lang w:val="en-GB"/>
        </w:rPr>
        <w:t>ote</w:t>
      </w:r>
      <w:r>
        <w:rPr>
          <w:lang w:val="en-GB"/>
        </w:rPr>
        <w:t>: Performance criteria are mainly used in the benchmarking mode but are also available in exploration mode for some diagrams</w:t>
      </w:r>
    </w:p>
    <w:p w:rsidR="00B160F3" w:rsidRPr="00B160F3" w:rsidRDefault="00B160F3" w:rsidP="00B160F3">
      <w:pPr>
        <w:rPr>
          <w:lang w:val="en-GB"/>
        </w:rPr>
      </w:pPr>
    </w:p>
    <w:p w:rsidR="0085615A" w:rsidRDefault="00B160F3" w:rsidP="00596BA3">
      <w:pPr>
        <w:pStyle w:val="Heading3"/>
        <w:numPr>
          <w:ilvl w:val="1"/>
          <w:numId w:val="27"/>
        </w:numPr>
        <w:rPr>
          <w:rFonts w:ascii="Times New Roman" w:hAnsi="Times New Roman"/>
          <w:sz w:val="24"/>
          <w:lang w:val="en-GB"/>
        </w:rPr>
      </w:pPr>
      <w:r>
        <w:rPr>
          <w:rFonts w:ascii="Times New Roman" w:hAnsi="Times New Roman"/>
          <w:sz w:val="24"/>
          <w:lang w:val="en-GB"/>
        </w:rPr>
        <w:t>The 90% principle</w:t>
      </w:r>
      <w:bookmarkEnd w:id="107"/>
      <w:bookmarkEnd w:id="169"/>
      <w:bookmarkEnd w:id="170"/>
    </w:p>
    <w:p w:rsidR="00B160F3" w:rsidRDefault="00B160F3" w:rsidP="00B160F3">
      <w:pPr>
        <w:rPr>
          <w:lang w:val="en-GB"/>
        </w:rPr>
      </w:pPr>
    </w:p>
    <w:p w:rsidR="00B160F3" w:rsidRPr="00B160F3" w:rsidRDefault="00B160F3" w:rsidP="00B160F3">
      <w:pPr>
        <w:jc w:val="both"/>
        <w:rPr>
          <w:lang w:val="en-GB"/>
        </w:rPr>
      </w:pPr>
      <w:r>
        <w:rPr>
          <w:lang w:val="en-GB"/>
        </w:rPr>
        <w:t xml:space="preserve">For all statistical indicators used in DELTA for benchmarking purposes the approach used to derive the maximum RDE in the AQD has been followed. This means that performance criteria must be fulfilled for at least 90% of the available stations. </w:t>
      </w:r>
      <w:r w:rsidR="00F9274E">
        <w:rPr>
          <w:lang w:val="en-GB"/>
        </w:rPr>
        <w:t>G</w:t>
      </w:r>
      <w:r>
        <w:rPr>
          <w:lang w:val="en-GB"/>
        </w:rPr>
        <w:t>iven the integer nature of the station number</w:t>
      </w:r>
      <w:r w:rsidR="00F9274E">
        <w:rPr>
          <w:lang w:val="en-GB"/>
        </w:rPr>
        <w:t xml:space="preserve"> this criteria sometimes means a larger than 90% of the available stations to fulfil the criteria. </w:t>
      </w:r>
      <w:r>
        <w:rPr>
          <w:lang w:val="en-GB"/>
        </w:rPr>
        <w:t xml:space="preserve">For example all stations </w:t>
      </w:r>
      <w:r w:rsidR="00F9274E">
        <w:rPr>
          <w:lang w:val="en-GB"/>
        </w:rPr>
        <w:t xml:space="preserve">will </w:t>
      </w:r>
      <w:r>
        <w:rPr>
          <w:lang w:val="en-GB"/>
        </w:rPr>
        <w:t>need to fulfil the criteria if the number of st</w:t>
      </w:r>
      <w:r w:rsidR="00F9274E">
        <w:rPr>
          <w:lang w:val="en-GB"/>
        </w:rPr>
        <w:t>ations is lower than 10</w:t>
      </w:r>
      <w:r>
        <w:rPr>
          <w:lang w:val="en-GB"/>
        </w:rPr>
        <w:t>.</w:t>
      </w:r>
      <w:r w:rsidR="00F9274E">
        <w:rPr>
          <w:lang w:val="en-GB"/>
        </w:rPr>
        <w:t xml:space="preserve"> This point is also relevant when considering group of stations (see User’s Guide Section </w:t>
      </w:r>
      <w:r w:rsidR="00F9274E">
        <w:rPr>
          <w:lang w:val="en-GB"/>
        </w:rPr>
        <w:fldChar w:fldCharType="begin"/>
      </w:r>
      <w:r w:rsidR="00F9274E">
        <w:rPr>
          <w:lang w:val="en-GB"/>
        </w:rPr>
        <w:instrText xml:space="preserve"> REF _Ref343511474 \r \h </w:instrText>
      </w:r>
      <w:r w:rsidR="00F9274E">
        <w:rPr>
          <w:lang w:val="en-GB"/>
        </w:rPr>
      </w:r>
      <w:r w:rsidR="00F9274E">
        <w:rPr>
          <w:lang w:val="en-GB"/>
        </w:rPr>
        <w:fldChar w:fldCharType="separate"/>
      </w:r>
      <w:r w:rsidR="00F9274E">
        <w:rPr>
          <w:lang w:val="en-GB"/>
        </w:rPr>
        <w:t>3.1</w:t>
      </w:r>
      <w:r w:rsidR="00F9274E">
        <w:rPr>
          <w:lang w:val="en-GB"/>
        </w:rPr>
        <w:fldChar w:fldCharType="end"/>
      </w:r>
      <w:r w:rsidR="00F9274E">
        <w:rPr>
          <w:lang w:val="en-GB"/>
        </w:rPr>
        <w:t>) when the 90% option is selected; the number of stations which can be discarded and the effective percentage of stations kept within a given group depends on the number of stations composing this group.</w:t>
      </w:r>
      <w:r>
        <w:rPr>
          <w:lang w:val="en-GB"/>
        </w:rPr>
        <w:t xml:space="preserve"> </w:t>
      </w:r>
    </w:p>
    <w:p w:rsidR="0085615A" w:rsidRDefault="0085615A" w:rsidP="00B160F3">
      <w:pPr>
        <w:jc w:val="both"/>
      </w:pPr>
    </w:p>
    <w:p w:rsidR="0085615A" w:rsidRPr="00F1339B" w:rsidRDefault="0085615A" w:rsidP="00F1339B">
      <w:pPr>
        <w:rPr>
          <w:lang w:val="en-GB"/>
        </w:rPr>
      </w:pPr>
    </w:p>
    <w:p w:rsidR="0085615A" w:rsidRDefault="0085615A" w:rsidP="00596BA3">
      <w:pPr>
        <w:pStyle w:val="Heading2"/>
        <w:numPr>
          <w:ilvl w:val="0"/>
          <w:numId w:val="26"/>
        </w:numPr>
        <w:rPr>
          <w:lang w:val="en-GB"/>
        </w:rPr>
      </w:pPr>
      <w:bookmarkStart w:id="171" w:name="_Ref341164505"/>
      <w:bookmarkStart w:id="172" w:name="_Ref341164664"/>
      <w:bookmarkStart w:id="173" w:name="_Toc342032223"/>
      <w:r>
        <w:rPr>
          <w:lang w:val="en-GB"/>
        </w:rPr>
        <w:t>Benchmarking report</w:t>
      </w:r>
      <w:bookmarkEnd w:id="171"/>
      <w:bookmarkEnd w:id="172"/>
      <w:bookmarkEnd w:id="173"/>
    </w:p>
    <w:p w:rsidR="0085615A" w:rsidRDefault="0085615A" w:rsidP="00F82C2B">
      <w:pPr>
        <w:rPr>
          <w:lang w:val="en-GB"/>
        </w:rPr>
      </w:pPr>
    </w:p>
    <w:p w:rsidR="0085615A" w:rsidRPr="00F82C2B" w:rsidRDefault="0085615A" w:rsidP="00F82C2B">
      <w:pPr>
        <w:rPr>
          <w:lang w:val="en-GB"/>
        </w:rPr>
      </w:pPr>
      <w:r>
        <w:rPr>
          <w:lang w:val="en-GB"/>
        </w:rPr>
        <w:t xml:space="preserve">These reports are currently available for NO2, O3 and PM10. For O3 only the </w:t>
      </w:r>
      <w:r w:rsidR="00071FDF">
        <w:rPr>
          <w:lang w:val="en-GB"/>
        </w:rPr>
        <w:t>8h daily maximum</w:t>
      </w:r>
      <w:r>
        <w:rPr>
          <w:lang w:val="en-GB"/>
        </w:rPr>
        <w:t xml:space="preserve"> frequency report is available. </w:t>
      </w:r>
    </w:p>
    <w:p w:rsidR="0085615A" w:rsidRPr="007C144A" w:rsidRDefault="0085615A" w:rsidP="00596BA3">
      <w:pPr>
        <w:pStyle w:val="ListParagraph"/>
        <w:keepNext/>
        <w:numPr>
          <w:ilvl w:val="0"/>
          <w:numId w:val="27"/>
        </w:numPr>
        <w:spacing w:before="240" w:after="60" w:line="240" w:lineRule="auto"/>
        <w:contextualSpacing w:val="0"/>
        <w:outlineLvl w:val="2"/>
        <w:rPr>
          <w:rFonts w:ascii="Times New Roman" w:hAnsi="Times New Roman" w:cs="Arial"/>
          <w:b/>
          <w:bCs/>
          <w:vanish/>
          <w:sz w:val="24"/>
          <w:szCs w:val="26"/>
          <w:lang w:val="en-GB"/>
        </w:rPr>
      </w:pPr>
      <w:bookmarkStart w:id="174" w:name="_Toc339200546"/>
      <w:bookmarkStart w:id="175" w:name="_Toc339200681"/>
      <w:bookmarkStart w:id="176" w:name="_Toc339200803"/>
      <w:bookmarkStart w:id="177" w:name="_Toc339200957"/>
      <w:bookmarkStart w:id="178" w:name="_Toc339201044"/>
      <w:bookmarkStart w:id="179" w:name="_Toc339201105"/>
      <w:bookmarkStart w:id="180" w:name="_Toc339201148"/>
      <w:bookmarkStart w:id="181" w:name="_Toc339201356"/>
      <w:bookmarkStart w:id="182" w:name="_Toc339201465"/>
      <w:bookmarkStart w:id="183" w:name="_Toc339201548"/>
      <w:bookmarkStart w:id="184" w:name="_Toc339300724"/>
      <w:bookmarkStart w:id="185" w:name="_Toc339301741"/>
      <w:bookmarkStart w:id="186" w:name="_Toc339302990"/>
      <w:bookmarkStart w:id="187" w:name="_Toc339307726"/>
      <w:bookmarkStart w:id="188" w:name="_Toc339311296"/>
      <w:bookmarkStart w:id="189" w:name="_Toc339314954"/>
      <w:bookmarkStart w:id="190" w:name="_Toc339315115"/>
      <w:bookmarkStart w:id="191" w:name="_Toc339315239"/>
      <w:bookmarkStart w:id="192" w:name="_Toc339610906"/>
      <w:bookmarkStart w:id="193" w:name="_Toc339611431"/>
      <w:bookmarkStart w:id="194" w:name="_Toc340147705"/>
      <w:bookmarkStart w:id="195" w:name="_Toc340163121"/>
      <w:bookmarkStart w:id="196" w:name="_Toc341429582"/>
      <w:bookmarkStart w:id="197" w:name="_Toc342032161"/>
      <w:bookmarkStart w:id="198" w:name="_Toc342032224"/>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p>
    <w:p w:rsidR="0085615A" w:rsidRDefault="0085615A" w:rsidP="00596BA3">
      <w:pPr>
        <w:pStyle w:val="Heading3"/>
        <w:numPr>
          <w:ilvl w:val="1"/>
          <w:numId w:val="27"/>
        </w:numPr>
        <w:rPr>
          <w:rFonts w:ascii="Times New Roman" w:hAnsi="Times New Roman"/>
          <w:sz w:val="24"/>
          <w:lang w:val="en-GB"/>
        </w:rPr>
      </w:pPr>
      <w:bookmarkStart w:id="199" w:name="_Toc342032225"/>
      <w:r w:rsidRPr="007C144A">
        <w:rPr>
          <w:rFonts w:ascii="Times New Roman" w:hAnsi="Times New Roman"/>
          <w:sz w:val="24"/>
          <w:lang w:val="en-GB"/>
        </w:rPr>
        <w:t>Hourly frequenc</w:t>
      </w:r>
      <w:r>
        <w:rPr>
          <w:rFonts w:ascii="Times New Roman" w:hAnsi="Times New Roman"/>
          <w:sz w:val="24"/>
          <w:lang w:val="en-GB"/>
        </w:rPr>
        <w:t>y</w:t>
      </w:r>
      <w:bookmarkEnd w:id="199"/>
    </w:p>
    <w:p w:rsidR="0085615A" w:rsidRPr="005E15A3" w:rsidRDefault="0085615A" w:rsidP="005E15A3">
      <w:pPr>
        <w:pStyle w:val="Heading4"/>
        <w:rPr>
          <w:b w:val="0"/>
          <w:i/>
          <w:sz w:val="24"/>
          <w:szCs w:val="24"/>
          <w:u w:val="single"/>
          <w:lang w:val="en-GB"/>
        </w:rPr>
      </w:pPr>
      <w:r w:rsidRPr="005E15A3">
        <w:rPr>
          <w:b w:val="0"/>
          <w:i/>
          <w:sz w:val="24"/>
          <w:szCs w:val="24"/>
          <w:u w:val="single"/>
          <w:lang w:val="en-GB"/>
        </w:rPr>
        <w:t>Target Diagram</w:t>
      </w:r>
      <w:r w:rsidR="003E2473">
        <w:rPr>
          <w:b w:val="0"/>
          <w:i/>
          <w:sz w:val="24"/>
          <w:szCs w:val="24"/>
          <w:u w:val="single"/>
          <w:lang w:val="en-GB"/>
        </w:rPr>
        <w:t xml:space="preserve"> (Fig2</w:t>
      </w:r>
      <w:r>
        <w:rPr>
          <w:b w:val="0"/>
          <w:i/>
          <w:sz w:val="24"/>
          <w:szCs w:val="24"/>
          <w:u w:val="single"/>
          <w:lang w:val="en-GB"/>
        </w:rPr>
        <w:t xml:space="preserve"> Upper diagram)</w:t>
      </w:r>
    </w:p>
    <w:p w:rsidR="0085615A" w:rsidRDefault="0085615A" w:rsidP="003470C1">
      <w:pPr>
        <w:rPr>
          <w:lang w:val="en-GB"/>
        </w:rPr>
      </w:pPr>
    </w:p>
    <w:p w:rsidR="0085615A" w:rsidRDefault="0085615A" w:rsidP="003470C1">
      <w:pPr>
        <w:jc w:val="both"/>
        <w:rPr>
          <w:lang w:val="en-GB"/>
        </w:rPr>
      </w:pPr>
      <w:r>
        <w:rPr>
          <w:lang w:val="en-GB"/>
        </w:rPr>
        <w:t xml:space="preserve">MQO as described by Equation (1) is used as main indicator. In the normalised Target diagram, it represents the distance between the origin and a given station point. As mentioned above the performance criterion for the target indicator is set to unity regardless of spatial scale and pollutant and it is expected to be fulfilled </w:t>
      </w:r>
      <w:r w:rsidR="003E2473">
        <w:rPr>
          <w:lang w:val="en-GB"/>
        </w:rPr>
        <w:t>by</w:t>
      </w:r>
      <w:r>
        <w:rPr>
          <w:lang w:val="en-GB"/>
        </w:rPr>
        <w:t xml:space="preserve"> at least 90% of the available stations.</w:t>
      </w:r>
    </w:p>
    <w:p w:rsidR="0085615A" w:rsidRDefault="0085615A" w:rsidP="003470C1">
      <w:pPr>
        <w:jc w:val="both"/>
        <w:rPr>
          <w:lang w:val="en-GB"/>
        </w:rPr>
      </w:pPr>
    </w:p>
    <w:p w:rsidR="0085615A" w:rsidRDefault="0085615A" w:rsidP="003470C1">
      <w:pPr>
        <w:jc w:val="both"/>
        <w:rPr>
          <w:lang w:val="en-GB"/>
        </w:rPr>
      </w:pPr>
      <w:r w:rsidRPr="005E15A3">
        <w:rPr>
          <w:lang w:val="en-GB"/>
        </w:rPr>
        <w:t>The percentage of stations fulfilling the target criterion is indicated in the upper left corner and is meant to be used as the main indicator in the benchmarking procedure. As mentioned</w:t>
      </w:r>
      <w:r>
        <w:rPr>
          <w:lang w:val="en-GB"/>
        </w:rPr>
        <w:t xml:space="preserve"> above, </w:t>
      </w:r>
      <w:r>
        <w:rPr>
          <w:lang w:val="en-GB"/>
        </w:rPr>
        <w:lastRenderedPageBreak/>
        <w:t>values higher than 90% must be reached. In addition to the information mentioned above the proposed Target diagram also provides the following information:</w:t>
      </w:r>
    </w:p>
    <w:p w:rsidR="0085615A" w:rsidRDefault="0085615A" w:rsidP="003470C1">
      <w:pPr>
        <w:jc w:val="both"/>
        <w:rPr>
          <w:lang w:val="en-GB"/>
        </w:rPr>
      </w:pPr>
    </w:p>
    <w:p w:rsidR="0085615A" w:rsidRPr="00470FFD" w:rsidRDefault="0085615A" w:rsidP="00596BA3">
      <w:pPr>
        <w:numPr>
          <w:ilvl w:val="0"/>
          <w:numId w:val="19"/>
        </w:numPr>
        <w:jc w:val="both"/>
        <w:rPr>
          <w:lang w:val="en-GB"/>
        </w:rPr>
      </w:pPr>
      <w:r>
        <w:rPr>
          <w:lang w:val="en-GB"/>
        </w:rPr>
        <w:t xml:space="preserve">A distinction between stations according to whether their error is dominated by bias (either negative or positive), by correlation or standard deviation. </w:t>
      </w:r>
    </w:p>
    <w:p w:rsidR="0085615A" w:rsidRDefault="0085615A" w:rsidP="003470C1">
      <w:pPr>
        <w:ind w:left="360"/>
        <w:jc w:val="both"/>
        <w:rPr>
          <w:lang w:val="en-GB"/>
        </w:rPr>
      </w:pPr>
    </w:p>
    <w:p w:rsidR="0085615A" w:rsidRDefault="0085615A" w:rsidP="00596BA3">
      <w:pPr>
        <w:numPr>
          <w:ilvl w:val="0"/>
          <w:numId w:val="19"/>
        </w:numPr>
        <w:jc w:val="both"/>
        <w:rPr>
          <w:lang w:val="en-GB"/>
        </w:rPr>
      </w:pPr>
      <w:r>
        <w:rPr>
          <w:lang w:val="en-GB"/>
        </w:rPr>
        <w:t xml:space="preserve">Identification of performances for single stations or group of stations (e.g. different geographical regions in this example) by the use of symbols and colours. </w:t>
      </w:r>
    </w:p>
    <w:p w:rsidR="0085615A" w:rsidRDefault="0085615A" w:rsidP="001C7935">
      <w:pPr>
        <w:pStyle w:val="ListParagraph"/>
        <w:rPr>
          <w:lang w:val="en-GB"/>
        </w:rPr>
      </w:pPr>
    </w:p>
    <w:p w:rsidR="0085615A" w:rsidRDefault="0085615A" w:rsidP="001C7935">
      <w:pPr>
        <w:jc w:val="both"/>
        <w:rPr>
          <w:lang w:val="en-GB"/>
        </w:rPr>
      </w:pPr>
      <w:r>
        <w:rPr>
          <w:lang w:val="en-GB"/>
        </w:rPr>
        <w:t>More details on this adapted Target diagram can be found in METHOD2012.</w:t>
      </w:r>
    </w:p>
    <w:p w:rsidR="0085615A" w:rsidRPr="003470C1" w:rsidRDefault="0085615A" w:rsidP="003470C1">
      <w:pPr>
        <w:rPr>
          <w:lang w:val="en-GB"/>
        </w:rPr>
      </w:pPr>
    </w:p>
    <w:p w:rsidR="0085615A" w:rsidRPr="005E15A3" w:rsidRDefault="0085615A" w:rsidP="005E15A3">
      <w:pPr>
        <w:pStyle w:val="Heading4"/>
        <w:rPr>
          <w:b w:val="0"/>
          <w:i/>
          <w:sz w:val="24"/>
          <w:szCs w:val="24"/>
          <w:u w:val="single"/>
          <w:lang w:val="en-GB"/>
        </w:rPr>
      </w:pPr>
      <w:r w:rsidRPr="005E15A3">
        <w:rPr>
          <w:b w:val="0"/>
          <w:i/>
          <w:sz w:val="24"/>
          <w:szCs w:val="24"/>
          <w:u w:val="single"/>
          <w:lang w:val="en-GB"/>
        </w:rPr>
        <w:t>Summary Report</w:t>
      </w:r>
      <w:r>
        <w:rPr>
          <w:b w:val="0"/>
          <w:i/>
          <w:sz w:val="24"/>
          <w:szCs w:val="24"/>
          <w:u w:val="single"/>
          <w:lang w:val="en-GB"/>
        </w:rPr>
        <w:t xml:space="preserve"> (Fig.</w:t>
      </w:r>
      <w:r w:rsidR="003E2473">
        <w:rPr>
          <w:b w:val="0"/>
          <w:i/>
          <w:sz w:val="24"/>
          <w:szCs w:val="24"/>
          <w:u w:val="single"/>
          <w:lang w:val="en-GB"/>
        </w:rPr>
        <w:t>2</w:t>
      </w:r>
      <w:r>
        <w:rPr>
          <w:b w:val="0"/>
          <w:i/>
          <w:sz w:val="24"/>
          <w:szCs w:val="24"/>
          <w:u w:val="single"/>
          <w:lang w:val="en-GB"/>
        </w:rPr>
        <w:t xml:space="preserve"> Lower diagram)</w:t>
      </w:r>
    </w:p>
    <w:p w:rsidR="0085615A" w:rsidRDefault="0085615A" w:rsidP="002C479E"/>
    <w:p w:rsidR="0085615A" w:rsidRDefault="0085615A" w:rsidP="002C479E">
      <w:pPr>
        <w:jc w:val="both"/>
        <w:rPr>
          <w:lang w:val="en-GB"/>
        </w:rPr>
      </w:pPr>
      <w:r>
        <w:rPr>
          <w:lang w:val="en-GB"/>
        </w:rPr>
        <w:t xml:space="preserve">The summary statistics table provides information on model performances. It is meant as a complementary source of information to the </w:t>
      </w:r>
      <w:r w:rsidR="00071FDF">
        <w:rPr>
          <w:lang w:val="en-GB"/>
        </w:rPr>
        <w:t>MQO</w:t>
      </w:r>
      <w:r>
        <w:rPr>
          <w:lang w:val="en-GB"/>
        </w:rPr>
        <w:t xml:space="preserve"> </w:t>
      </w:r>
      <w:r w:rsidR="00071FDF">
        <w:rPr>
          <w:lang w:val="en-GB"/>
        </w:rPr>
        <w:t xml:space="preserve">(upper diagram) </w:t>
      </w:r>
      <w:r>
        <w:rPr>
          <w:lang w:val="en-GB"/>
        </w:rPr>
        <w:t>to identify model strengths and weaknesses. It is structured as follows:</w:t>
      </w:r>
    </w:p>
    <w:p w:rsidR="0085615A" w:rsidRDefault="0085615A" w:rsidP="002C479E">
      <w:pPr>
        <w:jc w:val="both"/>
        <w:rPr>
          <w:lang w:val="en-GB"/>
        </w:rPr>
      </w:pPr>
    </w:p>
    <w:p w:rsidR="0085615A" w:rsidRDefault="0085615A" w:rsidP="00596BA3">
      <w:pPr>
        <w:numPr>
          <w:ilvl w:val="0"/>
          <w:numId w:val="20"/>
        </w:numPr>
        <w:jc w:val="both"/>
        <w:rPr>
          <w:lang w:val="en-GB"/>
        </w:rPr>
      </w:pPr>
      <w:r>
        <w:rPr>
          <w:lang w:val="en-GB"/>
        </w:rPr>
        <w:t>ROWS 1-2 provide the measured observed means and number of exceedances for the selected stations.</w:t>
      </w:r>
    </w:p>
    <w:p w:rsidR="0085615A" w:rsidRDefault="0085615A" w:rsidP="002C479E">
      <w:pPr>
        <w:ind w:left="360"/>
        <w:jc w:val="both"/>
        <w:rPr>
          <w:lang w:val="en-GB"/>
        </w:rPr>
      </w:pPr>
    </w:p>
    <w:p w:rsidR="0085615A" w:rsidRDefault="0085615A" w:rsidP="00596BA3">
      <w:pPr>
        <w:numPr>
          <w:ilvl w:val="0"/>
          <w:numId w:val="20"/>
        </w:numPr>
        <w:jc w:val="both"/>
        <w:rPr>
          <w:lang w:val="en-GB"/>
        </w:rPr>
      </w:pPr>
      <w:r>
        <w:rPr>
          <w:lang w:val="en-GB"/>
        </w:rPr>
        <w:t xml:space="preserve">ROWS 3-5 provide an overview of the temporal statistics for bias, correlation and standard deviation. Each point represents a specific station. Values for these three parameters are estimated by equation (5), (6) and (7) respectively. The green shaded area represents criteria </w:t>
      </w:r>
      <w:r w:rsidR="00071FDF">
        <w:rPr>
          <w:lang w:val="en-GB"/>
        </w:rPr>
        <w:t>fulfilment</w:t>
      </w:r>
      <w:r>
        <w:rPr>
          <w:lang w:val="en-GB"/>
        </w:rPr>
        <w:t xml:space="preserve">. </w:t>
      </w:r>
    </w:p>
    <w:p w:rsidR="0085615A" w:rsidRPr="00793CD8" w:rsidRDefault="0085615A" w:rsidP="002C479E">
      <w:pPr>
        <w:rPr>
          <w:lang w:val="en-GB"/>
        </w:rPr>
      </w:pPr>
    </w:p>
    <w:p w:rsidR="0085615A" w:rsidRDefault="0085615A" w:rsidP="00596BA3">
      <w:pPr>
        <w:numPr>
          <w:ilvl w:val="0"/>
          <w:numId w:val="20"/>
        </w:numPr>
        <w:jc w:val="both"/>
        <w:rPr>
          <w:lang w:val="en-GB"/>
        </w:rPr>
      </w:pPr>
      <w:r>
        <w:rPr>
          <w:lang w:val="en-GB"/>
        </w:rPr>
        <w:t xml:space="preserve">ROWS 6-7 provide an overview of spatial statistics for correlation and standard deviation. Average values over the selected </w:t>
      </w:r>
      <w:r w:rsidR="003E2473">
        <w:rPr>
          <w:lang w:val="en-GB"/>
        </w:rPr>
        <w:t xml:space="preserve">time </w:t>
      </w:r>
      <w:r>
        <w:rPr>
          <w:lang w:val="en-GB"/>
        </w:rPr>
        <w:t>period are first calculated for each station and these v</w:t>
      </w:r>
      <w:r w:rsidR="003E2473">
        <w:rPr>
          <w:lang w:val="en-GB"/>
        </w:rPr>
        <w:t>alues are then used to compute</w:t>
      </w:r>
      <w:r>
        <w:rPr>
          <w:lang w:val="en-GB"/>
        </w:rPr>
        <w:t xml:space="preserve"> the spatial correlation and standard deviation. Criteria (6) and (7) are used for this purpose.</w:t>
      </w:r>
    </w:p>
    <w:p w:rsidR="0085615A" w:rsidRPr="00793CD8" w:rsidRDefault="0085615A" w:rsidP="002C479E">
      <w:pPr>
        <w:rPr>
          <w:lang w:val="en-GB"/>
        </w:rPr>
      </w:pPr>
    </w:p>
    <w:p w:rsidR="0085615A" w:rsidRPr="00793CD8" w:rsidRDefault="0085615A" w:rsidP="00596BA3">
      <w:pPr>
        <w:numPr>
          <w:ilvl w:val="0"/>
          <w:numId w:val="20"/>
        </w:numPr>
        <w:jc w:val="both"/>
        <w:rPr>
          <w:lang w:val="en-GB"/>
        </w:rPr>
      </w:pPr>
      <w:r>
        <w:rPr>
          <w:lang w:val="en-GB"/>
        </w:rPr>
        <w:t xml:space="preserve">ROW 8 provides the RDE estimate for comparison with the previously used MQO. Values below </w:t>
      </w:r>
      <w:r w:rsidR="003E2473">
        <w:rPr>
          <w:lang w:val="en-GB"/>
        </w:rPr>
        <w:t>the AQD 2008 threshold</w:t>
      </w:r>
      <w:r>
        <w:rPr>
          <w:lang w:val="en-GB"/>
        </w:rPr>
        <w:t xml:space="preserve"> for this indicator are requested. </w:t>
      </w:r>
    </w:p>
    <w:p w:rsidR="0085615A" w:rsidRDefault="0085615A" w:rsidP="002C479E">
      <w:pPr>
        <w:jc w:val="both"/>
        <w:rPr>
          <w:lang w:val="en-GB"/>
        </w:rPr>
      </w:pPr>
    </w:p>
    <w:p w:rsidR="0085615A" w:rsidRDefault="0085615A" w:rsidP="002C479E">
      <w:pPr>
        <w:ind w:left="60"/>
        <w:jc w:val="both"/>
        <w:rPr>
          <w:lang w:val="en-GB"/>
        </w:rPr>
      </w:pPr>
      <w:r>
        <w:rPr>
          <w:lang w:val="en-GB"/>
        </w:rPr>
        <w:t xml:space="preserve">The second column provide information on the number of stations fulfilling the performance criteria, Green for above 90% of the stations, orange between 75 and 90% and red below 75%. Note that for indicators reaching values beyond the proposed scale, the </w:t>
      </w:r>
      <w:r w:rsidR="00071FDF">
        <w:rPr>
          <w:lang w:val="en-GB"/>
        </w:rPr>
        <w:t xml:space="preserve">symbol </w:t>
      </w:r>
      <w:r>
        <w:rPr>
          <w:lang w:val="en-GB"/>
        </w:rPr>
        <w:t xml:space="preserve">representing </w:t>
      </w:r>
      <w:r w:rsidR="00071FDF">
        <w:rPr>
          <w:lang w:val="en-GB"/>
        </w:rPr>
        <w:t xml:space="preserve">the </w:t>
      </w:r>
      <w:r>
        <w:rPr>
          <w:lang w:val="en-GB"/>
        </w:rPr>
        <w:t xml:space="preserve">station will be plotted in the middle of the dashed zone on the right/left side of the proposed scale  </w:t>
      </w:r>
    </w:p>
    <w:p w:rsidR="0085615A" w:rsidRDefault="0085615A" w:rsidP="002C479E">
      <w:pPr>
        <w:rPr>
          <w:lang w:val="en-GB"/>
        </w:rPr>
      </w:pPr>
      <w:r>
        <w:rPr>
          <w:lang w:val="en-GB"/>
        </w:rPr>
        <w:br w:type="page"/>
      </w:r>
    </w:p>
    <w:tbl>
      <w:tblPr>
        <w:tblW w:w="97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741"/>
      </w:tblGrid>
      <w:tr w:rsidR="0085615A" w:rsidRPr="00031EFC" w:rsidTr="00C514F4">
        <w:trPr>
          <w:trHeight w:val="7263"/>
        </w:trPr>
        <w:tc>
          <w:tcPr>
            <w:tcW w:w="9741" w:type="dxa"/>
          </w:tcPr>
          <w:p w:rsidR="0085615A" w:rsidRPr="00031EFC" w:rsidRDefault="006F2205" w:rsidP="00C514F4">
            <w:pPr>
              <w:jc w:val="center"/>
              <w:rPr>
                <w:lang w:val="en-GB"/>
              </w:rPr>
            </w:pPr>
            <w:r>
              <w:rPr>
                <w:noProof/>
                <w:lang w:val="fr-FR" w:eastAsia="fr-FR"/>
              </w:rPr>
              <w:lastRenderedPageBreak/>
              <w:drawing>
                <wp:inline distT="0" distB="0" distL="0" distR="0" wp14:anchorId="53AF81E6" wp14:editId="0F1732D1">
                  <wp:extent cx="5795010" cy="4667885"/>
                  <wp:effectExtent l="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95010" cy="4667885"/>
                          </a:xfrm>
                          <a:prstGeom prst="rect">
                            <a:avLst/>
                          </a:prstGeom>
                          <a:noFill/>
                          <a:ln>
                            <a:noFill/>
                          </a:ln>
                        </pic:spPr>
                      </pic:pic>
                    </a:graphicData>
                  </a:graphic>
                </wp:inline>
              </w:drawing>
            </w:r>
          </w:p>
        </w:tc>
      </w:tr>
      <w:tr w:rsidR="0085615A" w:rsidRPr="00031EFC" w:rsidTr="00C514F4">
        <w:trPr>
          <w:trHeight w:val="5070"/>
        </w:trPr>
        <w:tc>
          <w:tcPr>
            <w:tcW w:w="9741" w:type="dxa"/>
          </w:tcPr>
          <w:p w:rsidR="0085615A" w:rsidRPr="00031EFC" w:rsidRDefault="006F2205" w:rsidP="00C514F4">
            <w:pPr>
              <w:jc w:val="center"/>
              <w:rPr>
                <w:lang w:val="en-GB"/>
              </w:rPr>
            </w:pPr>
            <w:r>
              <w:rPr>
                <w:noProof/>
                <w:lang w:val="fr-FR" w:eastAsia="fr-FR"/>
              </w:rPr>
              <w:drawing>
                <wp:inline distT="0" distB="0" distL="0" distR="0" wp14:anchorId="080542BD" wp14:editId="4CDDF2B9">
                  <wp:extent cx="5295265" cy="3806190"/>
                  <wp:effectExtent l="0" t="0" r="635" b="381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95265" cy="3806190"/>
                          </a:xfrm>
                          <a:prstGeom prst="rect">
                            <a:avLst/>
                          </a:prstGeom>
                          <a:noFill/>
                          <a:ln>
                            <a:noFill/>
                          </a:ln>
                        </pic:spPr>
                      </pic:pic>
                    </a:graphicData>
                  </a:graphic>
                </wp:inline>
              </w:drawing>
            </w:r>
          </w:p>
        </w:tc>
      </w:tr>
    </w:tbl>
    <w:p w:rsidR="0085615A" w:rsidRPr="00871168" w:rsidRDefault="0085615A" w:rsidP="002C479E">
      <w:pPr>
        <w:pStyle w:val="Caption"/>
        <w:spacing w:before="120"/>
        <w:rPr>
          <w:lang w:val="en-GB"/>
        </w:rPr>
      </w:pPr>
      <w:bookmarkStart w:id="200" w:name="_Ref284943671"/>
      <w:bookmarkStart w:id="201" w:name="_Ref284943666"/>
      <w:r>
        <w:t xml:space="preserve">Figure </w:t>
      </w:r>
      <w:r w:rsidR="00C4285A">
        <w:fldChar w:fldCharType="begin"/>
      </w:r>
      <w:r w:rsidR="00C4285A">
        <w:instrText xml:space="preserve"> SEQ Figure \* ARABIC </w:instrText>
      </w:r>
      <w:r w:rsidR="00C4285A">
        <w:fldChar w:fldCharType="separate"/>
      </w:r>
      <w:r w:rsidR="00B40F7B">
        <w:rPr>
          <w:noProof/>
        </w:rPr>
        <w:t>2</w:t>
      </w:r>
      <w:r w:rsidR="00C4285A">
        <w:rPr>
          <w:noProof/>
        </w:rPr>
        <w:fldChar w:fldCharType="end"/>
      </w:r>
      <w:bookmarkEnd w:id="200"/>
      <w:r>
        <w:t xml:space="preserve">: </w:t>
      </w:r>
      <w:r w:rsidR="00760976">
        <w:t>Example of benchmarking performance summary report (here daily average PM10 concentration).</w:t>
      </w:r>
      <w:bookmarkEnd w:id="201"/>
    </w:p>
    <w:p w:rsidR="0085615A" w:rsidRDefault="0085615A" w:rsidP="002C479E">
      <w:pPr>
        <w:jc w:val="both"/>
        <w:rPr>
          <w:lang w:val="en-GB"/>
        </w:rPr>
      </w:pPr>
    </w:p>
    <w:p w:rsidR="0085615A" w:rsidRPr="002C479E" w:rsidRDefault="0085615A" w:rsidP="002C479E">
      <w:pPr>
        <w:rPr>
          <w:lang w:val="en-GB"/>
        </w:rPr>
      </w:pPr>
    </w:p>
    <w:p w:rsidR="0085615A" w:rsidRDefault="0085615A" w:rsidP="00596BA3">
      <w:pPr>
        <w:pStyle w:val="Heading3"/>
        <w:numPr>
          <w:ilvl w:val="1"/>
          <w:numId w:val="27"/>
        </w:numPr>
        <w:rPr>
          <w:rFonts w:ascii="Times New Roman" w:hAnsi="Times New Roman"/>
          <w:sz w:val="24"/>
          <w:lang w:val="en-GB"/>
        </w:rPr>
      </w:pPr>
      <w:bookmarkStart w:id="202" w:name="_Toc342032226"/>
      <w:r w:rsidRPr="007C144A">
        <w:rPr>
          <w:rFonts w:ascii="Times New Roman" w:hAnsi="Times New Roman"/>
          <w:sz w:val="24"/>
          <w:lang w:val="en-GB"/>
        </w:rPr>
        <w:lastRenderedPageBreak/>
        <w:t>Yearly frequenc</w:t>
      </w:r>
      <w:r>
        <w:rPr>
          <w:rFonts w:ascii="Times New Roman" w:hAnsi="Times New Roman"/>
          <w:sz w:val="24"/>
          <w:lang w:val="en-GB"/>
        </w:rPr>
        <w:t>y</w:t>
      </w:r>
      <w:bookmarkEnd w:id="202"/>
    </w:p>
    <w:p w:rsidR="0085615A" w:rsidRDefault="0085615A" w:rsidP="005E15A3">
      <w:pPr>
        <w:pStyle w:val="Heading4"/>
        <w:rPr>
          <w:b w:val="0"/>
          <w:i/>
          <w:sz w:val="24"/>
          <w:szCs w:val="24"/>
          <w:u w:val="single"/>
          <w:lang w:val="en-GB"/>
        </w:rPr>
      </w:pPr>
      <w:r w:rsidRPr="005E15A3">
        <w:rPr>
          <w:b w:val="0"/>
          <w:i/>
          <w:sz w:val="24"/>
          <w:szCs w:val="24"/>
          <w:u w:val="single"/>
          <w:lang w:val="en-GB"/>
        </w:rPr>
        <w:t>Scatter Diagram</w:t>
      </w:r>
      <w:r w:rsidR="003E2473">
        <w:rPr>
          <w:b w:val="0"/>
          <w:i/>
          <w:sz w:val="24"/>
          <w:szCs w:val="24"/>
          <w:u w:val="single"/>
          <w:lang w:val="en-GB"/>
        </w:rPr>
        <w:t xml:space="preserve"> (Fig.3 Upper diagram)</w:t>
      </w:r>
    </w:p>
    <w:p w:rsidR="0085615A" w:rsidRDefault="0085615A" w:rsidP="00016624">
      <w:pPr>
        <w:rPr>
          <w:lang w:val="en-GB"/>
        </w:rPr>
      </w:pPr>
    </w:p>
    <w:p w:rsidR="00C63A6E" w:rsidRDefault="00C63A6E" w:rsidP="00C63A6E">
      <w:pPr>
        <w:jc w:val="both"/>
        <w:rPr>
          <w:lang w:val="en-GB"/>
        </w:rPr>
      </w:pPr>
      <w:r>
        <w:rPr>
          <w:lang w:val="en-GB"/>
        </w:rPr>
        <w:t xml:space="preserve">The MQO described in Section </w:t>
      </w:r>
      <w:r>
        <w:rPr>
          <w:lang w:val="en-GB"/>
        </w:rPr>
        <w:fldChar w:fldCharType="begin"/>
      </w:r>
      <w:r>
        <w:rPr>
          <w:lang w:val="en-GB"/>
        </w:rPr>
        <w:instrText xml:space="preserve"> REF _Ref341427375 \r \h </w:instrText>
      </w:r>
      <w:r>
        <w:rPr>
          <w:lang w:val="en-GB"/>
        </w:rPr>
      </w:r>
      <w:r>
        <w:rPr>
          <w:lang w:val="en-GB"/>
        </w:rPr>
        <w:fldChar w:fldCharType="separate"/>
      </w:r>
      <w:r w:rsidR="00B40F7B">
        <w:rPr>
          <w:lang w:val="en-GB"/>
        </w:rPr>
        <w:t>4.1</w:t>
      </w:r>
      <w:r>
        <w:rPr>
          <w:lang w:val="en-GB"/>
        </w:rPr>
        <w:fldChar w:fldCharType="end"/>
      </w:r>
      <w:r>
        <w:rPr>
          <w:lang w:val="en-GB"/>
        </w:rPr>
        <w:t xml:space="preserve"> for</w:t>
      </w:r>
      <w:r w:rsidRPr="00C63A6E">
        <w:rPr>
          <w:lang w:val="en-GB"/>
        </w:rPr>
        <w:t xml:space="preserve"> </w:t>
      </w:r>
      <w:r>
        <w:rPr>
          <w:lang w:val="en-GB"/>
        </w:rPr>
        <w:t>yearly averaged results (i.e. based on the bias) is used as main indicator. In the scatter plot, it is used to represent the distance from the 1:1 line. As mentioned above the performance criterion for the indicator is set to unity regardless of spatial scale and pollutant and it is expected to be fulfilled by at least 90% of the available stations.</w:t>
      </w:r>
    </w:p>
    <w:p w:rsidR="00C63A6E" w:rsidRDefault="00C63A6E" w:rsidP="00C63A6E">
      <w:pPr>
        <w:jc w:val="both"/>
        <w:rPr>
          <w:lang w:val="en-GB"/>
        </w:rPr>
      </w:pPr>
    </w:p>
    <w:p w:rsidR="00C63A6E" w:rsidRDefault="00071FDF" w:rsidP="00071FDF">
      <w:pPr>
        <w:jc w:val="both"/>
        <w:rPr>
          <w:lang w:val="en-GB"/>
        </w:rPr>
      </w:pPr>
      <w:r>
        <w:rPr>
          <w:lang w:val="en-GB"/>
        </w:rPr>
        <w:t xml:space="preserve">The </w:t>
      </w:r>
      <w:r w:rsidR="00C63A6E">
        <w:rPr>
          <w:lang w:val="en-GB"/>
        </w:rPr>
        <w:t>Scatter diagram also provides information</w:t>
      </w:r>
      <w:r>
        <w:rPr>
          <w:lang w:val="en-GB"/>
        </w:rPr>
        <w:t xml:space="preserve"> on</w:t>
      </w:r>
      <w:r w:rsidR="00C63A6E">
        <w:rPr>
          <w:lang w:val="en-GB"/>
        </w:rPr>
        <w:t xml:space="preserve"> performances for single stations or group of stations (e.g. different geographical regions in this example</w:t>
      </w:r>
      <w:r>
        <w:rPr>
          <w:lang w:val="en-GB"/>
        </w:rPr>
        <w:t xml:space="preserve"> below</w:t>
      </w:r>
      <w:r w:rsidR="00C63A6E">
        <w:rPr>
          <w:lang w:val="en-GB"/>
        </w:rPr>
        <w:t xml:space="preserve">) by the use of symbols and colours. </w:t>
      </w:r>
    </w:p>
    <w:p w:rsidR="00071FDF" w:rsidRDefault="00071FDF" w:rsidP="00C63A6E">
      <w:pPr>
        <w:jc w:val="both"/>
        <w:rPr>
          <w:lang w:val="en-GB"/>
        </w:rPr>
      </w:pPr>
    </w:p>
    <w:p w:rsidR="00C63A6E" w:rsidRDefault="00C63A6E" w:rsidP="00C63A6E">
      <w:pPr>
        <w:jc w:val="both"/>
        <w:rPr>
          <w:lang w:val="en-GB"/>
        </w:rPr>
      </w:pPr>
      <w:r>
        <w:rPr>
          <w:lang w:val="en-GB"/>
        </w:rPr>
        <w:t>More details on the scatter diagram and possible options can be found in METHOD2012.</w:t>
      </w:r>
    </w:p>
    <w:p w:rsidR="0085615A" w:rsidRPr="005E15A3" w:rsidRDefault="0085615A" w:rsidP="005E15A3">
      <w:pPr>
        <w:pStyle w:val="Heading4"/>
        <w:rPr>
          <w:b w:val="0"/>
          <w:i/>
          <w:sz w:val="24"/>
          <w:szCs w:val="24"/>
          <w:u w:val="single"/>
          <w:lang w:val="en-GB"/>
        </w:rPr>
      </w:pPr>
      <w:r w:rsidRPr="005E15A3">
        <w:rPr>
          <w:b w:val="0"/>
          <w:i/>
          <w:sz w:val="24"/>
          <w:szCs w:val="24"/>
          <w:u w:val="single"/>
          <w:lang w:val="en-GB"/>
        </w:rPr>
        <w:t>Summary Report</w:t>
      </w:r>
      <w:bookmarkStart w:id="203" w:name="_Ref284323618"/>
      <w:bookmarkEnd w:id="6"/>
      <w:bookmarkEnd w:id="7"/>
      <w:bookmarkEnd w:id="8"/>
      <w:bookmarkEnd w:id="9"/>
      <w:r w:rsidR="003E2473">
        <w:rPr>
          <w:b w:val="0"/>
          <w:i/>
          <w:sz w:val="24"/>
          <w:szCs w:val="24"/>
          <w:u w:val="single"/>
          <w:lang w:val="en-GB"/>
        </w:rPr>
        <w:t xml:space="preserve"> (Fig.3 Lower diagram)</w:t>
      </w:r>
    </w:p>
    <w:p w:rsidR="0085615A" w:rsidRDefault="0085615A" w:rsidP="00484056"/>
    <w:p w:rsidR="0085615A" w:rsidRDefault="0085615A" w:rsidP="00484056">
      <w:pPr>
        <w:jc w:val="both"/>
        <w:rPr>
          <w:lang w:val="en-GB"/>
        </w:rPr>
      </w:pPr>
      <w:r>
        <w:rPr>
          <w:lang w:val="en-GB"/>
        </w:rPr>
        <w:t xml:space="preserve">The summary statistics table provides information on model performances. It is meant as a complementary source of information to the </w:t>
      </w:r>
      <w:r w:rsidR="00B67955">
        <w:rPr>
          <w:lang w:val="en-GB"/>
        </w:rPr>
        <w:t>bias-based MQO</w:t>
      </w:r>
      <w:r>
        <w:rPr>
          <w:lang w:val="en-GB"/>
        </w:rPr>
        <w:t xml:space="preserve"> to identify model strengths and weaknesses. It is structured as follows:</w:t>
      </w:r>
    </w:p>
    <w:p w:rsidR="0085615A" w:rsidRDefault="0085615A" w:rsidP="00484056">
      <w:pPr>
        <w:jc w:val="both"/>
        <w:rPr>
          <w:lang w:val="en-GB"/>
        </w:rPr>
      </w:pPr>
    </w:p>
    <w:p w:rsidR="0085615A" w:rsidRDefault="0085615A" w:rsidP="00596BA3">
      <w:pPr>
        <w:numPr>
          <w:ilvl w:val="0"/>
          <w:numId w:val="20"/>
        </w:numPr>
        <w:jc w:val="both"/>
        <w:rPr>
          <w:lang w:val="en-GB"/>
        </w:rPr>
      </w:pPr>
      <w:r>
        <w:rPr>
          <w:lang w:val="en-GB"/>
        </w:rPr>
        <w:t>ROWS 1-2 provide the measured observed means and number of exceedances for the selected stations.</w:t>
      </w:r>
    </w:p>
    <w:p w:rsidR="0085615A" w:rsidRPr="00793CD8" w:rsidRDefault="0085615A" w:rsidP="00484056">
      <w:pPr>
        <w:rPr>
          <w:lang w:val="en-GB"/>
        </w:rPr>
      </w:pPr>
    </w:p>
    <w:p w:rsidR="0085615A" w:rsidRDefault="0085615A" w:rsidP="00596BA3">
      <w:pPr>
        <w:numPr>
          <w:ilvl w:val="0"/>
          <w:numId w:val="20"/>
        </w:numPr>
        <w:jc w:val="both"/>
        <w:rPr>
          <w:lang w:val="en-GB"/>
        </w:rPr>
      </w:pPr>
      <w:r>
        <w:rPr>
          <w:lang w:val="en-GB"/>
        </w:rPr>
        <w:t>ROWS 3-4 provide an overview of spatial statistics for correlation and standard deviation. Annual values are used to calculate the spatial correlation and standard deviation. Criteria (6) and (7) are here used</w:t>
      </w:r>
    </w:p>
    <w:p w:rsidR="0085615A" w:rsidRPr="00793CD8" w:rsidRDefault="0085615A" w:rsidP="00484056">
      <w:pPr>
        <w:rPr>
          <w:lang w:val="en-GB"/>
        </w:rPr>
      </w:pPr>
    </w:p>
    <w:p w:rsidR="0085615A" w:rsidRPr="00793CD8" w:rsidRDefault="0085615A" w:rsidP="00596BA3">
      <w:pPr>
        <w:numPr>
          <w:ilvl w:val="0"/>
          <w:numId w:val="20"/>
        </w:numPr>
        <w:jc w:val="both"/>
        <w:rPr>
          <w:lang w:val="en-GB"/>
        </w:rPr>
      </w:pPr>
      <w:r>
        <w:rPr>
          <w:lang w:val="en-GB"/>
        </w:rPr>
        <w:t>ROW 8 provides the RDE estimate</w:t>
      </w:r>
      <w:r w:rsidR="00B67955">
        <w:rPr>
          <w:lang w:val="en-GB"/>
        </w:rPr>
        <w:t xml:space="preserve">. Values below the AQD2008 </w:t>
      </w:r>
      <w:r>
        <w:rPr>
          <w:lang w:val="en-GB"/>
        </w:rPr>
        <w:t xml:space="preserve">threshold for this indicator are requested. </w:t>
      </w:r>
    </w:p>
    <w:p w:rsidR="0085615A" w:rsidRDefault="0085615A" w:rsidP="00484056">
      <w:pPr>
        <w:jc w:val="both"/>
        <w:rPr>
          <w:lang w:val="en-GB"/>
        </w:rPr>
      </w:pPr>
    </w:p>
    <w:p w:rsidR="0085615A" w:rsidRDefault="0085615A" w:rsidP="00484056">
      <w:pPr>
        <w:ind w:left="60"/>
        <w:jc w:val="both"/>
        <w:rPr>
          <w:lang w:val="en-GB"/>
        </w:rPr>
      </w:pPr>
      <w:r>
        <w:rPr>
          <w:lang w:val="en-GB"/>
        </w:rPr>
        <w:t xml:space="preserve">The second column provide information on the number of stations fulfilling the performance criteria, Green for above 90% of the stations, orange between 75 and 90% and red below 75%. For indicators reaching values beyond the proposed scale, the </w:t>
      </w:r>
      <w:r w:rsidR="00B67955">
        <w:rPr>
          <w:lang w:val="en-GB"/>
        </w:rPr>
        <w:t xml:space="preserve">symbol </w:t>
      </w:r>
      <w:r>
        <w:rPr>
          <w:lang w:val="en-GB"/>
        </w:rPr>
        <w:t xml:space="preserve">representing </w:t>
      </w:r>
      <w:r w:rsidR="00B67955">
        <w:rPr>
          <w:lang w:val="en-GB"/>
        </w:rPr>
        <w:t xml:space="preserve">the </w:t>
      </w:r>
      <w:r>
        <w:rPr>
          <w:lang w:val="en-GB"/>
        </w:rPr>
        <w:t xml:space="preserve">station will be plotted in the middle of the dashed zone on the right/left side of the proposed scale  </w:t>
      </w:r>
    </w:p>
    <w:p w:rsidR="0085615A" w:rsidRPr="00484056" w:rsidRDefault="0085615A" w:rsidP="00484056">
      <w:pPr>
        <w:rPr>
          <w:lang w:val="en-GB"/>
        </w:rPr>
      </w:pPr>
    </w:p>
    <w:p w:rsidR="00760976" w:rsidRDefault="0085615A" w:rsidP="009B643E">
      <w:pPr>
        <w:jc w:val="both"/>
        <w:rPr>
          <w:lang w:val="en-GB"/>
        </w:rPr>
      </w:pPr>
      <w:r>
        <w:rPr>
          <w:lang w:val="en-GB"/>
        </w:rPr>
        <w:br w:type="page"/>
      </w:r>
    </w:p>
    <w:tbl>
      <w:tblPr>
        <w:tblW w:w="97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741"/>
      </w:tblGrid>
      <w:tr w:rsidR="00760976" w:rsidRPr="00031EFC" w:rsidTr="00110161">
        <w:trPr>
          <w:trHeight w:val="7263"/>
        </w:trPr>
        <w:tc>
          <w:tcPr>
            <w:tcW w:w="9741" w:type="dxa"/>
          </w:tcPr>
          <w:p w:rsidR="00760976" w:rsidRPr="00031EFC" w:rsidRDefault="00760976" w:rsidP="00110161">
            <w:pPr>
              <w:jc w:val="center"/>
              <w:rPr>
                <w:lang w:val="en-GB"/>
              </w:rPr>
            </w:pPr>
            <w:r>
              <w:rPr>
                <w:noProof/>
                <w:lang w:val="fr-FR" w:eastAsia="fr-FR"/>
              </w:rPr>
              <w:lastRenderedPageBreak/>
              <w:drawing>
                <wp:inline distT="0" distB="0" distL="0" distR="0" wp14:anchorId="79B58788" wp14:editId="441D74ED">
                  <wp:extent cx="5550195" cy="4412186"/>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bmp"/>
                          <pic:cNvPicPr/>
                        </pic:nvPicPr>
                        <pic:blipFill>
                          <a:blip r:embed="rId30">
                            <a:extLst>
                              <a:ext uri="{28A0092B-C50C-407E-A947-70E740481C1C}">
                                <a14:useLocalDpi xmlns:a14="http://schemas.microsoft.com/office/drawing/2010/main" val="0"/>
                              </a:ext>
                            </a:extLst>
                          </a:blip>
                          <a:stretch>
                            <a:fillRect/>
                          </a:stretch>
                        </pic:blipFill>
                        <pic:spPr>
                          <a:xfrm>
                            <a:off x="0" y="0"/>
                            <a:ext cx="5552856" cy="4414301"/>
                          </a:xfrm>
                          <a:prstGeom prst="rect">
                            <a:avLst/>
                          </a:prstGeom>
                        </pic:spPr>
                      </pic:pic>
                    </a:graphicData>
                  </a:graphic>
                </wp:inline>
              </w:drawing>
            </w:r>
          </w:p>
        </w:tc>
      </w:tr>
      <w:tr w:rsidR="00760976" w:rsidRPr="00031EFC" w:rsidTr="00110161">
        <w:trPr>
          <w:trHeight w:val="5070"/>
        </w:trPr>
        <w:tc>
          <w:tcPr>
            <w:tcW w:w="9741" w:type="dxa"/>
          </w:tcPr>
          <w:p w:rsidR="00760976" w:rsidRPr="00031EFC" w:rsidRDefault="00760976" w:rsidP="00110161">
            <w:pPr>
              <w:jc w:val="center"/>
              <w:rPr>
                <w:lang w:val="en-GB"/>
              </w:rPr>
            </w:pPr>
            <w:r>
              <w:rPr>
                <w:noProof/>
                <w:lang w:val="fr-FR" w:eastAsia="fr-FR"/>
              </w:rPr>
              <w:drawing>
                <wp:inline distT="0" distB="0" distL="0" distR="0" wp14:anchorId="391B7FFD" wp14:editId="6F09E938">
                  <wp:extent cx="5465135" cy="4040373"/>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bmp"/>
                          <pic:cNvPicPr/>
                        </pic:nvPicPr>
                        <pic:blipFill>
                          <a:blip r:embed="rId31">
                            <a:extLst>
                              <a:ext uri="{28A0092B-C50C-407E-A947-70E740481C1C}">
                                <a14:useLocalDpi xmlns:a14="http://schemas.microsoft.com/office/drawing/2010/main" val="0"/>
                              </a:ext>
                            </a:extLst>
                          </a:blip>
                          <a:stretch>
                            <a:fillRect/>
                          </a:stretch>
                        </pic:blipFill>
                        <pic:spPr>
                          <a:xfrm>
                            <a:off x="0" y="0"/>
                            <a:ext cx="5467755" cy="4042310"/>
                          </a:xfrm>
                          <a:prstGeom prst="rect">
                            <a:avLst/>
                          </a:prstGeom>
                        </pic:spPr>
                      </pic:pic>
                    </a:graphicData>
                  </a:graphic>
                </wp:inline>
              </w:drawing>
            </w:r>
          </w:p>
        </w:tc>
      </w:tr>
    </w:tbl>
    <w:p w:rsidR="00760976" w:rsidRPr="00871168" w:rsidRDefault="00760976" w:rsidP="00760976">
      <w:pPr>
        <w:pStyle w:val="Caption"/>
        <w:spacing w:before="120"/>
        <w:rPr>
          <w:lang w:val="en-GB"/>
        </w:rPr>
      </w:pPr>
      <w:r>
        <w:t>Figure 3: Example of benchmarking performance summary report (here yearly average NO2 concentration).</w:t>
      </w:r>
    </w:p>
    <w:p w:rsidR="0085615A" w:rsidRDefault="0085615A" w:rsidP="009B643E">
      <w:pPr>
        <w:jc w:val="both"/>
        <w:rPr>
          <w:lang w:val="en-GB"/>
        </w:rPr>
      </w:pPr>
    </w:p>
    <w:p w:rsidR="0085615A" w:rsidRPr="006723C1" w:rsidRDefault="0085615A" w:rsidP="00A94061">
      <w:pPr>
        <w:jc w:val="both"/>
        <w:rPr>
          <w:lang w:val="en-GB"/>
        </w:rPr>
      </w:pPr>
      <w:bookmarkStart w:id="204" w:name="_Toc260223041"/>
      <w:bookmarkStart w:id="205" w:name="_Ref260218530"/>
      <w:bookmarkEnd w:id="203"/>
      <w:bookmarkEnd w:id="204"/>
    </w:p>
    <w:p w:rsidR="0085615A" w:rsidRPr="0057639D" w:rsidRDefault="0085615A" w:rsidP="00596BA3">
      <w:pPr>
        <w:pStyle w:val="Heading2"/>
        <w:numPr>
          <w:ilvl w:val="0"/>
          <w:numId w:val="26"/>
        </w:numPr>
        <w:jc w:val="both"/>
        <w:rPr>
          <w:lang w:val="en-GB"/>
        </w:rPr>
      </w:pPr>
      <w:bookmarkStart w:id="206" w:name="_Toc254183892"/>
      <w:bookmarkStart w:id="207" w:name="_Toc254184052"/>
      <w:bookmarkStart w:id="208" w:name="_Toc260399918"/>
      <w:bookmarkStart w:id="209" w:name="_Toc284940312"/>
      <w:bookmarkStart w:id="210" w:name="_Toc342032227"/>
      <w:bookmarkEnd w:id="205"/>
      <w:r w:rsidRPr="0057639D">
        <w:rPr>
          <w:lang w:val="en-GB"/>
        </w:rPr>
        <w:t>References</w:t>
      </w:r>
      <w:bookmarkEnd w:id="206"/>
      <w:bookmarkEnd w:id="207"/>
      <w:bookmarkEnd w:id="208"/>
      <w:bookmarkEnd w:id="209"/>
      <w:bookmarkEnd w:id="210"/>
    </w:p>
    <w:p w:rsidR="0085615A" w:rsidRPr="006723C1" w:rsidRDefault="0085615A" w:rsidP="00A94061">
      <w:pPr>
        <w:jc w:val="both"/>
        <w:rPr>
          <w:sz w:val="22"/>
          <w:szCs w:val="22"/>
          <w:lang w:val="en-GB"/>
        </w:rPr>
      </w:pPr>
    </w:p>
    <w:p w:rsidR="0085615A" w:rsidRDefault="0085615A" w:rsidP="008A0E28">
      <w:pPr>
        <w:jc w:val="both"/>
        <w:rPr>
          <w:sz w:val="22"/>
          <w:szCs w:val="22"/>
          <w:lang w:val="en-GB"/>
        </w:rPr>
      </w:pPr>
      <w:r w:rsidRPr="007A04D4">
        <w:rPr>
          <w:sz w:val="22"/>
          <w:szCs w:val="22"/>
          <w:lang w:val="en-GB"/>
        </w:rPr>
        <w:t>Cuvelier</w:t>
      </w:r>
      <w:r w:rsidRPr="00AC217B">
        <w:rPr>
          <w:sz w:val="22"/>
          <w:szCs w:val="22"/>
          <w:lang w:val="en-GB"/>
        </w:rPr>
        <w:t xml:space="preserve"> </w:t>
      </w:r>
      <w:r w:rsidRPr="007A04D4">
        <w:rPr>
          <w:sz w:val="22"/>
          <w:szCs w:val="22"/>
          <w:lang w:val="en-GB"/>
        </w:rPr>
        <w:t>C., P. Thunis, R. Vautard, M. Amann, B. Bessagnet, M. Bedogni, R. Berkowicz, J. Brandt, F. Brocheton, P. Builtjes, C. Carnavale, A. Coppalle, B. Denby, J. Douros, A. Graf, O. Hellmuth, A. Hodzic, C. Honoré, J. Jonson, A. Kerschbaumer, et al.</w:t>
      </w:r>
      <w:r>
        <w:rPr>
          <w:sz w:val="22"/>
          <w:szCs w:val="22"/>
          <w:lang w:val="en-GB"/>
        </w:rPr>
        <w:t xml:space="preserve">, 2007: </w:t>
      </w:r>
      <w:r w:rsidRPr="007A04D4">
        <w:rPr>
          <w:sz w:val="22"/>
          <w:szCs w:val="22"/>
          <w:lang w:val="en-GB"/>
        </w:rPr>
        <w:t>CityDelta: A model intercomparison study to explore the impact of emission reductions in European cities in 2010</w:t>
      </w:r>
      <w:r>
        <w:rPr>
          <w:sz w:val="22"/>
          <w:szCs w:val="22"/>
          <w:lang w:val="en-GB"/>
        </w:rPr>
        <w:t xml:space="preserve">. </w:t>
      </w:r>
      <w:r w:rsidRPr="007A04D4">
        <w:rPr>
          <w:sz w:val="22"/>
          <w:szCs w:val="22"/>
          <w:lang w:val="en-GB"/>
        </w:rPr>
        <w:t xml:space="preserve">Atmospheric </w:t>
      </w:r>
      <w:r>
        <w:rPr>
          <w:sz w:val="22"/>
          <w:szCs w:val="22"/>
          <w:lang w:val="en-GB"/>
        </w:rPr>
        <w:t>Environment, Volume 41, Issue 1</w:t>
      </w:r>
      <w:r w:rsidRPr="007A04D4">
        <w:rPr>
          <w:sz w:val="22"/>
          <w:szCs w:val="22"/>
          <w:lang w:val="en-GB"/>
        </w:rPr>
        <w:t>, Pages 189-207</w:t>
      </w:r>
    </w:p>
    <w:p w:rsidR="0085615A" w:rsidRPr="007A04D4" w:rsidRDefault="0085615A" w:rsidP="00A94061">
      <w:pPr>
        <w:jc w:val="both"/>
        <w:rPr>
          <w:sz w:val="22"/>
          <w:szCs w:val="22"/>
          <w:lang w:val="en-GB"/>
        </w:rPr>
      </w:pPr>
    </w:p>
    <w:p w:rsidR="0085615A" w:rsidRPr="00696294" w:rsidRDefault="0085615A" w:rsidP="00E312ED">
      <w:pPr>
        <w:jc w:val="both"/>
        <w:rPr>
          <w:sz w:val="22"/>
          <w:szCs w:val="22"/>
          <w:lang w:val="en-GB"/>
        </w:rPr>
      </w:pPr>
      <w:r w:rsidRPr="00696294">
        <w:rPr>
          <w:sz w:val="22"/>
          <w:szCs w:val="22"/>
          <w:lang w:val="en-GB"/>
        </w:rPr>
        <w:t>Thunis</w:t>
      </w:r>
      <w:r w:rsidRPr="00471950">
        <w:rPr>
          <w:sz w:val="22"/>
          <w:szCs w:val="22"/>
          <w:lang w:val="en-GB"/>
        </w:rPr>
        <w:t xml:space="preserve"> </w:t>
      </w:r>
      <w:r w:rsidRPr="00696294">
        <w:rPr>
          <w:sz w:val="22"/>
          <w:szCs w:val="22"/>
          <w:lang w:val="en-GB"/>
        </w:rPr>
        <w:t>P., L. Rouil, C. Cuvelier, R. Stern, A. Kerschbaumer, B. Bessagnet, M. Schaap, P. Builtjes, L. Tarrason, J. Douros, N. Moussiopoulos, G. Pirovano, M. Bedogni, 2007, Analysis of model responses to emission-reduction scenarios within the CityDelta project, Atmospheric Environment, Volume 41, Issue 1, January 2007, Pages 208-220</w:t>
      </w:r>
    </w:p>
    <w:p w:rsidR="0085615A" w:rsidRDefault="0085615A" w:rsidP="00A94061">
      <w:pPr>
        <w:jc w:val="both"/>
        <w:rPr>
          <w:sz w:val="22"/>
          <w:szCs w:val="22"/>
          <w:lang w:val="en-GB"/>
        </w:rPr>
      </w:pPr>
    </w:p>
    <w:p w:rsidR="0085615A" w:rsidRDefault="0085615A" w:rsidP="00A94061">
      <w:pPr>
        <w:jc w:val="both"/>
        <w:rPr>
          <w:sz w:val="22"/>
          <w:szCs w:val="22"/>
          <w:lang w:val="en-GB"/>
        </w:rPr>
      </w:pPr>
      <w:r>
        <w:rPr>
          <w:sz w:val="22"/>
          <w:szCs w:val="22"/>
          <w:lang w:val="en-GB"/>
        </w:rPr>
        <w:t xml:space="preserve">Thunis P., E. Georgieva, S. Galmarini, 2010: </w:t>
      </w:r>
      <w:r w:rsidRPr="00E312ED">
        <w:rPr>
          <w:sz w:val="22"/>
          <w:szCs w:val="22"/>
          <w:lang w:val="en-GB"/>
        </w:rPr>
        <w:t>A procedure for air quality models benchmarking</w:t>
      </w:r>
      <w:r>
        <w:rPr>
          <w:sz w:val="22"/>
          <w:szCs w:val="22"/>
          <w:lang w:val="en-GB"/>
        </w:rPr>
        <w:t>. (</w:t>
      </w:r>
      <w:hyperlink r:id="rId32" w:history="1">
        <w:r w:rsidRPr="00162F2A">
          <w:rPr>
            <w:rStyle w:val="Hyperlink"/>
            <w:sz w:val="22"/>
            <w:szCs w:val="22"/>
            <w:lang w:val="en-GB"/>
          </w:rPr>
          <w:t>http://fairmode.ew.eea.europa.eu/fol568175/work-groups</w:t>
        </w:r>
      </w:hyperlink>
      <w:r>
        <w:rPr>
          <w:sz w:val="22"/>
          <w:szCs w:val="22"/>
          <w:lang w:val="en-GB"/>
        </w:rPr>
        <w:t>)</w:t>
      </w:r>
    </w:p>
    <w:p w:rsidR="0085615A" w:rsidRDefault="0085615A" w:rsidP="00A94061">
      <w:pPr>
        <w:jc w:val="both"/>
        <w:rPr>
          <w:sz w:val="22"/>
          <w:szCs w:val="22"/>
          <w:lang w:val="en-GB"/>
        </w:rPr>
      </w:pPr>
    </w:p>
    <w:p w:rsidR="0085615A" w:rsidRDefault="0085615A" w:rsidP="002A125A">
      <w:pPr>
        <w:jc w:val="both"/>
        <w:rPr>
          <w:sz w:val="22"/>
          <w:szCs w:val="22"/>
          <w:lang w:val="en-GB"/>
        </w:rPr>
      </w:pPr>
      <w:r w:rsidRPr="002A125A">
        <w:rPr>
          <w:sz w:val="22"/>
          <w:szCs w:val="22"/>
          <w:lang w:val="en-GB"/>
        </w:rPr>
        <w:t>P. Thunis, A. Pederzoli, D. Pernigotti, 2010: Performance criteria to evaluate air quality modeling applications, Atmospheric Environment, Volume 59, November 2012, Pages 476-482</w:t>
      </w:r>
    </w:p>
    <w:p w:rsidR="0085615A" w:rsidRPr="002A125A" w:rsidRDefault="0085615A" w:rsidP="002A125A">
      <w:pPr>
        <w:jc w:val="both"/>
        <w:rPr>
          <w:sz w:val="22"/>
          <w:szCs w:val="22"/>
          <w:lang w:val="en-GB"/>
        </w:rPr>
      </w:pPr>
    </w:p>
    <w:p w:rsidR="00881840" w:rsidRPr="00881840" w:rsidRDefault="00881840" w:rsidP="00881840">
      <w:pPr>
        <w:rPr>
          <w:sz w:val="22"/>
          <w:szCs w:val="22"/>
          <w:lang w:val="en-GB"/>
        </w:rPr>
      </w:pPr>
      <w:r w:rsidRPr="00881840">
        <w:rPr>
          <w:sz w:val="22"/>
          <w:szCs w:val="22"/>
          <w:lang w:val="en-GB"/>
        </w:rPr>
        <w:t xml:space="preserve">Thunis P., D. Pernigotti and M. Gerboles Model quality objectives based on measurement uncertainty: Part 1: Ozone. 2012 (document available on DELTA web site) </w:t>
      </w:r>
    </w:p>
    <w:p w:rsidR="00881840" w:rsidRPr="00881840" w:rsidRDefault="00881840" w:rsidP="00881840">
      <w:pPr>
        <w:rPr>
          <w:sz w:val="22"/>
          <w:szCs w:val="22"/>
          <w:lang w:val="en-GB"/>
        </w:rPr>
      </w:pPr>
    </w:p>
    <w:p w:rsidR="00881840" w:rsidRPr="00881840" w:rsidRDefault="00881840" w:rsidP="00881840">
      <w:pPr>
        <w:rPr>
          <w:sz w:val="22"/>
          <w:szCs w:val="22"/>
          <w:lang w:val="en-GB"/>
        </w:rPr>
      </w:pPr>
      <w:r w:rsidRPr="00881840">
        <w:rPr>
          <w:sz w:val="22"/>
          <w:szCs w:val="22"/>
          <w:lang w:val="en-GB"/>
        </w:rPr>
        <w:t>Pernigotti D., P. Thunis, M. Gerboles and C. Belis.2012. Model quality objectives based on measurement uncertainty: Part II:PM10 and NO2. (document available on DELTA web site)</w:t>
      </w:r>
    </w:p>
    <w:p w:rsidR="00881840" w:rsidRPr="00881840" w:rsidRDefault="00881840" w:rsidP="002A125A">
      <w:pPr>
        <w:rPr>
          <w:sz w:val="22"/>
          <w:szCs w:val="22"/>
        </w:rPr>
      </w:pPr>
    </w:p>
    <w:p w:rsidR="0085615A" w:rsidRPr="006723C1" w:rsidRDefault="0085615A" w:rsidP="00A94061">
      <w:pPr>
        <w:jc w:val="both"/>
        <w:rPr>
          <w:sz w:val="22"/>
          <w:szCs w:val="22"/>
          <w:lang w:val="en-GB"/>
        </w:rPr>
      </w:pPr>
    </w:p>
    <w:p w:rsidR="0085615A" w:rsidRDefault="0085615A" w:rsidP="005E73AB">
      <w:pPr>
        <w:rPr>
          <w:lang w:val="en-GB"/>
        </w:rPr>
      </w:pPr>
      <w:r w:rsidRPr="006723C1">
        <w:rPr>
          <w:lang w:val="en-GB"/>
        </w:rPr>
        <w:br w:type="page"/>
      </w:r>
      <w:bookmarkStart w:id="211" w:name="_Toc254183893"/>
      <w:bookmarkStart w:id="212" w:name="_Toc254184053"/>
    </w:p>
    <w:p w:rsidR="0085615A" w:rsidRDefault="0085615A" w:rsidP="005E73AB">
      <w:pPr>
        <w:rPr>
          <w:lang w:val="en-GB"/>
        </w:rPr>
      </w:pPr>
    </w:p>
    <w:p w:rsidR="0085615A" w:rsidRDefault="0085615A" w:rsidP="005E73AB">
      <w:pPr>
        <w:rPr>
          <w:lang w:val="en-GB"/>
        </w:rPr>
      </w:pPr>
    </w:p>
    <w:p w:rsidR="0085615A" w:rsidRDefault="0085615A" w:rsidP="005E73AB">
      <w:pPr>
        <w:rPr>
          <w:lang w:val="en-GB"/>
        </w:rPr>
      </w:pPr>
    </w:p>
    <w:p w:rsidR="0085615A" w:rsidRDefault="0085615A" w:rsidP="005E73AB">
      <w:pPr>
        <w:rPr>
          <w:lang w:val="en-GB"/>
        </w:rPr>
      </w:pPr>
    </w:p>
    <w:p w:rsidR="0085615A" w:rsidRDefault="0085615A" w:rsidP="005E73AB">
      <w:pPr>
        <w:rPr>
          <w:lang w:val="en-GB"/>
        </w:rPr>
      </w:pPr>
    </w:p>
    <w:p w:rsidR="0085615A" w:rsidRDefault="0085615A" w:rsidP="005E73AB">
      <w:pPr>
        <w:rPr>
          <w:lang w:val="en-GB"/>
        </w:rPr>
      </w:pPr>
    </w:p>
    <w:p w:rsidR="0085615A" w:rsidRDefault="0085615A" w:rsidP="005E73AB">
      <w:pPr>
        <w:rPr>
          <w:lang w:val="en-GB"/>
        </w:rPr>
      </w:pPr>
    </w:p>
    <w:p w:rsidR="0085615A" w:rsidRDefault="0085615A" w:rsidP="005E73AB">
      <w:pPr>
        <w:jc w:val="center"/>
        <w:rPr>
          <w:sz w:val="72"/>
          <w:szCs w:val="72"/>
          <w:lang w:val="en-GB"/>
        </w:rPr>
      </w:pPr>
      <w:r w:rsidRPr="005E73AB">
        <w:rPr>
          <w:sz w:val="72"/>
          <w:szCs w:val="72"/>
          <w:lang w:val="en-GB"/>
        </w:rPr>
        <w:t>Part II</w:t>
      </w:r>
    </w:p>
    <w:p w:rsidR="0085615A" w:rsidRDefault="0085615A" w:rsidP="005E73AB">
      <w:pPr>
        <w:jc w:val="center"/>
        <w:rPr>
          <w:sz w:val="72"/>
          <w:szCs w:val="72"/>
          <w:lang w:val="en-GB"/>
        </w:rPr>
      </w:pPr>
    </w:p>
    <w:p w:rsidR="0085615A" w:rsidRPr="005E73AB" w:rsidRDefault="0085615A" w:rsidP="005E73AB">
      <w:pPr>
        <w:jc w:val="center"/>
        <w:rPr>
          <w:sz w:val="72"/>
          <w:szCs w:val="72"/>
          <w:lang w:val="en-GB"/>
        </w:rPr>
      </w:pPr>
    </w:p>
    <w:p w:rsidR="0085615A" w:rsidRDefault="0085615A" w:rsidP="000A2059">
      <w:pPr>
        <w:pStyle w:val="Heading1"/>
        <w:jc w:val="center"/>
        <w:rPr>
          <w:sz w:val="144"/>
          <w:szCs w:val="144"/>
          <w:lang w:val="en-GB"/>
        </w:rPr>
      </w:pPr>
      <w:bookmarkStart w:id="213" w:name="_Ref284330723"/>
      <w:bookmarkStart w:id="214" w:name="_Ref284330786"/>
      <w:bookmarkStart w:id="215" w:name="_Toc284940313"/>
      <w:bookmarkStart w:id="216" w:name="_Toc342032228"/>
      <w:r w:rsidRPr="005E73AB">
        <w:rPr>
          <w:sz w:val="144"/>
          <w:szCs w:val="144"/>
          <w:lang w:val="en-GB"/>
        </w:rPr>
        <w:t>U</w:t>
      </w:r>
      <w:r>
        <w:rPr>
          <w:sz w:val="144"/>
          <w:szCs w:val="144"/>
          <w:lang w:val="en-GB"/>
        </w:rPr>
        <w:t>ser</w:t>
      </w:r>
      <w:r w:rsidRPr="005E73AB">
        <w:rPr>
          <w:sz w:val="144"/>
          <w:szCs w:val="144"/>
          <w:lang w:val="en-GB"/>
        </w:rPr>
        <w:t>’s</w:t>
      </w:r>
      <w:r>
        <w:rPr>
          <w:sz w:val="144"/>
          <w:szCs w:val="144"/>
          <w:lang w:val="en-GB"/>
        </w:rPr>
        <w:t xml:space="preserve"> </w:t>
      </w:r>
      <w:r w:rsidRPr="005E73AB">
        <w:rPr>
          <w:sz w:val="144"/>
          <w:szCs w:val="144"/>
          <w:lang w:val="en-GB"/>
        </w:rPr>
        <w:t>G</w:t>
      </w:r>
      <w:r>
        <w:rPr>
          <w:sz w:val="144"/>
          <w:szCs w:val="144"/>
          <w:lang w:val="en-GB"/>
        </w:rPr>
        <w:t>uide</w:t>
      </w:r>
      <w:bookmarkEnd w:id="213"/>
      <w:bookmarkEnd w:id="214"/>
      <w:bookmarkEnd w:id="215"/>
      <w:bookmarkEnd w:id="216"/>
    </w:p>
    <w:p w:rsidR="0085615A" w:rsidRPr="005E73AB" w:rsidRDefault="0085615A" w:rsidP="000A2059">
      <w:pPr>
        <w:pStyle w:val="Heading1"/>
        <w:rPr>
          <w:sz w:val="24"/>
          <w:szCs w:val="24"/>
          <w:lang w:val="en-GB"/>
        </w:rPr>
      </w:pPr>
    </w:p>
    <w:p w:rsidR="0085615A" w:rsidRPr="00C514F4" w:rsidRDefault="0085615A" w:rsidP="00596BA3">
      <w:pPr>
        <w:pStyle w:val="Heading2"/>
        <w:numPr>
          <w:ilvl w:val="0"/>
          <w:numId w:val="28"/>
        </w:numPr>
        <w:rPr>
          <w:lang w:val="en-GB"/>
        </w:rPr>
      </w:pPr>
      <w:bookmarkStart w:id="217" w:name="_Toc284940314"/>
      <w:r>
        <w:rPr>
          <w:rFonts w:ascii="Times New Roman" w:hAnsi="Times New Roman"/>
          <w:lang w:val="en-GB"/>
        </w:rPr>
        <w:br w:type="page"/>
      </w:r>
      <w:bookmarkStart w:id="218" w:name="_Toc342032229"/>
      <w:r w:rsidRPr="00C514F4">
        <w:rPr>
          <w:lang w:val="en-GB"/>
        </w:rPr>
        <w:lastRenderedPageBreak/>
        <w:t>Installation and running steps</w:t>
      </w:r>
      <w:bookmarkEnd w:id="217"/>
      <w:bookmarkEnd w:id="218"/>
    </w:p>
    <w:p w:rsidR="0085615A" w:rsidRPr="00EC6F06" w:rsidRDefault="0085615A" w:rsidP="00EC6F06">
      <w:pPr>
        <w:rPr>
          <w:lang w:val="en-GB"/>
        </w:rPr>
      </w:pPr>
    </w:p>
    <w:p w:rsidR="0085615A" w:rsidRPr="006D24EC" w:rsidRDefault="0085615A" w:rsidP="000C3177">
      <w:pPr>
        <w:jc w:val="both"/>
      </w:pPr>
      <w:r w:rsidRPr="006D24EC">
        <w:t xml:space="preserve">The current version </w:t>
      </w:r>
      <w:r>
        <w:t>(3.0) of the Delta tool was installed and developed under a Windows environment.</w:t>
      </w:r>
      <w:r w:rsidRPr="006D24EC">
        <w:t xml:space="preserve"> </w:t>
      </w:r>
      <w:r>
        <w:t xml:space="preserve">The next steps refer to the installation on a Windows XP machine. </w:t>
      </w:r>
    </w:p>
    <w:p w:rsidR="0085615A" w:rsidRPr="007A54E5" w:rsidRDefault="0085615A" w:rsidP="00006345">
      <w:pPr>
        <w:pStyle w:val="NormalWeb"/>
        <w:rPr>
          <w:b/>
          <w:bCs/>
          <w:u w:val="single"/>
          <w:lang w:val="en-GB"/>
        </w:rPr>
      </w:pPr>
      <w:r w:rsidRPr="007A54E5">
        <w:rPr>
          <w:b/>
          <w:bCs/>
          <w:u w:val="single"/>
          <w:lang w:val="en-GB"/>
        </w:rPr>
        <w:t>Installation steps</w:t>
      </w:r>
    </w:p>
    <w:p w:rsidR="005C0F6C" w:rsidRDefault="005C0F6C" w:rsidP="00596BA3">
      <w:pPr>
        <w:pStyle w:val="NormalWeb"/>
        <w:numPr>
          <w:ilvl w:val="0"/>
          <w:numId w:val="21"/>
        </w:numPr>
        <w:spacing w:before="0" w:beforeAutospacing="0" w:after="0" w:afterAutospacing="0"/>
        <w:rPr>
          <w:rFonts w:ascii="Cambria" w:hAnsi="Cambria"/>
        </w:rPr>
      </w:pPr>
      <w:r w:rsidRPr="005C0F6C">
        <w:rPr>
          <w:rFonts w:ascii="Cambria" w:hAnsi="Cambria"/>
        </w:rPr>
        <w:t>Go to the IDL Web site</w:t>
      </w:r>
      <w:r>
        <w:rPr>
          <w:rFonts w:ascii="Cambria" w:hAnsi="Cambria"/>
        </w:rPr>
        <w:t xml:space="preserve"> </w:t>
      </w:r>
    </w:p>
    <w:p w:rsidR="005C0F6C" w:rsidRDefault="00C4285A" w:rsidP="005C0F6C">
      <w:pPr>
        <w:pStyle w:val="NormalWeb"/>
        <w:spacing w:before="0" w:beforeAutospacing="0" w:after="0" w:afterAutospacing="0"/>
        <w:ind w:left="720"/>
        <w:rPr>
          <w:rFonts w:ascii="Cambria" w:hAnsi="Cambria"/>
        </w:rPr>
      </w:pPr>
      <w:hyperlink r:id="rId33" w:history="1">
        <w:r w:rsidR="005C0F6C" w:rsidRPr="005C0F6C">
          <w:rPr>
            <w:rStyle w:val="Hyperlink"/>
            <w:rFonts w:ascii="Cambria" w:hAnsi="Cambria"/>
          </w:rPr>
          <w:t xml:space="preserve">http://www.exelisvis.com/language/en-us/productsservices/idl.aspx </w:t>
        </w:r>
      </w:hyperlink>
      <w:r w:rsidR="005C0F6C" w:rsidRPr="005C0F6C">
        <w:rPr>
          <w:rFonts w:ascii="Cambria" w:hAnsi="Cambria"/>
        </w:rPr>
        <w:t xml:space="preserve"> and register as a new user (or login as an old user).  If you register as a new user, you will receive an email with a link to activate your account (this can take </w:t>
      </w:r>
      <w:r w:rsidR="005C0F6C">
        <w:rPr>
          <w:rFonts w:ascii="Cambria" w:hAnsi="Cambria"/>
        </w:rPr>
        <w:t>24 hours</w:t>
      </w:r>
      <w:r w:rsidR="005C0F6C" w:rsidRPr="005C0F6C">
        <w:rPr>
          <w:rFonts w:ascii="Cambria" w:hAnsi="Cambria"/>
        </w:rPr>
        <w:t>).</w:t>
      </w:r>
    </w:p>
    <w:p w:rsidR="005C0F6C" w:rsidRPr="005C0F6C" w:rsidRDefault="005C0F6C" w:rsidP="005C0F6C">
      <w:pPr>
        <w:pStyle w:val="NormalWeb"/>
        <w:spacing w:before="0" w:beforeAutospacing="0" w:after="0" w:afterAutospacing="0"/>
        <w:ind w:left="720"/>
        <w:rPr>
          <w:rFonts w:ascii="Cambria" w:hAnsi="Cambria"/>
        </w:rPr>
      </w:pPr>
    </w:p>
    <w:p w:rsidR="005C0F6C" w:rsidRDefault="005C0F6C" w:rsidP="00596BA3">
      <w:pPr>
        <w:pStyle w:val="NormalWeb"/>
        <w:numPr>
          <w:ilvl w:val="0"/>
          <w:numId w:val="21"/>
        </w:numPr>
        <w:spacing w:before="0" w:beforeAutospacing="0" w:after="0" w:afterAutospacing="0"/>
        <w:rPr>
          <w:rFonts w:ascii="Cambria" w:hAnsi="Cambria"/>
        </w:rPr>
      </w:pPr>
      <w:r>
        <w:rPr>
          <w:rFonts w:ascii="Cambria" w:hAnsi="Cambria"/>
        </w:rPr>
        <w:t xml:space="preserve">Go to ‘Downloads’ – ‘Product Downloads’, and select: IDL, Windows, Product Download. Click on the version for your operating system (32 bits, or 64 bits). </w:t>
      </w:r>
    </w:p>
    <w:p w:rsidR="005C0F6C" w:rsidRPr="00D45B4B" w:rsidRDefault="005C0F6C" w:rsidP="005C0F6C">
      <w:pPr>
        <w:pStyle w:val="NormalWeb"/>
        <w:spacing w:before="0" w:beforeAutospacing="0" w:after="0" w:afterAutospacing="0"/>
        <w:ind w:left="720"/>
        <w:rPr>
          <w:rFonts w:ascii="Cambria" w:hAnsi="Cambria"/>
        </w:rPr>
      </w:pPr>
    </w:p>
    <w:p w:rsidR="005C0F6C" w:rsidRDefault="005C0F6C" w:rsidP="00596BA3">
      <w:pPr>
        <w:pStyle w:val="NormalWeb"/>
        <w:numPr>
          <w:ilvl w:val="0"/>
          <w:numId w:val="21"/>
        </w:numPr>
        <w:spacing w:before="0" w:beforeAutospacing="0" w:after="0" w:afterAutospacing="0"/>
        <w:rPr>
          <w:rFonts w:ascii="Cambria" w:hAnsi="Cambria"/>
        </w:rPr>
      </w:pPr>
      <w:r>
        <w:rPr>
          <w:rFonts w:ascii="Cambria" w:hAnsi="Cambria"/>
        </w:rPr>
        <w:t xml:space="preserve">Click on the purpose of your download, and your agreement with the laws. </w:t>
      </w:r>
    </w:p>
    <w:p w:rsidR="005C0F6C" w:rsidRPr="00D45B4B" w:rsidRDefault="005C0F6C" w:rsidP="005C0F6C">
      <w:pPr>
        <w:pStyle w:val="NormalWeb"/>
        <w:spacing w:before="0" w:beforeAutospacing="0" w:after="0" w:afterAutospacing="0"/>
        <w:rPr>
          <w:rFonts w:ascii="Cambria" w:hAnsi="Cambria"/>
        </w:rPr>
      </w:pPr>
    </w:p>
    <w:p w:rsidR="005C0F6C" w:rsidRDefault="005C0F6C" w:rsidP="00596BA3">
      <w:pPr>
        <w:pStyle w:val="NormalWeb"/>
        <w:numPr>
          <w:ilvl w:val="0"/>
          <w:numId w:val="21"/>
        </w:numPr>
        <w:spacing w:before="0" w:beforeAutospacing="0" w:after="0" w:afterAutospacing="0"/>
        <w:rPr>
          <w:rFonts w:ascii="Cambria" w:hAnsi="Cambria"/>
        </w:rPr>
      </w:pPr>
      <w:r>
        <w:rPr>
          <w:rFonts w:ascii="Cambria" w:hAnsi="Cambria"/>
        </w:rPr>
        <w:t>Click on ‘IDL 8.2 – Microsoft Windows …’ to start the download. Both IDL and IDL-</w:t>
      </w:r>
      <w:r w:rsidRPr="00D45B4B">
        <w:rPr>
          <w:rFonts w:ascii="Cambria" w:hAnsi="Cambria"/>
        </w:rPr>
        <w:t>VM will be downloaded (but you do n</w:t>
      </w:r>
      <w:r>
        <w:rPr>
          <w:rFonts w:ascii="Cambria" w:hAnsi="Cambria"/>
        </w:rPr>
        <w:t>ot need any license to run IDL-V</w:t>
      </w:r>
      <w:r w:rsidRPr="00D45B4B">
        <w:rPr>
          <w:rFonts w:ascii="Cambria" w:hAnsi="Cambria"/>
        </w:rPr>
        <w:t>M).</w:t>
      </w:r>
    </w:p>
    <w:p w:rsidR="005C0F6C" w:rsidRPr="00D45B4B" w:rsidRDefault="005C0F6C" w:rsidP="005C0F6C">
      <w:pPr>
        <w:pStyle w:val="NormalWeb"/>
        <w:spacing w:before="0" w:beforeAutospacing="0" w:after="0" w:afterAutospacing="0"/>
        <w:rPr>
          <w:rFonts w:ascii="Cambria" w:hAnsi="Cambria"/>
        </w:rPr>
      </w:pPr>
    </w:p>
    <w:p w:rsidR="005C0F6C" w:rsidRDefault="005C0F6C" w:rsidP="00596BA3">
      <w:pPr>
        <w:pStyle w:val="NormalWeb"/>
        <w:numPr>
          <w:ilvl w:val="0"/>
          <w:numId w:val="21"/>
        </w:numPr>
        <w:spacing w:before="0" w:beforeAutospacing="0" w:after="0" w:afterAutospacing="0"/>
        <w:rPr>
          <w:rFonts w:ascii="Cambria" w:hAnsi="Cambria"/>
        </w:rPr>
      </w:pPr>
      <w:r>
        <w:rPr>
          <w:rFonts w:ascii="Cambria" w:hAnsi="Cambria"/>
        </w:rPr>
        <w:t>Install "IDL</w:t>
      </w:r>
      <w:r w:rsidRPr="0036585E">
        <w:rPr>
          <w:rFonts w:ascii="Cambria" w:hAnsi="Cambria"/>
        </w:rPr>
        <w:t>-</w:t>
      </w:r>
      <w:r w:rsidRPr="00F2214B">
        <w:rPr>
          <w:rFonts w:ascii="Cambria" w:hAnsi="Cambria"/>
        </w:rPr>
        <w:t xml:space="preserve">VM" </w:t>
      </w:r>
      <w:r>
        <w:rPr>
          <w:rFonts w:ascii="Cambria" w:hAnsi="Cambria"/>
        </w:rPr>
        <w:t>(i</w:t>
      </w:r>
      <w:r w:rsidRPr="0036585E">
        <w:rPr>
          <w:rFonts w:ascii="Cambria" w:hAnsi="Cambria"/>
        </w:rPr>
        <w:t>.</w:t>
      </w:r>
      <w:r>
        <w:rPr>
          <w:rFonts w:ascii="Cambria" w:hAnsi="Cambria"/>
        </w:rPr>
        <w:t>e</w:t>
      </w:r>
      <w:r w:rsidRPr="0036585E">
        <w:rPr>
          <w:rFonts w:ascii="Cambria" w:hAnsi="Cambria"/>
        </w:rPr>
        <w:t xml:space="preserve">. </w:t>
      </w:r>
      <w:r>
        <w:rPr>
          <w:rFonts w:ascii="Cambria" w:hAnsi="Cambria"/>
        </w:rPr>
        <w:t>run "idl8</w:t>
      </w:r>
      <w:r w:rsidRPr="0036585E">
        <w:rPr>
          <w:rFonts w:ascii="Cambria" w:hAnsi="Cambria"/>
        </w:rPr>
        <w:t>2</w:t>
      </w:r>
      <w:r>
        <w:rPr>
          <w:rFonts w:ascii="Cambria" w:hAnsi="Cambria"/>
        </w:rPr>
        <w:t>_winXX</w:t>
      </w:r>
      <w:r w:rsidRPr="00F2214B">
        <w:rPr>
          <w:rFonts w:ascii="Cambria" w:hAnsi="Cambria"/>
        </w:rPr>
        <w:t xml:space="preserve">_setup.exe"). Set the installation directory for example as C:\ITT. At the end of the installation you do </w:t>
      </w:r>
      <w:r>
        <w:rPr>
          <w:rFonts w:ascii="Cambria" w:hAnsi="Cambria"/>
        </w:rPr>
        <w:t>NOT</w:t>
      </w:r>
      <w:r w:rsidRPr="00F2214B">
        <w:rPr>
          <w:rFonts w:ascii="Cambria" w:hAnsi="Cambria"/>
        </w:rPr>
        <w:t xml:space="preserve"> have to run the license application (“No”).</w:t>
      </w:r>
    </w:p>
    <w:p w:rsidR="005C0F6C" w:rsidRPr="00D45B4B" w:rsidRDefault="005C0F6C" w:rsidP="005C0F6C">
      <w:pPr>
        <w:pStyle w:val="NormalWeb"/>
        <w:spacing w:before="0" w:beforeAutospacing="0" w:after="0" w:afterAutospacing="0"/>
        <w:rPr>
          <w:rFonts w:ascii="Cambria" w:hAnsi="Cambria"/>
        </w:rPr>
      </w:pPr>
    </w:p>
    <w:p w:rsidR="005C0F6C" w:rsidRPr="005C0F6C" w:rsidRDefault="005C0F6C" w:rsidP="00596BA3">
      <w:pPr>
        <w:pStyle w:val="NormalWeb"/>
        <w:numPr>
          <w:ilvl w:val="0"/>
          <w:numId w:val="21"/>
        </w:numPr>
        <w:spacing w:before="0" w:beforeAutospacing="0" w:after="0" w:afterAutospacing="0"/>
        <w:jc w:val="both"/>
        <w:rPr>
          <w:lang w:val="en-GB"/>
        </w:rPr>
      </w:pPr>
      <w:r>
        <w:rPr>
          <w:rFonts w:ascii="Cambria" w:hAnsi="Cambria"/>
        </w:rPr>
        <w:t xml:space="preserve">Right-click on the IDL8.2-VM icon – go to properties and set the ‘Start in’ to the location of your idl *.sav files (i.e. the IDL executables). </w:t>
      </w:r>
    </w:p>
    <w:p w:rsidR="0085615A" w:rsidRPr="005C0F6C" w:rsidRDefault="0085615A" w:rsidP="005C0F6C">
      <w:pPr>
        <w:pStyle w:val="NormalWeb"/>
        <w:spacing w:before="0" w:beforeAutospacing="0" w:after="0" w:afterAutospacing="0"/>
        <w:jc w:val="both"/>
        <w:rPr>
          <w:lang w:val="en-GB"/>
        </w:rPr>
      </w:pPr>
    </w:p>
    <w:p w:rsidR="00881840" w:rsidRPr="007A54E5" w:rsidRDefault="0085615A" w:rsidP="00596BA3">
      <w:pPr>
        <w:pStyle w:val="NormalWeb"/>
        <w:numPr>
          <w:ilvl w:val="0"/>
          <w:numId w:val="21"/>
        </w:numPr>
        <w:spacing w:before="0" w:beforeAutospacing="0" w:after="0" w:afterAutospacing="0"/>
        <w:jc w:val="both"/>
        <w:rPr>
          <w:lang w:val="en-GB"/>
        </w:rPr>
      </w:pPr>
      <w:r>
        <w:rPr>
          <w:lang w:val="en-GB"/>
        </w:rPr>
        <w:t xml:space="preserve">Follow next steps instructions on the DELTA home page </w:t>
      </w:r>
      <w:r w:rsidR="00881840">
        <w:rPr>
          <w:lang w:val="en-GB"/>
        </w:rPr>
        <w:t>(</w:t>
      </w:r>
      <w:hyperlink r:id="rId34" w:history="1">
        <w:r w:rsidR="00881840" w:rsidRPr="007536AF">
          <w:rPr>
            <w:rStyle w:val="Hyperlink"/>
            <w:lang w:val="en-GB"/>
          </w:rPr>
          <w:t>http://aqm.ies.jrc.it/DELTA/</w:t>
        </w:r>
      </w:hyperlink>
      <w:r w:rsidR="00881840">
        <w:rPr>
          <w:lang w:val="en-GB"/>
        </w:rPr>
        <w:t>) under the “Download” section</w:t>
      </w:r>
    </w:p>
    <w:p w:rsidR="0085615A" w:rsidRPr="007A54E5" w:rsidRDefault="0085615A" w:rsidP="00881840">
      <w:pPr>
        <w:pStyle w:val="NormalWeb"/>
        <w:spacing w:before="0" w:beforeAutospacing="0" w:after="0" w:afterAutospacing="0"/>
        <w:ind w:left="720"/>
        <w:jc w:val="both"/>
        <w:rPr>
          <w:lang w:val="en-GB"/>
        </w:rPr>
      </w:pPr>
    </w:p>
    <w:p w:rsidR="0085615A" w:rsidRPr="007A54E5" w:rsidRDefault="0085615A" w:rsidP="00006345">
      <w:pPr>
        <w:pStyle w:val="NormalWeb"/>
        <w:rPr>
          <w:b/>
          <w:bCs/>
          <w:u w:val="single"/>
          <w:lang w:val="en-GB"/>
        </w:rPr>
      </w:pPr>
      <w:r w:rsidRPr="007A54E5">
        <w:rPr>
          <w:b/>
          <w:bCs/>
          <w:u w:val="single"/>
          <w:lang w:val="en-GB"/>
        </w:rPr>
        <w:t>Running steps</w:t>
      </w:r>
    </w:p>
    <w:p w:rsidR="005C0F6C" w:rsidRDefault="0085615A" w:rsidP="00596BA3">
      <w:pPr>
        <w:pStyle w:val="NormalWeb"/>
        <w:numPr>
          <w:ilvl w:val="0"/>
          <w:numId w:val="21"/>
        </w:numPr>
        <w:spacing w:before="0" w:beforeAutospacing="0" w:after="0" w:afterAutospacing="0"/>
        <w:rPr>
          <w:rFonts w:ascii="Cambria" w:hAnsi="Cambria"/>
        </w:rPr>
      </w:pPr>
      <w:r w:rsidRPr="005C0F6C">
        <w:rPr>
          <w:rFonts w:ascii="Cambria" w:hAnsi="Cambria"/>
        </w:rPr>
        <w:t xml:space="preserve">Run IDL VM (double-click icon). </w:t>
      </w:r>
    </w:p>
    <w:p w:rsidR="005C0F6C" w:rsidRPr="005C0F6C" w:rsidRDefault="005C0F6C" w:rsidP="005C0F6C">
      <w:pPr>
        <w:pStyle w:val="NormalWeb"/>
        <w:spacing w:before="0" w:beforeAutospacing="0" w:after="0" w:afterAutospacing="0"/>
        <w:ind w:left="720"/>
        <w:rPr>
          <w:rFonts w:ascii="Cambria" w:hAnsi="Cambria"/>
        </w:rPr>
      </w:pPr>
    </w:p>
    <w:p w:rsidR="0085615A" w:rsidRDefault="0085615A" w:rsidP="00596BA3">
      <w:pPr>
        <w:pStyle w:val="NormalWeb"/>
        <w:numPr>
          <w:ilvl w:val="0"/>
          <w:numId w:val="21"/>
        </w:numPr>
        <w:spacing w:before="0" w:beforeAutospacing="0" w:after="0" w:afterAutospacing="0"/>
        <w:rPr>
          <w:rFonts w:ascii="Cambria" w:hAnsi="Cambria"/>
        </w:rPr>
      </w:pPr>
      <w:r w:rsidRPr="005C0F6C">
        <w:rPr>
          <w:rFonts w:ascii="Cambria" w:hAnsi="Cambria"/>
        </w:rPr>
        <w:t>In the window browse and select appropriate ".sav”.</w:t>
      </w:r>
    </w:p>
    <w:p w:rsidR="005C0F6C" w:rsidRPr="005C0F6C" w:rsidRDefault="005C0F6C" w:rsidP="005C0F6C">
      <w:pPr>
        <w:pStyle w:val="NormalWeb"/>
        <w:spacing w:before="0" w:beforeAutospacing="0" w:after="0" w:afterAutospacing="0"/>
        <w:rPr>
          <w:rFonts w:ascii="Cambria" w:hAnsi="Cambria"/>
        </w:rPr>
      </w:pPr>
    </w:p>
    <w:p w:rsidR="0085615A" w:rsidRDefault="0085615A" w:rsidP="00596BA3">
      <w:pPr>
        <w:pStyle w:val="NormalWeb"/>
        <w:numPr>
          <w:ilvl w:val="0"/>
          <w:numId w:val="21"/>
        </w:numPr>
        <w:spacing w:before="0" w:beforeAutospacing="0" w:after="0" w:afterAutospacing="0"/>
        <w:rPr>
          <w:rFonts w:ascii="Cambria" w:hAnsi="Cambria"/>
        </w:rPr>
      </w:pPr>
      <w:r w:rsidRPr="005C0F6C">
        <w:rPr>
          <w:rFonts w:ascii="Cambria" w:hAnsi="Cambria"/>
        </w:rPr>
        <w:t xml:space="preserve">Since the program has to read-in the data, it will take some time before it pops up. </w:t>
      </w:r>
      <w:bookmarkStart w:id="219" w:name="821"/>
      <w:bookmarkEnd w:id="219"/>
    </w:p>
    <w:p w:rsidR="005C0F6C" w:rsidRDefault="005C0F6C" w:rsidP="005C0F6C">
      <w:pPr>
        <w:pStyle w:val="NormalWeb"/>
        <w:spacing w:before="0" w:beforeAutospacing="0" w:after="0" w:afterAutospacing="0"/>
        <w:rPr>
          <w:rFonts w:ascii="Cambria" w:hAnsi="Cambria"/>
          <w:sz w:val="22"/>
          <w:szCs w:val="22"/>
        </w:rPr>
      </w:pPr>
    </w:p>
    <w:p w:rsidR="005C0F6C" w:rsidRPr="005C0F6C" w:rsidRDefault="005C0F6C" w:rsidP="005C0F6C">
      <w:pPr>
        <w:pStyle w:val="NormalWeb"/>
        <w:spacing w:before="0" w:beforeAutospacing="0" w:after="0" w:afterAutospacing="0"/>
        <w:rPr>
          <w:rFonts w:ascii="Cambria" w:hAnsi="Cambria"/>
        </w:rPr>
      </w:pPr>
    </w:p>
    <w:p w:rsidR="0085615A" w:rsidRDefault="0085615A" w:rsidP="00596BA3">
      <w:pPr>
        <w:pStyle w:val="Heading2"/>
        <w:numPr>
          <w:ilvl w:val="0"/>
          <w:numId w:val="28"/>
        </w:numPr>
        <w:rPr>
          <w:lang w:val="en-GB"/>
        </w:rPr>
      </w:pPr>
      <w:bookmarkStart w:id="220" w:name="_Toc342032230"/>
      <w:bookmarkStart w:id="221" w:name="_Toc284940315"/>
      <w:r w:rsidRPr="00C514F4">
        <w:rPr>
          <w:lang w:val="en-GB"/>
        </w:rPr>
        <w:t>Preparation of input fil</w:t>
      </w:r>
      <w:r>
        <w:rPr>
          <w:lang w:val="en-GB"/>
        </w:rPr>
        <w:t>es</w:t>
      </w:r>
      <w:bookmarkEnd w:id="220"/>
    </w:p>
    <w:p w:rsidR="00FA510C" w:rsidRDefault="00FA510C" w:rsidP="00FA510C">
      <w:pPr>
        <w:rPr>
          <w:lang w:val="en-GB"/>
        </w:rPr>
      </w:pPr>
    </w:p>
    <w:p w:rsidR="00FA510C" w:rsidRDefault="00FA510C" w:rsidP="00FA510C">
      <w:pPr>
        <w:spacing w:line="360" w:lineRule="auto"/>
      </w:pPr>
      <w:r>
        <w:t>In order to run the tool, the following files have to be prepared by the user</w:t>
      </w:r>
    </w:p>
    <w:p w:rsidR="00FA510C" w:rsidRDefault="00FA510C" w:rsidP="00793A21">
      <w:pPr>
        <w:numPr>
          <w:ilvl w:val="0"/>
          <w:numId w:val="17"/>
        </w:numPr>
        <w:ind w:left="714" w:hanging="357"/>
      </w:pPr>
      <w:r>
        <w:t xml:space="preserve">Two </w:t>
      </w:r>
      <w:r w:rsidRPr="00691A3C">
        <w:rPr>
          <w:u w:val="single"/>
        </w:rPr>
        <w:t>configuration file</w:t>
      </w:r>
      <w:r>
        <w:rPr>
          <w:u w:val="single"/>
        </w:rPr>
        <w:t>s</w:t>
      </w:r>
      <w:r>
        <w:t>: &lt;startup.ini&gt; and &lt;init.ini&gt;</w:t>
      </w:r>
      <w:r w:rsidR="00793A21">
        <w:t xml:space="preserve">. </w:t>
      </w:r>
      <w:r w:rsidR="00793A21" w:rsidRPr="00793A21">
        <w:t>The</w:t>
      </w:r>
      <w:r w:rsidR="00793A21">
        <w:t xml:space="preserve"> same</w:t>
      </w:r>
      <w:r w:rsidR="00793A21" w:rsidRPr="00793A21">
        <w:t xml:space="preserve"> configuration file</w:t>
      </w:r>
      <w:r w:rsidR="00793A21">
        <w:t>s</w:t>
      </w:r>
      <w:r w:rsidR="00793A21" w:rsidRPr="00793A21">
        <w:t xml:space="preserve"> can be used fo</w:t>
      </w:r>
      <w:r w:rsidR="00793A21">
        <w:t>r several models and years. The</w:t>
      </w:r>
      <w:r w:rsidR="00793A21" w:rsidRPr="00793A21">
        <w:t xml:space="preserve"> </w:t>
      </w:r>
      <w:r w:rsidR="00793A21">
        <w:t xml:space="preserve">two </w:t>
      </w:r>
      <w:r w:rsidR="00793A21" w:rsidRPr="00793A21">
        <w:t>file</w:t>
      </w:r>
      <w:r w:rsidR="00793A21">
        <w:t>s</w:t>
      </w:r>
      <w:r w:rsidR="00793A21" w:rsidRPr="00793A21">
        <w:t xml:space="preserve"> should be placed in folder ...\resource</w:t>
      </w:r>
      <w:r w:rsidR="00793A21">
        <w:t>.</w:t>
      </w:r>
    </w:p>
    <w:p w:rsidR="00793A21" w:rsidRDefault="00793A21" w:rsidP="00793A21">
      <w:pPr>
        <w:ind w:left="714"/>
      </w:pPr>
    </w:p>
    <w:p w:rsidR="00FA510C" w:rsidRDefault="00FA510C" w:rsidP="00793A21">
      <w:pPr>
        <w:numPr>
          <w:ilvl w:val="0"/>
          <w:numId w:val="17"/>
        </w:numPr>
        <w:ind w:left="714" w:hanging="357"/>
      </w:pPr>
      <w:r>
        <w:t xml:space="preserve">Files with </w:t>
      </w:r>
      <w:r w:rsidRPr="00691A3C">
        <w:rPr>
          <w:u w:val="single"/>
        </w:rPr>
        <w:t>observed data</w:t>
      </w:r>
      <w:r>
        <w:t xml:space="preserve"> (one file for each monitoring station)</w:t>
      </w:r>
      <w:r w:rsidR="00793A21">
        <w:t xml:space="preserve">. </w:t>
      </w:r>
      <w:r w:rsidR="00793A21" w:rsidRPr="00793A21">
        <w:t>These files should be in .csv format and be placed in folder ...\data\monitoring</w:t>
      </w:r>
    </w:p>
    <w:p w:rsidR="00FA510C" w:rsidRDefault="00FA510C" w:rsidP="00793A21">
      <w:pPr>
        <w:numPr>
          <w:ilvl w:val="0"/>
          <w:numId w:val="17"/>
        </w:numPr>
        <w:ind w:left="714" w:hanging="357"/>
      </w:pPr>
      <w:r>
        <w:lastRenderedPageBreak/>
        <w:t xml:space="preserve">Files with </w:t>
      </w:r>
      <w:r w:rsidRPr="00691A3C">
        <w:rPr>
          <w:u w:val="single"/>
        </w:rPr>
        <w:t>modeled data</w:t>
      </w:r>
      <w:r>
        <w:t xml:space="preserve"> at the locations of the stations (one file per model and scenario)</w:t>
      </w:r>
      <w:r w:rsidR="00793A21">
        <w:t xml:space="preserve">. </w:t>
      </w:r>
      <w:r w:rsidR="00793A21" w:rsidRPr="00793A21">
        <w:t>Such files should be in .cdf format</w:t>
      </w:r>
      <w:r w:rsidR="00793A21">
        <w:t xml:space="preserve"> (except for yearly averaged output where the choice exists between csv and cdf formats)</w:t>
      </w:r>
      <w:r w:rsidR="00793A21" w:rsidRPr="00793A21">
        <w:t>, and there should be one file for each model and year. Each .cdf file may contain model results for several locations (stations). The .cdf files should be placed in folder ...\data\modeling. There is a utility to create such cdf files from csv files</w:t>
      </w:r>
      <w:r w:rsidR="00793A21">
        <w:t xml:space="preserve"> (see Section 6.2)</w:t>
      </w:r>
      <w:r w:rsidR="00793A21" w:rsidRPr="00793A21">
        <w:t>.</w:t>
      </w:r>
    </w:p>
    <w:p w:rsidR="00FA510C" w:rsidRDefault="00FA510C" w:rsidP="00596BA3">
      <w:pPr>
        <w:pStyle w:val="Heading3"/>
        <w:numPr>
          <w:ilvl w:val="1"/>
          <w:numId w:val="28"/>
        </w:numPr>
        <w:rPr>
          <w:lang w:val="en-GB"/>
        </w:rPr>
      </w:pPr>
      <w:bookmarkStart w:id="222" w:name="_Toc342032231"/>
      <w:r>
        <w:rPr>
          <w:lang w:val="en-GB"/>
        </w:rPr>
        <w:t>Init</w:t>
      </w:r>
      <w:r w:rsidR="0085615A">
        <w:rPr>
          <w:lang w:val="en-GB"/>
        </w:rPr>
        <w:t>.in</w:t>
      </w:r>
      <w:r>
        <w:rPr>
          <w:lang w:val="en-GB"/>
        </w:rPr>
        <w:t>i</w:t>
      </w:r>
      <w:bookmarkEnd w:id="222"/>
    </w:p>
    <w:p w:rsidR="00FA510C" w:rsidRDefault="00FA510C" w:rsidP="00FA510C">
      <w:pPr>
        <w:rPr>
          <w:lang w:val="en-GB"/>
        </w:rPr>
      </w:pPr>
    </w:p>
    <w:p w:rsidR="006D35DF" w:rsidRDefault="00FA510C" w:rsidP="00FA510C">
      <w:pPr>
        <w:rPr>
          <w:lang w:val="en-GB"/>
        </w:rPr>
      </w:pPr>
      <w:r>
        <w:rPr>
          <w:lang w:val="en-GB"/>
        </w:rPr>
        <w:t>The resource folder contains a</w:t>
      </w:r>
      <w:r w:rsidR="005C0F6C">
        <w:rPr>
          <w:lang w:val="en-GB"/>
        </w:rPr>
        <w:t>n</w:t>
      </w:r>
      <w:r>
        <w:rPr>
          <w:lang w:val="en-GB"/>
        </w:rPr>
        <w:t xml:space="preserve"> ASCII file named init.ini where </w:t>
      </w:r>
      <w:r w:rsidR="006D35DF">
        <w:rPr>
          <w:lang w:val="en-GB"/>
        </w:rPr>
        <w:t xml:space="preserve">specific software (WORD, ADOBE...) </w:t>
      </w:r>
      <w:r>
        <w:rPr>
          <w:lang w:val="en-GB"/>
        </w:rPr>
        <w:t xml:space="preserve">location information </w:t>
      </w:r>
      <w:r w:rsidR="00381476">
        <w:rPr>
          <w:lang w:val="en-GB"/>
        </w:rPr>
        <w:t>should</w:t>
      </w:r>
      <w:r>
        <w:rPr>
          <w:lang w:val="en-GB"/>
        </w:rPr>
        <w:t xml:space="preserve"> be provided</w:t>
      </w:r>
      <w:r w:rsidR="006D35DF">
        <w:rPr>
          <w:lang w:val="en-GB"/>
        </w:rPr>
        <w:t xml:space="preserve">. The user should modify the paths according to </w:t>
      </w:r>
      <w:r w:rsidR="00381476">
        <w:rPr>
          <w:lang w:val="en-GB"/>
        </w:rPr>
        <w:t>his</w:t>
      </w:r>
      <w:r w:rsidR="006D35DF">
        <w:rPr>
          <w:lang w:val="en-GB"/>
        </w:rPr>
        <w:t xml:space="preserve"> </w:t>
      </w:r>
      <w:r w:rsidR="005C0F6C">
        <w:rPr>
          <w:lang w:val="en-GB"/>
        </w:rPr>
        <w:t>personal</w:t>
      </w:r>
      <w:r w:rsidR="006D35DF">
        <w:rPr>
          <w:lang w:val="en-GB"/>
        </w:rPr>
        <w:t xml:space="preserve"> installation</w:t>
      </w:r>
      <w:r w:rsidR="00381476">
        <w:rPr>
          <w:lang w:val="en-GB"/>
        </w:rPr>
        <w:t xml:space="preserve"> settings</w:t>
      </w:r>
      <w:r w:rsidR="006D35DF">
        <w:rPr>
          <w:lang w:val="en-GB"/>
        </w:rPr>
        <w:t xml:space="preserve">. The right hand side of the following lines (end of </w:t>
      </w:r>
      <w:r w:rsidR="005C0F6C">
        <w:rPr>
          <w:lang w:val="en-GB"/>
        </w:rPr>
        <w:t xml:space="preserve">the </w:t>
      </w:r>
      <w:r w:rsidR="005C0F6C" w:rsidRPr="005C0F6C">
        <w:rPr>
          <w:i/>
          <w:lang w:val="en-GB"/>
        </w:rPr>
        <w:t>init.ini</w:t>
      </w:r>
      <w:r w:rsidR="005C0F6C">
        <w:rPr>
          <w:lang w:val="en-GB"/>
        </w:rPr>
        <w:t xml:space="preserve"> </w:t>
      </w:r>
      <w:r w:rsidR="006D35DF">
        <w:rPr>
          <w:lang w:val="en-GB"/>
        </w:rPr>
        <w:t>file) should be adapted:</w:t>
      </w:r>
    </w:p>
    <w:p w:rsidR="00FA510C" w:rsidRDefault="00FA510C" w:rsidP="00FA510C">
      <w:pPr>
        <w:rPr>
          <w:lang w:val="en-GB"/>
        </w:rPr>
      </w:pPr>
      <w:r>
        <w:rPr>
          <w:lang w:val="en-GB"/>
        </w:rPr>
        <w:t xml:space="preserve"> </w:t>
      </w:r>
    </w:p>
    <w:p w:rsidR="00FA510C" w:rsidRPr="00FA510C" w:rsidRDefault="00FA510C" w:rsidP="00FA510C">
      <w:pPr>
        <w:rPr>
          <w:lang w:val="en-GB"/>
        </w:rPr>
      </w:pPr>
      <w:r w:rsidRPr="00FA510C">
        <w:rPr>
          <w:lang w:val="en-GB"/>
        </w:rPr>
        <w:t>BROWSER_LOCATION=C:\Program Files\Mozilla Firefox\firefox.exe</w:t>
      </w:r>
    </w:p>
    <w:p w:rsidR="00FA510C" w:rsidRPr="00FA510C" w:rsidRDefault="00FA510C" w:rsidP="00FA510C">
      <w:pPr>
        <w:rPr>
          <w:lang w:val="en-GB"/>
        </w:rPr>
      </w:pPr>
      <w:r w:rsidRPr="00FA510C">
        <w:rPr>
          <w:lang w:val="en-GB"/>
        </w:rPr>
        <w:t>WORKSHEET_LOCATION=C:\Program Files\Microsoft Office\OFFICE11\EXCEL.EXE</w:t>
      </w:r>
    </w:p>
    <w:p w:rsidR="00FA510C" w:rsidRPr="00FA510C" w:rsidRDefault="00FA510C" w:rsidP="00FA510C">
      <w:pPr>
        <w:rPr>
          <w:lang w:val="en-GB"/>
        </w:rPr>
      </w:pPr>
      <w:r w:rsidRPr="00FA510C">
        <w:rPr>
          <w:lang w:val="en-GB"/>
        </w:rPr>
        <w:t>DOCUMENTSREADER_LOCA</w:t>
      </w:r>
      <w:r w:rsidR="006D35DF">
        <w:rPr>
          <w:lang w:val="en-GB"/>
        </w:rPr>
        <w:t xml:space="preserve">TION=C:\Program Files\Microsoft </w:t>
      </w:r>
      <w:r w:rsidRPr="00FA510C">
        <w:rPr>
          <w:lang w:val="en-GB"/>
        </w:rPr>
        <w:t>Office\OFFICE11\WINWORD.EXE</w:t>
      </w:r>
    </w:p>
    <w:p w:rsidR="00FA510C" w:rsidRPr="00FA510C" w:rsidRDefault="00FA510C" w:rsidP="00FA510C">
      <w:pPr>
        <w:rPr>
          <w:lang w:val="en-GB"/>
        </w:rPr>
      </w:pPr>
      <w:r w:rsidRPr="00FA510C">
        <w:rPr>
          <w:lang w:val="en-GB"/>
        </w:rPr>
        <w:t>NOTEPAD_LOCATION=notepad.exe</w:t>
      </w:r>
    </w:p>
    <w:p w:rsidR="00FA510C" w:rsidRPr="00FA510C" w:rsidRDefault="00FA510C" w:rsidP="00FA510C">
      <w:pPr>
        <w:rPr>
          <w:lang w:val="en-GB"/>
        </w:rPr>
      </w:pPr>
      <w:r w:rsidRPr="00FA510C">
        <w:rPr>
          <w:lang w:val="en-GB"/>
        </w:rPr>
        <w:t>PDFREADER_LOCATION=C:\Program Files\Adobe\Acrobat 7.0\Acrobat\Acrobat.exe</w:t>
      </w:r>
    </w:p>
    <w:p w:rsidR="00FA510C" w:rsidRPr="00FA510C" w:rsidRDefault="00FA510C" w:rsidP="00FA510C">
      <w:pPr>
        <w:rPr>
          <w:lang w:val="en-GB"/>
        </w:rPr>
      </w:pPr>
      <w:r w:rsidRPr="00FA510C">
        <w:rPr>
          <w:lang w:val="en-GB"/>
        </w:rPr>
        <w:t>GOOGLEEARTH_LOCATION=C:\Program Files\Google\Google Earth\client\googleearth.exe</w:t>
      </w:r>
    </w:p>
    <w:p w:rsidR="0085615A" w:rsidRPr="00F7598A" w:rsidRDefault="00FA510C" w:rsidP="00596BA3">
      <w:pPr>
        <w:pStyle w:val="Heading3"/>
        <w:numPr>
          <w:ilvl w:val="1"/>
          <w:numId w:val="28"/>
        </w:numPr>
        <w:rPr>
          <w:lang w:val="en-GB"/>
        </w:rPr>
      </w:pPr>
      <w:bookmarkStart w:id="223" w:name="_Ref341968215"/>
      <w:bookmarkStart w:id="224" w:name="_Ref341969374"/>
      <w:bookmarkStart w:id="225" w:name="_Toc342032232"/>
      <w:r>
        <w:rPr>
          <w:lang w:val="en-GB"/>
        </w:rPr>
        <w:t>Startup.ini</w:t>
      </w:r>
      <w:bookmarkEnd w:id="223"/>
      <w:bookmarkEnd w:id="224"/>
      <w:bookmarkEnd w:id="225"/>
    </w:p>
    <w:p w:rsidR="0085615A" w:rsidRDefault="0085615A" w:rsidP="007A0F3A">
      <w:pPr>
        <w:spacing w:before="120"/>
        <w:jc w:val="both"/>
      </w:pPr>
      <w:r>
        <w:t>The configuration file (startup</w:t>
      </w:r>
      <w:r w:rsidR="005C0F6C">
        <w:t>.ini</w:t>
      </w:r>
      <w:r>
        <w:t xml:space="preserve">) is common to both </w:t>
      </w:r>
      <w:r w:rsidR="00381476">
        <w:t>inputs</w:t>
      </w:r>
      <w:r>
        <w:t xml:space="preserve"> with hourly and yearly frequencies. </w:t>
      </w:r>
      <w:r w:rsidRPr="00F7474E">
        <w:t xml:space="preserve">The </w:t>
      </w:r>
      <w:r>
        <w:t xml:space="preserve">file is in </w:t>
      </w:r>
      <w:r w:rsidR="005C0F6C">
        <w:rPr>
          <w:lang w:val="en-GB"/>
        </w:rPr>
        <w:t xml:space="preserve">ASCII </w:t>
      </w:r>
      <w:r>
        <w:t>format and contains some general information about the spatial scale, the parameters selected for evaluation and the characteristics of the monitoring stations. The file has three main sections:</w:t>
      </w:r>
    </w:p>
    <w:p w:rsidR="0085615A" w:rsidRDefault="0085615A" w:rsidP="007A0F3A">
      <w:pPr>
        <w:spacing w:before="120"/>
        <w:jc w:val="both"/>
      </w:pPr>
    </w:p>
    <w:p w:rsidR="0085615A" w:rsidRDefault="0085615A" w:rsidP="00596BA3">
      <w:pPr>
        <w:numPr>
          <w:ilvl w:val="0"/>
          <w:numId w:val="18"/>
        </w:numPr>
        <w:jc w:val="both"/>
      </w:pPr>
      <w:r>
        <w:t xml:space="preserve">MODEL – includes </w:t>
      </w:r>
      <w:r w:rsidR="00381476">
        <w:t xml:space="preserve">information about the year, spatial scale and input frequency. </w:t>
      </w:r>
    </w:p>
    <w:p w:rsidR="0085615A" w:rsidRDefault="00381476" w:rsidP="00596BA3">
      <w:pPr>
        <w:numPr>
          <w:ilvl w:val="0"/>
          <w:numId w:val="18"/>
        </w:numPr>
        <w:jc w:val="both"/>
      </w:pPr>
      <w:r>
        <w:t xml:space="preserve">PARAMETERS - </w:t>
      </w:r>
      <w:r w:rsidR="0085615A">
        <w:t xml:space="preserve">includes </w:t>
      </w:r>
      <w:r>
        <w:t xml:space="preserve">variable </w:t>
      </w:r>
      <w:r w:rsidR="0085615A">
        <w:t>name</w:t>
      </w:r>
      <w:r>
        <w:t>s</w:t>
      </w:r>
      <w:r w:rsidR="0085615A">
        <w:t xml:space="preserve"> </w:t>
      </w:r>
      <w:r>
        <w:t xml:space="preserve">and </w:t>
      </w:r>
      <w:r w:rsidR="0085615A">
        <w:t xml:space="preserve">measurement units </w:t>
      </w:r>
    </w:p>
    <w:p w:rsidR="0085615A" w:rsidRDefault="00381476" w:rsidP="00596BA3">
      <w:pPr>
        <w:numPr>
          <w:ilvl w:val="0"/>
          <w:numId w:val="18"/>
        </w:numPr>
        <w:jc w:val="both"/>
        <w:rPr>
          <w:b/>
        </w:rPr>
      </w:pPr>
      <w:r>
        <w:t xml:space="preserve">MONITORING – </w:t>
      </w:r>
      <w:r w:rsidR="0085615A">
        <w:t xml:space="preserve">includes list of all stations with their siting characteristics and </w:t>
      </w:r>
      <w:r>
        <w:t>parameters measured.</w:t>
      </w:r>
    </w:p>
    <w:p w:rsidR="0085615A" w:rsidRDefault="0085615A" w:rsidP="007A0F3A">
      <w:pPr>
        <w:jc w:val="both"/>
        <w:rPr>
          <w:b/>
        </w:rPr>
      </w:pPr>
    </w:p>
    <w:p w:rsidR="0085615A" w:rsidRDefault="005C0F6C" w:rsidP="007A0F3A">
      <w:pPr>
        <w:jc w:val="both"/>
        <w:rPr>
          <w:b/>
        </w:rPr>
      </w:pPr>
      <w:r>
        <w:rPr>
          <w:b/>
        </w:rPr>
        <w:t>Example:</w:t>
      </w:r>
    </w:p>
    <w:p w:rsidR="0085615A" w:rsidRPr="00732E56" w:rsidRDefault="0085615A" w:rsidP="007A0F3A">
      <w:pPr>
        <w:jc w:val="both"/>
        <w:rPr>
          <w:b/>
        </w:rPr>
      </w:pPr>
    </w:p>
    <w:p w:rsidR="0085615A" w:rsidRPr="005423DF" w:rsidRDefault="0085615A" w:rsidP="007A0F3A">
      <w:pPr>
        <w:jc w:val="both"/>
        <w:rPr>
          <w:sz w:val="20"/>
          <w:szCs w:val="20"/>
        </w:rPr>
      </w:pPr>
      <w:r w:rsidRPr="005423DF">
        <w:rPr>
          <w:sz w:val="20"/>
          <w:szCs w:val="20"/>
        </w:rPr>
        <w:t>[</w:t>
      </w:r>
      <w:r>
        <w:rPr>
          <w:sz w:val="20"/>
          <w:szCs w:val="20"/>
        </w:rPr>
        <w:t>MODEL</w:t>
      </w:r>
      <w:r w:rsidRPr="005423DF">
        <w:rPr>
          <w:sz w:val="20"/>
          <w:szCs w:val="20"/>
        </w:rPr>
        <w:t>]</w:t>
      </w:r>
    </w:p>
    <w:p w:rsidR="0085615A" w:rsidRDefault="0085615A" w:rsidP="007A0F3A">
      <w:pPr>
        <w:jc w:val="both"/>
      </w:pPr>
      <w:r>
        <w:rPr>
          <w:sz w:val="20"/>
          <w:szCs w:val="20"/>
        </w:rPr>
        <w:t>2009;</w:t>
      </w:r>
    </w:p>
    <w:p w:rsidR="0085615A" w:rsidRDefault="0085615A" w:rsidP="007A0F3A">
      <w:pPr>
        <w:jc w:val="both"/>
        <w:rPr>
          <w:sz w:val="20"/>
          <w:szCs w:val="20"/>
        </w:rPr>
      </w:pPr>
      <w:r>
        <w:rPr>
          <w:sz w:val="20"/>
          <w:szCs w:val="20"/>
        </w:rPr>
        <w:t>hour;</w:t>
      </w:r>
    </w:p>
    <w:p w:rsidR="0085615A" w:rsidRDefault="0085615A" w:rsidP="007A0F3A">
      <w:pPr>
        <w:jc w:val="both"/>
        <w:rPr>
          <w:sz w:val="20"/>
          <w:szCs w:val="20"/>
        </w:rPr>
      </w:pPr>
      <w:r>
        <w:rPr>
          <w:sz w:val="20"/>
          <w:szCs w:val="20"/>
        </w:rPr>
        <w:t>Local;</w:t>
      </w:r>
    </w:p>
    <w:p w:rsidR="0085615A" w:rsidRPr="002A11D2" w:rsidRDefault="0085615A" w:rsidP="007A0F3A">
      <w:pPr>
        <w:jc w:val="both"/>
        <w:rPr>
          <w:sz w:val="20"/>
          <w:szCs w:val="20"/>
        </w:rPr>
      </w:pPr>
      <w:r w:rsidRPr="002A11D2">
        <w:rPr>
          <w:sz w:val="20"/>
          <w:szCs w:val="20"/>
        </w:rPr>
        <w:t>[PARAMETERS]</w:t>
      </w:r>
    </w:p>
    <w:p w:rsidR="0085615A" w:rsidRPr="001764DF" w:rsidRDefault="0085615A" w:rsidP="007A0F3A">
      <w:pPr>
        <w:jc w:val="both"/>
        <w:rPr>
          <w:sz w:val="20"/>
          <w:szCs w:val="20"/>
        </w:rPr>
      </w:pPr>
      <w:r w:rsidRPr="001764DF">
        <w:rPr>
          <w:sz w:val="20"/>
          <w:szCs w:val="20"/>
        </w:rPr>
        <w:t>;Species*type*measure unit</w:t>
      </w:r>
    </w:p>
    <w:p w:rsidR="0085615A" w:rsidRPr="001764DF" w:rsidRDefault="0085615A" w:rsidP="007A0F3A">
      <w:pPr>
        <w:jc w:val="both"/>
        <w:rPr>
          <w:sz w:val="20"/>
          <w:szCs w:val="20"/>
          <w:lang w:val="pt-BR"/>
        </w:rPr>
      </w:pPr>
      <w:r w:rsidRPr="001764DF">
        <w:rPr>
          <w:sz w:val="20"/>
          <w:szCs w:val="20"/>
          <w:lang w:val="pt-BR"/>
        </w:rPr>
        <w:t>SO2;POL;</w:t>
      </w:r>
      <w:r w:rsidRPr="001764DF">
        <w:rPr>
          <w:rFonts w:ascii="Symbol" w:hAnsi="Symbol"/>
          <w:sz w:val="20"/>
          <w:szCs w:val="20"/>
        </w:rPr>
        <w:t></w:t>
      </w:r>
      <w:r w:rsidRPr="001764DF">
        <w:rPr>
          <w:sz w:val="20"/>
          <w:szCs w:val="20"/>
          <w:lang w:val="pt-BR"/>
        </w:rPr>
        <w:t>gm</w:t>
      </w:r>
      <w:r w:rsidRPr="001764DF">
        <w:rPr>
          <w:sz w:val="20"/>
          <w:szCs w:val="20"/>
          <w:vertAlign w:val="superscript"/>
          <w:lang w:val="pt-BR"/>
        </w:rPr>
        <w:t>-3</w:t>
      </w:r>
    </w:p>
    <w:p w:rsidR="0085615A" w:rsidRPr="001764DF" w:rsidRDefault="0085615A" w:rsidP="007A0F3A">
      <w:pPr>
        <w:jc w:val="both"/>
        <w:rPr>
          <w:sz w:val="20"/>
          <w:szCs w:val="20"/>
          <w:lang w:val="pt-BR"/>
        </w:rPr>
      </w:pPr>
      <w:r w:rsidRPr="001764DF">
        <w:rPr>
          <w:sz w:val="20"/>
          <w:szCs w:val="20"/>
          <w:lang w:val="pt-BR"/>
        </w:rPr>
        <w:t xml:space="preserve">NO2;POL; </w:t>
      </w:r>
      <w:r w:rsidRPr="001764DF">
        <w:rPr>
          <w:rFonts w:ascii="Symbol" w:hAnsi="Symbol"/>
          <w:sz w:val="20"/>
          <w:szCs w:val="20"/>
        </w:rPr>
        <w:t></w:t>
      </w:r>
      <w:r w:rsidRPr="001764DF">
        <w:rPr>
          <w:sz w:val="20"/>
          <w:szCs w:val="20"/>
          <w:lang w:val="pt-BR"/>
        </w:rPr>
        <w:t>gm</w:t>
      </w:r>
      <w:r w:rsidRPr="001764DF">
        <w:rPr>
          <w:sz w:val="20"/>
          <w:szCs w:val="20"/>
          <w:vertAlign w:val="superscript"/>
          <w:lang w:val="pt-BR"/>
        </w:rPr>
        <w:t>-3</w:t>
      </w:r>
    </w:p>
    <w:p w:rsidR="0085615A" w:rsidRPr="001764DF" w:rsidRDefault="0085615A" w:rsidP="007A0F3A">
      <w:pPr>
        <w:jc w:val="both"/>
        <w:rPr>
          <w:sz w:val="20"/>
          <w:szCs w:val="20"/>
          <w:lang w:val="pt-BR"/>
        </w:rPr>
      </w:pPr>
      <w:r w:rsidRPr="001764DF">
        <w:rPr>
          <w:sz w:val="20"/>
          <w:szCs w:val="20"/>
          <w:lang w:val="pt-BR"/>
        </w:rPr>
        <w:t xml:space="preserve">PM25;POL; </w:t>
      </w:r>
      <w:r w:rsidRPr="001764DF">
        <w:rPr>
          <w:rFonts w:ascii="Symbol" w:hAnsi="Symbol"/>
          <w:sz w:val="20"/>
          <w:szCs w:val="20"/>
        </w:rPr>
        <w:t></w:t>
      </w:r>
      <w:r w:rsidRPr="001764DF">
        <w:rPr>
          <w:sz w:val="20"/>
          <w:szCs w:val="20"/>
          <w:lang w:val="pt-BR"/>
        </w:rPr>
        <w:t>gm</w:t>
      </w:r>
      <w:r w:rsidRPr="001764DF">
        <w:rPr>
          <w:sz w:val="20"/>
          <w:szCs w:val="20"/>
          <w:vertAlign w:val="superscript"/>
          <w:lang w:val="pt-BR"/>
        </w:rPr>
        <w:t>-3</w:t>
      </w:r>
    </w:p>
    <w:p w:rsidR="0085615A" w:rsidRPr="001764DF" w:rsidRDefault="0085615A" w:rsidP="007A0F3A">
      <w:pPr>
        <w:jc w:val="both"/>
        <w:rPr>
          <w:sz w:val="20"/>
          <w:szCs w:val="20"/>
          <w:lang w:val="pt-BR"/>
        </w:rPr>
      </w:pPr>
      <w:r w:rsidRPr="001764DF">
        <w:rPr>
          <w:sz w:val="20"/>
          <w:szCs w:val="20"/>
          <w:lang w:val="pt-BR"/>
        </w:rPr>
        <w:t xml:space="preserve">PM10;POL; </w:t>
      </w:r>
      <w:r w:rsidRPr="001764DF">
        <w:rPr>
          <w:rFonts w:ascii="Symbol" w:hAnsi="Symbol"/>
          <w:sz w:val="20"/>
          <w:szCs w:val="20"/>
        </w:rPr>
        <w:t></w:t>
      </w:r>
      <w:r w:rsidRPr="001764DF">
        <w:rPr>
          <w:sz w:val="20"/>
          <w:szCs w:val="20"/>
          <w:lang w:val="pt-BR"/>
        </w:rPr>
        <w:t>gm</w:t>
      </w:r>
      <w:r w:rsidRPr="001764DF">
        <w:rPr>
          <w:sz w:val="20"/>
          <w:szCs w:val="20"/>
          <w:vertAlign w:val="superscript"/>
          <w:lang w:val="pt-BR"/>
        </w:rPr>
        <w:t>-3</w:t>
      </w:r>
    </w:p>
    <w:p w:rsidR="0085615A" w:rsidRPr="001764DF" w:rsidRDefault="0085615A" w:rsidP="007A0F3A">
      <w:pPr>
        <w:jc w:val="both"/>
        <w:rPr>
          <w:sz w:val="20"/>
          <w:szCs w:val="20"/>
          <w:lang w:val="nl-NL"/>
        </w:rPr>
      </w:pPr>
      <w:r w:rsidRPr="001764DF">
        <w:rPr>
          <w:sz w:val="20"/>
          <w:szCs w:val="20"/>
          <w:lang w:val="nl-NL"/>
        </w:rPr>
        <w:t>WS;MET; msec</w:t>
      </w:r>
      <w:r w:rsidRPr="001764DF">
        <w:rPr>
          <w:sz w:val="20"/>
          <w:szCs w:val="20"/>
          <w:vertAlign w:val="superscript"/>
          <w:lang w:val="nl-NL"/>
        </w:rPr>
        <w:t>-1</w:t>
      </w:r>
    </w:p>
    <w:p w:rsidR="0085615A" w:rsidRPr="001764DF" w:rsidRDefault="0085615A" w:rsidP="007A0F3A">
      <w:pPr>
        <w:jc w:val="both"/>
        <w:rPr>
          <w:sz w:val="20"/>
          <w:szCs w:val="20"/>
          <w:lang w:val="nl-NL"/>
        </w:rPr>
      </w:pPr>
      <w:r w:rsidRPr="001764DF">
        <w:rPr>
          <w:sz w:val="20"/>
          <w:szCs w:val="20"/>
          <w:lang w:val="nl-NL"/>
        </w:rPr>
        <w:t>WD;MET;degree</w:t>
      </w:r>
    </w:p>
    <w:p w:rsidR="0085615A" w:rsidRPr="001764DF" w:rsidRDefault="0085615A" w:rsidP="007A0F3A">
      <w:pPr>
        <w:jc w:val="both"/>
        <w:rPr>
          <w:sz w:val="20"/>
          <w:szCs w:val="20"/>
          <w:lang w:val="nl-NL"/>
        </w:rPr>
      </w:pPr>
      <w:r w:rsidRPr="001764DF">
        <w:rPr>
          <w:sz w:val="20"/>
          <w:szCs w:val="20"/>
          <w:lang w:val="nl-NL"/>
        </w:rPr>
        <w:t xml:space="preserve">TEMP;MET; </w:t>
      </w:r>
      <w:r w:rsidRPr="001764DF">
        <w:rPr>
          <w:rFonts w:cs="Calibri"/>
          <w:sz w:val="20"/>
          <w:szCs w:val="20"/>
          <w:lang w:val="nl-NL"/>
        </w:rPr>
        <w:t>˚</w:t>
      </w:r>
      <w:r w:rsidRPr="001764DF">
        <w:rPr>
          <w:sz w:val="20"/>
          <w:szCs w:val="20"/>
          <w:lang w:val="nl-NL"/>
        </w:rPr>
        <w:t>C</w:t>
      </w:r>
    </w:p>
    <w:p w:rsidR="0085615A" w:rsidRPr="001764DF" w:rsidRDefault="0085615A" w:rsidP="007A0F3A">
      <w:pPr>
        <w:jc w:val="both"/>
        <w:rPr>
          <w:sz w:val="20"/>
          <w:szCs w:val="20"/>
          <w:lang w:val="nl-NL"/>
        </w:rPr>
      </w:pPr>
      <w:r w:rsidRPr="001764DF">
        <w:rPr>
          <w:sz w:val="20"/>
          <w:szCs w:val="20"/>
          <w:lang w:val="nl-NL"/>
        </w:rPr>
        <w:t>[</w:t>
      </w:r>
      <w:r>
        <w:rPr>
          <w:sz w:val="20"/>
          <w:szCs w:val="20"/>
          <w:lang w:val="nl-NL"/>
        </w:rPr>
        <w:t>MONITORING</w:t>
      </w:r>
      <w:r w:rsidRPr="001764DF">
        <w:rPr>
          <w:sz w:val="20"/>
          <w:szCs w:val="20"/>
          <w:lang w:val="nl-NL"/>
        </w:rPr>
        <w:t>]</w:t>
      </w:r>
    </w:p>
    <w:p w:rsidR="0085615A" w:rsidRPr="0001685A" w:rsidRDefault="0085615A" w:rsidP="007A0F3A">
      <w:pPr>
        <w:jc w:val="both"/>
        <w:rPr>
          <w:sz w:val="18"/>
          <w:szCs w:val="18"/>
          <w:lang w:val="nl-NL"/>
        </w:rPr>
      </w:pPr>
      <w:r w:rsidRPr="0001685A">
        <w:rPr>
          <w:sz w:val="18"/>
          <w:szCs w:val="18"/>
          <w:lang w:val="nl-NL"/>
        </w:rPr>
        <w:t xml:space="preserve">Stat_Code;Stat_Name;Stat_Abbreviation;Altitude;Lon;Lat;GMTlag;Region;Stat_Type;Area_Type;Siting; listOfvariables </w:t>
      </w:r>
    </w:p>
    <w:p w:rsidR="0085615A" w:rsidRPr="00734EF7" w:rsidRDefault="0085615A" w:rsidP="007A0F3A">
      <w:pPr>
        <w:jc w:val="both"/>
        <w:rPr>
          <w:sz w:val="20"/>
          <w:szCs w:val="20"/>
        </w:rPr>
      </w:pPr>
      <w:r w:rsidRPr="00734EF7">
        <w:rPr>
          <w:sz w:val="20"/>
          <w:szCs w:val="20"/>
        </w:rPr>
        <w:t>IT00000;station_0;STAT0;681.;8.931;44.31;GMT+1;Lombardia;Background;Urban;Plane;TEMP*PM10*O3;</w:t>
      </w:r>
    </w:p>
    <w:p w:rsidR="0085615A" w:rsidRPr="0001685A" w:rsidRDefault="0085615A" w:rsidP="007A0F3A">
      <w:pPr>
        <w:jc w:val="both"/>
        <w:rPr>
          <w:sz w:val="20"/>
          <w:szCs w:val="20"/>
        </w:rPr>
      </w:pPr>
      <w:r w:rsidRPr="0001685A">
        <w:rPr>
          <w:sz w:val="20"/>
          <w:szCs w:val="20"/>
        </w:rPr>
        <w:t>IT00</w:t>
      </w:r>
      <w:r>
        <w:rPr>
          <w:sz w:val="20"/>
          <w:szCs w:val="20"/>
        </w:rPr>
        <w:t>001;</w:t>
      </w:r>
      <w:r w:rsidRPr="0001685A">
        <w:rPr>
          <w:sz w:val="20"/>
          <w:szCs w:val="20"/>
        </w:rPr>
        <w:t>station_1;STAT1;962.;10.03;44.97;GMT+1;Veneto;Traffic;SubUrban;Hilly;TEMP*O3;</w:t>
      </w:r>
    </w:p>
    <w:p w:rsidR="0085615A" w:rsidRPr="0001685A" w:rsidRDefault="0085615A" w:rsidP="007A0F3A">
      <w:pPr>
        <w:jc w:val="both"/>
        <w:rPr>
          <w:sz w:val="20"/>
          <w:szCs w:val="20"/>
        </w:rPr>
      </w:pPr>
      <w:r>
        <w:rPr>
          <w:sz w:val="20"/>
          <w:szCs w:val="20"/>
        </w:rPr>
        <w:t>IT00002;</w:t>
      </w:r>
      <w:r w:rsidRPr="0001685A">
        <w:rPr>
          <w:sz w:val="20"/>
          <w:szCs w:val="20"/>
        </w:rPr>
        <w:t>station_2;STAT2;851.;11.34;44.18;GMT+1;Piemonte;traffic;urban;Mountain;WS*PM10*O3*SO2;</w:t>
      </w:r>
    </w:p>
    <w:p w:rsidR="0085615A" w:rsidRPr="0001685A" w:rsidRDefault="0085615A" w:rsidP="007A0F3A">
      <w:pPr>
        <w:jc w:val="both"/>
        <w:rPr>
          <w:sz w:val="20"/>
          <w:szCs w:val="20"/>
        </w:rPr>
      </w:pPr>
      <w:r>
        <w:rPr>
          <w:sz w:val="20"/>
          <w:szCs w:val="20"/>
        </w:rPr>
        <w:t>IT00003;</w:t>
      </w:r>
      <w:r w:rsidRPr="0001685A">
        <w:rPr>
          <w:sz w:val="20"/>
          <w:szCs w:val="20"/>
        </w:rPr>
        <w:t>station_3;STAT3;806.;7.597;46.02;GMT+1;Emilia-Romagna;Industrial;Rural;Valley;WS;</w:t>
      </w:r>
    </w:p>
    <w:p w:rsidR="0085615A" w:rsidRPr="0001685A" w:rsidRDefault="0085615A" w:rsidP="007A0F3A">
      <w:pPr>
        <w:jc w:val="both"/>
        <w:rPr>
          <w:sz w:val="20"/>
          <w:szCs w:val="20"/>
        </w:rPr>
      </w:pPr>
      <w:r>
        <w:rPr>
          <w:sz w:val="20"/>
          <w:szCs w:val="20"/>
        </w:rPr>
        <w:lastRenderedPageBreak/>
        <w:t>IT00004;</w:t>
      </w:r>
      <w:r w:rsidRPr="0001685A">
        <w:rPr>
          <w:sz w:val="20"/>
          <w:szCs w:val="20"/>
        </w:rPr>
        <w:t>station_4;STAT4;769.;8.222;44.29;GMT+1;Lombardia;Background;Urban;Plane;TEMP*O3;</w:t>
      </w:r>
    </w:p>
    <w:p w:rsidR="0085615A" w:rsidRPr="0001685A" w:rsidRDefault="0085615A" w:rsidP="007A0F3A">
      <w:pPr>
        <w:jc w:val="both"/>
        <w:rPr>
          <w:sz w:val="20"/>
          <w:szCs w:val="20"/>
        </w:rPr>
      </w:pPr>
      <w:r>
        <w:rPr>
          <w:sz w:val="20"/>
          <w:szCs w:val="20"/>
        </w:rPr>
        <w:t>IT00005;</w:t>
      </w:r>
      <w:r w:rsidRPr="0001685A">
        <w:rPr>
          <w:sz w:val="20"/>
          <w:szCs w:val="20"/>
        </w:rPr>
        <w:t>station_5;STAT5;163.;9.193;45.85;GMT+1;Friuli Venezia Giulia;Unknown;Unknown;Coastal;PM10;</w:t>
      </w:r>
    </w:p>
    <w:p w:rsidR="0085615A" w:rsidRPr="001764DF" w:rsidRDefault="0085615A" w:rsidP="007A0F3A">
      <w:pPr>
        <w:rPr>
          <w:sz w:val="20"/>
          <w:szCs w:val="20"/>
        </w:rPr>
      </w:pPr>
      <w:r w:rsidRPr="001764DF">
        <w:rPr>
          <w:sz w:val="20"/>
          <w:szCs w:val="20"/>
        </w:rPr>
        <w:t>...</w:t>
      </w:r>
    </w:p>
    <w:p w:rsidR="0085615A" w:rsidRPr="001764DF" w:rsidRDefault="0085615A" w:rsidP="007A0F3A">
      <w:pPr>
        <w:rPr>
          <w:sz w:val="20"/>
          <w:szCs w:val="20"/>
        </w:rPr>
      </w:pPr>
      <w:r w:rsidRPr="001764DF">
        <w:rPr>
          <w:sz w:val="20"/>
          <w:szCs w:val="20"/>
        </w:rPr>
        <w:t>&lt;EOF&gt;</w:t>
      </w:r>
    </w:p>
    <w:p w:rsidR="0085615A" w:rsidRDefault="0085615A" w:rsidP="007A0F3A">
      <w:pPr>
        <w:jc w:val="both"/>
        <w:rPr>
          <w:b/>
        </w:rPr>
      </w:pPr>
    </w:p>
    <w:p w:rsidR="00E03ABB" w:rsidRDefault="00E03ABB" w:rsidP="007A0F3A">
      <w:pPr>
        <w:jc w:val="both"/>
        <w:rPr>
          <w:b/>
        </w:rPr>
      </w:pPr>
    </w:p>
    <w:p w:rsidR="00E03ABB" w:rsidRDefault="00E03ABB" w:rsidP="007A0F3A">
      <w:pPr>
        <w:jc w:val="both"/>
        <w:rPr>
          <w:b/>
        </w:rPr>
      </w:pPr>
    </w:p>
    <w:p w:rsidR="0085615A" w:rsidRPr="00732E56" w:rsidRDefault="0085615A" w:rsidP="007A0F3A">
      <w:pPr>
        <w:jc w:val="both"/>
        <w:rPr>
          <w:b/>
        </w:rPr>
      </w:pPr>
      <w:r w:rsidRPr="00732E56">
        <w:rPr>
          <w:b/>
        </w:rPr>
        <w:t>Description:</w:t>
      </w:r>
    </w:p>
    <w:p w:rsidR="0085615A" w:rsidRDefault="0085615A" w:rsidP="007A0F3A">
      <w:pPr>
        <w:jc w:val="both"/>
      </w:pPr>
    </w:p>
    <w:p w:rsidR="00381476" w:rsidRDefault="00381476" w:rsidP="00381476">
      <w:pPr>
        <w:jc w:val="both"/>
      </w:pPr>
      <w:r w:rsidRPr="00C76B66">
        <w:rPr>
          <w:color w:val="00B0F0"/>
        </w:rPr>
        <w:t>[</w:t>
      </w:r>
      <w:r>
        <w:rPr>
          <w:color w:val="00B0F0"/>
        </w:rPr>
        <w:t>MODEL</w:t>
      </w:r>
      <w:r w:rsidRPr="00C76B66">
        <w:rPr>
          <w:color w:val="00B0F0"/>
        </w:rPr>
        <w:t>] section</w:t>
      </w:r>
      <w:r>
        <w:t>:</w:t>
      </w:r>
    </w:p>
    <w:p w:rsidR="00381476" w:rsidRDefault="00381476" w:rsidP="00381476">
      <w:pPr>
        <w:jc w:val="both"/>
      </w:pPr>
    </w:p>
    <w:p w:rsidR="00381476" w:rsidRPr="005C0F6C" w:rsidRDefault="00381476" w:rsidP="00381476">
      <w:pPr>
        <w:pStyle w:val="ListParagraph"/>
        <w:numPr>
          <w:ilvl w:val="0"/>
          <w:numId w:val="34"/>
        </w:numPr>
        <w:jc w:val="both"/>
      </w:pPr>
      <w:r w:rsidRPr="00381476">
        <w:rPr>
          <w:rFonts w:ascii="Times New Roman" w:hAnsi="Times New Roman"/>
          <w:i/>
          <w:sz w:val="24"/>
          <w:szCs w:val="24"/>
        </w:rPr>
        <w:t>Year</w:t>
      </w:r>
      <w:r>
        <w:rPr>
          <w:rFonts w:ascii="Times New Roman" w:hAnsi="Times New Roman"/>
          <w:sz w:val="24"/>
          <w:szCs w:val="24"/>
        </w:rPr>
        <w:t>:</w:t>
      </w:r>
      <w:r w:rsidRPr="005C0F6C">
        <w:rPr>
          <w:rFonts w:ascii="Times New Roman" w:hAnsi="Times New Roman"/>
          <w:sz w:val="24"/>
          <w:szCs w:val="24"/>
        </w:rPr>
        <w:t xml:space="preserve"> </w:t>
      </w:r>
      <w:r>
        <w:rPr>
          <w:rFonts w:ascii="Times New Roman" w:hAnsi="Times New Roman"/>
          <w:sz w:val="24"/>
          <w:szCs w:val="24"/>
        </w:rPr>
        <w:t>year of</w:t>
      </w:r>
      <w:r w:rsidRPr="00381476">
        <w:rPr>
          <w:sz w:val="24"/>
          <w:szCs w:val="24"/>
        </w:rPr>
        <w:t xml:space="preserve"> interest (for bissextile years only first 8760 data are considered) </w:t>
      </w:r>
      <w:r w:rsidRPr="00381476">
        <w:rPr>
          <w:sz w:val="24"/>
          <w:szCs w:val="24"/>
        </w:rPr>
        <w:tab/>
      </w:r>
      <w:r w:rsidRPr="005C0F6C">
        <w:rPr>
          <w:rFonts w:ascii="Times New Roman" w:hAnsi="Times New Roman"/>
          <w:sz w:val="24"/>
          <w:szCs w:val="24"/>
        </w:rPr>
        <w:t xml:space="preserve"> </w:t>
      </w:r>
    </w:p>
    <w:p w:rsidR="00381476" w:rsidRDefault="00381476" w:rsidP="00381476">
      <w:pPr>
        <w:pStyle w:val="ListParagraph"/>
        <w:numPr>
          <w:ilvl w:val="0"/>
          <w:numId w:val="34"/>
        </w:numPr>
        <w:jc w:val="both"/>
        <w:rPr>
          <w:sz w:val="24"/>
          <w:szCs w:val="24"/>
        </w:rPr>
      </w:pPr>
      <w:r w:rsidRPr="00381476">
        <w:rPr>
          <w:rFonts w:ascii="Times New Roman" w:hAnsi="Times New Roman"/>
          <w:i/>
          <w:sz w:val="24"/>
          <w:szCs w:val="24"/>
        </w:rPr>
        <w:t>Frequency</w:t>
      </w:r>
      <w:r w:rsidRPr="005C0F6C">
        <w:rPr>
          <w:sz w:val="24"/>
          <w:szCs w:val="24"/>
        </w:rPr>
        <w:t xml:space="preserve">:  </w:t>
      </w:r>
      <w:r>
        <w:rPr>
          <w:sz w:val="24"/>
          <w:szCs w:val="24"/>
        </w:rPr>
        <w:t>Either hour or year. This parameter should be set to “hour” for models delivering outputs with an hourly or daily frequency and set to “year’ for models delivering outputs as annual averages</w:t>
      </w:r>
      <w:r w:rsidR="00504E08">
        <w:rPr>
          <w:sz w:val="24"/>
          <w:szCs w:val="24"/>
        </w:rPr>
        <w:t xml:space="preserve"> (see User’s Guide Section </w:t>
      </w:r>
      <w:r w:rsidR="00504E08">
        <w:rPr>
          <w:sz w:val="24"/>
          <w:szCs w:val="24"/>
        </w:rPr>
        <w:fldChar w:fldCharType="begin"/>
      </w:r>
      <w:r w:rsidR="00504E08">
        <w:rPr>
          <w:sz w:val="24"/>
          <w:szCs w:val="24"/>
        </w:rPr>
        <w:instrText xml:space="preserve"> REF _Ref342032271 \r \h </w:instrText>
      </w:r>
      <w:r w:rsidR="00504E08">
        <w:rPr>
          <w:sz w:val="24"/>
          <w:szCs w:val="24"/>
        </w:rPr>
      </w:r>
      <w:r w:rsidR="00504E08">
        <w:rPr>
          <w:sz w:val="24"/>
          <w:szCs w:val="24"/>
        </w:rPr>
        <w:fldChar w:fldCharType="separate"/>
      </w:r>
      <w:r w:rsidR="00B40F7B">
        <w:rPr>
          <w:sz w:val="24"/>
          <w:szCs w:val="24"/>
        </w:rPr>
        <w:t>2.5</w:t>
      </w:r>
      <w:r w:rsidR="00504E08">
        <w:rPr>
          <w:sz w:val="24"/>
          <w:szCs w:val="24"/>
        </w:rPr>
        <w:fldChar w:fldCharType="end"/>
      </w:r>
      <w:r w:rsidR="00504E08">
        <w:rPr>
          <w:sz w:val="24"/>
          <w:szCs w:val="24"/>
        </w:rPr>
        <w:t>)</w:t>
      </w:r>
      <w:r>
        <w:rPr>
          <w:sz w:val="24"/>
          <w:szCs w:val="24"/>
        </w:rPr>
        <w:t xml:space="preserve">.  </w:t>
      </w:r>
      <w:r w:rsidRPr="005C0F6C">
        <w:rPr>
          <w:sz w:val="24"/>
          <w:szCs w:val="24"/>
        </w:rPr>
        <w:tab/>
      </w:r>
      <w:r w:rsidRPr="005C0F6C">
        <w:rPr>
          <w:sz w:val="24"/>
          <w:szCs w:val="24"/>
        </w:rPr>
        <w:tab/>
      </w:r>
      <w:r>
        <w:rPr>
          <w:sz w:val="24"/>
          <w:szCs w:val="24"/>
        </w:rPr>
        <w:t xml:space="preserve"> </w:t>
      </w:r>
    </w:p>
    <w:p w:rsidR="00381476" w:rsidRPr="00381476" w:rsidRDefault="00381476" w:rsidP="007A0F3A">
      <w:pPr>
        <w:pStyle w:val="ListParagraph"/>
        <w:numPr>
          <w:ilvl w:val="0"/>
          <w:numId w:val="34"/>
        </w:numPr>
        <w:jc w:val="both"/>
        <w:rPr>
          <w:color w:val="00B0F0"/>
        </w:rPr>
      </w:pPr>
      <w:r w:rsidRPr="00381476">
        <w:rPr>
          <w:i/>
          <w:sz w:val="24"/>
          <w:szCs w:val="24"/>
        </w:rPr>
        <w:t>scale</w:t>
      </w:r>
      <w:r>
        <w:rPr>
          <w:sz w:val="24"/>
          <w:szCs w:val="24"/>
        </w:rPr>
        <w:t>: Either local (traffic), urban or regional. Not used currently</w:t>
      </w:r>
    </w:p>
    <w:p w:rsidR="0085615A" w:rsidRDefault="0085615A" w:rsidP="007A0F3A">
      <w:pPr>
        <w:jc w:val="both"/>
      </w:pPr>
      <w:r w:rsidRPr="00C76B66">
        <w:rPr>
          <w:color w:val="00B0F0"/>
        </w:rPr>
        <w:t>[PARAMETERS] section</w:t>
      </w:r>
      <w:r w:rsidR="005C0F6C">
        <w:t>:</w:t>
      </w:r>
    </w:p>
    <w:p w:rsidR="0085615A" w:rsidRDefault="0085615A" w:rsidP="007A0F3A">
      <w:pPr>
        <w:jc w:val="both"/>
      </w:pPr>
    </w:p>
    <w:p w:rsidR="005C0F6C" w:rsidRPr="005C0F6C" w:rsidRDefault="0085615A" w:rsidP="00596BA3">
      <w:pPr>
        <w:pStyle w:val="ListParagraph"/>
        <w:numPr>
          <w:ilvl w:val="0"/>
          <w:numId w:val="34"/>
        </w:numPr>
        <w:jc w:val="both"/>
      </w:pPr>
      <w:r w:rsidRPr="00381476">
        <w:rPr>
          <w:rFonts w:ascii="Times New Roman" w:hAnsi="Times New Roman"/>
          <w:i/>
          <w:sz w:val="24"/>
          <w:szCs w:val="24"/>
        </w:rPr>
        <w:t>Species</w:t>
      </w:r>
      <w:r w:rsidR="00381476">
        <w:rPr>
          <w:rFonts w:ascii="Times New Roman" w:hAnsi="Times New Roman"/>
          <w:sz w:val="24"/>
          <w:szCs w:val="24"/>
        </w:rPr>
        <w:t xml:space="preserve">:  </w:t>
      </w:r>
      <w:r w:rsidRPr="005C0F6C">
        <w:rPr>
          <w:rFonts w:ascii="Times New Roman" w:hAnsi="Times New Roman"/>
          <w:sz w:val="24"/>
          <w:szCs w:val="24"/>
        </w:rPr>
        <w:t xml:space="preserve">name of the variable </w:t>
      </w:r>
    </w:p>
    <w:p w:rsidR="005C0F6C" w:rsidRDefault="005C0F6C" w:rsidP="00596BA3">
      <w:pPr>
        <w:pStyle w:val="ListParagraph"/>
        <w:numPr>
          <w:ilvl w:val="0"/>
          <w:numId w:val="34"/>
        </w:numPr>
        <w:jc w:val="both"/>
        <w:rPr>
          <w:sz w:val="24"/>
          <w:szCs w:val="24"/>
        </w:rPr>
      </w:pPr>
      <w:r w:rsidRPr="00381476">
        <w:rPr>
          <w:rFonts w:ascii="Times New Roman" w:hAnsi="Times New Roman"/>
          <w:i/>
          <w:sz w:val="24"/>
          <w:szCs w:val="24"/>
        </w:rPr>
        <w:t>T</w:t>
      </w:r>
      <w:r w:rsidR="0085615A" w:rsidRPr="00381476">
        <w:rPr>
          <w:i/>
          <w:sz w:val="24"/>
          <w:szCs w:val="24"/>
        </w:rPr>
        <w:t>ype</w:t>
      </w:r>
      <w:r w:rsidR="00381476">
        <w:rPr>
          <w:sz w:val="24"/>
          <w:szCs w:val="24"/>
        </w:rPr>
        <w:t xml:space="preserve">:  </w:t>
      </w:r>
      <w:r w:rsidR="00381476">
        <w:rPr>
          <w:sz w:val="24"/>
          <w:szCs w:val="24"/>
        </w:rPr>
        <w:tab/>
      </w:r>
      <w:r w:rsidR="0085615A" w:rsidRPr="005C0F6C">
        <w:rPr>
          <w:sz w:val="24"/>
          <w:szCs w:val="24"/>
        </w:rPr>
        <w:t>“POL” and “MET” indicate air quality and meteorological variables respectively. Other categories can be defined by the user</w:t>
      </w:r>
      <w:r w:rsidRPr="005C0F6C">
        <w:rPr>
          <w:sz w:val="24"/>
          <w:szCs w:val="24"/>
        </w:rPr>
        <w:t xml:space="preserve"> at </w:t>
      </w:r>
      <w:r w:rsidR="00381476">
        <w:rPr>
          <w:sz w:val="24"/>
          <w:szCs w:val="24"/>
        </w:rPr>
        <w:t>his</w:t>
      </w:r>
      <w:r w:rsidRPr="005C0F6C">
        <w:rPr>
          <w:sz w:val="24"/>
          <w:szCs w:val="24"/>
        </w:rPr>
        <w:t xml:space="preserve"> convenience</w:t>
      </w:r>
      <w:r w:rsidR="0085615A" w:rsidRPr="005C0F6C">
        <w:rPr>
          <w:sz w:val="24"/>
          <w:szCs w:val="24"/>
        </w:rPr>
        <w:t>.</w:t>
      </w:r>
      <w:r>
        <w:rPr>
          <w:sz w:val="24"/>
          <w:szCs w:val="24"/>
        </w:rPr>
        <w:t xml:space="preserve"> </w:t>
      </w:r>
    </w:p>
    <w:p w:rsidR="0085615A" w:rsidRPr="005C0F6C" w:rsidRDefault="005C0F6C" w:rsidP="00596BA3">
      <w:pPr>
        <w:pStyle w:val="ListParagraph"/>
        <w:numPr>
          <w:ilvl w:val="0"/>
          <w:numId w:val="34"/>
        </w:numPr>
        <w:jc w:val="both"/>
        <w:rPr>
          <w:sz w:val="24"/>
          <w:szCs w:val="24"/>
        </w:rPr>
      </w:pPr>
      <w:r>
        <w:rPr>
          <w:sz w:val="24"/>
          <w:szCs w:val="24"/>
        </w:rPr>
        <w:t>M</w:t>
      </w:r>
      <w:r w:rsidR="0085615A" w:rsidRPr="005C0F6C">
        <w:rPr>
          <w:i/>
          <w:sz w:val="24"/>
          <w:szCs w:val="24"/>
        </w:rPr>
        <w:t>easure units</w:t>
      </w:r>
      <w:r>
        <w:rPr>
          <w:sz w:val="24"/>
          <w:szCs w:val="24"/>
        </w:rPr>
        <w:t xml:space="preserve">: </w:t>
      </w:r>
      <w:r w:rsidR="0085615A" w:rsidRPr="005C0F6C">
        <w:rPr>
          <w:sz w:val="24"/>
          <w:szCs w:val="24"/>
        </w:rPr>
        <w:t xml:space="preserve">the units MUST be </w:t>
      </w:r>
      <w:r>
        <w:t>μ</w:t>
      </w:r>
      <w:r w:rsidR="0085615A" w:rsidRPr="005C0F6C">
        <w:rPr>
          <w:sz w:val="24"/>
          <w:szCs w:val="24"/>
        </w:rPr>
        <w:t>gm-3 for concentrations. For the other variables, see the units at the beginning of the section.</w:t>
      </w:r>
    </w:p>
    <w:p w:rsidR="005C0F6C" w:rsidRDefault="005C0F6C" w:rsidP="007A0F3A">
      <w:pPr>
        <w:jc w:val="both"/>
        <w:rPr>
          <w:rFonts w:ascii="Calibri" w:hAnsi="Calibri"/>
        </w:rPr>
      </w:pPr>
      <w:r w:rsidRPr="005C0F6C">
        <w:rPr>
          <w:rFonts w:ascii="Calibri" w:hAnsi="Calibri"/>
        </w:rPr>
        <w:t xml:space="preserve">Notes: </w:t>
      </w:r>
    </w:p>
    <w:p w:rsidR="00C76B66" w:rsidRPr="005C0F6C" w:rsidRDefault="00C76B66" w:rsidP="007A0F3A">
      <w:pPr>
        <w:jc w:val="both"/>
        <w:rPr>
          <w:rFonts w:ascii="Calibri" w:hAnsi="Calibri"/>
        </w:rPr>
      </w:pPr>
    </w:p>
    <w:p w:rsidR="005C0F6C" w:rsidRPr="005C0F6C" w:rsidRDefault="0085615A" w:rsidP="00596BA3">
      <w:pPr>
        <w:pStyle w:val="ListParagraph"/>
        <w:numPr>
          <w:ilvl w:val="0"/>
          <w:numId w:val="35"/>
        </w:numPr>
        <w:jc w:val="both"/>
        <w:rPr>
          <w:sz w:val="24"/>
          <w:szCs w:val="24"/>
        </w:rPr>
      </w:pPr>
      <w:r w:rsidRPr="005C0F6C">
        <w:rPr>
          <w:sz w:val="24"/>
          <w:szCs w:val="24"/>
        </w:rPr>
        <w:t>Each row con</w:t>
      </w:r>
      <w:r w:rsidR="005C0F6C" w:rsidRPr="005C0F6C">
        <w:rPr>
          <w:sz w:val="24"/>
          <w:szCs w:val="24"/>
        </w:rPr>
        <w:t>tains the name of a parameter [</w:t>
      </w:r>
      <w:r w:rsidRPr="005C0F6C">
        <w:rPr>
          <w:sz w:val="24"/>
          <w:szCs w:val="24"/>
        </w:rPr>
        <w:t>measurement unit], available in his dataset.</w:t>
      </w:r>
    </w:p>
    <w:p w:rsidR="0085615A" w:rsidRPr="008257B8" w:rsidRDefault="005C0F6C" w:rsidP="00596BA3">
      <w:pPr>
        <w:pStyle w:val="ListParagraph"/>
        <w:numPr>
          <w:ilvl w:val="0"/>
          <w:numId w:val="35"/>
        </w:numPr>
        <w:jc w:val="both"/>
        <w:rPr>
          <w:sz w:val="24"/>
          <w:szCs w:val="24"/>
        </w:rPr>
      </w:pPr>
      <w:r>
        <w:rPr>
          <w:sz w:val="24"/>
          <w:szCs w:val="24"/>
        </w:rPr>
        <w:t>P</w:t>
      </w:r>
      <w:r w:rsidRPr="005C0F6C">
        <w:rPr>
          <w:sz w:val="24"/>
          <w:szCs w:val="24"/>
        </w:rPr>
        <w:t xml:space="preserve">arameter </w:t>
      </w:r>
      <w:r w:rsidR="0085615A" w:rsidRPr="005C0F6C">
        <w:rPr>
          <w:sz w:val="24"/>
          <w:szCs w:val="24"/>
        </w:rPr>
        <w:t>names and units</w:t>
      </w:r>
      <w:r>
        <w:rPr>
          <w:sz w:val="24"/>
          <w:szCs w:val="24"/>
        </w:rPr>
        <w:t xml:space="preserve"> are </w:t>
      </w:r>
      <w:r w:rsidR="0085615A" w:rsidRPr="008257B8">
        <w:rPr>
          <w:sz w:val="24"/>
          <w:szCs w:val="24"/>
        </w:rPr>
        <w:t>obligatory</w:t>
      </w:r>
      <w:r>
        <w:rPr>
          <w:sz w:val="24"/>
          <w:szCs w:val="24"/>
        </w:rPr>
        <w:t xml:space="preserve"> (since</w:t>
      </w:r>
      <w:r w:rsidR="0085615A" w:rsidRPr="008257B8">
        <w:rPr>
          <w:sz w:val="24"/>
          <w:szCs w:val="24"/>
        </w:rPr>
        <w:t xml:space="preserve"> they are used in the benchmarking procedure</w:t>
      </w:r>
      <w:r>
        <w:rPr>
          <w:sz w:val="24"/>
          <w:szCs w:val="24"/>
        </w:rPr>
        <w:t>)</w:t>
      </w:r>
      <w:r w:rsidR="0085615A" w:rsidRPr="008257B8">
        <w:rPr>
          <w:sz w:val="24"/>
          <w:szCs w:val="24"/>
        </w:rPr>
        <w:t>:</w:t>
      </w:r>
      <w:r>
        <w:rPr>
          <w:sz w:val="24"/>
          <w:szCs w:val="24"/>
        </w:rPr>
        <w:t xml:space="preserve"> </w:t>
      </w:r>
      <w:r w:rsidR="0085615A" w:rsidRPr="008257B8">
        <w:rPr>
          <w:sz w:val="24"/>
          <w:szCs w:val="24"/>
        </w:rPr>
        <w:t>O3 [μgm-3], NO2 [μgm-3], PM10 [μgm-3], WS [ms-1], WD [deg]   (wind speed and wind direction)</w:t>
      </w:r>
      <w:r w:rsidR="008257B8">
        <w:rPr>
          <w:sz w:val="24"/>
          <w:szCs w:val="24"/>
        </w:rPr>
        <w:t xml:space="preserve">, </w:t>
      </w:r>
      <w:r w:rsidR="0085615A" w:rsidRPr="008257B8">
        <w:rPr>
          <w:sz w:val="24"/>
          <w:szCs w:val="24"/>
        </w:rPr>
        <w:t>TEMP [degC] - temperature,   SH [g/kg] (specific humidity)</w:t>
      </w:r>
    </w:p>
    <w:p w:rsidR="0085615A" w:rsidRPr="005C0F6C" w:rsidRDefault="0085615A" w:rsidP="007A0F3A">
      <w:pPr>
        <w:jc w:val="both"/>
        <w:rPr>
          <w:rFonts w:ascii="Calibri" w:hAnsi="Calibri"/>
        </w:rPr>
      </w:pPr>
    </w:p>
    <w:p w:rsidR="0085615A" w:rsidRPr="00C76B66" w:rsidRDefault="0085615A" w:rsidP="007A0F3A">
      <w:pPr>
        <w:jc w:val="both"/>
        <w:rPr>
          <w:color w:val="00B0F0"/>
        </w:rPr>
      </w:pPr>
      <w:r w:rsidRPr="00C76B66">
        <w:rPr>
          <w:color w:val="00B0F0"/>
        </w:rPr>
        <w:t>[MONITORING] section</w:t>
      </w:r>
    </w:p>
    <w:p w:rsidR="0085615A" w:rsidRPr="005C0F6C" w:rsidRDefault="0085615A" w:rsidP="007A0F3A">
      <w:pPr>
        <w:jc w:val="both"/>
        <w:rPr>
          <w:rFonts w:ascii="Calibri" w:hAnsi="Calibri"/>
        </w:rPr>
      </w:pPr>
    </w:p>
    <w:p w:rsidR="0085615A" w:rsidRPr="005C0F6C" w:rsidRDefault="0085615A" w:rsidP="007A0F3A">
      <w:pPr>
        <w:jc w:val="both"/>
        <w:rPr>
          <w:rFonts w:ascii="Calibri" w:hAnsi="Calibri"/>
        </w:rPr>
      </w:pPr>
      <w:r w:rsidRPr="005C0F6C">
        <w:rPr>
          <w:rFonts w:ascii="Calibri" w:hAnsi="Calibri"/>
        </w:rPr>
        <w:t>The first row contains the labels. Each subsequent row refers to a given station, where:</w:t>
      </w:r>
    </w:p>
    <w:p w:rsidR="0085615A" w:rsidRPr="005C0F6C" w:rsidRDefault="0085615A" w:rsidP="007A0F3A">
      <w:pPr>
        <w:jc w:val="both"/>
        <w:rPr>
          <w:rFonts w:ascii="Calibri" w:hAnsi="Calibri"/>
        </w:rPr>
      </w:pPr>
    </w:p>
    <w:p w:rsidR="0085615A" w:rsidRPr="008257B8" w:rsidRDefault="008257B8" w:rsidP="00596BA3">
      <w:pPr>
        <w:pStyle w:val="ListParagraph"/>
        <w:numPr>
          <w:ilvl w:val="0"/>
          <w:numId w:val="35"/>
        </w:numPr>
        <w:jc w:val="both"/>
        <w:rPr>
          <w:sz w:val="24"/>
          <w:szCs w:val="24"/>
        </w:rPr>
      </w:pPr>
      <w:r w:rsidRPr="00381476">
        <w:rPr>
          <w:i/>
          <w:sz w:val="24"/>
          <w:szCs w:val="24"/>
        </w:rPr>
        <w:t>Stat_Code</w:t>
      </w:r>
      <w:r>
        <w:rPr>
          <w:sz w:val="24"/>
          <w:szCs w:val="24"/>
        </w:rPr>
        <w:t xml:space="preserve">: </w:t>
      </w:r>
      <w:r w:rsidR="0085615A" w:rsidRPr="008257B8">
        <w:rPr>
          <w:sz w:val="24"/>
          <w:szCs w:val="24"/>
        </w:rPr>
        <w:t>national identification of the station e.g.  AT0001ST, or VEN00356, or</w:t>
      </w:r>
      <w:r>
        <w:rPr>
          <w:sz w:val="24"/>
          <w:szCs w:val="24"/>
        </w:rPr>
        <w:t xml:space="preserve"> </w:t>
      </w:r>
      <w:r w:rsidR="0085615A" w:rsidRPr="008257B8">
        <w:rPr>
          <w:sz w:val="24"/>
          <w:szCs w:val="24"/>
        </w:rPr>
        <w:t>user’s assigned code (e.g. STAT001)</w:t>
      </w:r>
    </w:p>
    <w:p w:rsidR="0085615A" w:rsidRPr="008257B8" w:rsidRDefault="008257B8" w:rsidP="00596BA3">
      <w:pPr>
        <w:pStyle w:val="ListParagraph"/>
        <w:numPr>
          <w:ilvl w:val="0"/>
          <w:numId w:val="35"/>
        </w:numPr>
        <w:jc w:val="both"/>
        <w:rPr>
          <w:sz w:val="24"/>
          <w:szCs w:val="24"/>
        </w:rPr>
      </w:pPr>
      <w:r w:rsidRPr="00381476">
        <w:rPr>
          <w:i/>
          <w:sz w:val="24"/>
          <w:szCs w:val="24"/>
        </w:rPr>
        <w:t>Stat_Name</w:t>
      </w:r>
      <w:r>
        <w:rPr>
          <w:sz w:val="24"/>
          <w:szCs w:val="24"/>
        </w:rPr>
        <w:t xml:space="preserve">: </w:t>
      </w:r>
      <w:r w:rsidR="0085615A" w:rsidRPr="008257B8">
        <w:rPr>
          <w:sz w:val="24"/>
          <w:szCs w:val="24"/>
        </w:rPr>
        <w:t>combination of letters and/or numbers ; only the symbol “_” is allowed blanks and special characters are not allowed</w:t>
      </w:r>
    </w:p>
    <w:p w:rsidR="008257B8" w:rsidRDefault="0085615A" w:rsidP="00596BA3">
      <w:pPr>
        <w:pStyle w:val="ListParagraph"/>
        <w:numPr>
          <w:ilvl w:val="0"/>
          <w:numId w:val="35"/>
        </w:numPr>
        <w:jc w:val="both"/>
        <w:rPr>
          <w:sz w:val="24"/>
          <w:szCs w:val="24"/>
        </w:rPr>
      </w:pPr>
      <w:r w:rsidRPr="00381476">
        <w:rPr>
          <w:i/>
          <w:sz w:val="24"/>
          <w:szCs w:val="24"/>
        </w:rPr>
        <w:t>Stat_Abbreviation</w:t>
      </w:r>
      <w:r w:rsidRPr="008257B8">
        <w:rPr>
          <w:sz w:val="24"/>
          <w:szCs w:val="24"/>
        </w:rPr>
        <w:t>: station name abbreviation (4 letters). The abbreviation will be the one  identifying the station on the DELTA output graphs and statistics</w:t>
      </w:r>
      <w:r w:rsidR="008257B8">
        <w:rPr>
          <w:sz w:val="24"/>
          <w:szCs w:val="24"/>
        </w:rPr>
        <w:t xml:space="preserve"> </w:t>
      </w:r>
    </w:p>
    <w:p w:rsidR="008257B8" w:rsidRDefault="0085615A" w:rsidP="00596BA3">
      <w:pPr>
        <w:pStyle w:val="ListParagraph"/>
        <w:numPr>
          <w:ilvl w:val="0"/>
          <w:numId w:val="35"/>
        </w:numPr>
        <w:jc w:val="both"/>
        <w:rPr>
          <w:sz w:val="24"/>
          <w:szCs w:val="24"/>
        </w:rPr>
      </w:pPr>
      <w:r w:rsidRPr="00381476">
        <w:rPr>
          <w:i/>
          <w:sz w:val="24"/>
          <w:szCs w:val="24"/>
        </w:rPr>
        <w:t>Altit</w:t>
      </w:r>
      <w:r w:rsidR="008257B8" w:rsidRPr="00381476">
        <w:rPr>
          <w:i/>
          <w:sz w:val="24"/>
          <w:szCs w:val="24"/>
        </w:rPr>
        <w:t>ude</w:t>
      </w:r>
      <w:r w:rsidR="008257B8">
        <w:rPr>
          <w:sz w:val="24"/>
          <w:szCs w:val="24"/>
        </w:rPr>
        <w:t xml:space="preserve">: </w:t>
      </w:r>
      <w:r w:rsidRPr="008257B8">
        <w:rPr>
          <w:sz w:val="24"/>
          <w:szCs w:val="24"/>
        </w:rPr>
        <w:t>height above sea level (in meters)</w:t>
      </w:r>
    </w:p>
    <w:p w:rsidR="008257B8" w:rsidRDefault="0085615A" w:rsidP="00596BA3">
      <w:pPr>
        <w:pStyle w:val="ListParagraph"/>
        <w:numPr>
          <w:ilvl w:val="0"/>
          <w:numId w:val="35"/>
        </w:numPr>
        <w:jc w:val="both"/>
        <w:rPr>
          <w:sz w:val="24"/>
          <w:szCs w:val="24"/>
        </w:rPr>
      </w:pPr>
      <w:r w:rsidRPr="00381476">
        <w:rPr>
          <w:i/>
          <w:sz w:val="24"/>
          <w:szCs w:val="24"/>
        </w:rPr>
        <w:t>Lon, Lat</w:t>
      </w:r>
      <w:r w:rsidRPr="008257B8">
        <w:rPr>
          <w:sz w:val="24"/>
          <w:szCs w:val="24"/>
        </w:rPr>
        <w:t xml:space="preserve">: </w:t>
      </w:r>
      <w:r w:rsidR="008257B8">
        <w:rPr>
          <w:sz w:val="24"/>
          <w:szCs w:val="24"/>
        </w:rPr>
        <w:t xml:space="preserve"> </w:t>
      </w:r>
      <w:r w:rsidRPr="008257B8">
        <w:rPr>
          <w:sz w:val="24"/>
          <w:szCs w:val="24"/>
        </w:rPr>
        <w:t xml:space="preserve">Longitude and Latitude (in decimal degrees) </w:t>
      </w:r>
    </w:p>
    <w:p w:rsidR="0085615A" w:rsidRPr="008257B8" w:rsidRDefault="0085615A" w:rsidP="00596BA3">
      <w:pPr>
        <w:pStyle w:val="ListParagraph"/>
        <w:numPr>
          <w:ilvl w:val="0"/>
          <w:numId w:val="35"/>
        </w:numPr>
        <w:jc w:val="both"/>
        <w:rPr>
          <w:sz w:val="24"/>
          <w:szCs w:val="24"/>
        </w:rPr>
      </w:pPr>
      <w:r w:rsidRPr="00381476">
        <w:rPr>
          <w:i/>
          <w:sz w:val="24"/>
          <w:szCs w:val="24"/>
        </w:rPr>
        <w:t>GMTlag</w:t>
      </w:r>
      <w:r w:rsidRPr="008257B8">
        <w:rPr>
          <w:sz w:val="24"/>
          <w:szCs w:val="24"/>
        </w:rPr>
        <w:t>:</w:t>
      </w:r>
      <w:r w:rsidR="008257B8">
        <w:rPr>
          <w:sz w:val="24"/>
          <w:szCs w:val="24"/>
        </w:rPr>
        <w:t xml:space="preserve"> </w:t>
      </w:r>
      <w:r w:rsidRPr="008257B8">
        <w:rPr>
          <w:sz w:val="24"/>
          <w:szCs w:val="24"/>
        </w:rPr>
        <w:t>Time zone</w:t>
      </w:r>
    </w:p>
    <w:p w:rsidR="0085615A" w:rsidRPr="008257B8" w:rsidRDefault="0085615A" w:rsidP="00596BA3">
      <w:pPr>
        <w:pStyle w:val="ListParagraph"/>
        <w:numPr>
          <w:ilvl w:val="0"/>
          <w:numId w:val="35"/>
        </w:numPr>
        <w:jc w:val="both"/>
        <w:rPr>
          <w:sz w:val="24"/>
          <w:szCs w:val="24"/>
        </w:rPr>
      </w:pPr>
      <w:r w:rsidRPr="008257B8">
        <w:rPr>
          <w:sz w:val="24"/>
          <w:szCs w:val="24"/>
        </w:rPr>
        <w:lastRenderedPageBreak/>
        <w:t>Region:</w:t>
      </w:r>
      <w:r w:rsidR="008257B8">
        <w:rPr>
          <w:sz w:val="24"/>
          <w:szCs w:val="24"/>
        </w:rPr>
        <w:t xml:space="preserve"> </w:t>
      </w:r>
      <w:r w:rsidRPr="008257B8">
        <w:rPr>
          <w:sz w:val="24"/>
          <w:szCs w:val="24"/>
        </w:rPr>
        <w:t>Name of the administrative region to which the station belongs.</w:t>
      </w:r>
      <w:r w:rsidR="008257B8" w:rsidRPr="008257B8">
        <w:rPr>
          <w:sz w:val="24"/>
          <w:szCs w:val="24"/>
        </w:rPr>
        <w:t xml:space="preserve"> </w:t>
      </w:r>
      <w:r w:rsidRPr="008257B8">
        <w:rPr>
          <w:sz w:val="24"/>
          <w:szCs w:val="24"/>
        </w:rPr>
        <w:t>In alternative – a user defined region</w:t>
      </w:r>
      <w:r w:rsidR="008257B8">
        <w:rPr>
          <w:sz w:val="24"/>
          <w:szCs w:val="24"/>
        </w:rPr>
        <w:t xml:space="preserve"> (</w:t>
      </w:r>
      <w:r w:rsidRPr="008257B8">
        <w:rPr>
          <w:sz w:val="24"/>
          <w:szCs w:val="24"/>
        </w:rPr>
        <w:t>Naming rules similar to “Stat_Name”</w:t>
      </w:r>
      <w:r w:rsidR="008257B8">
        <w:rPr>
          <w:sz w:val="24"/>
          <w:szCs w:val="24"/>
        </w:rPr>
        <w:t>)</w:t>
      </w:r>
      <w:r w:rsidRPr="008257B8">
        <w:rPr>
          <w:sz w:val="24"/>
          <w:szCs w:val="24"/>
        </w:rPr>
        <w:t xml:space="preserve">  </w:t>
      </w:r>
    </w:p>
    <w:p w:rsidR="0085615A" w:rsidRPr="005C0F6C" w:rsidRDefault="008257B8" w:rsidP="00596BA3">
      <w:pPr>
        <w:pStyle w:val="ListParagraph"/>
        <w:numPr>
          <w:ilvl w:val="0"/>
          <w:numId w:val="35"/>
        </w:numPr>
        <w:jc w:val="both"/>
        <w:rPr>
          <w:sz w:val="24"/>
          <w:szCs w:val="24"/>
        </w:rPr>
      </w:pPr>
      <w:r w:rsidRPr="00381476">
        <w:rPr>
          <w:i/>
          <w:sz w:val="24"/>
          <w:szCs w:val="24"/>
        </w:rPr>
        <w:t>Stat_Type</w:t>
      </w:r>
      <w:r>
        <w:rPr>
          <w:sz w:val="24"/>
          <w:szCs w:val="24"/>
        </w:rPr>
        <w:t xml:space="preserve">: </w:t>
      </w:r>
      <w:r w:rsidR="0085615A" w:rsidRPr="005C0F6C">
        <w:rPr>
          <w:sz w:val="24"/>
          <w:szCs w:val="24"/>
        </w:rPr>
        <w:t>background, traffic, industrial</w:t>
      </w:r>
    </w:p>
    <w:p w:rsidR="0085615A" w:rsidRPr="005C0F6C" w:rsidRDefault="008257B8" w:rsidP="00596BA3">
      <w:pPr>
        <w:pStyle w:val="ListParagraph"/>
        <w:numPr>
          <w:ilvl w:val="0"/>
          <w:numId w:val="35"/>
        </w:numPr>
        <w:jc w:val="both"/>
        <w:rPr>
          <w:sz w:val="24"/>
          <w:szCs w:val="24"/>
        </w:rPr>
      </w:pPr>
      <w:r w:rsidRPr="00381476">
        <w:rPr>
          <w:i/>
          <w:sz w:val="24"/>
          <w:szCs w:val="24"/>
        </w:rPr>
        <w:t>Area_Type</w:t>
      </w:r>
      <w:r>
        <w:rPr>
          <w:sz w:val="24"/>
          <w:szCs w:val="24"/>
        </w:rPr>
        <w:t xml:space="preserve">: </w:t>
      </w:r>
      <w:r w:rsidR="0085615A" w:rsidRPr="005C0F6C">
        <w:rPr>
          <w:sz w:val="24"/>
          <w:szCs w:val="24"/>
        </w:rPr>
        <w:t>urban, suburban, rural</w:t>
      </w:r>
    </w:p>
    <w:p w:rsidR="0085615A" w:rsidRPr="008257B8" w:rsidRDefault="008257B8" w:rsidP="00596BA3">
      <w:pPr>
        <w:pStyle w:val="ListParagraph"/>
        <w:numPr>
          <w:ilvl w:val="0"/>
          <w:numId w:val="35"/>
        </w:numPr>
        <w:jc w:val="both"/>
        <w:rPr>
          <w:sz w:val="24"/>
          <w:szCs w:val="24"/>
        </w:rPr>
      </w:pPr>
      <w:r w:rsidRPr="00381476">
        <w:rPr>
          <w:i/>
          <w:sz w:val="24"/>
          <w:szCs w:val="24"/>
        </w:rPr>
        <w:t>Siting</w:t>
      </w:r>
      <w:r w:rsidRPr="008257B8">
        <w:rPr>
          <w:sz w:val="24"/>
          <w:szCs w:val="24"/>
        </w:rPr>
        <w:t>:</w:t>
      </w:r>
      <w:r w:rsidRPr="008257B8">
        <w:rPr>
          <w:sz w:val="24"/>
          <w:szCs w:val="24"/>
        </w:rPr>
        <w:tab/>
        <w:t>C</w:t>
      </w:r>
      <w:r w:rsidR="0085615A" w:rsidRPr="008257B8">
        <w:rPr>
          <w:sz w:val="24"/>
          <w:szCs w:val="24"/>
        </w:rPr>
        <w:t>ategories</w:t>
      </w:r>
      <w:r w:rsidRPr="008257B8">
        <w:rPr>
          <w:sz w:val="24"/>
          <w:szCs w:val="24"/>
        </w:rPr>
        <w:t xml:space="preserve"> are proposed</w:t>
      </w:r>
      <w:r w:rsidR="0085615A" w:rsidRPr="008257B8">
        <w:rPr>
          <w:sz w:val="24"/>
          <w:szCs w:val="24"/>
        </w:rPr>
        <w:t>: mou</w:t>
      </w:r>
      <w:r w:rsidRPr="008257B8">
        <w:rPr>
          <w:sz w:val="24"/>
          <w:szCs w:val="24"/>
        </w:rPr>
        <w:t xml:space="preserve">ntain, hilly, plane, valley or </w:t>
      </w:r>
      <w:r w:rsidR="0085615A" w:rsidRPr="008257B8">
        <w:rPr>
          <w:sz w:val="24"/>
          <w:szCs w:val="24"/>
        </w:rPr>
        <w:t>coastal.</w:t>
      </w:r>
      <w:r w:rsidRPr="008257B8">
        <w:rPr>
          <w:sz w:val="24"/>
          <w:szCs w:val="24"/>
        </w:rPr>
        <w:t xml:space="preserve"> </w:t>
      </w:r>
      <w:r w:rsidR="0085615A" w:rsidRPr="008257B8">
        <w:rPr>
          <w:sz w:val="24"/>
          <w:szCs w:val="24"/>
        </w:rPr>
        <w:t>They will be used eventually to group stations and calculate average statistics</w:t>
      </w:r>
      <w:r w:rsidRPr="008257B8">
        <w:rPr>
          <w:sz w:val="24"/>
          <w:szCs w:val="24"/>
        </w:rPr>
        <w:t xml:space="preserve"> </w:t>
      </w:r>
      <w:r w:rsidR="0085615A" w:rsidRPr="008257B8">
        <w:rPr>
          <w:sz w:val="24"/>
          <w:szCs w:val="24"/>
        </w:rPr>
        <w:t>for each group;</w:t>
      </w:r>
      <w:r>
        <w:rPr>
          <w:sz w:val="24"/>
          <w:szCs w:val="24"/>
        </w:rPr>
        <w:t xml:space="preserve"> </w:t>
      </w:r>
      <w:r w:rsidR="0085615A" w:rsidRPr="008257B8">
        <w:rPr>
          <w:sz w:val="24"/>
          <w:szCs w:val="24"/>
        </w:rPr>
        <w:t>If other categories suit better user’s stations, they can be defined here.</w:t>
      </w:r>
      <w:r w:rsidR="0085615A" w:rsidRPr="008257B8">
        <w:rPr>
          <w:sz w:val="24"/>
          <w:szCs w:val="24"/>
        </w:rPr>
        <w:tab/>
      </w:r>
      <w:r w:rsidR="0085615A" w:rsidRPr="008257B8">
        <w:rPr>
          <w:sz w:val="24"/>
          <w:szCs w:val="24"/>
        </w:rPr>
        <w:tab/>
      </w:r>
      <w:r w:rsidR="0085615A" w:rsidRPr="008257B8">
        <w:rPr>
          <w:sz w:val="24"/>
          <w:szCs w:val="24"/>
        </w:rPr>
        <w:tab/>
      </w:r>
    </w:p>
    <w:p w:rsidR="0085615A" w:rsidRDefault="0085615A" w:rsidP="00596BA3">
      <w:pPr>
        <w:pStyle w:val="ListParagraph"/>
        <w:numPr>
          <w:ilvl w:val="0"/>
          <w:numId w:val="35"/>
        </w:numPr>
        <w:jc w:val="both"/>
      </w:pPr>
      <w:r w:rsidRPr="00381476">
        <w:rPr>
          <w:i/>
          <w:sz w:val="24"/>
          <w:szCs w:val="24"/>
        </w:rPr>
        <w:t>listOfvariables</w:t>
      </w:r>
      <w:r w:rsidR="008257B8" w:rsidRPr="008257B8">
        <w:rPr>
          <w:sz w:val="24"/>
          <w:szCs w:val="24"/>
        </w:rPr>
        <w:t xml:space="preserve">..: </w:t>
      </w:r>
      <w:r w:rsidR="008257B8">
        <w:rPr>
          <w:sz w:val="24"/>
          <w:szCs w:val="24"/>
        </w:rPr>
        <w:t>The variables measured at each</w:t>
      </w:r>
      <w:r w:rsidRPr="008257B8">
        <w:rPr>
          <w:sz w:val="24"/>
          <w:szCs w:val="24"/>
        </w:rPr>
        <w:t xml:space="preserve"> station , (PM10, O3, WS etc)</w:t>
      </w:r>
      <w:r w:rsidR="008257B8">
        <w:rPr>
          <w:sz w:val="24"/>
          <w:szCs w:val="24"/>
        </w:rPr>
        <w:t xml:space="preserve">. </w:t>
      </w:r>
      <w:r w:rsidRPr="008257B8">
        <w:rPr>
          <w:sz w:val="24"/>
          <w:szCs w:val="24"/>
        </w:rPr>
        <w:t>The variables are separated by an asterisk</w:t>
      </w:r>
      <w:r>
        <w:t>.</w:t>
      </w:r>
    </w:p>
    <w:p w:rsidR="00C76B66" w:rsidRDefault="00C76B66" w:rsidP="00381476">
      <w:pPr>
        <w:jc w:val="both"/>
        <w:rPr>
          <w:rFonts w:ascii="Calibri" w:hAnsi="Calibri"/>
        </w:rPr>
      </w:pPr>
    </w:p>
    <w:p w:rsidR="0085615A" w:rsidRDefault="0085615A" w:rsidP="007A0F3A">
      <w:pPr>
        <w:ind w:left="360"/>
        <w:jc w:val="both"/>
        <w:rPr>
          <w:lang w:val="en-GB"/>
        </w:rPr>
      </w:pPr>
      <w:r w:rsidRPr="00C76B66">
        <w:rPr>
          <w:rFonts w:ascii="Calibri" w:hAnsi="Calibri"/>
        </w:rPr>
        <w:t>Notes</w:t>
      </w:r>
      <w:r>
        <w:rPr>
          <w:lang w:val="en-GB"/>
        </w:rPr>
        <w:t>:</w:t>
      </w:r>
    </w:p>
    <w:p w:rsidR="0085615A" w:rsidRDefault="0085615A" w:rsidP="007A0F3A">
      <w:pPr>
        <w:ind w:left="360"/>
        <w:jc w:val="both"/>
        <w:rPr>
          <w:lang w:val="en-GB"/>
        </w:rPr>
      </w:pPr>
    </w:p>
    <w:p w:rsidR="0085615A" w:rsidRPr="00C76B66" w:rsidRDefault="0085615A" w:rsidP="00596BA3">
      <w:pPr>
        <w:pStyle w:val="ListParagraph"/>
        <w:numPr>
          <w:ilvl w:val="0"/>
          <w:numId w:val="25"/>
        </w:numPr>
        <w:jc w:val="both"/>
        <w:rPr>
          <w:sz w:val="24"/>
          <w:szCs w:val="24"/>
        </w:rPr>
      </w:pPr>
      <w:r w:rsidRPr="00C76B66">
        <w:rPr>
          <w:sz w:val="24"/>
          <w:szCs w:val="24"/>
        </w:rPr>
        <w:t xml:space="preserve">It is left to the user to assign appropriate fields to classify stations. In our example, REGION, STAT_type, Area_Type and Siting are selected but other choices could have been made. These choices will configure the widget menus to help with the selection of stations according to the chosen fields. </w:t>
      </w:r>
    </w:p>
    <w:p w:rsidR="0085615A" w:rsidRPr="00C76B66" w:rsidRDefault="00881840" w:rsidP="00596BA3">
      <w:pPr>
        <w:pStyle w:val="ListParagraph"/>
        <w:numPr>
          <w:ilvl w:val="0"/>
          <w:numId w:val="25"/>
        </w:numPr>
        <w:jc w:val="both"/>
        <w:rPr>
          <w:sz w:val="24"/>
          <w:szCs w:val="24"/>
        </w:rPr>
      </w:pPr>
      <w:r w:rsidRPr="00C76B66">
        <w:rPr>
          <w:sz w:val="24"/>
          <w:szCs w:val="24"/>
        </w:rPr>
        <w:t xml:space="preserve">There are a few modifications between the version 2.0 and 3.0 of the startup.ini. However the user can use its version 2.0 of the file with DELTA version 3.0. </w:t>
      </w:r>
      <w:r w:rsidR="0085615A" w:rsidRPr="00C76B66">
        <w:rPr>
          <w:sz w:val="24"/>
          <w:szCs w:val="24"/>
        </w:rPr>
        <w:t xml:space="preserve">The </w:t>
      </w:r>
      <w:r w:rsidRPr="00C76B66">
        <w:rPr>
          <w:sz w:val="24"/>
          <w:szCs w:val="24"/>
        </w:rPr>
        <w:t>startup file</w:t>
      </w:r>
      <w:r w:rsidR="0085615A" w:rsidRPr="00C76B66">
        <w:rPr>
          <w:sz w:val="24"/>
          <w:szCs w:val="24"/>
        </w:rPr>
        <w:t xml:space="preserve"> will update automatically and three new lines will be inserted.  </w:t>
      </w:r>
    </w:p>
    <w:p w:rsidR="0085615A" w:rsidRPr="00746ABC" w:rsidRDefault="0085615A" w:rsidP="007A0F3A">
      <w:pPr>
        <w:jc w:val="both"/>
        <w:rPr>
          <w:lang w:val="en-GB"/>
        </w:rPr>
      </w:pPr>
    </w:p>
    <w:p w:rsidR="0085615A" w:rsidRDefault="0085615A" w:rsidP="007A0F3A">
      <w:pPr>
        <w:jc w:val="both"/>
        <w:rPr>
          <w:b/>
        </w:rPr>
      </w:pPr>
      <w:r w:rsidRPr="00C76B66">
        <w:rPr>
          <w:rFonts w:ascii="Calibri" w:hAnsi="Calibri"/>
        </w:rPr>
        <w:t>Particular requirements</w:t>
      </w:r>
      <w:r w:rsidRPr="00F57D08">
        <w:rPr>
          <w:b/>
        </w:rPr>
        <w:t>:</w:t>
      </w:r>
    </w:p>
    <w:p w:rsidR="0085615A" w:rsidRPr="00F57D08" w:rsidRDefault="0085615A" w:rsidP="007A0F3A">
      <w:pPr>
        <w:jc w:val="both"/>
        <w:rPr>
          <w:b/>
        </w:rPr>
      </w:pPr>
    </w:p>
    <w:p w:rsidR="0085615A" w:rsidRPr="00C76B66" w:rsidRDefault="0085615A" w:rsidP="00596BA3">
      <w:pPr>
        <w:numPr>
          <w:ilvl w:val="0"/>
          <w:numId w:val="6"/>
        </w:numPr>
        <w:jc w:val="both"/>
        <w:rPr>
          <w:rFonts w:ascii="Calibri" w:hAnsi="Calibri"/>
        </w:rPr>
      </w:pPr>
      <w:r w:rsidRPr="00C76B66">
        <w:rPr>
          <w:rFonts w:ascii="Calibri" w:hAnsi="Calibri"/>
        </w:rPr>
        <w:t>Each blank row or each line beginning with "[", ";" or "#" will be discarded</w:t>
      </w:r>
    </w:p>
    <w:p w:rsidR="0085615A" w:rsidRPr="00C76B66" w:rsidRDefault="0085615A" w:rsidP="00596BA3">
      <w:pPr>
        <w:numPr>
          <w:ilvl w:val="0"/>
          <w:numId w:val="6"/>
        </w:numPr>
        <w:jc w:val="both"/>
        <w:rPr>
          <w:rFonts w:ascii="Calibri" w:hAnsi="Calibri"/>
        </w:rPr>
      </w:pPr>
      <w:r w:rsidRPr="00C76B66">
        <w:rPr>
          <w:rFonts w:ascii="Calibri" w:hAnsi="Calibri"/>
        </w:rPr>
        <w:t>No blanks between fields are permitted</w:t>
      </w:r>
    </w:p>
    <w:p w:rsidR="0085615A" w:rsidRPr="00C76B66" w:rsidRDefault="0085615A" w:rsidP="00596BA3">
      <w:pPr>
        <w:numPr>
          <w:ilvl w:val="0"/>
          <w:numId w:val="6"/>
        </w:numPr>
        <w:jc w:val="both"/>
        <w:rPr>
          <w:rFonts w:ascii="Calibri" w:hAnsi="Calibri"/>
        </w:rPr>
      </w:pPr>
      <w:r w:rsidRPr="00C76B66">
        <w:rPr>
          <w:rFonts w:ascii="Calibri" w:hAnsi="Calibri"/>
        </w:rPr>
        <w:t>Line breaks are not allowed.</w:t>
      </w:r>
    </w:p>
    <w:p w:rsidR="0085615A" w:rsidRPr="00C76B66" w:rsidRDefault="0085615A" w:rsidP="00596BA3">
      <w:pPr>
        <w:numPr>
          <w:ilvl w:val="0"/>
          <w:numId w:val="6"/>
        </w:numPr>
        <w:jc w:val="both"/>
        <w:rPr>
          <w:rFonts w:ascii="Calibri" w:hAnsi="Calibri"/>
        </w:rPr>
      </w:pPr>
      <w:r w:rsidRPr="00C76B66">
        <w:rPr>
          <w:rFonts w:ascii="Calibri" w:hAnsi="Calibri"/>
        </w:rPr>
        <w:t>The three section markers: “MODEL”, “[PARAMETERS]” and “[MONITORING]” are compulsory,</w:t>
      </w:r>
    </w:p>
    <w:p w:rsidR="0085615A" w:rsidRPr="00C76B66" w:rsidRDefault="0085615A" w:rsidP="00596BA3">
      <w:pPr>
        <w:numPr>
          <w:ilvl w:val="0"/>
          <w:numId w:val="6"/>
        </w:numPr>
        <w:jc w:val="both"/>
        <w:rPr>
          <w:rFonts w:ascii="Calibri" w:hAnsi="Calibri"/>
        </w:rPr>
      </w:pPr>
      <w:r w:rsidRPr="00C76B66">
        <w:rPr>
          <w:rFonts w:ascii="Calibri" w:hAnsi="Calibri"/>
        </w:rPr>
        <w:t>Station codes must be univocal</w:t>
      </w:r>
    </w:p>
    <w:p w:rsidR="0085615A" w:rsidRPr="00C76B66" w:rsidRDefault="0085615A" w:rsidP="00596BA3">
      <w:pPr>
        <w:numPr>
          <w:ilvl w:val="0"/>
          <w:numId w:val="6"/>
        </w:numPr>
        <w:jc w:val="both"/>
        <w:rPr>
          <w:rFonts w:ascii="Calibri" w:hAnsi="Calibri"/>
        </w:rPr>
      </w:pPr>
      <w:r w:rsidRPr="00C76B66">
        <w:rPr>
          <w:rFonts w:ascii="Calibri" w:hAnsi="Calibri"/>
        </w:rPr>
        <w:t>The station names should not include blanks and special characters such as “.”,” ’ ”, “;”</w:t>
      </w:r>
    </w:p>
    <w:p w:rsidR="0085615A" w:rsidRPr="00C76B66" w:rsidRDefault="0085615A" w:rsidP="00596BA3">
      <w:pPr>
        <w:numPr>
          <w:ilvl w:val="0"/>
          <w:numId w:val="6"/>
        </w:numPr>
        <w:jc w:val="both"/>
        <w:rPr>
          <w:rFonts w:ascii="Calibri" w:hAnsi="Calibri"/>
        </w:rPr>
      </w:pPr>
      <w:r w:rsidRPr="00C76B66">
        <w:rPr>
          <w:rFonts w:ascii="Calibri" w:hAnsi="Calibri"/>
        </w:rPr>
        <w:t>Only the symbol “_” is allowed.</w:t>
      </w:r>
    </w:p>
    <w:p w:rsidR="0085615A" w:rsidRPr="00C76B66" w:rsidRDefault="0085615A" w:rsidP="00596BA3">
      <w:pPr>
        <w:numPr>
          <w:ilvl w:val="0"/>
          <w:numId w:val="6"/>
        </w:numPr>
        <w:jc w:val="both"/>
        <w:rPr>
          <w:rFonts w:ascii="Calibri" w:hAnsi="Calibri"/>
        </w:rPr>
      </w:pPr>
      <w:r w:rsidRPr="00C76B66">
        <w:rPr>
          <w:rFonts w:ascii="Calibri" w:hAnsi="Calibri"/>
        </w:rPr>
        <w:t>Variables must be separated by an asterisk.</w:t>
      </w:r>
    </w:p>
    <w:p w:rsidR="0085615A" w:rsidRPr="00C76B66" w:rsidRDefault="0085615A" w:rsidP="00596BA3">
      <w:pPr>
        <w:numPr>
          <w:ilvl w:val="0"/>
          <w:numId w:val="6"/>
        </w:numPr>
        <w:jc w:val="both"/>
        <w:rPr>
          <w:rFonts w:ascii="Calibri" w:hAnsi="Calibri"/>
        </w:rPr>
      </w:pPr>
      <w:r w:rsidRPr="00C76B66">
        <w:rPr>
          <w:rFonts w:ascii="Calibri" w:hAnsi="Calibri"/>
        </w:rPr>
        <w:t xml:space="preserve">The station names must be EXACTLY the same used in the observation data files and modeled data files. </w:t>
      </w:r>
    </w:p>
    <w:p w:rsidR="0085615A" w:rsidRPr="00C76B66" w:rsidRDefault="0085615A" w:rsidP="007A0F3A">
      <w:pPr>
        <w:rPr>
          <w:rFonts w:ascii="Calibri" w:hAnsi="Calibri"/>
        </w:rPr>
      </w:pPr>
    </w:p>
    <w:p w:rsidR="0085615A" w:rsidRPr="00381476" w:rsidRDefault="0085615A" w:rsidP="00596BA3">
      <w:pPr>
        <w:pStyle w:val="Heading3"/>
        <w:numPr>
          <w:ilvl w:val="1"/>
          <w:numId w:val="28"/>
        </w:numPr>
        <w:rPr>
          <w:lang w:val="en-GB"/>
        </w:rPr>
      </w:pPr>
      <w:r>
        <w:rPr>
          <w:lang w:val="en-GB"/>
        </w:rPr>
        <w:t xml:space="preserve"> </w:t>
      </w:r>
      <w:bookmarkStart w:id="226" w:name="_Toc342032233"/>
      <w:r w:rsidRPr="009C43D7">
        <w:rPr>
          <w:lang w:val="en-GB"/>
        </w:rPr>
        <w:t>Observation file</w:t>
      </w:r>
      <w:bookmarkEnd w:id="226"/>
    </w:p>
    <w:p w:rsidR="0085615A" w:rsidRDefault="0085615A" w:rsidP="00596BA3">
      <w:pPr>
        <w:pStyle w:val="Heading3"/>
        <w:numPr>
          <w:ilvl w:val="2"/>
          <w:numId w:val="28"/>
        </w:numPr>
        <w:rPr>
          <w:lang w:val="en-GB"/>
        </w:rPr>
      </w:pPr>
      <w:bookmarkStart w:id="227" w:name="_Toc342032234"/>
      <w:r>
        <w:rPr>
          <w:lang w:val="en-GB"/>
        </w:rPr>
        <w:t>Hourly Frequency</w:t>
      </w:r>
      <w:bookmarkEnd w:id="227"/>
    </w:p>
    <w:p w:rsidR="0085615A" w:rsidRDefault="0085615A" w:rsidP="00920A94">
      <w:pPr>
        <w:rPr>
          <w:lang w:val="en-GB"/>
        </w:rPr>
      </w:pPr>
    </w:p>
    <w:p w:rsidR="0085615A" w:rsidRDefault="0085615A" w:rsidP="00920A94">
      <w:pPr>
        <w:jc w:val="both"/>
      </w:pPr>
      <w:r>
        <w:t xml:space="preserve">Monitoring stations to be used with the tool may have either air quality data, either meteorological data or both. </w:t>
      </w:r>
    </w:p>
    <w:p w:rsidR="0085615A" w:rsidRDefault="0085615A" w:rsidP="00920A94">
      <w:pPr>
        <w:jc w:val="both"/>
      </w:pPr>
    </w:p>
    <w:p w:rsidR="0085615A" w:rsidRDefault="0085615A" w:rsidP="00920A94">
      <w:pPr>
        <w:jc w:val="both"/>
      </w:pPr>
      <w:r w:rsidRPr="00BC45B8">
        <w:rPr>
          <w:b/>
          <w:i/>
        </w:rPr>
        <w:t>File</w:t>
      </w:r>
      <w:r>
        <w:rPr>
          <w:b/>
          <w:i/>
        </w:rPr>
        <w:t>s</w:t>
      </w:r>
      <w:r w:rsidRPr="00BC45B8">
        <w:rPr>
          <w:b/>
          <w:i/>
        </w:rPr>
        <w:t xml:space="preserve"> names</w:t>
      </w:r>
      <w:r>
        <w:rPr>
          <w:b/>
          <w:i/>
        </w:rPr>
        <w:t xml:space="preserve"> and type</w:t>
      </w:r>
      <w:r w:rsidRPr="00BC45B8">
        <w:rPr>
          <w:b/>
          <w:i/>
        </w:rPr>
        <w:t>:</w:t>
      </w:r>
      <w:r>
        <w:t xml:space="preserve"> </w:t>
      </w:r>
    </w:p>
    <w:p w:rsidR="0085615A" w:rsidRDefault="0085615A" w:rsidP="00920A94">
      <w:pPr>
        <w:jc w:val="both"/>
      </w:pPr>
    </w:p>
    <w:p w:rsidR="0085615A" w:rsidRDefault="0085615A" w:rsidP="00596BA3">
      <w:pPr>
        <w:numPr>
          <w:ilvl w:val="0"/>
          <w:numId w:val="16"/>
        </w:numPr>
        <w:jc w:val="both"/>
      </w:pPr>
      <w:r>
        <w:lastRenderedPageBreak/>
        <w:t>Each station must have an associated file (‘csv’ type) containing the data, e.g. &lt;</w:t>
      </w:r>
      <w:r w:rsidRPr="00166EDE">
        <w:rPr>
          <w:b/>
        </w:rPr>
        <w:t>stat</w:t>
      </w:r>
      <w:r>
        <w:rPr>
          <w:b/>
        </w:rPr>
        <w:t>ion_1</w:t>
      </w:r>
      <w:r w:rsidRPr="00166EDE">
        <w:rPr>
          <w:b/>
        </w:rPr>
        <w:t>.csv</w:t>
      </w:r>
      <w:r>
        <w:rPr>
          <w:b/>
        </w:rPr>
        <w:t>&gt;</w:t>
      </w:r>
      <w:r>
        <w:t xml:space="preserve"> </w:t>
      </w:r>
    </w:p>
    <w:p w:rsidR="0085615A" w:rsidRPr="00845B1E" w:rsidRDefault="0085615A" w:rsidP="00596BA3">
      <w:pPr>
        <w:numPr>
          <w:ilvl w:val="0"/>
          <w:numId w:val="15"/>
        </w:numPr>
        <w:jc w:val="both"/>
      </w:pPr>
      <w:r>
        <w:t>The file names should be consistent with the naming rules used in the configuration file &lt;startup</w:t>
      </w:r>
      <w:r w:rsidR="00881840">
        <w:t>.ini&gt;</w:t>
      </w:r>
      <w:r w:rsidRPr="00845B1E">
        <w:t xml:space="preserve">  </w:t>
      </w:r>
    </w:p>
    <w:p w:rsidR="0085615A" w:rsidRDefault="0085615A" w:rsidP="00920A94">
      <w:pPr>
        <w:jc w:val="both"/>
      </w:pPr>
    </w:p>
    <w:p w:rsidR="0085615A" w:rsidRPr="00190C6D" w:rsidRDefault="0085615A" w:rsidP="00920A94">
      <w:pPr>
        <w:jc w:val="both"/>
      </w:pPr>
      <w:r w:rsidRPr="00525AEB">
        <w:rPr>
          <w:b/>
          <w:i/>
        </w:rPr>
        <w:t>Files loc</w:t>
      </w:r>
      <w:r w:rsidRPr="00190C6D">
        <w:rPr>
          <w:b/>
          <w:i/>
        </w:rPr>
        <w:t>ation:</w:t>
      </w:r>
      <w:r w:rsidRPr="00190C6D">
        <w:t xml:space="preserve"> </w:t>
      </w:r>
    </w:p>
    <w:p w:rsidR="0085615A" w:rsidRPr="00190C6D" w:rsidRDefault="0085615A" w:rsidP="00920A94">
      <w:pPr>
        <w:jc w:val="both"/>
      </w:pPr>
    </w:p>
    <w:p w:rsidR="0085615A" w:rsidRPr="00190C6D" w:rsidRDefault="0085615A" w:rsidP="00920A94">
      <w:pPr>
        <w:jc w:val="both"/>
      </w:pPr>
      <w:r w:rsidRPr="00190C6D">
        <w:tab/>
        <w:t>….\data\monitoring</w:t>
      </w:r>
    </w:p>
    <w:p w:rsidR="0085615A" w:rsidRPr="00190C6D" w:rsidRDefault="0085615A" w:rsidP="00920A94">
      <w:pPr>
        <w:jc w:val="both"/>
        <w:rPr>
          <w:b/>
          <w:i/>
        </w:rPr>
      </w:pPr>
    </w:p>
    <w:p w:rsidR="0085615A" w:rsidRDefault="0085615A" w:rsidP="00920A94">
      <w:pPr>
        <w:jc w:val="both"/>
        <w:rPr>
          <w:b/>
          <w:i/>
        </w:rPr>
      </w:pPr>
      <w:r w:rsidRPr="00190C6D">
        <w:rPr>
          <w:b/>
          <w:i/>
        </w:rPr>
        <w:t>Files structure:</w:t>
      </w:r>
    </w:p>
    <w:p w:rsidR="0085615A" w:rsidRDefault="0085615A" w:rsidP="00920A94">
      <w:pPr>
        <w:jc w:val="both"/>
        <w:rPr>
          <w:b/>
          <w:i/>
        </w:rPr>
      </w:pPr>
    </w:p>
    <w:p w:rsidR="0085615A" w:rsidRPr="007A0F3A" w:rsidRDefault="0085615A" w:rsidP="00920A94">
      <w:pPr>
        <w:ind w:left="360"/>
        <w:jc w:val="both"/>
      </w:pPr>
      <w:r w:rsidRPr="00B81445">
        <w:t>The first row must contain the labels of the columns: year (4 digits), month (1-12), hour</w:t>
      </w:r>
      <w:r w:rsidR="00C76B66">
        <w:t xml:space="preserve"> </w:t>
      </w:r>
      <w:r w:rsidRPr="00B81445">
        <w:t>(0-23)</w:t>
      </w:r>
      <w:r w:rsidR="00B70A98">
        <w:t xml:space="preserve"> </w:t>
      </w:r>
      <w:r w:rsidR="00B70A98" w:rsidRPr="00B70A98">
        <w:t>and the</w:t>
      </w:r>
      <w:r w:rsidRPr="00B70A98">
        <w:t xml:space="preserve"> names of </w:t>
      </w:r>
      <w:r w:rsidR="00B70A98" w:rsidRPr="00B70A98">
        <w:t xml:space="preserve">the </w:t>
      </w:r>
      <w:r w:rsidRPr="00B70A98">
        <w:t xml:space="preserve">observed parameters at each station. </w:t>
      </w:r>
      <w:r w:rsidR="00B70A98" w:rsidRPr="00B70A98">
        <w:t xml:space="preserve">Following lines should include the </w:t>
      </w:r>
      <w:r w:rsidRPr="00B70A98">
        <w:t>observed values on an hourly basis (8760 rows</w:t>
      </w:r>
      <w:r w:rsidR="00C76B66" w:rsidRPr="00B70A98">
        <w:t xml:space="preserve"> if entire year is available</w:t>
      </w:r>
      <w:r w:rsidRPr="00B70A98">
        <w:t>).</w:t>
      </w:r>
      <w:r w:rsidR="00B70A98" w:rsidRPr="00B70A98">
        <w:t xml:space="preserve"> If for a given hour data are missing for</w:t>
      </w:r>
      <w:r w:rsidR="00B70A98">
        <w:t xml:space="preserve"> all parameters, the line can be omitted. Data are recognized by their associated date and time.</w:t>
      </w:r>
      <w:r>
        <w:t xml:space="preserve"> </w:t>
      </w:r>
    </w:p>
    <w:p w:rsidR="0085615A" w:rsidRPr="00525AEB" w:rsidRDefault="0085615A" w:rsidP="00920A94">
      <w:pPr>
        <w:jc w:val="both"/>
        <w:rPr>
          <w:b/>
          <w:i/>
        </w:rPr>
      </w:pPr>
    </w:p>
    <w:p w:rsidR="0085615A" w:rsidRDefault="0085615A" w:rsidP="00920A94">
      <w:pPr>
        <w:rPr>
          <w:b/>
        </w:rPr>
      </w:pPr>
      <w:r w:rsidRPr="00166EDE">
        <w:rPr>
          <w:b/>
        </w:rPr>
        <w:t xml:space="preserve">Example: </w:t>
      </w:r>
      <w:r>
        <w:rPr>
          <w:b/>
        </w:rPr>
        <w:t>filename &lt;</w:t>
      </w:r>
      <w:r w:rsidRPr="00166EDE">
        <w:rPr>
          <w:b/>
        </w:rPr>
        <w:t>stat</w:t>
      </w:r>
      <w:r>
        <w:rPr>
          <w:b/>
        </w:rPr>
        <w:t>ion_1</w:t>
      </w:r>
      <w:r w:rsidRPr="00166EDE">
        <w:rPr>
          <w:b/>
        </w:rPr>
        <w:t>.csv</w:t>
      </w:r>
      <w:r>
        <w:rPr>
          <w:b/>
        </w:rPr>
        <w:t>&gt;</w:t>
      </w:r>
    </w:p>
    <w:p w:rsidR="0085615A" w:rsidRPr="00166EDE" w:rsidRDefault="0085615A" w:rsidP="00920A94">
      <w:pPr>
        <w:rPr>
          <w:b/>
        </w:rPr>
      </w:pPr>
    </w:p>
    <w:p w:rsidR="0085615A" w:rsidRDefault="0085615A" w:rsidP="00920A94">
      <w:r>
        <w:t>year;month;day;hour;O3;PM10;WS;WD;TEMP;</w:t>
      </w:r>
    </w:p>
    <w:p w:rsidR="0085615A" w:rsidRDefault="0085615A" w:rsidP="00920A94">
      <w:r>
        <w:t xml:space="preserve">2005;1;1;0;40.1;55.4;0.75;310;15.6; </w:t>
      </w:r>
    </w:p>
    <w:p w:rsidR="0085615A" w:rsidRDefault="0085615A" w:rsidP="00920A94">
      <w:r>
        <w:t>2005;1;1;1;</w:t>
      </w:r>
      <w:r w:rsidRPr="00585362">
        <w:t xml:space="preserve"> </w:t>
      </w:r>
      <w:r>
        <w:t xml:space="preserve">40.1;55.4;0.75;310;15.6; </w:t>
      </w:r>
    </w:p>
    <w:p w:rsidR="0085615A" w:rsidRDefault="0085615A" w:rsidP="00920A94">
      <w:r>
        <w:t>2005;1;1;2;</w:t>
      </w:r>
      <w:r w:rsidRPr="00585362">
        <w:t xml:space="preserve"> </w:t>
      </w:r>
      <w:r>
        <w:t>40.1;55.4;0.75;310;15.6;</w:t>
      </w:r>
    </w:p>
    <w:p w:rsidR="0085615A" w:rsidRDefault="0085615A" w:rsidP="00920A94">
      <w:r>
        <w:t>…</w:t>
      </w:r>
    </w:p>
    <w:p w:rsidR="0085615A" w:rsidRDefault="0085615A" w:rsidP="00920A94">
      <w:r>
        <w:t>2005;12;31;23;</w:t>
      </w:r>
      <w:r w:rsidRPr="00585362">
        <w:t xml:space="preserve"> </w:t>
      </w:r>
      <w:r>
        <w:t>40.1;55.4;0.75;310;15.6;</w:t>
      </w:r>
    </w:p>
    <w:p w:rsidR="0085615A" w:rsidRDefault="0085615A" w:rsidP="00920A94">
      <w:r>
        <w:t>&lt;EOF&gt;</w:t>
      </w:r>
    </w:p>
    <w:p w:rsidR="0085615A" w:rsidRDefault="0085615A" w:rsidP="00920A94"/>
    <w:p w:rsidR="0085615A" w:rsidRDefault="0085615A" w:rsidP="00920A94">
      <w:pPr>
        <w:rPr>
          <w:b/>
        </w:rPr>
      </w:pPr>
      <w:r w:rsidRPr="00732E56">
        <w:rPr>
          <w:b/>
        </w:rPr>
        <w:t>Particular requirements:</w:t>
      </w:r>
    </w:p>
    <w:p w:rsidR="0085615A" w:rsidRDefault="0085615A" w:rsidP="00920A94">
      <w:pPr>
        <w:rPr>
          <w:b/>
        </w:rPr>
      </w:pPr>
    </w:p>
    <w:p w:rsidR="0085615A" w:rsidRDefault="0085615A" w:rsidP="00596BA3">
      <w:pPr>
        <w:numPr>
          <w:ilvl w:val="0"/>
          <w:numId w:val="7"/>
        </w:numPr>
      </w:pPr>
      <w:r w:rsidRPr="00BE03F4">
        <w:t>The station names used in startup.ini must be used for each one of these files.</w:t>
      </w:r>
    </w:p>
    <w:p w:rsidR="0085615A" w:rsidRPr="00B70A98" w:rsidRDefault="0085615A" w:rsidP="00596BA3">
      <w:pPr>
        <w:numPr>
          <w:ilvl w:val="0"/>
          <w:numId w:val="7"/>
        </w:numPr>
        <w:jc w:val="both"/>
      </w:pPr>
      <w:r>
        <w:t>For non-annual average values each file must contain observation values</w:t>
      </w:r>
      <w:r w:rsidRPr="00BE03F4">
        <w:t xml:space="preserve"> </w:t>
      </w:r>
      <w:r w:rsidR="00C76B66">
        <w:t xml:space="preserve">on an hourly </w:t>
      </w:r>
      <w:r w:rsidR="00C76B66" w:rsidRPr="00B70A98">
        <w:t>basis.</w:t>
      </w:r>
      <w:r w:rsidRPr="00B70A98">
        <w:t xml:space="preserve"> For bissextile years, the december 31th value</w:t>
      </w:r>
      <w:r w:rsidR="00881840" w:rsidRPr="00B70A98">
        <w:t>s</w:t>
      </w:r>
      <w:r w:rsidRPr="00B70A98">
        <w:t xml:space="preserve"> will be omitted.  </w:t>
      </w:r>
    </w:p>
    <w:p w:rsidR="0085615A" w:rsidRPr="00B70A98" w:rsidRDefault="00C76B66" w:rsidP="00596BA3">
      <w:pPr>
        <w:numPr>
          <w:ilvl w:val="0"/>
          <w:numId w:val="7"/>
        </w:numPr>
        <w:jc w:val="both"/>
      </w:pPr>
      <w:r w:rsidRPr="00B70A98">
        <w:t>Data will be read by dates. M</w:t>
      </w:r>
      <w:r w:rsidR="0085615A" w:rsidRPr="00B70A98">
        <w:t xml:space="preserve">issing </w:t>
      </w:r>
      <w:r w:rsidRPr="00B70A98">
        <w:t xml:space="preserve">dates </w:t>
      </w:r>
      <w:r w:rsidR="00B70A98" w:rsidRPr="00B70A98">
        <w:t xml:space="preserve">(i.e. lines) </w:t>
      </w:r>
      <w:r w:rsidRPr="00B70A98">
        <w:t xml:space="preserve">will automatically be treated by DELTA as -999. </w:t>
      </w:r>
    </w:p>
    <w:p w:rsidR="0085615A" w:rsidRPr="00B70A98" w:rsidRDefault="0085615A" w:rsidP="00596BA3">
      <w:pPr>
        <w:numPr>
          <w:ilvl w:val="0"/>
          <w:numId w:val="7"/>
        </w:numPr>
        <w:jc w:val="both"/>
      </w:pPr>
      <w:r w:rsidRPr="00B70A98">
        <w:t xml:space="preserve">If data are monitored on a daily basis (e.g PM10), please put the daily value at </w:t>
      </w:r>
      <w:r w:rsidRPr="00B70A98">
        <w:rPr>
          <w:u w:val="single"/>
        </w:rPr>
        <w:t>all</w:t>
      </w:r>
      <w:r w:rsidRPr="00B70A98">
        <w:t xml:space="preserve"> hours from 0 to 23 for this day.</w:t>
      </w:r>
    </w:p>
    <w:p w:rsidR="0085615A" w:rsidRDefault="0085615A" w:rsidP="00596BA3">
      <w:pPr>
        <w:numPr>
          <w:ilvl w:val="0"/>
          <w:numId w:val="7"/>
        </w:numPr>
        <w:jc w:val="both"/>
      </w:pPr>
      <w:r>
        <w:t>If both air quality and meteorological measurements are available for the same site, the data must be included in the same file (as in the example above)</w:t>
      </w:r>
    </w:p>
    <w:p w:rsidR="0085615A" w:rsidRDefault="0085615A" w:rsidP="00596BA3">
      <w:pPr>
        <w:numPr>
          <w:ilvl w:val="0"/>
          <w:numId w:val="7"/>
        </w:numPr>
      </w:pPr>
      <w:r>
        <w:t>Each blank row or beginning with "[", ";" or "#" "#" will be discarded</w:t>
      </w:r>
    </w:p>
    <w:p w:rsidR="0085615A" w:rsidRDefault="0085615A" w:rsidP="00596BA3">
      <w:pPr>
        <w:numPr>
          <w:ilvl w:val="0"/>
          <w:numId w:val="7"/>
        </w:numPr>
      </w:pPr>
      <w:r>
        <w:t>No spaces are permitted between the fields.</w:t>
      </w:r>
    </w:p>
    <w:p w:rsidR="0085615A" w:rsidRPr="00920A94" w:rsidRDefault="0085615A" w:rsidP="00596BA3">
      <w:pPr>
        <w:numPr>
          <w:ilvl w:val="0"/>
          <w:numId w:val="7"/>
        </w:numPr>
        <w:jc w:val="both"/>
      </w:pPr>
      <w:r w:rsidRPr="005F5BC4">
        <w:t xml:space="preserve">Line breaks are not allowed. </w:t>
      </w:r>
    </w:p>
    <w:p w:rsidR="0085615A" w:rsidRPr="00920A94" w:rsidRDefault="0085615A" w:rsidP="00920A94"/>
    <w:p w:rsidR="0085615A" w:rsidRDefault="0085615A" w:rsidP="00596BA3">
      <w:pPr>
        <w:pStyle w:val="Heading3"/>
        <w:numPr>
          <w:ilvl w:val="2"/>
          <w:numId w:val="28"/>
        </w:numPr>
        <w:rPr>
          <w:lang w:val="en-GB"/>
        </w:rPr>
      </w:pPr>
      <w:bookmarkStart w:id="228" w:name="_Toc342032235"/>
      <w:r>
        <w:rPr>
          <w:lang w:val="en-GB"/>
        </w:rPr>
        <w:t>Yearly Frequency</w:t>
      </w:r>
      <w:bookmarkEnd w:id="228"/>
    </w:p>
    <w:p w:rsidR="0085615A" w:rsidRDefault="0085615A" w:rsidP="00920A94">
      <w:pPr>
        <w:rPr>
          <w:lang w:val="en-GB"/>
        </w:rPr>
      </w:pPr>
    </w:p>
    <w:p w:rsidR="0085615A" w:rsidRPr="007A0F3A" w:rsidRDefault="0085615A" w:rsidP="007A0F3A">
      <w:pPr>
        <w:rPr>
          <w:lang w:val="en-GB"/>
        </w:rPr>
      </w:pPr>
    </w:p>
    <w:p w:rsidR="0085615A" w:rsidRDefault="0085615A" w:rsidP="007A0F3A">
      <w:pPr>
        <w:jc w:val="both"/>
      </w:pPr>
      <w:r w:rsidRPr="00BC45B8">
        <w:rPr>
          <w:b/>
          <w:i/>
        </w:rPr>
        <w:t>File</w:t>
      </w:r>
      <w:r>
        <w:rPr>
          <w:b/>
          <w:i/>
        </w:rPr>
        <w:t>s</w:t>
      </w:r>
      <w:r w:rsidRPr="00BC45B8">
        <w:rPr>
          <w:b/>
          <w:i/>
        </w:rPr>
        <w:t xml:space="preserve"> names</w:t>
      </w:r>
      <w:r>
        <w:rPr>
          <w:b/>
          <w:i/>
        </w:rPr>
        <w:t xml:space="preserve"> and type</w:t>
      </w:r>
      <w:r w:rsidRPr="00BC45B8">
        <w:rPr>
          <w:b/>
          <w:i/>
        </w:rPr>
        <w:t>:</w:t>
      </w:r>
      <w:r>
        <w:t xml:space="preserve"> </w:t>
      </w:r>
    </w:p>
    <w:p w:rsidR="0085615A" w:rsidRDefault="0085615A" w:rsidP="007A0F3A">
      <w:pPr>
        <w:jc w:val="both"/>
      </w:pPr>
    </w:p>
    <w:p w:rsidR="0085615A" w:rsidRDefault="0085615A" w:rsidP="00596BA3">
      <w:pPr>
        <w:numPr>
          <w:ilvl w:val="0"/>
          <w:numId w:val="16"/>
        </w:numPr>
        <w:jc w:val="both"/>
      </w:pPr>
      <w:r>
        <w:t>Each station must have an associated file (‘csv’ type) containing the data, e.g. &lt;</w:t>
      </w:r>
      <w:r w:rsidRPr="00166EDE">
        <w:rPr>
          <w:b/>
        </w:rPr>
        <w:t>stat</w:t>
      </w:r>
      <w:r>
        <w:rPr>
          <w:b/>
        </w:rPr>
        <w:t>ion_1</w:t>
      </w:r>
      <w:r w:rsidRPr="00166EDE">
        <w:rPr>
          <w:b/>
        </w:rPr>
        <w:t>.csv</w:t>
      </w:r>
      <w:r>
        <w:rPr>
          <w:b/>
        </w:rPr>
        <w:t>&gt;</w:t>
      </w:r>
      <w:r>
        <w:t xml:space="preserve"> </w:t>
      </w:r>
    </w:p>
    <w:p w:rsidR="0085615A" w:rsidRPr="00845B1E" w:rsidRDefault="0085615A" w:rsidP="00596BA3">
      <w:pPr>
        <w:numPr>
          <w:ilvl w:val="0"/>
          <w:numId w:val="15"/>
        </w:numPr>
        <w:jc w:val="both"/>
      </w:pPr>
      <w:r>
        <w:lastRenderedPageBreak/>
        <w:t>The file names should be consistent with the naming rules used in the configuration file &lt;startup.ini</w:t>
      </w:r>
      <w:proofErr w:type="gramStart"/>
      <w:r>
        <w:t xml:space="preserve">&gt;  </w:t>
      </w:r>
      <w:r w:rsidRPr="00845B1E">
        <w:t>(</w:t>
      </w:r>
      <w:proofErr w:type="gramEnd"/>
      <w:r w:rsidRPr="00845B1E">
        <w:t xml:space="preserve">see </w:t>
      </w:r>
      <w:r w:rsidR="00C76B66">
        <w:t xml:space="preserve">Section </w:t>
      </w:r>
      <w:r w:rsidRPr="00845B1E">
        <w:fldChar w:fldCharType="begin"/>
      </w:r>
      <w:r w:rsidRPr="00845B1E">
        <w:instrText xml:space="preserve"> REF _Ref284521191 \r \h </w:instrText>
      </w:r>
      <w:r>
        <w:instrText xml:space="preserve"> \* MERGEFORMAT </w:instrText>
      </w:r>
      <w:r w:rsidRPr="00845B1E">
        <w:fldChar w:fldCharType="separate"/>
      </w:r>
      <w:r w:rsidR="00B40F7B">
        <w:rPr>
          <w:b/>
          <w:bCs/>
        </w:rPr>
        <w:t>Error! Reference source not found.</w:t>
      </w:r>
      <w:r w:rsidRPr="00845B1E">
        <w:fldChar w:fldCharType="end"/>
      </w:r>
      <w:r w:rsidRPr="00845B1E">
        <w:t xml:space="preserve">).  </w:t>
      </w:r>
    </w:p>
    <w:p w:rsidR="0085615A" w:rsidRDefault="0085615A" w:rsidP="007A0F3A">
      <w:pPr>
        <w:jc w:val="both"/>
      </w:pPr>
    </w:p>
    <w:p w:rsidR="0085615A" w:rsidRPr="00190C6D" w:rsidRDefault="0085615A" w:rsidP="007A0F3A">
      <w:pPr>
        <w:jc w:val="both"/>
      </w:pPr>
      <w:r w:rsidRPr="00525AEB">
        <w:rPr>
          <w:b/>
          <w:i/>
        </w:rPr>
        <w:t>Files loc</w:t>
      </w:r>
      <w:r w:rsidRPr="00190C6D">
        <w:rPr>
          <w:b/>
          <w:i/>
        </w:rPr>
        <w:t>ation:</w:t>
      </w:r>
      <w:r w:rsidRPr="00190C6D">
        <w:t xml:space="preserve"> </w:t>
      </w:r>
    </w:p>
    <w:p w:rsidR="0085615A" w:rsidRPr="00190C6D" w:rsidRDefault="0085615A" w:rsidP="007A0F3A">
      <w:pPr>
        <w:jc w:val="both"/>
      </w:pPr>
    </w:p>
    <w:p w:rsidR="0085615A" w:rsidRPr="00190C6D" w:rsidRDefault="0085615A" w:rsidP="007A0F3A">
      <w:pPr>
        <w:jc w:val="both"/>
      </w:pPr>
      <w:r w:rsidRPr="00190C6D">
        <w:tab/>
        <w:t>….\data\monitoring</w:t>
      </w:r>
    </w:p>
    <w:p w:rsidR="0085615A" w:rsidRPr="00190C6D" w:rsidRDefault="0085615A" w:rsidP="007A0F3A">
      <w:pPr>
        <w:jc w:val="both"/>
        <w:rPr>
          <w:b/>
          <w:i/>
        </w:rPr>
      </w:pPr>
    </w:p>
    <w:p w:rsidR="0085615A" w:rsidRDefault="0085615A" w:rsidP="007A0F3A">
      <w:pPr>
        <w:jc w:val="both"/>
        <w:rPr>
          <w:b/>
          <w:i/>
        </w:rPr>
      </w:pPr>
      <w:r w:rsidRPr="00190C6D">
        <w:rPr>
          <w:b/>
          <w:i/>
        </w:rPr>
        <w:t>Files structure:</w:t>
      </w:r>
    </w:p>
    <w:p w:rsidR="0085615A" w:rsidRDefault="0085615A" w:rsidP="007A0F3A">
      <w:pPr>
        <w:jc w:val="both"/>
        <w:rPr>
          <w:b/>
          <w:i/>
        </w:rPr>
      </w:pPr>
    </w:p>
    <w:p w:rsidR="0085615A" w:rsidRPr="007A0F3A" w:rsidRDefault="0085615A" w:rsidP="007A0F3A">
      <w:pPr>
        <w:ind w:left="360"/>
        <w:jc w:val="both"/>
      </w:pPr>
      <w:r w:rsidRPr="00B81445">
        <w:t xml:space="preserve">The first row must </w:t>
      </w:r>
      <w:r>
        <w:t>start with the label “YearlyAvg” to indicate that yearly averaged results are used.</w:t>
      </w:r>
      <w:r w:rsidRPr="00B81445">
        <w:t xml:space="preserve"> </w:t>
      </w:r>
      <w:r>
        <w:t xml:space="preserve">Should follow the year (4 digits) and species of interest. All fieds should be separated by the “;” symbol. Row 2 should contain the numeric observed values for the parameters mentioned in row 1. </w:t>
      </w:r>
    </w:p>
    <w:p w:rsidR="0085615A" w:rsidRDefault="0085615A" w:rsidP="007A0F3A">
      <w:pPr>
        <w:rPr>
          <w:b/>
        </w:rPr>
      </w:pPr>
    </w:p>
    <w:p w:rsidR="0085615A" w:rsidRDefault="0085615A" w:rsidP="007A0F3A">
      <w:pPr>
        <w:rPr>
          <w:b/>
        </w:rPr>
      </w:pPr>
      <w:r w:rsidRPr="00166EDE">
        <w:rPr>
          <w:b/>
        </w:rPr>
        <w:t xml:space="preserve">Example: </w:t>
      </w:r>
      <w:r>
        <w:rPr>
          <w:b/>
        </w:rPr>
        <w:t>filename &lt;</w:t>
      </w:r>
      <w:r w:rsidRPr="00166EDE">
        <w:rPr>
          <w:b/>
        </w:rPr>
        <w:t>stat</w:t>
      </w:r>
      <w:r>
        <w:rPr>
          <w:b/>
        </w:rPr>
        <w:t>ion_1</w:t>
      </w:r>
      <w:r w:rsidRPr="00166EDE">
        <w:rPr>
          <w:b/>
        </w:rPr>
        <w:t>.csv</w:t>
      </w:r>
      <w:r>
        <w:rPr>
          <w:b/>
        </w:rPr>
        <w:t>&gt;</w:t>
      </w:r>
    </w:p>
    <w:p w:rsidR="0085615A" w:rsidRDefault="0085615A" w:rsidP="007A0F3A"/>
    <w:p w:rsidR="0085615A" w:rsidRDefault="0085615A" w:rsidP="007A0F3A">
      <w:r>
        <w:t>YearlyAvg;2009;PM10;NO2;WS</w:t>
      </w:r>
    </w:p>
    <w:p w:rsidR="0085615A" w:rsidRDefault="0085615A" w:rsidP="007A0F3A">
      <w:r>
        <w:t>; parameter1;parameter2;parameter3</w:t>
      </w:r>
    </w:p>
    <w:p w:rsidR="0085615A" w:rsidRDefault="0085615A" w:rsidP="007A0F3A">
      <w:r>
        <w:t>55.1;15.6; 2.1</w:t>
      </w:r>
    </w:p>
    <w:p w:rsidR="0085615A" w:rsidRDefault="0085615A" w:rsidP="007A0F3A">
      <w:r>
        <w:t>&lt;EOF&gt;</w:t>
      </w:r>
    </w:p>
    <w:p w:rsidR="0085615A" w:rsidRDefault="0085615A" w:rsidP="00EC6F06"/>
    <w:p w:rsidR="0085615A" w:rsidRDefault="0085615A" w:rsidP="00B01978">
      <w:pPr>
        <w:rPr>
          <w:b/>
        </w:rPr>
      </w:pPr>
      <w:r w:rsidRPr="00732E56">
        <w:rPr>
          <w:b/>
        </w:rPr>
        <w:t>Particular requirements:</w:t>
      </w:r>
    </w:p>
    <w:p w:rsidR="0085615A" w:rsidRDefault="0085615A" w:rsidP="00B01978">
      <w:pPr>
        <w:rPr>
          <w:b/>
        </w:rPr>
      </w:pPr>
    </w:p>
    <w:p w:rsidR="0085615A" w:rsidRDefault="0085615A" w:rsidP="00596BA3">
      <w:pPr>
        <w:numPr>
          <w:ilvl w:val="0"/>
          <w:numId w:val="7"/>
        </w:numPr>
      </w:pPr>
      <w:r w:rsidRPr="00BE03F4">
        <w:t>The station names used in startup.ini must be used for each one of these files.</w:t>
      </w:r>
    </w:p>
    <w:p w:rsidR="0085615A" w:rsidRDefault="0085615A" w:rsidP="00596BA3">
      <w:pPr>
        <w:numPr>
          <w:ilvl w:val="0"/>
          <w:numId w:val="7"/>
        </w:numPr>
        <w:jc w:val="both"/>
      </w:pPr>
      <w:r>
        <w:t>If data are missing the gaps should be filled by -999.</w:t>
      </w:r>
    </w:p>
    <w:p w:rsidR="0085615A" w:rsidRDefault="0085615A" w:rsidP="00596BA3">
      <w:pPr>
        <w:numPr>
          <w:ilvl w:val="0"/>
          <w:numId w:val="7"/>
        </w:numPr>
        <w:jc w:val="both"/>
      </w:pPr>
      <w:r>
        <w:t>If both air quality and meteorological measurements are available for the same site, the data must be included in the same file (as in the example above)</w:t>
      </w:r>
    </w:p>
    <w:p w:rsidR="0085615A" w:rsidRDefault="0085615A" w:rsidP="00596BA3">
      <w:pPr>
        <w:numPr>
          <w:ilvl w:val="0"/>
          <w:numId w:val="7"/>
        </w:numPr>
      </w:pPr>
      <w:r>
        <w:t>Each blank row or beginning with "[", ";" or "#" "#" will be discarded</w:t>
      </w:r>
    </w:p>
    <w:p w:rsidR="0085615A" w:rsidRDefault="0085615A" w:rsidP="00596BA3">
      <w:pPr>
        <w:numPr>
          <w:ilvl w:val="0"/>
          <w:numId w:val="7"/>
        </w:numPr>
      </w:pPr>
      <w:r>
        <w:t>No spaces are permitted between the fields.</w:t>
      </w:r>
    </w:p>
    <w:p w:rsidR="0085615A" w:rsidRDefault="0085615A" w:rsidP="00596BA3">
      <w:pPr>
        <w:numPr>
          <w:ilvl w:val="0"/>
          <w:numId w:val="7"/>
        </w:numPr>
        <w:jc w:val="both"/>
      </w:pPr>
      <w:r w:rsidRPr="005F5BC4">
        <w:t xml:space="preserve">Line breaks are not allowed. </w:t>
      </w:r>
    </w:p>
    <w:p w:rsidR="0085615A" w:rsidRPr="00EC6F06" w:rsidRDefault="0085615A" w:rsidP="00EC6F06"/>
    <w:p w:rsidR="0085615A" w:rsidRPr="004D2DFE" w:rsidRDefault="0085615A" w:rsidP="00596BA3">
      <w:pPr>
        <w:pStyle w:val="Heading3"/>
        <w:numPr>
          <w:ilvl w:val="1"/>
          <w:numId w:val="28"/>
        </w:numPr>
        <w:rPr>
          <w:lang w:val="en-GB"/>
        </w:rPr>
      </w:pPr>
      <w:r>
        <w:rPr>
          <w:rFonts w:ascii="Times New Roman" w:hAnsi="Times New Roman"/>
          <w:lang w:val="en-GB"/>
        </w:rPr>
        <w:t xml:space="preserve"> </w:t>
      </w:r>
      <w:bookmarkStart w:id="229" w:name="_Toc342032236"/>
      <w:r>
        <w:rPr>
          <w:lang w:val="en-GB"/>
        </w:rPr>
        <w:t>Model file</w:t>
      </w:r>
      <w:bookmarkEnd w:id="229"/>
    </w:p>
    <w:p w:rsidR="0085615A" w:rsidRDefault="0085615A" w:rsidP="00596BA3">
      <w:pPr>
        <w:pStyle w:val="Heading3"/>
        <w:numPr>
          <w:ilvl w:val="2"/>
          <w:numId w:val="28"/>
        </w:numPr>
        <w:rPr>
          <w:lang w:val="en-GB"/>
        </w:rPr>
      </w:pPr>
      <w:bookmarkStart w:id="230" w:name="_Toc342032237"/>
      <w:r>
        <w:rPr>
          <w:lang w:val="en-GB"/>
        </w:rPr>
        <w:t>Hourly Frequency</w:t>
      </w:r>
      <w:bookmarkEnd w:id="230"/>
    </w:p>
    <w:p w:rsidR="0085615A" w:rsidRDefault="0085615A" w:rsidP="004D2DFE">
      <w:pPr>
        <w:rPr>
          <w:lang w:val="en-GB"/>
        </w:rPr>
      </w:pPr>
    </w:p>
    <w:p w:rsidR="0085615A" w:rsidRDefault="0085615A" w:rsidP="004D2DFE">
      <w:pPr>
        <w:spacing w:before="120"/>
        <w:jc w:val="both"/>
      </w:pPr>
      <w:r>
        <w:t xml:space="preserve">Modeled data can be prepared in one of the following formats: </w:t>
      </w:r>
    </w:p>
    <w:p w:rsidR="0085615A" w:rsidRDefault="0085615A" w:rsidP="004D2DFE">
      <w:pPr>
        <w:spacing w:before="120"/>
        <w:jc w:val="both"/>
      </w:pPr>
    </w:p>
    <w:p w:rsidR="0085615A" w:rsidRPr="00B70A98" w:rsidRDefault="0085615A" w:rsidP="00596BA3">
      <w:pPr>
        <w:numPr>
          <w:ilvl w:val="0"/>
          <w:numId w:val="8"/>
        </w:numPr>
        <w:jc w:val="both"/>
      </w:pPr>
      <w:r>
        <w:t>netcdf (option 1) format</w:t>
      </w:r>
      <w:r w:rsidRPr="009B5E4B">
        <w:t xml:space="preserve"> </w:t>
      </w:r>
      <w:r>
        <w:t xml:space="preserve">(one single file for a </w:t>
      </w:r>
      <w:r w:rsidRPr="005F5BC4">
        <w:t xml:space="preserve">given model </w:t>
      </w:r>
      <w:r w:rsidRPr="00B70A98">
        <w:t xml:space="preserve">and </w:t>
      </w:r>
      <w:r w:rsidR="00B70A98" w:rsidRPr="00B70A98">
        <w:t>time period</w:t>
      </w:r>
      <w:r w:rsidRPr="00B70A98">
        <w:t xml:space="preserve"> with separate ncdf-variables for each station and species)</w:t>
      </w:r>
    </w:p>
    <w:p w:rsidR="0085615A" w:rsidRPr="00B70A98" w:rsidRDefault="0085615A" w:rsidP="00E76714">
      <w:pPr>
        <w:ind w:left="720"/>
        <w:jc w:val="both"/>
      </w:pPr>
    </w:p>
    <w:p w:rsidR="0085615A" w:rsidRPr="002A6769" w:rsidRDefault="0085615A" w:rsidP="00596BA3">
      <w:pPr>
        <w:numPr>
          <w:ilvl w:val="0"/>
          <w:numId w:val="8"/>
        </w:numPr>
        <w:jc w:val="both"/>
      </w:pPr>
      <w:r w:rsidRPr="00B70A98">
        <w:t xml:space="preserve">netcdf (option 2) format (one single file for a given model and </w:t>
      </w:r>
      <w:r w:rsidR="001F2183" w:rsidRPr="00B70A98">
        <w:t>time period</w:t>
      </w:r>
      <w:r w:rsidRPr="00B70A98">
        <w:t xml:space="preserve"> with </w:t>
      </w:r>
      <w:r w:rsidRPr="002A6769">
        <w:t>separate ncdf-variables for each station)</w:t>
      </w:r>
    </w:p>
    <w:p w:rsidR="0085615A" w:rsidRPr="005F5BC4" w:rsidRDefault="0085615A" w:rsidP="004D2DFE">
      <w:pPr>
        <w:ind w:left="360"/>
        <w:jc w:val="both"/>
      </w:pPr>
    </w:p>
    <w:p w:rsidR="0085615A" w:rsidRDefault="0085615A" w:rsidP="00596BA3">
      <w:pPr>
        <w:numPr>
          <w:ilvl w:val="0"/>
          <w:numId w:val="8"/>
        </w:numPr>
        <w:jc w:val="both"/>
      </w:pPr>
      <w:r w:rsidRPr="005F5BC4">
        <w:t>csv format (</w:t>
      </w:r>
      <w:r>
        <w:t xml:space="preserve">similar to the one described </w:t>
      </w:r>
      <w:r w:rsidRPr="005F5BC4">
        <w:t xml:space="preserve">for the observations) (an IDL processor is provided on the </w:t>
      </w:r>
      <w:r>
        <w:t>web site to convert them in netc</w:t>
      </w:r>
      <w:r w:rsidRPr="005F5BC4">
        <w:t>df format)</w:t>
      </w:r>
    </w:p>
    <w:p w:rsidR="0085615A" w:rsidRDefault="0085615A" w:rsidP="004D2DFE"/>
    <w:p w:rsidR="0085615A" w:rsidRPr="00BC2360" w:rsidRDefault="0085615A" w:rsidP="004D2DFE">
      <w:pPr>
        <w:jc w:val="both"/>
        <w:rPr>
          <w:b/>
          <w:color w:val="0070C0"/>
          <w:u w:val="single"/>
        </w:rPr>
      </w:pPr>
      <w:r w:rsidRPr="00BC2360">
        <w:rPr>
          <w:b/>
          <w:color w:val="0070C0"/>
          <w:u w:val="single"/>
        </w:rPr>
        <w:t>Description of the netcdf (option 1) format</w:t>
      </w:r>
    </w:p>
    <w:p w:rsidR="0085615A" w:rsidRDefault="0085615A" w:rsidP="004D2DFE">
      <w:pPr>
        <w:jc w:val="both"/>
        <w:rPr>
          <w:b/>
          <w:u w:val="single"/>
        </w:rPr>
      </w:pPr>
    </w:p>
    <w:p w:rsidR="0085615A" w:rsidRDefault="0085615A" w:rsidP="00596BA3">
      <w:pPr>
        <w:numPr>
          <w:ilvl w:val="0"/>
          <w:numId w:val="15"/>
        </w:numPr>
        <w:jc w:val="both"/>
      </w:pPr>
      <w:r>
        <w:lastRenderedPageBreak/>
        <w:t xml:space="preserve">One single netcdf file should be provided for a given model. It must contain </w:t>
      </w:r>
      <w:r w:rsidRPr="007C0D29">
        <w:t xml:space="preserve">a time profile for each </w:t>
      </w:r>
      <w:r>
        <w:t xml:space="preserve">station and variable listed in &lt;startup.ini &gt;. </w:t>
      </w:r>
    </w:p>
    <w:p w:rsidR="0085615A" w:rsidRDefault="0085615A" w:rsidP="004D2DFE">
      <w:pPr>
        <w:ind w:left="360"/>
        <w:jc w:val="both"/>
      </w:pPr>
    </w:p>
    <w:p w:rsidR="0085615A" w:rsidRDefault="0085615A" w:rsidP="00596BA3">
      <w:pPr>
        <w:numPr>
          <w:ilvl w:val="0"/>
          <w:numId w:val="15"/>
        </w:numPr>
        <w:jc w:val="both"/>
      </w:pPr>
      <w:r>
        <w:t>The names of the parameters should be the same as in the configuration file &lt;startup.in</w:t>
      </w:r>
      <w:r w:rsidR="00FA510C">
        <w:t>i&gt;</w:t>
      </w:r>
      <w:r w:rsidRPr="00E11BFC">
        <w:t>.</w:t>
      </w:r>
      <w:r>
        <w:t xml:space="preserve">  </w:t>
      </w:r>
    </w:p>
    <w:p w:rsidR="0085615A" w:rsidRPr="00391084" w:rsidRDefault="0085615A" w:rsidP="004D2DFE">
      <w:pPr>
        <w:jc w:val="both"/>
        <w:rPr>
          <w:sz w:val="20"/>
          <w:szCs w:val="20"/>
        </w:rPr>
      </w:pPr>
    </w:p>
    <w:p w:rsidR="00E03ABB" w:rsidRDefault="00E03ABB" w:rsidP="004D2DFE">
      <w:pPr>
        <w:jc w:val="both"/>
        <w:rPr>
          <w:b/>
          <w:i/>
        </w:rPr>
      </w:pPr>
    </w:p>
    <w:p w:rsidR="0085615A" w:rsidRDefault="0085615A" w:rsidP="004D2DFE">
      <w:pPr>
        <w:jc w:val="both"/>
      </w:pPr>
      <w:r w:rsidRPr="00525AEB">
        <w:rPr>
          <w:b/>
          <w:i/>
        </w:rPr>
        <w:t>Files loc</w:t>
      </w:r>
      <w:r w:rsidRPr="00190C6D">
        <w:rPr>
          <w:b/>
          <w:i/>
        </w:rPr>
        <w:t>ation:</w:t>
      </w:r>
      <w:r w:rsidRPr="00190C6D">
        <w:t xml:space="preserve"> </w:t>
      </w:r>
      <w:r w:rsidRPr="00190C6D">
        <w:tab/>
        <w:t>….\data\modeling</w:t>
      </w:r>
    </w:p>
    <w:p w:rsidR="0085615A" w:rsidRDefault="0085615A" w:rsidP="004D2DFE">
      <w:pPr>
        <w:jc w:val="both"/>
        <w:rPr>
          <w:b/>
          <w:i/>
        </w:rPr>
      </w:pPr>
    </w:p>
    <w:p w:rsidR="0085615A" w:rsidRDefault="0085615A" w:rsidP="004D2DFE">
      <w:pPr>
        <w:jc w:val="both"/>
        <w:rPr>
          <w:b/>
          <w:i/>
        </w:rPr>
      </w:pPr>
    </w:p>
    <w:p w:rsidR="0085615A" w:rsidRDefault="0085615A" w:rsidP="004D2DFE">
      <w:pPr>
        <w:jc w:val="both"/>
        <w:rPr>
          <w:b/>
          <w:i/>
        </w:rPr>
      </w:pPr>
      <w:r w:rsidRPr="00525AEB">
        <w:rPr>
          <w:b/>
          <w:i/>
        </w:rPr>
        <w:t>Files structure:</w:t>
      </w:r>
    </w:p>
    <w:p w:rsidR="0085615A" w:rsidRDefault="0085615A" w:rsidP="004D2DFE">
      <w:pPr>
        <w:jc w:val="both"/>
        <w:rPr>
          <w:b/>
          <w:i/>
        </w:rPr>
      </w:pPr>
    </w:p>
    <w:p w:rsidR="0085615A" w:rsidRDefault="0085615A" w:rsidP="004D2DFE">
      <w:pPr>
        <w:jc w:val="both"/>
      </w:pPr>
      <w:r w:rsidRPr="007C0D29">
        <w:t xml:space="preserve">Each data block </w:t>
      </w:r>
      <w:r w:rsidR="00E03ABB">
        <w:t xml:space="preserve">inside the netCDF file </w:t>
      </w:r>
      <w:r>
        <w:t>should be named as “Stat_name_Parameter” (see examples below)</w:t>
      </w:r>
      <w:r w:rsidRPr="00F27FB6">
        <w:t xml:space="preserve"> </w:t>
      </w:r>
      <w:r>
        <w:t xml:space="preserve">where </w:t>
      </w:r>
      <w:r w:rsidRPr="007C0D29">
        <w:t xml:space="preserve"> </w:t>
      </w:r>
      <w:r>
        <w:t xml:space="preserve">“Stat_name”  is the name of the station </w:t>
      </w:r>
      <w:r w:rsidR="00E03ABB">
        <w:t>corresponding to the one set</w:t>
      </w:r>
      <w:r>
        <w:t xml:space="preserve"> in </w:t>
      </w:r>
      <w:r w:rsidR="00E03ABB">
        <w:t xml:space="preserve">the </w:t>
      </w:r>
      <w:r>
        <w:t>&lt;startup.ini &gt;,</w:t>
      </w:r>
      <w:r w:rsidRPr="00F27FB6">
        <w:t xml:space="preserve"> </w:t>
      </w:r>
      <w:r>
        <w:t>and “Parameter” refers to the modeled pollutants and meteorological</w:t>
      </w:r>
      <w:r w:rsidR="00E03ABB">
        <w:t xml:space="preserve"> variables</w:t>
      </w:r>
      <w:r>
        <w:t xml:space="preserve">, </w:t>
      </w:r>
      <w:r w:rsidR="00E03ABB">
        <w:t xml:space="preserve">as indicated in the </w:t>
      </w:r>
      <w:r>
        <w:t>&lt;startup.ini &gt;</w:t>
      </w:r>
    </w:p>
    <w:p w:rsidR="00E03ABB" w:rsidRDefault="0085615A" w:rsidP="004D2DFE">
      <w:pPr>
        <w:spacing w:before="120"/>
        <w:jc w:val="both"/>
        <w:rPr>
          <w:rFonts w:ascii="Cambria" w:hAnsi="Cambria"/>
        </w:rPr>
      </w:pPr>
      <w:r w:rsidRPr="007C0D29">
        <w:t xml:space="preserve">Each </w:t>
      </w:r>
      <w:r>
        <w:t>data block</w:t>
      </w:r>
      <w:r w:rsidRPr="007C0D29">
        <w:t xml:space="preserve"> </w:t>
      </w:r>
      <w:r w:rsidR="001F2183">
        <w:t xml:space="preserve">should </w:t>
      </w:r>
      <w:r w:rsidRPr="006E7D82">
        <w:t>co</w:t>
      </w:r>
      <w:r w:rsidR="001F2183">
        <w:t>ntain</w:t>
      </w:r>
      <w:r w:rsidRPr="006E7D82">
        <w:t xml:space="preserve"> </w:t>
      </w:r>
      <w:r w:rsidR="001F2183">
        <w:t xml:space="preserve">either (a) </w:t>
      </w:r>
      <w:r w:rsidRPr="006E7D82">
        <w:t xml:space="preserve">1 year </w:t>
      </w:r>
      <w:r w:rsidRPr="00B70A98">
        <w:t xml:space="preserve">of hourly data for each station and parameter (1dimensional array with 8760 hourly data). </w:t>
      </w:r>
      <w:r w:rsidR="001F2183" w:rsidRPr="00B70A98">
        <w:t>Or (b) a specific time period smaller than the entire year. In the latter case an additional attribute should be included</w:t>
      </w:r>
      <w:r w:rsidR="001F2183">
        <w:t xml:space="preserve"> in the netCDF file </w:t>
      </w:r>
      <w:r w:rsidR="0011431C">
        <w:t xml:space="preserve">to set the </w:t>
      </w:r>
      <w:r w:rsidR="00E03ABB">
        <w:t>initial starting time (in hours</w:t>
      </w:r>
      <w:r w:rsidR="0011431C">
        <w:t xml:space="preserve">) </w:t>
      </w:r>
      <w:r w:rsidR="001F2183">
        <w:t>as</w:t>
      </w:r>
      <w:r w:rsidR="00E03ABB">
        <w:t xml:space="preserve"> fo</w:t>
      </w:r>
      <w:r w:rsidR="0011431C">
        <w:t>llows (</w:t>
      </w:r>
      <w:r w:rsidR="0011431C">
        <w:rPr>
          <w:rFonts w:ascii="Cambria" w:hAnsi="Cambria"/>
        </w:rPr>
        <w:t>glob</w:t>
      </w:r>
      <w:r w:rsidR="00E03ABB">
        <w:rPr>
          <w:rFonts w:ascii="Cambria" w:hAnsi="Cambria"/>
        </w:rPr>
        <w:t>al attributes: StartHour = 1320 indicating that the period of interest starts at hour=1320</w:t>
      </w:r>
      <w:r w:rsidR="0011431C">
        <w:rPr>
          <w:rFonts w:ascii="Cambria" w:hAnsi="Cambria"/>
        </w:rPr>
        <w:t xml:space="preserve">). </w:t>
      </w:r>
      <w:r w:rsidR="00B70A98">
        <w:rPr>
          <w:rFonts w:ascii="Cambria" w:hAnsi="Cambria"/>
        </w:rPr>
        <w:t xml:space="preserve">Within the specific time period data should be continuous, i.e. include missing values as “-999”. </w:t>
      </w:r>
    </w:p>
    <w:p w:rsidR="0085615A" w:rsidRPr="006E7D82" w:rsidRDefault="0085615A" w:rsidP="004D2DFE">
      <w:pPr>
        <w:spacing w:before="120"/>
        <w:jc w:val="both"/>
      </w:pPr>
      <w:r>
        <w:t>Modelled data at a given station</w:t>
      </w:r>
      <w:r w:rsidRPr="009B5E4B">
        <w:t xml:space="preserve"> may contain </w:t>
      </w:r>
      <w:r>
        <w:t xml:space="preserve">either </w:t>
      </w:r>
      <w:r w:rsidRPr="009B5E4B">
        <w:t xml:space="preserve">air quality </w:t>
      </w:r>
      <w:r>
        <w:t xml:space="preserve">fields, </w:t>
      </w:r>
      <w:r w:rsidRPr="009B5E4B">
        <w:t xml:space="preserve">meteorological </w:t>
      </w:r>
      <w:r>
        <w:t>fields or both.</w:t>
      </w:r>
    </w:p>
    <w:p w:rsidR="0085615A" w:rsidRPr="006E7D82" w:rsidRDefault="0085615A" w:rsidP="004D2DFE">
      <w:pPr>
        <w:jc w:val="both"/>
        <w:rPr>
          <w:b/>
          <w:i/>
        </w:rPr>
      </w:pPr>
    </w:p>
    <w:p w:rsidR="0085615A" w:rsidRPr="006E7D82" w:rsidRDefault="0085615A" w:rsidP="004D2DFE">
      <w:pPr>
        <w:jc w:val="both"/>
        <w:rPr>
          <w:b/>
          <w:sz w:val="20"/>
          <w:szCs w:val="20"/>
        </w:rPr>
      </w:pPr>
    </w:p>
    <w:p w:rsidR="0085615A" w:rsidRPr="006E7D82" w:rsidRDefault="0085615A" w:rsidP="004D2DFE">
      <w:pPr>
        <w:jc w:val="both"/>
        <w:rPr>
          <w:b/>
          <w:sz w:val="20"/>
          <w:szCs w:val="20"/>
        </w:rPr>
      </w:pPr>
      <w:r w:rsidRPr="006E7D82">
        <w:rPr>
          <w:b/>
          <w:sz w:val="20"/>
          <w:szCs w:val="20"/>
        </w:rPr>
        <w:t xml:space="preserve">Example: &lt;2008_WRFCHIM_TIME.cdf&gt; </w:t>
      </w:r>
    </w:p>
    <w:p w:rsidR="0085615A" w:rsidRDefault="0085615A" w:rsidP="004D2DFE">
      <w:pPr>
        <w:rPr>
          <w:rFonts w:ascii="Courier New" w:hAnsi="Courier New" w:cs="Courier New"/>
          <w:sz w:val="20"/>
          <w:szCs w:val="20"/>
        </w:rPr>
      </w:pPr>
    </w:p>
    <w:p w:rsidR="0085615A" w:rsidRPr="00F51D9F" w:rsidRDefault="0085615A" w:rsidP="004D2DFE">
      <w:pPr>
        <w:rPr>
          <w:rFonts w:ascii="Courier New" w:hAnsi="Courier New" w:cs="Courier New"/>
          <w:sz w:val="20"/>
          <w:szCs w:val="20"/>
        </w:rPr>
      </w:pPr>
      <w:r w:rsidRPr="00F51D9F">
        <w:rPr>
          <w:rFonts w:ascii="Courier New" w:hAnsi="Courier New" w:cs="Courier New"/>
          <w:sz w:val="20"/>
          <w:szCs w:val="20"/>
        </w:rPr>
        <w:t>netcdf 2008_WRFCHIM_TIME.cdf {</w:t>
      </w:r>
    </w:p>
    <w:p w:rsidR="0085615A" w:rsidRPr="00550246" w:rsidRDefault="0085615A" w:rsidP="004D2DFE">
      <w:pPr>
        <w:rPr>
          <w:rFonts w:ascii="Courier New" w:hAnsi="Courier New" w:cs="Courier New"/>
          <w:sz w:val="20"/>
          <w:szCs w:val="20"/>
          <w:lang w:val="fr-FR"/>
        </w:rPr>
      </w:pPr>
      <w:r w:rsidRPr="00550246">
        <w:rPr>
          <w:rFonts w:ascii="Courier New" w:hAnsi="Courier New" w:cs="Courier New"/>
          <w:sz w:val="20"/>
          <w:szCs w:val="20"/>
          <w:lang w:val="fr-FR"/>
        </w:rPr>
        <w:t>dimensions:</w:t>
      </w:r>
    </w:p>
    <w:p w:rsidR="0085615A" w:rsidRPr="00550246" w:rsidRDefault="0085615A" w:rsidP="004D2DFE">
      <w:pPr>
        <w:rPr>
          <w:rFonts w:ascii="Courier New" w:hAnsi="Courier New" w:cs="Courier New"/>
          <w:sz w:val="20"/>
          <w:szCs w:val="20"/>
          <w:lang w:val="fr-FR"/>
        </w:rPr>
      </w:pPr>
      <w:r w:rsidRPr="00550246">
        <w:rPr>
          <w:rFonts w:ascii="Courier New" w:hAnsi="Courier New" w:cs="Courier New"/>
          <w:sz w:val="20"/>
          <w:szCs w:val="20"/>
          <w:lang w:val="fr-FR"/>
        </w:rPr>
        <w:t xml:space="preserve">  T = 8760 ;</w:t>
      </w:r>
    </w:p>
    <w:p w:rsidR="0085615A" w:rsidRPr="00550246" w:rsidRDefault="0085615A" w:rsidP="004D2DFE">
      <w:pPr>
        <w:rPr>
          <w:rFonts w:ascii="Courier New" w:hAnsi="Courier New" w:cs="Courier New"/>
          <w:sz w:val="20"/>
          <w:szCs w:val="20"/>
          <w:lang w:val="fr-FR"/>
        </w:rPr>
      </w:pPr>
      <w:r w:rsidRPr="00550246">
        <w:rPr>
          <w:rFonts w:ascii="Courier New" w:hAnsi="Courier New" w:cs="Courier New"/>
          <w:sz w:val="20"/>
          <w:szCs w:val="20"/>
          <w:lang w:val="fr-FR"/>
        </w:rPr>
        <w:t>variables:</w:t>
      </w:r>
    </w:p>
    <w:p w:rsidR="0085615A" w:rsidRPr="00550246" w:rsidRDefault="0085615A" w:rsidP="004D2DFE">
      <w:pPr>
        <w:rPr>
          <w:rFonts w:ascii="Courier New" w:hAnsi="Courier New" w:cs="Courier New"/>
          <w:sz w:val="20"/>
          <w:szCs w:val="20"/>
          <w:lang w:val="fr-FR"/>
        </w:rPr>
      </w:pPr>
      <w:r w:rsidRPr="00550246">
        <w:rPr>
          <w:rFonts w:ascii="Courier New" w:hAnsi="Courier New" w:cs="Courier New"/>
          <w:sz w:val="20"/>
          <w:szCs w:val="20"/>
          <w:lang w:val="fr-FR"/>
        </w:rPr>
        <w:t xml:space="preserve">  float station_0_CO2(T);</w:t>
      </w:r>
    </w:p>
    <w:p w:rsidR="0085615A" w:rsidRPr="005E7621" w:rsidRDefault="0085615A" w:rsidP="004D2DFE">
      <w:pPr>
        <w:rPr>
          <w:rFonts w:ascii="Courier New" w:hAnsi="Courier New" w:cs="Courier New"/>
          <w:sz w:val="20"/>
          <w:szCs w:val="20"/>
        </w:rPr>
      </w:pPr>
      <w:r w:rsidRPr="00550246">
        <w:rPr>
          <w:rFonts w:ascii="Courier New" w:hAnsi="Courier New" w:cs="Courier New"/>
          <w:sz w:val="20"/>
          <w:szCs w:val="20"/>
          <w:lang w:val="fr-FR"/>
        </w:rPr>
        <w:t xml:space="preserve">  </w:t>
      </w:r>
      <w:r w:rsidRPr="005E7621">
        <w:rPr>
          <w:rFonts w:ascii="Courier New" w:hAnsi="Courier New" w:cs="Courier New"/>
          <w:sz w:val="20"/>
          <w:szCs w:val="20"/>
        </w:rPr>
        <w:t xml:space="preserve">float </w:t>
      </w:r>
      <w:r>
        <w:rPr>
          <w:rFonts w:ascii="Courier New" w:hAnsi="Courier New" w:cs="Courier New"/>
          <w:sz w:val="20"/>
          <w:szCs w:val="20"/>
        </w:rPr>
        <w:t>station_1_N</w:t>
      </w:r>
      <w:r w:rsidRPr="005E7621">
        <w:rPr>
          <w:rFonts w:ascii="Courier New" w:hAnsi="Courier New" w:cs="Courier New"/>
          <w:sz w:val="20"/>
          <w:szCs w:val="20"/>
        </w:rPr>
        <w:t>O2(T);</w:t>
      </w: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station_1_WS</w:t>
      </w:r>
      <w:r w:rsidRPr="005E7621">
        <w:rPr>
          <w:rFonts w:ascii="Courier New" w:hAnsi="Courier New" w:cs="Courier New"/>
          <w:sz w:val="20"/>
          <w:szCs w:val="20"/>
        </w:rPr>
        <w:t>(T);</w:t>
      </w: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station_1_WD</w:t>
      </w:r>
      <w:r w:rsidRPr="005E7621">
        <w:rPr>
          <w:rFonts w:ascii="Courier New" w:hAnsi="Courier New" w:cs="Courier New"/>
          <w:sz w:val="20"/>
          <w:szCs w:val="20"/>
        </w:rPr>
        <w:t>(T);</w:t>
      </w: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station_2</w:t>
      </w:r>
      <w:r w:rsidRPr="005E7621">
        <w:rPr>
          <w:rFonts w:ascii="Courier New" w:hAnsi="Courier New" w:cs="Courier New"/>
          <w:sz w:val="20"/>
          <w:szCs w:val="20"/>
        </w:rPr>
        <w:t>_CO2(T);</w:t>
      </w: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station_2_N</w:t>
      </w:r>
      <w:r w:rsidRPr="005E7621">
        <w:rPr>
          <w:rFonts w:ascii="Courier New" w:hAnsi="Courier New" w:cs="Courier New"/>
          <w:sz w:val="20"/>
          <w:szCs w:val="20"/>
        </w:rPr>
        <w:t>O2(T);</w:t>
      </w:r>
    </w:p>
    <w:p w:rsidR="0085615A" w:rsidRDefault="008561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station_2_WS</w:t>
      </w:r>
      <w:r w:rsidRPr="005E7621">
        <w:rPr>
          <w:rFonts w:ascii="Courier New" w:hAnsi="Courier New" w:cs="Courier New"/>
          <w:sz w:val="20"/>
          <w:szCs w:val="20"/>
        </w:rPr>
        <w:t>(T);</w:t>
      </w: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t xml:space="preserve">  </w:t>
      </w:r>
      <w:r w:rsidRPr="006F2205">
        <w:rPr>
          <w:rFonts w:ascii="Courier New" w:hAnsi="Courier New" w:cs="Courier New"/>
          <w:sz w:val="20"/>
          <w:szCs w:val="20"/>
        </w:rPr>
        <w:t>float station_2_WD(T);</w:t>
      </w:r>
    </w:p>
    <w:p w:rsidR="0085615A" w:rsidRPr="006F2205" w:rsidRDefault="0085615A" w:rsidP="004D2DFE">
      <w:pPr>
        <w:rPr>
          <w:rFonts w:ascii="Courier New" w:hAnsi="Courier New" w:cs="Courier New"/>
          <w:sz w:val="20"/>
          <w:szCs w:val="20"/>
        </w:rPr>
      </w:pPr>
      <w:r w:rsidRPr="006F2205">
        <w:rPr>
          <w:rFonts w:ascii="Courier New" w:hAnsi="Courier New" w:cs="Courier New"/>
          <w:sz w:val="20"/>
          <w:szCs w:val="20"/>
        </w:rPr>
        <w:t>}</w:t>
      </w:r>
    </w:p>
    <w:p w:rsidR="0085615A" w:rsidRPr="006F2205" w:rsidRDefault="0085615A" w:rsidP="004D2DFE">
      <w:pPr>
        <w:rPr>
          <w:sz w:val="20"/>
          <w:szCs w:val="20"/>
        </w:rPr>
      </w:pPr>
    </w:p>
    <w:p w:rsidR="0011431C" w:rsidRPr="00D67470" w:rsidRDefault="0011431C" w:rsidP="0011431C">
      <w:pPr>
        <w:jc w:val="both"/>
        <w:rPr>
          <w:b/>
          <w:sz w:val="20"/>
          <w:szCs w:val="20"/>
        </w:rPr>
      </w:pPr>
      <w:r w:rsidRPr="006E7D82">
        <w:rPr>
          <w:b/>
          <w:sz w:val="20"/>
          <w:szCs w:val="20"/>
        </w:rPr>
        <w:t xml:space="preserve">Example: &lt;2008_WRFCHIM_TIME.cdf&gt; </w:t>
      </w:r>
      <w:r w:rsidR="00E03ABB">
        <w:rPr>
          <w:b/>
          <w:sz w:val="20"/>
          <w:szCs w:val="20"/>
        </w:rPr>
        <w:t>with time period less than entire year</w:t>
      </w:r>
    </w:p>
    <w:p w:rsidR="0011431C" w:rsidRPr="006E7D82" w:rsidRDefault="0011431C" w:rsidP="0011431C">
      <w:pPr>
        <w:jc w:val="both"/>
        <w:rPr>
          <w:b/>
          <w:sz w:val="20"/>
          <w:szCs w:val="20"/>
        </w:rPr>
      </w:pPr>
    </w:p>
    <w:p w:rsidR="0011431C" w:rsidRDefault="0011431C" w:rsidP="0011431C">
      <w:pPr>
        <w:rPr>
          <w:rFonts w:ascii="Courier New" w:hAnsi="Courier New" w:cs="Courier New"/>
          <w:sz w:val="20"/>
          <w:szCs w:val="20"/>
        </w:rPr>
      </w:pPr>
    </w:p>
    <w:p w:rsidR="0011431C" w:rsidRPr="00381476" w:rsidRDefault="0011431C" w:rsidP="0011431C">
      <w:pPr>
        <w:rPr>
          <w:rFonts w:ascii="Courier New" w:hAnsi="Courier New" w:cs="Courier New"/>
          <w:sz w:val="20"/>
          <w:szCs w:val="20"/>
          <w:lang w:val="fr-FR"/>
        </w:rPr>
      </w:pPr>
      <w:r w:rsidRPr="00381476">
        <w:rPr>
          <w:rFonts w:ascii="Courier New" w:hAnsi="Courier New" w:cs="Courier New"/>
          <w:sz w:val="20"/>
          <w:szCs w:val="20"/>
          <w:lang w:val="fr-FR"/>
        </w:rPr>
        <w:t>netcdf 2008_WRFCHIM_TIME.cdf {</w:t>
      </w:r>
    </w:p>
    <w:p w:rsidR="0011431C" w:rsidRPr="0011431C" w:rsidRDefault="0011431C" w:rsidP="0011431C">
      <w:pPr>
        <w:rPr>
          <w:rFonts w:ascii="Courier New" w:hAnsi="Courier New" w:cs="Courier New"/>
          <w:sz w:val="20"/>
          <w:szCs w:val="20"/>
          <w:lang w:val="fr-FR"/>
        </w:rPr>
      </w:pPr>
      <w:r w:rsidRPr="0011431C">
        <w:rPr>
          <w:rFonts w:ascii="Courier New" w:hAnsi="Courier New" w:cs="Courier New"/>
          <w:sz w:val="20"/>
          <w:szCs w:val="20"/>
          <w:lang w:val="fr-FR"/>
        </w:rPr>
        <w:t>dimensions:</w:t>
      </w:r>
    </w:p>
    <w:p w:rsidR="0011431C" w:rsidRDefault="0011431C" w:rsidP="0011431C">
      <w:pPr>
        <w:rPr>
          <w:rFonts w:ascii="Courier New" w:hAnsi="Courier New" w:cs="Courier New"/>
          <w:sz w:val="20"/>
          <w:szCs w:val="20"/>
          <w:lang w:val="fr-FR"/>
        </w:rPr>
      </w:pPr>
      <w:r w:rsidRPr="0011431C">
        <w:rPr>
          <w:rFonts w:ascii="Courier New" w:hAnsi="Courier New" w:cs="Courier New"/>
          <w:sz w:val="20"/>
          <w:szCs w:val="20"/>
          <w:lang w:val="fr-FR"/>
        </w:rPr>
        <w:t xml:space="preserve">  T = 8760 ;</w:t>
      </w:r>
    </w:p>
    <w:p w:rsidR="0011431C" w:rsidRDefault="0011431C" w:rsidP="0011431C">
      <w:pPr>
        <w:pStyle w:val="NormalWeb"/>
        <w:tabs>
          <w:tab w:val="left" w:pos="720"/>
        </w:tabs>
        <w:spacing w:before="0" w:beforeAutospacing="0" w:after="0" w:afterAutospacing="0"/>
        <w:rPr>
          <w:rFonts w:ascii="Cambria" w:hAnsi="Cambria"/>
        </w:rPr>
      </w:pPr>
      <w:r>
        <w:rPr>
          <w:rFonts w:ascii="Cambria" w:hAnsi="Cambria"/>
        </w:rPr>
        <w:t>global attributes:</w:t>
      </w:r>
    </w:p>
    <w:p w:rsidR="0011431C" w:rsidRPr="0011431C" w:rsidRDefault="0011431C" w:rsidP="0011431C">
      <w:pPr>
        <w:pStyle w:val="NormalWeb"/>
        <w:tabs>
          <w:tab w:val="left" w:pos="720"/>
        </w:tabs>
        <w:spacing w:before="0" w:beforeAutospacing="0" w:after="0" w:afterAutospacing="0"/>
        <w:rPr>
          <w:rFonts w:ascii="Cambria" w:hAnsi="Cambria"/>
        </w:rPr>
      </w:pPr>
      <w:r>
        <w:rPr>
          <w:rFonts w:ascii="Cambria" w:hAnsi="Cambria"/>
        </w:rPr>
        <w:t xml:space="preserve"> </w:t>
      </w:r>
      <w:r w:rsidRPr="00F51D9F">
        <w:rPr>
          <w:rFonts w:ascii="Courier New" w:hAnsi="Courier New" w:cs="Courier New"/>
          <w:sz w:val="20"/>
          <w:szCs w:val="20"/>
        </w:rPr>
        <w:t>StartHour = 1320s</w:t>
      </w:r>
      <w:r>
        <w:rPr>
          <w:rFonts w:ascii="Cambria" w:hAnsi="Cambria"/>
        </w:rPr>
        <w:t xml:space="preserve"> ;</w:t>
      </w:r>
    </w:p>
    <w:p w:rsidR="0011431C" w:rsidRPr="00381476" w:rsidRDefault="0011431C" w:rsidP="0011431C">
      <w:pPr>
        <w:rPr>
          <w:rFonts w:ascii="Courier New" w:hAnsi="Courier New" w:cs="Courier New"/>
          <w:sz w:val="20"/>
          <w:szCs w:val="20"/>
        </w:rPr>
      </w:pPr>
      <w:r w:rsidRPr="0011431C">
        <w:rPr>
          <w:rFonts w:ascii="Cambria" w:hAnsi="Cambria"/>
        </w:rPr>
        <w:t>variables</w:t>
      </w:r>
      <w:r w:rsidRPr="00381476">
        <w:rPr>
          <w:rFonts w:ascii="Courier New" w:hAnsi="Courier New" w:cs="Courier New"/>
          <w:sz w:val="20"/>
          <w:szCs w:val="20"/>
        </w:rPr>
        <w:t>:</w:t>
      </w:r>
    </w:p>
    <w:p w:rsidR="0011431C" w:rsidRPr="00381476" w:rsidRDefault="0011431C" w:rsidP="0011431C">
      <w:pPr>
        <w:rPr>
          <w:rFonts w:ascii="Courier New" w:hAnsi="Courier New" w:cs="Courier New"/>
          <w:sz w:val="20"/>
          <w:szCs w:val="20"/>
        </w:rPr>
      </w:pPr>
      <w:r w:rsidRPr="00381476">
        <w:rPr>
          <w:rFonts w:ascii="Courier New" w:hAnsi="Courier New" w:cs="Courier New"/>
          <w:sz w:val="20"/>
          <w:szCs w:val="20"/>
        </w:rPr>
        <w:t xml:space="preserve">  float station_0_CO2(T);</w:t>
      </w:r>
    </w:p>
    <w:p w:rsidR="0011431C" w:rsidRPr="005E7621" w:rsidRDefault="0011431C" w:rsidP="0011431C">
      <w:pPr>
        <w:rPr>
          <w:rFonts w:ascii="Courier New" w:hAnsi="Courier New" w:cs="Courier New"/>
          <w:sz w:val="20"/>
          <w:szCs w:val="20"/>
        </w:rPr>
      </w:pPr>
      <w:r w:rsidRPr="00381476">
        <w:rPr>
          <w:rFonts w:ascii="Courier New" w:hAnsi="Courier New" w:cs="Courier New"/>
          <w:sz w:val="20"/>
          <w:szCs w:val="20"/>
        </w:rPr>
        <w:t xml:space="preserve">  </w:t>
      </w:r>
      <w:r w:rsidRPr="005E7621">
        <w:rPr>
          <w:rFonts w:ascii="Courier New" w:hAnsi="Courier New" w:cs="Courier New"/>
          <w:sz w:val="20"/>
          <w:szCs w:val="20"/>
        </w:rPr>
        <w:t xml:space="preserve">float </w:t>
      </w:r>
      <w:r>
        <w:rPr>
          <w:rFonts w:ascii="Courier New" w:hAnsi="Courier New" w:cs="Courier New"/>
          <w:sz w:val="20"/>
          <w:szCs w:val="20"/>
        </w:rPr>
        <w:t>station_1_N</w:t>
      </w:r>
      <w:r w:rsidRPr="005E7621">
        <w:rPr>
          <w:rFonts w:ascii="Courier New" w:hAnsi="Courier New" w:cs="Courier New"/>
          <w:sz w:val="20"/>
          <w:szCs w:val="20"/>
        </w:rPr>
        <w:t>O2(T);</w:t>
      </w:r>
    </w:p>
    <w:p w:rsidR="0011431C" w:rsidRPr="005E7621" w:rsidRDefault="0011431C" w:rsidP="0011431C">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station_1_WS</w:t>
      </w:r>
      <w:r w:rsidRPr="005E7621">
        <w:rPr>
          <w:rFonts w:ascii="Courier New" w:hAnsi="Courier New" w:cs="Courier New"/>
          <w:sz w:val="20"/>
          <w:szCs w:val="20"/>
        </w:rPr>
        <w:t>(T);</w:t>
      </w:r>
    </w:p>
    <w:p w:rsidR="0011431C" w:rsidRPr="005E7621" w:rsidRDefault="0011431C" w:rsidP="0011431C">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station_1_WD</w:t>
      </w:r>
      <w:r w:rsidRPr="005E7621">
        <w:rPr>
          <w:rFonts w:ascii="Courier New" w:hAnsi="Courier New" w:cs="Courier New"/>
          <w:sz w:val="20"/>
          <w:szCs w:val="20"/>
        </w:rPr>
        <w:t>(T);</w:t>
      </w:r>
    </w:p>
    <w:p w:rsidR="0011431C" w:rsidRPr="005E7621" w:rsidRDefault="0011431C" w:rsidP="0011431C">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station_2</w:t>
      </w:r>
      <w:r w:rsidRPr="005E7621">
        <w:rPr>
          <w:rFonts w:ascii="Courier New" w:hAnsi="Courier New" w:cs="Courier New"/>
          <w:sz w:val="20"/>
          <w:szCs w:val="20"/>
        </w:rPr>
        <w:t>_CO2(T);</w:t>
      </w:r>
    </w:p>
    <w:p w:rsidR="0011431C" w:rsidRPr="005E7621" w:rsidRDefault="0011431C" w:rsidP="0011431C">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station_2_N</w:t>
      </w:r>
      <w:r w:rsidRPr="005E7621">
        <w:rPr>
          <w:rFonts w:ascii="Courier New" w:hAnsi="Courier New" w:cs="Courier New"/>
          <w:sz w:val="20"/>
          <w:szCs w:val="20"/>
        </w:rPr>
        <w:t>O2(T);</w:t>
      </w:r>
    </w:p>
    <w:p w:rsidR="0011431C" w:rsidRDefault="0011431C" w:rsidP="0011431C">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station_2_WS</w:t>
      </w:r>
      <w:r w:rsidRPr="005E7621">
        <w:rPr>
          <w:rFonts w:ascii="Courier New" w:hAnsi="Courier New" w:cs="Courier New"/>
          <w:sz w:val="20"/>
          <w:szCs w:val="20"/>
        </w:rPr>
        <w:t>(T);</w:t>
      </w:r>
    </w:p>
    <w:p w:rsidR="0011431C" w:rsidRPr="005E7621" w:rsidRDefault="0011431C" w:rsidP="0011431C">
      <w:pPr>
        <w:rPr>
          <w:rFonts w:ascii="Courier New" w:hAnsi="Courier New" w:cs="Courier New"/>
          <w:sz w:val="20"/>
          <w:szCs w:val="20"/>
        </w:rPr>
      </w:pPr>
      <w:r w:rsidRPr="005E7621">
        <w:rPr>
          <w:rFonts w:ascii="Courier New" w:hAnsi="Courier New" w:cs="Courier New"/>
          <w:sz w:val="20"/>
          <w:szCs w:val="20"/>
        </w:rPr>
        <w:lastRenderedPageBreak/>
        <w:t xml:space="preserve">  </w:t>
      </w:r>
      <w:r w:rsidRPr="006F2205">
        <w:rPr>
          <w:rFonts w:ascii="Courier New" w:hAnsi="Courier New" w:cs="Courier New"/>
          <w:sz w:val="20"/>
          <w:szCs w:val="20"/>
        </w:rPr>
        <w:t>float station_2_WD(T);</w:t>
      </w:r>
    </w:p>
    <w:p w:rsidR="0011431C" w:rsidRPr="006F2205" w:rsidRDefault="0011431C" w:rsidP="0011431C">
      <w:pPr>
        <w:rPr>
          <w:rFonts w:ascii="Courier New" w:hAnsi="Courier New" w:cs="Courier New"/>
          <w:sz w:val="20"/>
          <w:szCs w:val="20"/>
        </w:rPr>
      </w:pPr>
      <w:r w:rsidRPr="006F2205">
        <w:rPr>
          <w:rFonts w:ascii="Courier New" w:hAnsi="Courier New" w:cs="Courier New"/>
          <w:sz w:val="20"/>
          <w:szCs w:val="20"/>
        </w:rPr>
        <w:t>}</w:t>
      </w:r>
    </w:p>
    <w:p w:rsidR="0085615A" w:rsidRPr="006F2205" w:rsidRDefault="0085615A" w:rsidP="004D2DFE">
      <w:pPr>
        <w:jc w:val="both"/>
        <w:rPr>
          <w:b/>
          <w:sz w:val="20"/>
          <w:szCs w:val="20"/>
        </w:rPr>
      </w:pPr>
    </w:p>
    <w:p w:rsidR="0085615A" w:rsidRPr="00797987" w:rsidRDefault="0085615A" w:rsidP="004D2DFE">
      <w:pPr>
        <w:jc w:val="both"/>
        <w:rPr>
          <w:sz w:val="20"/>
          <w:szCs w:val="20"/>
          <w:lang w:val="en-GB"/>
        </w:rPr>
      </w:pPr>
    </w:p>
    <w:p w:rsidR="0085615A" w:rsidRDefault="0085615A" w:rsidP="004D2DFE">
      <w:pPr>
        <w:rPr>
          <w:b/>
        </w:rPr>
      </w:pPr>
      <w:r w:rsidRPr="00D67470">
        <w:rPr>
          <w:b/>
        </w:rPr>
        <w:t>Particular requirements:</w:t>
      </w:r>
    </w:p>
    <w:p w:rsidR="0011431C" w:rsidRPr="00D67470" w:rsidRDefault="0011431C" w:rsidP="004D2DFE">
      <w:pPr>
        <w:rPr>
          <w:b/>
        </w:rPr>
      </w:pPr>
    </w:p>
    <w:p w:rsidR="0085615A" w:rsidRDefault="0085615A" w:rsidP="00596BA3">
      <w:pPr>
        <w:numPr>
          <w:ilvl w:val="0"/>
          <w:numId w:val="9"/>
        </w:numPr>
        <w:jc w:val="both"/>
      </w:pPr>
      <w:r w:rsidRPr="00506549">
        <w:t>If a parameter is entirely missing (i.e not provided by the model) for a station, but the same parameter is present in the monitoring dataset for the same station, the user must include that parameter in the *.</w:t>
      </w:r>
      <w:r>
        <w:t>netcdf</w:t>
      </w:r>
      <w:r w:rsidRPr="00506549">
        <w:t xml:space="preserve"> file as a hourly series of “-999”.</w:t>
      </w:r>
    </w:p>
    <w:p w:rsidR="0085615A" w:rsidRDefault="0085615A" w:rsidP="00E76714">
      <w:pPr>
        <w:pStyle w:val="ListParagraph"/>
      </w:pPr>
    </w:p>
    <w:p w:rsidR="0085615A" w:rsidRPr="00BC2360" w:rsidRDefault="0085615A" w:rsidP="00E76714">
      <w:pPr>
        <w:jc w:val="both"/>
        <w:rPr>
          <w:b/>
          <w:color w:val="0070C0"/>
          <w:u w:val="single"/>
        </w:rPr>
      </w:pPr>
      <w:r w:rsidRPr="00BC2360">
        <w:rPr>
          <w:b/>
          <w:color w:val="0070C0"/>
          <w:u w:val="single"/>
        </w:rPr>
        <w:t>Description of the netcdf (option 2) format</w:t>
      </w:r>
    </w:p>
    <w:p w:rsidR="0085615A" w:rsidRPr="00FA510C" w:rsidRDefault="0085615A" w:rsidP="00E76714">
      <w:pPr>
        <w:jc w:val="both"/>
        <w:rPr>
          <w:b/>
          <w:u w:val="single"/>
        </w:rPr>
      </w:pPr>
    </w:p>
    <w:p w:rsidR="0085615A" w:rsidRPr="00FA510C" w:rsidRDefault="0085615A" w:rsidP="00596BA3">
      <w:pPr>
        <w:numPr>
          <w:ilvl w:val="0"/>
          <w:numId w:val="15"/>
        </w:numPr>
        <w:jc w:val="both"/>
      </w:pPr>
      <w:r w:rsidRPr="00FA510C">
        <w:t>One single netcdf file should be provided for a given model. It must contain a time profiles for each station listed in &lt;startup.ini &gt;.</w:t>
      </w:r>
    </w:p>
    <w:p w:rsidR="0085615A" w:rsidRPr="00FA510C" w:rsidRDefault="0085615A" w:rsidP="00E76714">
      <w:pPr>
        <w:ind w:left="720"/>
        <w:jc w:val="both"/>
      </w:pPr>
      <w:r w:rsidRPr="00FA510C">
        <w:t xml:space="preserve"> </w:t>
      </w:r>
    </w:p>
    <w:p w:rsidR="0085615A" w:rsidRPr="00FA510C" w:rsidRDefault="0085615A" w:rsidP="00596BA3">
      <w:pPr>
        <w:numPr>
          <w:ilvl w:val="0"/>
          <w:numId w:val="15"/>
        </w:numPr>
        <w:jc w:val="both"/>
      </w:pPr>
      <w:r w:rsidRPr="00FA510C">
        <w:t>All parameters within a given variable (e.g. NO2, PM10...) should be listed in a systematic orde</w:t>
      </w:r>
      <w:r w:rsidR="00F51D9F">
        <w:t>r defined in a global attribute</w:t>
      </w:r>
    </w:p>
    <w:p w:rsidR="0085615A" w:rsidRPr="00FA510C" w:rsidRDefault="0085615A" w:rsidP="00E76714">
      <w:pPr>
        <w:ind w:left="360"/>
        <w:jc w:val="both"/>
      </w:pPr>
    </w:p>
    <w:p w:rsidR="0085615A" w:rsidRPr="00FA510C" w:rsidRDefault="0085615A" w:rsidP="00596BA3">
      <w:pPr>
        <w:numPr>
          <w:ilvl w:val="0"/>
          <w:numId w:val="15"/>
        </w:numPr>
        <w:jc w:val="both"/>
      </w:pPr>
      <w:r w:rsidRPr="00FA510C">
        <w:t>The names of the parameters should be the same as in the co</w:t>
      </w:r>
      <w:r w:rsidR="00F51D9F">
        <w:t xml:space="preserve">nfiguration file &lt;startup.ini&gt; </w:t>
      </w:r>
      <w:r w:rsidRPr="00FA510C">
        <w:t>(</w:t>
      </w:r>
      <w:proofErr w:type="gramStart"/>
      <w:r w:rsidRPr="00FA510C">
        <w:t xml:space="preserve">see  </w:t>
      </w:r>
      <w:r w:rsidR="0011431C">
        <w:t>Section</w:t>
      </w:r>
      <w:proofErr w:type="gramEnd"/>
      <w:r w:rsidR="0011431C">
        <w:t xml:space="preserve"> </w:t>
      </w:r>
      <w:r w:rsidRPr="00FA510C">
        <w:fldChar w:fldCharType="begin"/>
      </w:r>
      <w:r w:rsidRPr="00FA510C">
        <w:instrText xml:space="preserve"> REF _Ref284521191 \r \h  \* MERGEFORMAT </w:instrText>
      </w:r>
      <w:r w:rsidRPr="00FA510C">
        <w:fldChar w:fldCharType="separate"/>
      </w:r>
      <w:r w:rsidR="00B40F7B">
        <w:rPr>
          <w:b/>
          <w:bCs/>
        </w:rPr>
        <w:t>Error! Reference source not found.</w:t>
      </w:r>
      <w:r w:rsidRPr="00FA510C">
        <w:fldChar w:fldCharType="end"/>
      </w:r>
      <w:r w:rsidRPr="00FA510C">
        <w:t xml:space="preserve">).  </w:t>
      </w:r>
    </w:p>
    <w:p w:rsidR="0085615A" w:rsidRPr="00FA510C" w:rsidRDefault="0085615A" w:rsidP="00E76714">
      <w:pPr>
        <w:jc w:val="both"/>
        <w:rPr>
          <w:b/>
          <w:u w:val="single"/>
        </w:rPr>
      </w:pPr>
    </w:p>
    <w:p w:rsidR="0085615A" w:rsidRPr="00FA510C" w:rsidRDefault="0085615A" w:rsidP="00E76714">
      <w:pPr>
        <w:jc w:val="both"/>
        <w:rPr>
          <w:sz w:val="20"/>
          <w:szCs w:val="20"/>
        </w:rPr>
      </w:pPr>
    </w:p>
    <w:p w:rsidR="0085615A" w:rsidRPr="00FA510C" w:rsidRDefault="0085615A" w:rsidP="00E76714">
      <w:pPr>
        <w:jc w:val="both"/>
      </w:pPr>
      <w:r w:rsidRPr="00FA510C">
        <w:rPr>
          <w:b/>
          <w:i/>
        </w:rPr>
        <w:t>Files location:</w:t>
      </w:r>
      <w:r w:rsidRPr="00FA510C">
        <w:t xml:space="preserve"> </w:t>
      </w:r>
    </w:p>
    <w:p w:rsidR="0085615A" w:rsidRPr="00FA510C" w:rsidRDefault="0085615A" w:rsidP="00E76714">
      <w:pPr>
        <w:jc w:val="both"/>
      </w:pPr>
    </w:p>
    <w:p w:rsidR="0085615A" w:rsidRPr="00FA510C" w:rsidRDefault="0085615A" w:rsidP="00E76714">
      <w:pPr>
        <w:jc w:val="both"/>
      </w:pPr>
      <w:r w:rsidRPr="00FA510C">
        <w:tab/>
        <w:t>….\data\modeling</w:t>
      </w:r>
    </w:p>
    <w:p w:rsidR="0085615A" w:rsidRPr="00FA510C" w:rsidRDefault="0085615A" w:rsidP="00E76714">
      <w:pPr>
        <w:jc w:val="both"/>
        <w:rPr>
          <w:b/>
          <w:i/>
        </w:rPr>
      </w:pPr>
    </w:p>
    <w:p w:rsidR="0085615A" w:rsidRPr="00FA510C" w:rsidRDefault="0085615A" w:rsidP="00E76714">
      <w:pPr>
        <w:jc w:val="both"/>
        <w:rPr>
          <w:b/>
          <w:i/>
        </w:rPr>
      </w:pPr>
    </w:p>
    <w:p w:rsidR="0085615A" w:rsidRPr="00FA510C" w:rsidRDefault="0085615A" w:rsidP="00E76714">
      <w:pPr>
        <w:jc w:val="both"/>
        <w:rPr>
          <w:b/>
          <w:i/>
        </w:rPr>
      </w:pPr>
      <w:r w:rsidRPr="00FA510C">
        <w:rPr>
          <w:b/>
          <w:i/>
        </w:rPr>
        <w:t>Files structure:</w:t>
      </w:r>
    </w:p>
    <w:p w:rsidR="0085615A" w:rsidRPr="00FA510C" w:rsidRDefault="0085615A" w:rsidP="00E76714">
      <w:pPr>
        <w:jc w:val="both"/>
        <w:rPr>
          <w:b/>
          <w:i/>
        </w:rPr>
      </w:pPr>
    </w:p>
    <w:p w:rsidR="00BC2360" w:rsidRPr="00FA510C" w:rsidRDefault="00F51D9F" w:rsidP="00E76714">
      <w:pPr>
        <w:jc w:val="both"/>
      </w:pPr>
      <w:r w:rsidRPr="007C0D29">
        <w:t xml:space="preserve">Each data block </w:t>
      </w:r>
      <w:r>
        <w:t>inside the netCDF file should be named as “Stat_name_Parameter” (see examples below)</w:t>
      </w:r>
      <w:r w:rsidRPr="00F27FB6">
        <w:t xml:space="preserve"> </w:t>
      </w:r>
      <w:r>
        <w:t xml:space="preserve">where </w:t>
      </w:r>
      <w:r w:rsidRPr="007C0D29">
        <w:t xml:space="preserve"> </w:t>
      </w:r>
      <w:r>
        <w:t>“Stat_name”  is the name of the station corresponding to the one set in the &lt;startup.ini &gt;</w:t>
      </w:r>
    </w:p>
    <w:p w:rsidR="00B70A98" w:rsidRDefault="00B70A98" w:rsidP="00B70A98">
      <w:pPr>
        <w:spacing w:before="120"/>
        <w:jc w:val="both"/>
        <w:rPr>
          <w:rFonts w:ascii="Cambria" w:hAnsi="Cambria"/>
        </w:rPr>
      </w:pPr>
      <w:r w:rsidRPr="007C0D29">
        <w:t xml:space="preserve">Each </w:t>
      </w:r>
      <w:r>
        <w:t>data block</w:t>
      </w:r>
      <w:r w:rsidRPr="007C0D29">
        <w:t xml:space="preserve"> </w:t>
      </w:r>
      <w:r>
        <w:t xml:space="preserve">should </w:t>
      </w:r>
      <w:r w:rsidRPr="006E7D82">
        <w:t>co</w:t>
      </w:r>
      <w:r>
        <w:t>ntain</w:t>
      </w:r>
      <w:r w:rsidRPr="006E7D82">
        <w:t xml:space="preserve"> </w:t>
      </w:r>
      <w:r>
        <w:t xml:space="preserve">either (a) </w:t>
      </w:r>
      <w:r w:rsidRPr="006E7D82">
        <w:t xml:space="preserve">1 year </w:t>
      </w:r>
      <w:r w:rsidRPr="00B70A98">
        <w:t>of hourly data for each station and parameter (1dimensional array with 8760 hourly data). Or (b) a specific time period smaller than the entire year. In the latter case an additional attribute should be included</w:t>
      </w:r>
      <w:r>
        <w:t xml:space="preserve"> in the netCDF file to set the initial starting time (in hours) as follows (</w:t>
      </w:r>
      <w:r>
        <w:rPr>
          <w:rFonts w:ascii="Cambria" w:hAnsi="Cambria"/>
        </w:rPr>
        <w:t xml:space="preserve">global attributes: StartHour = 1320 indicating that the period of interest starts at hour=1320). Within the specific time period data should be continuous, i.e. include missing values as “-999”. </w:t>
      </w:r>
    </w:p>
    <w:p w:rsidR="00F51D9F" w:rsidRPr="006E7D82" w:rsidRDefault="00F51D9F" w:rsidP="00F51D9F">
      <w:pPr>
        <w:spacing w:before="120"/>
        <w:jc w:val="both"/>
      </w:pPr>
      <w:r>
        <w:t>Modelled data at a given station</w:t>
      </w:r>
      <w:r w:rsidRPr="009B5E4B">
        <w:t xml:space="preserve"> may contain </w:t>
      </w:r>
      <w:r>
        <w:t xml:space="preserve">either </w:t>
      </w:r>
      <w:r w:rsidRPr="009B5E4B">
        <w:t xml:space="preserve">air quality </w:t>
      </w:r>
      <w:r>
        <w:t xml:space="preserve">fields, </w:t>
      </w:r>
      <w:r w:rsidRPr="009B5E4B">
        <w:t xml:space="preserve">meteorological </w:t>
      </w:r>
      <w:r>
        <w:t>fields or both.</w:t>
      </w:r>
    </w:p>
    <w:p w:rsidR="00BC2360" w:rsidRPr="006E7D82" w:rsidRDefault="00BC2360" w:rsidP="00BC2360">
      <w:pPr>
        <w:jc w:val="both"/>
      </w:pPr>
    </w:p>
    <w:p w:rsidR="0085615A" w:rsidRPr="00FA510C" w:rsidRDefault="0085615A" w:rsidP="00E76714">
      <w:pPr>
        <w:jc w:val="both"/>
        <w:rPr>
          <w:b/>
          <w:sz w:val="20"/>
          <w:szCs w:val="20"/>
        </w:rPr>
      </w:pPr>
    </w:p>
    <w:p w:rsidR="0085615A" w:rsidRPr="00FA510C" w:rsidRDefault="0085615A" w:rsidP="00E76714">
      <w:pPr>
        <w:jc w:val="both"/>
        <w:rPr>
          <w:b/>
          <w:sz w:val="20"/>
          <w:szCs w:val="20"/>
        </w:rPr>
      </w:pPr>
      <w:r w:rsidRPr="00FA510C">
        <w:rPr>
          <w:b/>
          <w:sz w:val="20"/>
          <w:szCs w:val="20"/>
        </w:rPr>
        <w:t>Example: &lt;2008_CHIM_TIME.cdf&gt;</w:t>
      </w:r>
    </w:p>
    <w:p w:rsidR="0085615A" w:rsidRDefault="0085615A" w:rsidP="005E7621">
      <w:pPr>
        <w:rPr>
          <w:rFonts w:ascii="Courier New" w:hAnsi="Courier New" w:cs="Courier New"/>
          <w:sz w:val="20"/>
          <w:szCs w:val="20"/>
        </w:rPr>
      </w:pPr>
    </w:p>
    <w:p w:rsidR="0085615A" w:rsidRPr="005E7621" w:rsidRDefault="0085615A" w:rsidP="005E7621">
      <w:pPr>
        <w:rPr>
          <w:rFonts w:ascii="Courier New" w:hAnsi="Courier New" w:cs="Courier New"/>
          <w:sz w:val="20"/>
          <w:szCs w:val="20"/>
        </w:rPr>
      </w:pPr>
      <w:r w:rsidRPr="005E7621">
        <w:rPr>
          <w:rFonts w:ascii="Courier New" w:hAnsi="Courier New" w:cs="Courier New"/>
          <w:sz w:val="20"/>
          <w:szCs w:val="20"/>
        </w:rPr>
        <w:t xml:space="preserve">netcdf </w:t>
      </w:r>
      <w:r>
        <w:rPr>
          <w:rFonts w:ascii="Courier New" w:hAnsi="Courier New" w:cs="Courier New"/>
          <w:sz w:val="20"/>
          <w:szCs w:val="20"/>
        </w:rPr>
        <w:t>2008_</w:t>
      </w:r>
      <w:r w:rsidRPr="005E7621">
        <w:rPr>
          <w:rFonts w:ascii="Courier New" w:hAnsi="Courier New" w:cs="Courier New"/>
          <w:sz w:val="20"/>
          <w:szCs w:val="20"/>
        </w:rPr>
        <w:t>CHIM_TIME.cdf {</w:t>
      </w:r>
    </w:p>
    <w:p w:rsidR="0085615A" w:rsidRPr="00E6287D" w:rsidRDefault="0085615A" w:rsidP="005E7621">
      <w:pPr>
        <w:rPr>
          <w:rFonts w:ascii="Courier New" w:hAnsi="Courier New" w:cs="Courier New"/>
          <w:sz w:val="20"/>
          <w:szCs w:val="20"/>
          <w:lang w:val="fr-FR"/>
        </w:rPr>
      </w:pPr>
      <w:r w:rsidRPr="00E6287D">
        <w:rPr>
          <w:rFonts w:ascii="Courier New" w:hAnsi="Courier New" w:cs="Courier New"/>
          <w:sz w:val="20"/>
          <w:szCs w:val="20"/>
          <w:lang w:val="fr-FR"/>
        </w:rPr>
        <w:t>dimensions:</w:t>
      </w:r>
    </w:p>
    <w:p w:rsidR="0085615A" w:rsidRPr="00E6287D" w:rsidRDefault="0085615A" w:rsidP="005E7621">
      <w:pPr>
        <w:rPr>
          <w:rFonts w:ascii="Courier New" w:hAnsi="Courier New" w:cs="Courier New"/>
          <w:sz w:val="20"/>
          <w:szCs w:val="20"/>
          <w:lang w:val="fr-FR"/>
        </w:rPr>
      </w:pPr>
      <w:r w:rsidRPr="00E6287D">
        <w:rPr>
          <w:rFonts w:ascii="Courier New" w:hAnsi="Courier New" w:cs="Courier New"/>
          <w:sz w:val="20"/>
          <w:szCs w:val="20"/>
          <w:lang w:val="fr-FR"/>
        </w:rPr>
        <w:t xml:space="preserve">  V = 3 ;</w:t>
      </w:r>
    </w:p>
    <w:p w:rsidR="0085615A" w:rsidRPr="005E7621" w:rsidRDefault="0085615A" w:rsidP="005E7621">
      <w:pPr>
        <w:rPr>
          <w:rFonts w:ascii="Courier New" w:hAnsi="Courier New" w:cs="Courier New"/>
          <w:sz w:val="20"/>
          <w:szCs w:val="20"/>
          <w:lang w:val="fr-FR"/>
        </w:rPr>
      </w:pPr>
      <w:r w:rsidRPr="00E6287D">
        <w:rPr>
          <w:rFonts w:ascii="Courier New" w:hAnsi="Courier New" w:cs="Courier New"/>
          <w:sz w:val="20"/>
          <w:szCs w:val="20"/>
          <w:lang w:val="fr-FR"/>
        </w:rPr>
        <w:t xml:space="preserve">  </w:t>
      </w:r>
      <w:r w:rsidRPr="005E7621">
        <w:rPr>
          <w:rFonts w:ascii="Courier New" w:hAnsi="Courier New" w:cs="Courier New"/>
          <w:sz w:val="20"/>
          <w:szCs w:val="20"/>
          <w:lang w:val="fr-FR"/>
        </w:rPr>
        <w:t>T = 8760 ;</w:t>
      </w:r>
    </w:p>
    <w:p w:rsidR="0085615A" w:rsidRPr="005E7621" w:rsidRDefault="0085615A" w:rsidP="005E7621">
      <w:pPr>
        <w:rPr>
          <w:rFonts w:ascii="Courier New" w:hAnsi="Courier New" w:cs="Courier New"/>
          <w:sz w:val="20"/>
          <w:szCs w:val="20"/>
          <w:lang w:val="fr-FR"/>
        </w:rPr>
      </w:pPr>
      <w:r>
        <w:rPr>
          <w:rFonts w:ascii="Courier New" w:hAnsi="Courier New" w:cs="Courier New"/>
          <w:sz w:val="20"/>
          <w:szCs w:val="20"/>
          <w:lang w:val="fr-FR"/>
        </w:rPr>
        <w:t>v</w:t>
      </w:r>
      <w:r w:rsidRPr="005E7621">
        <w:rPr>
          <w:rFonts w:ascii="Courier New" w:hAnsi="Courier New" w:cs="Courier New"/>
          <w:sz w:val="20"/>
          <w:szCs w:val="20"/>
          <w:lang w:val="fr-FR"/>
        </w:rPr>
        <w:t>ariables:</w:t>
      </w:r>
    </w:p>
    <w:p w:rsidR="0085615A" w:rsidRPr="005E7621" w:rsidRDefault="0085615A" w:rsidP="005E7621">
      <w:pPr>
        <w:rPr>
          <w:rFonts w:ascii="Courier New" w:hAnsi="Courier New" w:cs="Courier New"/>
          <w:sz w:val="20"/>
          <w:szCs w:val="20"/>
          <w:lang w:val="fr-FR"/>
        </w:rPr>
      </w:pPr>
      <w:r w:rsidRPr="005E7621">
        <w:rPr>
          <w:rFonts w:ascii="Courier New" w:hAnsi="Courier New" w:cs="Courier New"/>
          <w:sz w:val="20"/>
          <w:szCs w:val="20"/>
          <w:lang w:val="fr-FR"/>
        </w:rPr>
        <w:t xml:space="preserve">  float </w:t>
      </w:r>
      <w:r>
        <w:rPr>
          <w:rFonts w:ascii="Courier New" w:hAnsi="Courier New" w:cs="Courier New"/>
          <w:sz w:val="20"/>
          <w:szCs w:val="20"/>
          <w:lang w:val="fr-FR"/>
        </w:rPr>
        <w:t>station_0</w:t>
      </w:r>
      <w:r w:rsidRPr="005E7621">
        <w:rPr>
          <w:rFonts w:ascii="Courier New" w:hAnsi="Courier New" w:cs="Courier New"/>
          <w:sz w:val="20"/>
          <w:szCs w:val="20"/>
          <w:lang w:val="fr-FR"/>
        </w:rPr>
        <w:t xml:space="preserve"> (T</w:t>
      </w:r>
      <w:r>
        <w:rPr>
          <w:rFonts w:ascii="Courier New" w:hAnsi="Courier New" w:cs="Courier New"/>
          <w:sz w:val="20"/>
          <w:szCs w:val="20"/>
          <w:lang w:val="fr-FR"/>
        </w:rPr>
        <w:t>,V</w:t>
      </w:r>
      <w:r w:rsidRPr="005E7621">
        <w:rPr>
          <w:rFonts w:ascii="Courier New" w:hAnsi="Courier New" w:cs="Courier New"/>
          <w:sz w:val="20"/>
          <w:szCs w:val="20"/>
          <w:lang w:val="fr-FR"/>
        </w:rPr>
        <w:t>);</w:t>
      </w:r>
    </w:p>
    <w:p w:rsidR="0085615A" w:rsidRPr="00CE4F2B" w:rsidRDefault="0085615A" w:rsidP="005E7621">
      <w:pPr>
        <w:rPr>
          <w:rFonts w:ascii="Courier New" w:hAnsi="Courier New" w:cs="Courier New"/>
          <w:sz w:val="20"/>
          <w:szCs w:val="20"/>
          <w:lang w:val="fr-FR"/>
        </w:rPr>
      </w:pPr>
      <w:r w:rsidRPr="005E7621">
        <w:rPr>
          <w:rFonts w:ascii="Courier New" w:hAnsi="Courier New" w:cs="Courier New"/>
          <w:sz w:val="20"/>
          <w:szCs w:val="20"/>
          <w:lang w:val="fr-FR"/>
        </w:rPr>
        <w:t xml:space="preserve">  </w:t>
      </w:r>
      <w:r w:rsidRPr="00CE4F2B">
        <w:rPr>
          <w:rFonts w:ascii="Courier New" w:hAnsi="Courier New" w:cs="Courier New"/>
          <w:sz w:val="20"/>
          <w:szCs w:val="20"/>
          <w:lang w:val="fr-FR"/>
        </w:rPr>
        <w:t xml:space="preserve">float </w:t>
      </w:r>
      <w:r>
        <w:rPr>
          <w:rFonts w:ascii="Courier New" w:hAnsi="Courier New" w:cs="Courier New"/>
          <w:sz w:val="20"/>
          <w:szCs w:val="20"/>
          <w:lang w:val="fr-FR"/>
        </w:rPr>
        <w:t>station_1</w:t>
      </w:r>
      <w:r w:rsidRPr="00CE4F2B">
        <w:rPr>
          <w:rFonts w:ascii="Courier New" w:hAnsi="Courier New" w:cs="Courier New"/>
          <w:sz w:val="20"/>
          <w:szCs w:val="20"/>
          <w:lang w:val="fr-FR"/>
        </w:rPr>
        <w:t xml:space="preserve"> (T</w:t>
      </w:r>
      <w:r>
        <w:rPr>
          <w:rFonts w:ascii="Courier New" w:hAnsi="Courier New" w:cs="Courier New"/>
          <w:sz w:val="20"/>
          <w:szCs w:val="20"/>
          <w:lang w:val="fr-FR"/>
        </w:rPr>
        <w:t>,V</w:t>
      </w:r>
      <w:r w:rsidRPr="00CE4F2B">
        <w:rPr>
          <w:rFonts w:ascii="Courier New" w:hAnsi="Courier New" w:cs="Courier New"/>
          <w:sz w:val="20"/>
          <w:szCs w:val="20"/>
          <w:lang w:val="fr-FR"/>
        </w:rPr>
        <w:t>);</w:t>
      </w:r>
    </w:p>
    <w:p w:rsidR="0085615A" w:rsidRDefault="0085615A" w:rsidP="005E7621">
      <w:pPr>
        <w:rPr>
          <w:rFonts w:ascii="Courier New" w:hAnsi="Courier New" w:cs="Courier New"/>
          <w:sz w:val="20"/>
          <w:szCs w:val="20"/>
          <w:lang w:val="fr-FR"/>
        </w:rPr>
      </w:pPr>
      <w:r w:rsidRPr="00CE4F2B">
        <w:rPr>
          <w:rFonts w:ascii="Courier New" w:hAnsi="Courier New" w:cs="Courier New"/>
          <w:sz w:val="20"/>
          <w:szCs w:val="20"/>
          <w:lang w:val="fr-FR"/>
        </w:rPr>
        <w:t xml:space="preserve">  float </w:t>
      </w:r>
      <w:r>
        <w:rPr>
          <w:rFonts w:ascii="Courier New" w:hAnsi="Courier New" w:cs="Courier New"/>
          <w:sz w:val="20"/>
          <w:szCs w:val="20"/>
          <w:lang w:val="fr-FR"/>
        </w:rPr>
        <w:t>station_2</w:t>
      </w:r>
      <w:r w:rsidRPr="00CE4F2B">
        <w:rPr>
          <w:rFonts w:ascii="Courier New" w:hAnsi="Courier New" w:cs="Courier New"/>
          <w:sz w:val="20"/>
          <w:szCs w:val="20"/>
          <w:lang w:val="fr-FR"/>
        </w:rPr>
        <w:t xml:space="preserve"> (T</w:t>
      </w:r>
      <w:r>
        <w:rPr>
          <w:rFonts w:ascii="Courier New" w:hAnsi="Courier New" w:cs="Courier New"/>
          <w:sz w:val="20"/>
          <w:szCs w:val="20"/>
          <w:lang w:val="fr-FR"/>
        </w:rPr>
        <w:t>,V</w:t>
      </w:r>
      <w:r w:rsidRPr="00CE4F2B">
        <w:rPr>
          <w:rFonts w:ascii="Courier New" w:hAnsi="Courier New" w:cs="Courier New"/>
          <w:sz w:val="20"/>
          <w:szCs w:val="20"/>
          <w:lang w:val="fr-FR"/>
        </w:rPr>
        <w:t>);</w:t>
      </w:r>
    </w:p>
    <w:p w:rsidR="0085615A" w:rsidRDefault="0085615A" w:rsidP="005E7621">
      <w:pPr>
        <w:rPr>
          <w:rFonts w:ascii="Courier New" w:hAnsi="Courier New" w:cs="Courier New"/>
          <w:sz w:val="20"/>
          <w:szCs w:val="20"/>
          <w:lang w:val="fr-FR"/>
        </w:rPr>
      </w:pPr>
      <w:r>
        <w:rPr>
          <w:rFonts w:ascii="Courier New" w:hAnsi="Courier New" w:cs="Courier New"/>
          <w:sz w:val="20"/>
          <w:szCs w:val="20"/>
          <w:lang w:val="fr-FR"/>
        </w:rPr>
        <w:t>// global attributes :</w:t>
      </w:r>
    </w:p>
    <w:p w:rsidR="0085615A" w:rsidRPr="006F2205" w:rsidRDefault="0085615A" w:rsidP="005E7621">
      <w:pPr>
        <w:rPr>
          <w:rFonts w:ascii="Courier New" w:hAnsi="Courier New" w:cs="Courier New"/>
          <w:sz w:val="20"/>
          <w:szCs w:val="20"/>
          <w:lang w:val="fr-FR"/>
        </w:rPr>
      </w:pPr>
      <w:r w:rsidRPr="006F2205">
        <w:rPr>
          <w:rFonts w:ascii="Courier New" w:hAnsi="Courier New" w:cs="Courier New"/>
          <w:sz w:val="20"/>
          <w:szCs w:val="20"/>
          <w:lang w:val="fr-FR"/>
        </w:rPr>
        <w:t xml:space="preserve">  : Parameters = 78b, 79b, 50b, 32b, 80b, 77b, 49b, 48b, 32b, 79b, 51b ;</w:t>
      </w:r>
    </w:p>
    <w:p w:rsidR="0085615A" w:rsidRPr="006F2205" w:rsidRDefault="0085615A" w:rsidP="005E7621">
      <w:pPr>
        <w:rPr>
          <w:rFonts w:ascii="Courier New" w:hAnsi="Courier New" w:cs="Courier New"/>
          <w:sz w:val="20"/>
          <w:szCs w:val="20"/>
        </w:rPr>
      </w:pPr>
      <w:r w:rsidRPr="006F2205">
        <w:rPr>
          <w:rFonts w:ascii="Courier New" w:hAnsi="Courier New" w:cs="Courier New"/>
          <w:sz w:val="20"/>
          <w:szCs w:val="20"/>
        </w:rPr>
        <w:lastRenderedPageBreak/>
        <w:t>}</w:t>
      </w:r>
    </w:p>
    <w:p w:rsidR="0085615A" w:rsidRPr="00CE4F2B" w:rsidRDefault="0085615A" w:rsidP="005E7621">
      <w:pPr>
        <w:rPr>
          <w:rFonts w:ascii="Courier New" w:hAnsi="Courier New" w:cs="Courier New"/>
          <w:sz w:val="20"/>
          <w:szCs w:val="20"/>
        </w:rPr>
      </w:pPr>
      <w:r w:rsidRPr="00CE4F2B">
        <w:rPr>
          <w:rFonts w:ascii="Courier New" w:hAnsi="Courier New" w:cs="Courier New"/>
          <w:sz w:val="20"/>
          <w:szCs w:val="20"/>
        </w:rPr>
        <w:t xml:space="preserve">Here </w:t>
      </w:r>
      <w:r>
        <w:rPr>
          <w:rFonts w:ascii="Courier New" w:hAnsi="Courier New" w:cs="Courier New"/>
          <w:sz w:val="20"/>
          <w:szCs w:val="20"/>
        </w:rPr>
        <w:t>‘</w:t>
      </w:r>
      <w:r w:rsidRPr="00CE4F2B">
        <w:rPr>
          <w:rFonts w:ascii="Courier New" w:hAnsi="Courier New" w:cs="Courier New"/>
          <w:sz w:val="20"/>
          <w:szCs w:val="20"/>
        </w:rPr>
        <w:t>78b, 79b, 50b, 32b, 80</w:t>
      </w:r>
      <w:r>
        <w:rPr>
          <w:rFonts w:ascii="Courier New" w:hAnsi="Courier New" w:cs="Courier New"/>
          <w:sz w:val="20"/>
          <w:szCs w:val="20"/>
        </w:rPr>
        <w:t>b</w:t>
      </w:r>
      <w:r w:rsidRPr="00CE4F2B">
        <w:rPr>
          <w:rFonts w:ascii="Courier New" w:hAnsi="Courier New" w:cs="Courier New"/>
          <w:sz w:val="20"/>
          <w:szCs w:val="20"/>
        </w:rPr>
        <w:t>, 77</w:t>
      </w:r>
      <w:r>
        <w:rPr>
          <w:rFonts w:ascii="Courier New" w:hAnsi="Courier New" w:cs="Courier New"/>
          <w:sz w:val="20"/>
          <w:szCs w:val="20"/>
        </w:rPr>
        <w:t>b</w:t>
      </w:r>
      <w:r w:rsidRPr="00CE4F2B">
        <w:rPr>
          <w:rFonts w:ascii="Courier New" w:hAnsi="Courier New" w:cs="Courier New"/>
          <w:sz w:val="20"/>
          <w:szCs w:val="20"/>
        </w:rPr>
        <w:t>, 49</w:t>
      </w:r>
      <w:r>
        <w:rPr>
          <w:rFonts w:ascii="Courier New" w:hAnsi="Courier New" w:cs="Courier New"/>
          <w:sz w:val="20"/>
          <w:szCs w:val="20"/>
        </w:rPr>
        <w:t>b</w:t>
      </w:r>
      <w:r w:rsidRPr="00CE4F2B">
        <w:rPr>
          <w:rFonts w:ascii="Courier New" w:hAnsi="Courier New" w:cs="Courier New"/>
          <w:sz w:val="20"/>
          <w:szCs w:val="20"/>
        </w:rPr>
        <w:t>, 48</w:t>
      </w:r>
      <w:r>
        <w:rPr>
          <w:rFonts w:ascii="Courier New" w:hAnsi="Courier New" w:cs="Courier New"/>
          <w:sz w:val="20"/>
          <w:szCs w:val="20"/>
        </w:rPr>
        <w:t>b</w:t>
      </w:r>
      <w:r w:rsidRPr="00CE4F2B">
        <w:rPr>
          <w:rFonts w:ascii="Courier New" w:hAnsi="Courier New" w:cs="Courier New"/>
          <w:sz w:val="20"/>
          <w:szCs w:val="20"/>
        </w:rPr>
        <w:t>, 32</w:t>
      </w:r>
      <w:r>
        <w:rPr>
          <w:rFonts w:ascii="Courier New" w:hAnsi="Courier New" w:cs="Courier New"/>
          <w:sz w:val="20"/>
          <w:szCs w:val="20"/>
        </w:rPr>
        <w:t>b</w:t>
      </w:r>
      <w:r w:rsidRPr="00CE4F2B">
        <w:rPr>
          <w:rFonts w:ascii="Courier New" w:hAnsi="Courier New" w:cs="Courier New"/>
          <w:sz w:val="20"/>
          <w:szCs w:val="20"/>
        </w:rPr>
        <w:t>, 79</w:t>
      </w:r>
      <w:r>
        <w:rPr>
          <w:rFonts w:ascii="Courier New" w:hAnsi="Courier New" w:cs="Courier New"/>
          <w:sz w:val="20"/>
          <w:szCs w:val="20"/>
        </w:rPr>
        <w:t>b</w:t>
      </w:r>
      <w:r w:rsidRPr="00CE4F2B">
        <w:rPr>
          <w:rFonts w:ascii="Courier New" w:hAnsi="Courier New" w:cs="Courier New"/>
          <w:sz w:val="20"/>
          <w:szCs w:val="20"/>
        </w:rPr>
        <w:t>, 51</w:t>
      </w:r>
      <w:r>
        <w:rPr>
          <w:rFonts w:ascii="Courier New" w:hAnsi="Courier New" w:cs="Courier New"/>
          <w:sz w:val="20"/>
          <w:szCs w:val="20"/>
        </w:rPr>
        <w:t>b’ is the byte format of ‘NO2 PM10 O3’.</w:t>
      </w:r>
    </w:p>
    <w:p w:rsidR="0085615A" w:rsidRDefault="0085615A" w:rsidP="00E76714">
      <w:pPr>
        <w:rPr>
          <w:sz w:val="20"/>
          <w:szCs w:val="20"/>
          <w:highlight w:val="yellow"/>
        </w:rPr>
      </w:pPr>
    </w:p>
    <w:p w:rsidR="0011431C" w:rsidRPr="00FA510C" w:rsidRDefault="0011431C" w:rsidP="0011431C">
      <w:pPr>
        <w:jc w:val="both"/>
        <w:rPr>
          <w:b/>
          <w:sz w:val="20"/>
          <w:szCs w:val="20"/>
        </w:rPr>
      </w:pPr>
      <w:r w:rsidRPr="00FA510C">
        <w:rPr>
          <w:b/>
          <w:sz w:val="20"/>
          <w:szCs w:val="20"/>
        </w:rPr>
        <w:t>Example: &lt;2008_CHIM_TIME.cdf&gt;</w:t>
      </w:r>
      <w:r>
        <w:rPr>
          <w:b/>
          <w:sz w:val="20"/>
          <w:szCs w:val="20"/>
        </w:rPr>
        <w:t xml:space="preserve"> with given time period (less than entire year)</w:t>
      </w:r>
    </w:p>
    <w:p w:rsidR="0011431C" w:rsidRDefault="0011431C" w:rsidP="0011431C">
      <w:pPr>
        <w:rPr>
          <w:rFonts w:ascii="Courier New" w:hAnsi="Courier New" w:cs="Courier New"/>
          <w:sz w:val="20"/>
          <w:szCs w:val="20"/>
        </w:rPr>
      </w:pPr>
    </w:p>
    <w:p w:rsidR="0011431C" w:rsidRPr="00381476" w:rsidRDefault="0011431C" w:rsidP="0011431C">
      <w:pPr>
        <w:rPr>
          <w:rFonts w:ascii="Courier New" w:hAnsi="Courier New" w:cs="Courier New"/>
          <w:sz w:val="20"/>
          <w:szCs w:val="20"/>
          <w:lang w:val="fr-FR"/>
        </w:rPr>
      </w:pPr>
      <w:r w:rsidRPr="00381476">
        <w:rPr>
          <w:rFonts w:ascii="Courier New" w:hAnsi="Courier New" w:cs="Courier New"/>
          <w:sz w:val="20"/>
          <w:szCs w:val="20"/>
          <w:lang w:val="fr-FR"/>
        </w:rPr>
        <w:t>netcdf 2008_CHIM_TIME.cdf {</w:t>
      </w:r>
    </w:p>
    <w:p w:rsidR="0011431C" w:rsidRPr="0011431C" w:rsidRDefault="0011431C" w:rsidP="0011431C">
      <w:pPr>
        <w:rPr>
          <w:rFonts w:ascii="Courier New" w:hAnsi="Courier New" w:cs="Courier New"/>
          <w:sz w:val="20"/>
          <w:szCs w:val="20"/>
          <w:lang w:val="fr-FR"/>
        </w:rPr>
      </w:pPr>
      <w:r w:rsidRPr="0011431C">
        <w:rPr>
          <w:rFonts w:ascii="Courier New" w:hAnsi="Courier New" w:cs="Courier New"/>
          <w:sz w:val="20"/>
          <w:szCs w:val="20"/>
          <w:lang w:val="fr-FR"/>
        </w:rPr>
        <w:t>dimensions:</w:t>
      </w:r>
    </w:p>
    <w:p w:rsidR="0011431C" w:rsidRPr="0011431C" w:rsidRDefault="0011431C" w:rsidP="0011431C">
      <w:pPr>
        <w:rPr>
          <w:rFonts w:ascii="Courier New" w:hAnsi="Courier New" w:cs="Courier New"/>
          <w:sz w:val="20"/>
          <w:szCs w:val="20"/>
          <w:lang w:val="fr-FR"/>
        </w:rPr>
      </w:pPr>
      <w:r w:rsidRPr="0011431C">
        <w:rPr>
          <w:rFonts w:ascii="Courier New" w:hAnsi="Courier New" w:cs="Courier New"/>
          <w:sz w:val="20"/>
          <w:szCs w:val="20"/>
          <w:lang w:val="fr-FR"/>
        </w:rPr>
        <w:t xml:space="preserve">  V = 3 ;</w:t>
      </w:r>
    </w:p>
    <w:p w:rsidR="0011431C" w:rsidRDefault="0011431C" w:rsidP="0011431C">
      <w:pPr>
        <w:rPr>
          <w:rFonts w:ascii="Courier New" w:hAnsi="Courier New" w:cs="Courier New"/>
          <w:sz w:val="20"/>
          <w:szCs w:val="20"/>
          <w:lang w:val="fr-FR"/>
        </w:rPr>
      </w:pPr>
      <w:r w:rsidRPr="0011431C">
        <w:rPr>
          <w:rFonts w:ascii="Courier New" w:hAnsi="Courier New" w:cs="Courier New"/>
          <w:sz w:val="20"/>
          <w:szCs w:val="20"/>
          <w:lang w:val="fr-FR"/>
        </w:rPr>
        <w:t xml:space="preserve">  </w:t>
      </w:r>
      <w:r w:rsidRPr="005E7621">
        <w:rPr>
          <w:rFonts w:ascii="Courier New" w:hAnsi="Courier New" w:cs="Courier New"/>
          <w:sz w:val="20"/>
          <w:szCs w:val="20"/>
          <w:lang w:val="fr-FR"/>
        </w:rPr>
        <w:t>T = 8760 ;</w:t>
      </w:r>
    </w:p>
    <w:p w:rsidR="0011431C" w:rsidRDefault="0011431C" w:rsidP="0011431C">
      <w:pPr>
        <w:pStyle w:val="NormalWeb"/>
        <w:tabs>
          <w:tab w:val="left" w:pos="720"/>
        </w:tabs>
        <w:spacing w:before="0" w:beforeAutospacing="0" w:after="0" w:afterAutospacing="0"/>
        <w:rPr>
          <w:rFonts w:ascii="Cambria" w:hAnsi="Cambria"/>
        </w:rPr>
      </w:pPr>
      <w:r>
        <w:rPr>
          <w:rFonts w:ascii="Cambria" w:hAnsi="Cambria"/>
        </w:rPr>
        <w:t>global attributes:</w:t>
      </w:r>
    </w:p>
    <w:p w:rsidR="0011431C" w:rsidRPr="0011431C" w:rsidRDefault="0011431C" w:rsidP="0011431C">
      <w:pPr>
        <w:pStyle w:val="NormalWeb"/>
        <w:tabs>
          <w:tab w:val="left" w:pos="720"/>
        </w:tabs>
        <w:spacing w:before="0" w:beforeAutospacing="0" w:after="0" w:afterAutospacing="0"/>
        <w:rPr>
          <w:rFonts w:ascii="Cambria" w:hAnsi="Cambria"/>
        </w:rPr>
      </w:pPr>
      <w:r>
        <w:rPr>
          <w:rFonts w:ascii="Cambria" w:hAnsi="Cambria"/>
        </w:rPr>
        <w:t xml:space="preserve"> </w:t>
      </w:r>
      <w:r w:rsidRPr="00F51D9F">
        <w:rPr>
          <w:rFonts w:ascii="Courier New" w:hAnsi="Courier New" w:cs="Courier New"/>
          <w:sz w:val="20"/>
          <w:szCs w:val="20"/>
        </w:rPr>
        <w:t>StartHour = 1320s</w:t>
      </w:r>
      <w:r>
        <w:rPr>
          <w:rFonts w:ascii="Cambria" w:hAnsi="Cambria"/>
        </w:rPr>
        <w:t xml:space="preserve"> ;</w:t>
      </w:r>
    </w:p>
    <w:p w:rsidR="0011431C" w:rsidRPr="00F51D9F" w:rsidRDefault="0011431C" w:rsidP="0011431C">
      <w:pPr>
        <w:rPr>
          <w:rFonts w:ascii="Courier New" w:hAnsi="Courier New" w:cs="Courier New"/>
          <w:sz w:val="20"/>
          <w:szCs w:val="20"/>
        </w:rPr>
      </w:pPr>
      <w:r w:rsidRPr="00F51D9F">
        <w:rPr>
          <w:rFonts w:ascii="Courier New" w:hAnsi="Courier New" w:cs="Courier New"/>
          <w:sz w:val="20"/>
          <w:szCs w:val="20"/>
        </w:rPr>
        <w:t>variables:</w:t>
      </w:r>
    </w:p>
    <w:p w:rsidR="0011431C" w:rsidRPr="00F51D9F" w:rsidRDefault="0011431C" w:rsidP="0011431C">
      <w:pPr>
        <w:rPr>
          <w:rFonts w:ascii="Courier New" w:hAnsi="Courier New" w:cs="Courier New"/>
          <w:sz w:val="20"/>
          <w:szCs w:val="20"/>
        </w:rPr>
      </w:pPr>
      <w:r w:rsidRPr="00F51D9F">
        <w:rPr>
          <w:rFonts w:ascii="Courier New" w:hAnsi="Courier New" w:cs="Courier New"/>
          <w:sz w:val="20"/>
          <w:szCs w:val="20"/>
        </w:rPr>
        <w:t xml:space="preserve">  float station_0 (T,V);</w:t>
      </w:r>
    </w:p>
    <w:p w:rsidR="0011431C" w:rsidRPr="00F51D9F" w:rsidRDefault="0011431C" w:rsidP="0011431C">
      <w:pPr>
        <w:rPr>
          <w:rFonts w:ascii="Courier New" w:hAnsi="Courier New" w:cs="Courier New"/>
          <w:sz w:val="20"/>
          <w:szCs w:val="20"/>
        </w:rPr>
      </w:pPr>
      <w:r w:rsidRPr="00F51D9F">
        <w:rPr>
          <w:rFonts w:ascii="Courier New" w:hAnsi="Courier New" w:cs="Courier New"/>
          <w:sz w:val="20"/>
          <w:szCs w:val="20"/>
        </w:rPr>
        <w:t xml:space="preserve">  float station_1 (T,V);</w:t>
      </w:r>
    </w:p>
    <w:p w:rsidR="0011431C" w:rsidRPr="00F51D9F" w:rsidRDefault="0011431C" w:rsidP="0011431C">
      <w:pPr>
        <w:rPr>
          <w:rFonts w:ascii="Courier New" w:hAnsi="Courier New" w:cs="Courier New"/>
          <w:sz w:val="20"/>
          <w:szCs w:val="20"/>
        </w:rPr>
      </w:pPr>
      <w:r w:rsidRPr="00F51D9F">
        <w:rPr>
          <w:rFonts w:ascii="Courier New" w:hAnsi="Courier New" w:cs="Courier New"/>
          <w:sz w:val="20"/>
          <w:szCs w:val="20"/>
        </w:rPr>
        <w:t xml:space="preserve">  float station_2 (T,V);</w:t>
      </w:r>
    </w:p>
    <w:p w:rsidR="0011431C" w:rsidRPr="00F51D9F" w:rsidRDefault="0011431C" w:rsidP="0011431C">
      <w:pPr>
        <w:rPr>
          <w:rFonts w:ascii="Courier New" w:hAnsi="Courier New" w:cs="Courier New"/>
          <w:sz w:val="20"/>
          <w:szCs w:val="20"/>
        </w:rPr>
      </w:pPr>
      <w:r w:rsidRPr="00F51D9F">
        <w:rPr>
          <w:rFonts w:ascii="Courier New" w:hAnsi="Courier New" w:cs="Courier New"/>
          <w:sz w:val="20"/>
          <w:szCs w:val="20"/>
        </w:rPr>
        <w:t>// global attributes :</w:t>
      </w:r>
    </w:p>
    <w:p w:rsidR="0011431C" w:rsidRPr="00F51D9F" w:rsidRDefault="0011431C" w:rsidP="0011431C">
      <w:pPr>
        <w:rPr>
          <w:rFonts w:ascii="Courier New" w:hAnsi="Courier New" w:cs="Courier New"/>
          <w:sz w:val="20"/>
          <w:szCs w:val="20"/>
        </w:rPr>
      </w:pPr>
      <w:r w:rsidRPr="00F51D9F">
        <w:rPr>
          <w:rFonts w:ascii="Courier New" w:hAnsi="Courier New" w:cs="Courier New"/>
          <w:sz w:val="20"/>
          <w:szCs w:val="20"/>
        </w:rPr>
        <w:t xml:space="preserve">  : Parameters = 78b, 79b, 50b, 32b, 80b, 77b, 49b, 48b, 32b, 79b, 51b ;</w:t>
      </w:r>
    </w:p>
    <w:p w:rsidR="0011431C" w:rsidRPr="006F2205" w:rsidRDefault="0011431C" w:rsidP="0011431C">
      <w:pPr>
        <w:rPr>
          <w:rFonts w:ascii="Courier New" w:hAnsi="Courier New" w:cs="Courier New"/>
          <w:sz w:val="20"/>
          <w:szCs w:val="20"/>
        </w:rPr>
      </w:pPr>
      <w:r w:rsidRPr="006F2205">
        <w:rPr>
          <w:rFonts w:ascii="Courier New" w:hAnsi="Courier New" w:cs="Courier New"/>
          <w:sz w:val="20"/>
          <w:szCs w:val="20"/>
        </w:rPr>
        <w:t>}</w:t>
      </w:r>
    </w:p>
    <w:p w:rsidR="0011431C" w:rsidRPr="00CE4F2B" w:rsidRDefault="0011431C" w:rsidP="0011431C">
      <w:pPr>
        <w:rPr>
          <w:rFonts w:ascii="Courier New" w:hAnsi="Courier New" w:cs="Courier New"/>
          <w:sz w:val="20"/>
          <w:szCs w:val="20"/>
        </w:rPr>
      </w:pPr>
      <w:r w:rsidRPr="00CE4F2B">
        <w:rPr>
          <w:rFonts w:ascii="Courier New" w:hAnsi="Courier New" w:cs="Courier New"/>
          <w:sz w:val="20"/>
          <w:szCs w:val="20"/>
        </w:rPr>
        <w:t xml:space="preserve">Here </w:t>
      </w:r>
      <w:r>
        <w:rPr>
          <w:rFonts w:ascii="Courier New" w:hAnsi="Courier New" w:cs="Courier New"/>
          <w:sz w:val="20"/>
          <w:szCs w:val="20"/>
        </w:rPr>
        <w:t>‘</w:t>
      </w:r>
      <w:r w:rsidRPr="00CE4F2B">
        <w:rPr>
          <w:rFonts w:ascii="Courier New" w:hAnsi="Courier New" w:cs="Courier New"/>
          <w:sz w:val="20"/>
          <w:szCs w:val="20"/>
        </w:rPr>
        <w:t>78b, 79b, 50b, 32b, 80</w:t>
      </w:r>
      <w:r>
        <w:rPr>
          <w:rFonts w:ascii="Courier New" w:hAnsi="Courier New" w:cs="Courier New"/>
          <w:sz w:val="20"/>
          <w:szCs w:val="20"/>
        </w:rPr>
        <w:t>b</w:t>
      </w:r>
      <w:r w:rsidRPr="00CE4F2B">
        <w:rPr>
          <w:rFonts w:ascii="Courier New" w:hAnsi="Courier New" w:cs="Courier New"/>
          <w:sz w:val="20"/>
          <w:szCs w:val="20"/>
        </w:rPr>
        <w:t>, 77</w:t>
      </w:r>
      <w:r>
        <w:rPr>
          <w:rFonts w:ascii="Courier New" w:hAnsi="Courier New" w:cs="Courier New"/>
          <w:sz w:val="20"/>
          <w:szCs w:val="20"/>
        </w:rPr>
        <w:t>b</w:t>
      </w:r>
      <w:r w:rsidRPr="00CE4F2B">
        <w:rPr>
          <w:rFonts w:ascii="Courier New" w:hAnsi="Courier New" w:cs="Courier New"/>
          <w:sz w:val="20"/>
          <w:szCs w:val="20"/>
        </w:rPr>
        <w:t>, 49</w:t>
      </w:r>
      <w:r>
        <w:rPr>
          <w:rFonts w:ascii="Courier New" w:hAnsi="Courier New" w:cs="Courier New"/>
          <w:sz w:val="20"/>
          <w:szCs w:val="20"/>
        </w:rPr>
        <w:t>b</w:t>
      </w:r>
      <w:r w:rsidRPr="00CE4F2B">
        <w:rPr>
          <w:rFonts w:ascii="Courier New" w:hAnsi="Courier New" w:cs="Courier New"/>
          <w:sz w:val="20"/>
          <w:szCs w:val="20"/>
        </w:rPr>
        <w:t>, 48</w:t>
      </w:r>
      <w:r>
        <w:rPr>
          <w:rFonts w:ascii="Courier New" w:hAnsi="Courier New" w:cs="Courier New"/>
          <w:sz w:val="20"/>
          <w:szCs w:val="20"/>
        </w:rPr>
        <w:t>b</w:t>
      </w:r>
      <w:r w:rsidRPr="00CE4F2B">
        <w:rPr>
          <w:rFonts w:ascii="Courier New" w:hAnsi="Courier New" w:cs="Courier New"/>
          <w:sz w:val="20"/>
          <w:szCs w:val="20"/>
        </w:rPr>
        <w:t>, 32</w:t>
      </w:r>
      <w:r>
        <w:rPr>
          <w:rFonts w:ascii="Courier New" w:hAnsi="Courier New" w:cs="Courier New"/>
          <w:sz w:val="20"/>
          <w:szCs w:val="20"/>
        </w:rPr>
        <w:t>b</w:t>
      </w:r>
      <w:r w:rsidRPr="00CE4F2B">
        <w:rPr>
          <w:rFonts w:ascii="Courier New" w:hAnsi="Courier New" w:cs="Courier New"/>
          <w:sz w:val="20"/>
          <w:szCs w:val="20"/>
        </w:rPr>
        <w:t>, 79</w:t>
      </w:r>
      <w:r>
        <w:rPr>
          <w:rFonts w:ascii="Courier New" w:hAnsi="Courier New" w:cs="Courier New"/>
          <w:sz w:val="20"/>
          <w:szCs w:val="20"/>
        </w:rPr>
        <w:t>b</w:t>
      </w:r>
      <w:r w:rsidRPr="00CE4F2B">
        <w:rPr>
          <w:rFonts w:ascii="Courier New" w:hAnsi="Courier New" w:cs="Courier New"/>
          <w:sz w:val="20"/>
          <w:szCs w:val="20"/>
        </w:rPr>
        <w:t>, 51</w:t>
      </w:r>
      <w:r>
        <w:rPr>
          <w:rFonts w:ascii="Courier New" w:hAnsi="Courier New" w:cs="Courier New"/>
          <w:sz w:val="20"/>
          <w:szCs w:val="20"/>
        </w:rPr>
        <w:t>b’ is the byte format of ‘NO2 PM10 O3’.</w:t>
      </w:r>
    </w:p>
    <w:p w:rsidR="0011431C" w:rsidRPr="00304CA6" w:rsidRDefault="0011431C" w:rsidP="00E76714">
      <w:pPr>
        <w:rPr>
          <w:sz w:val="20"/>
          <w:szCs w:val="20"/>
          <w:highlight w:val="yellow"/>
        </w:rPr>
      </w:pPr>
    </w:p>
    <w:p w:rsidR="0085615A" w:rsidRPr="00304CA6" w:rsidRDefault="0085615A" w:rsidP="00E76714">
      <w:pPr>
        <w:jc w:val="both"/>
        <w:rPr>
          <w:sz w:val="20"/>
          <w:szCs w:val="20"/>
          <w:highlight w:val="yellow"/>
          <w:lang w:val="en-GB"/>
        </w:rPr>
      </w:pPr>
    </w:p>
    <w:p w:rsidR="0085615A" w:rsidRDefault="0085615A" w:rsidP="00E76714">
      <w:pPr>
        <w:rPr>
          <w:b/>
        </w:rPr>
      </w:pPr>
      <w:r w:rsidRPr="00FA510C">
        <w:rPr>
          <w:b/>
        </w:rPr>
        <w:t>Particular requirements:</w:t>
      </w:r>
    </w:p>
    <w:p w:rsidR="00FA510C" w:rsidRPr="00FA510C" w:rsidRDefault="00FA510C" w:rsidP="00BC2360">
      <w:pPr>
        <w:jc w:val="both"/>
      </w:pPr>
    </w:p>
    <w:p w:rsidR="0085615A" w:rsidRDefault="0085615A" w:rsidP="00BC2360">
      <w:pPr>
        <w:jc w:val="both"/>
      </w:pPr>
      <w:r w:rsidRPr="00BC2360">
        <w:t>If a parameter is entirely missing (i.e not provided by the model) for a station, but the same parameter is present in the monitoring dataset for the same station, the user must include that parameter in the *.netcdf file as a hourly series of “-999”.</w:t>
      </w:r>
    </w:p>
    <w:p w:rsidR="00F51D9F" w:rsidRDefault="00F51D9F" w:rsidP="00BC2360">
      <w:pPr>
        <w:jc w:val="both"/>
      </w:pPr>
    </w:p>
    <w:p w:rsidR="00F51D9F" w:rsidRPr="00BC2360" w:rsidRDefault="00F51D9F" w:rsidP="00BC2360">
      <w:pPr>
        <w:jc w:val="both"/>
      </w:pPr>
    </w:p>
    <w:p w:rsidR="0085615A" w:rsidRDefault="0085615A" w:rsidP="00596BA3">
      <w:pPr>
        <w:pStyle w:val="Heading3"/>
        <w:numPr>
          <w:ilvl w:val="2"/>
          <w:numId w:val="28"/>
        </w:numPr>
        <w:rPr>
          <w:lang w:val="en-GB"/>
        </w:rPr>
      </w:pPr>
      <w:bookmarkStart w:id="231" w:name="_Toc342032238"/>
      <w:r>
        <w:rPr>
          <w:lang w:val="en-GB"/>
        </w:rPr>
        <w:t>Yearly Frequency</w:t>
      </w:r>
      <w:bookmarkEnd w:id="231"/>
    </w:p>
    <w:p w:rsidR="0085615A" w:rsidRDefault="0085615A" w:rsidP="004D2DFE">
      <w:pPr>
        <w:rPr>
          <w:lang w:val="en-GB"/>
        </w:rPr>
      </w:pPr>
    </w:p>
    <w:p w:rsidR="00F51D9F" w:rsidRPr="00FA510C" w:rsidRDefault="0085615A" w:rsidP="00F51D9F">
      <w:pPr>
        <w:jc w:val="both"/>
      </w:pPr>
      <w:r w:rsidRPr="00FA510C">
        <w:t xml:space="preserve">Modeled data should be prepared in </w:t>
      </w:r>
      <w:r w:rsidR="00F51D9F">
        <w:t>ASCII (</w:t>
      </w:r>
      <w:r w:rsidRPr="00F51D9F">
        <w:rPr>
          <w:i/>
        </w:rPr>
        <w:t>csv</w:t>
      </w:r>
      <w:r w:rsidR="00F51D9F">
        <w:rPr>
          <w:i/>
        </w:rPr>
        <w:t>)</w:t>
      </w:r>
      <w:r w:rsidR="00F51D9F">
        <w:t xml:space="preserve"> format. </w:t>
      </w:r>
      <w:r w:rsidR="00F51D9F" w:rsidRPr="00FA510C">
        <w:t xml:space="preserve">One single file should be provided for a given model. It must contain </w:t>
      </w:r>
      <w:r w:rsidR="00F51D9F">
        <w:t xml:space="preserve">annual average values </w:t>
      </w:r>
      <w:r w:rsidR="00F51D9F" w:rsidRPr="00FA510C">
        <w:t>for each station listed in &lt;startup.ini &gt;.</w:t>
      </w:r>
    </w:p>
    <w:p w:rsidR="0085615A" w:rsidRPr="00FA510C" w:rsidRDefault="0085615A" w:rsidP="004D2DFE"/>
    <w:p w:rsidR="0085615A" w:rsidRPr="00FA510C" w:rsidRDefault="0085615A" w:rsidP="004D2DFE">
      <w:pPr>
        <w:rPr>
          <w:lang w:val="en-GB"/>
        </w:rPr>
      </w:pPr>
    </w:p>
    <w:p w:rsidR="0085615A" w:rsidRPr="00FA510C" w:rsidRDefault="0085615A" w:rsidP="004D2DFE">
      <w:pPr>
        <w:jc w:val="both"/>
        <w:rPr>
          <w:sz w:val="20"/>
          <w:szCs w:val="20"/>
        </w:rPr>
      </w:pPr>
      <w:r w:rsidRPr="00FA510C">
        <w:rPr>
          <w:b/>
          <w:i/>
        </w:rPr>
        <w:t>File name:</w:t>
      </w:r>
      <w:r w:rsidRPr="00FA510C">
        <w:t xml:space="preserve"> </w:t>
      </w:r>
      <w:r w:rsidRPr="00FA510C">
        <w:tab/>
      </w:r>
      <w:r w:rsidRPr="00FA510C">
        <w:rPr>
          <w:sz w:val="20"/>
          <w:szCs w:val="20"/>
        </w:rPr>
        <w:t>&lt;YEAR_MODELNAME_TIME.csv&gt;</w:t>
      </w:r>
      <w:r w:rsidRPr="00FA510C">
        <w:rPr>
          <w:b/>
          <w:sz w:val="20"/>
          <w:szCs w:val="20"/>
        </w:rPr>
        <w:tab/>
      </w:r>
      <w:r w:rsidRPr="00FA510C">
        <w:rPr>
          <w:sz w:val="20"/>
          <w:szCs w:val="20"/>
        </w:rPr>
        <w:t xml:space="preserve"> </w:t>
      </w:r>
    </w:p>
    <w:p w:rsidR="0085615A" w:rsidRPr="00FA510C" w:rsidRDefault="0085615A" w:rsidP="004D2DFE">
      <w:pPr>
        <w:jc w:val="both"/>
        <w:rPr>
          <w:sz w:val="20"/>
          <w:szCs w:val="20"/>
        </w:rPr>
      </w:pPr>
    </w:p>
    <w:p w:rsidR="00F51D9F" w:rsidRPr="00F51D9F" w:rsidRDefault="0085615A" w:rsidP="004D2DFE">
      <w:pPr>
        <w:jc w:val="both"/>
      </w:pPr>
      <w:r w:rsidRPr="00FA510C">
        <w:rPr>
          <w:b/>
          <w:i/>
        </w:rPr>
        <w:t>Files location:</w:t>
      </w:r>
      <w:r w:rsidRPr="00190C6D">
        <w:t xml:space="preserve"> </w:t>
      </w:r>
      <w:r w:rsidR="00F51D9F">
        <w:t xml:space="preserve">  </w:t>
      </w:r>
      <w:r w:rsidRPr="00190C6D">
        <w:t>.\data\modeling</w:t>
      </w:r>
    </w:p>
    <w:p w:rsidR="0085615A" w:rsidRDefault="0085615A" w:rsidP="004D2DFE">
      <w:pPr>
        <w:jc w:val="both"/>
        <w:rPr>
          <w:b/>
          <w:i/>
        </w:rPr>
      </w:pPr>
    </w:p>
    <w:p w:rsidR="0085615A" w:rsidRPr="00B01978" w:rsidRDefault="0085615A" w:rsidP="004D2DFE">
      <w:pPr>
        <w:jc w:val="both"/>
        <w:rPr>
          <w:b/>
          <w:i/>
        </w:rPr>
      </w:pPr>
      <w:r w:rsidRPr="00525AEB">
        <w:rPr>
          <w:b/>
          <w:i/>
        </w:rPr>
        <w:t>Files structure:</w:t>
      </w:r>
    </w:p>
    <w:p w:rsidR="0085615A" w:rsidRDefault="0085615A" w:rsidP="004D2DFE">
      <w:pPr>
        <w:jc w:val="both"/>
      </w:pPr>
    </w:p>
    <w:p w:rsidR="0085615A" w:rsidRDefault="0085615A" w:rsidP="004D2DFE">
      <w:pPr>
        <w:pStyle w:val="ListParagraph"/>
        <w:ind w:left="360"/>
        <w:jc w:val="both"/>
      </w:pPr>
      <w:r>
        <w:t>YearlyAvg;2009;O3;PM10...</w:t>
      </w:r>
    </w:p>
    <w:p w:rsidR="0085615A" w:rsidRDefault="0085615A" w:rsidP="004D2DFE">
      <w:pPr>
        <w:pStyle w:val="ListParagraph"/>
        <w:ind w:left="360"/>
        <w:jc w:val="both"/>
      </w:pPr>
      <w:r>
        <w:t>;Station;ValueParam1;ValueParam2...</w:t>
      </w:r>
    </w:p>
    <w:p w:rsidR="0085615A" w:rsidRDefault="0085615A" w:rsidP="004D2DFE">
      <w:pPr>
        <w:pStyle w:val="ListParagraph"/>
        <w:ind w:left="360"/>
        <w:jc w:val="both"/>
      </w:pPr>
      <w:r>
        <w:t>Illmitz;40.3;45.34</w:t>
      </w:r>
    </w:p>
    <w:p w:rsidR="0085615A" w:rsidRDefault="0085615A" w:rsidP="004D2DFE">
      <w:pPr>
        <w:pStyle w:val="ListParagraph"/>
        <w:ind w:left="360"/>
        <w:jc w:val="both"/>
      </w:pPr>
      <w:r>
        <w:t>Pillers;78;54.54</w:t>
      </w:r>
    </w:p>
    <w:p w:rsidR="0085615A" w:rsidRDefault="0085615A" w:rsidP="004D2DFE">
      <w:pPr>
        <w:pStyle w:val="ListParagraph"/>
        <w:ind w:left="360"/>
        <w:jc w:val="both"/>
      </w:pPr>
      <w:r>
        <w:t>...</w:t>
      </w:r>
    </w:p>
    <w:p w:rsidR="0085615A" w:rsidRDefault="0085615A" w:rsidP="00596BA3">
      <w:pPr>
        <w:pStyle w:val="Heading3"/>
        <w:numPr>
          <w:ilvl w:val="1"/>
          <w:numId w:val="28"/>
        </w:numPr>
        <w:rPr>
          <w:lang w:val="en-GB"/>
        </w:rPr>
      </w:pPr>
      <w:bookmarkStart w:id="232" w:name="_Toc342032239"/>
      <w:bookmarkStart w:id="233" w:name="_Ref342032271"/>
      <w:r>
        <w:rPr>
          <w:lang w:val="en-GB"/>
        </w:rPr>
        <w:t xml:space="preserve">Tuning </w:t>
      </w:r>
      <w:r w:rsidR="00F51D9F">
        <w:rPr>
          <w:lang w:val="en-GB"/>
        </w:rPr>
        <w:t>DELTA</w:t>
      </w:r>
      <w:r>
        <w:rPr>
          <w:lang w:val="en-GB"/>
        </w:rPr>
        <w:t xml:space="preserve"> </w:t>
      </w:r>
      <w:r w:rsidR="00F51D9F">
        <w:rPr>
          <w:lang w:val="en-GB"/>
        </w:rPr>
        <w:t xml:space="preserve">to </w:t>
      </w:r>
      <w:r>
        <w:rPr>
          <w:lang w:val="en-GB"/>
        </w:rPr>
        <w:t>yearly output</w:t>
      </w:r>
      <w:bookmarkEnd w:id="232"/>
      <w:bookmarkEnd w:id="233"/>
    </w:p>
    <w:p w:rsidR="0085615A" w:rsidRDefault="0085615A" w:rsidP="004D2DFE">
      <w:pPr>
        <w:rPr>
          <w:lang w:val="en-GB"/>
        </w:rPr>
      </w:pPr>
    </w:p>
    <w:p w:rsidR="0085615A" w:rsidRDefault="0085615A" w:rsidP="009776CC">
      <w:pPr>
        <w:jc w:val="both"/>
        <w:rPr>
          <w:lang w:val="en-GB"/>
        </w:rPr>
      </w:pPr>
      <w:r>
        <w:rPr>
          <w:lang w:val="en-GB"/>
        </w:rPr>
        <w:t xml:space="preserve">By default the input files are configured for hourly frequency models but for models delivering annual averages it is possible to tune </w:t>
      </w:r>
      <w:r w:rsidR="00F51D9F">
        <w:rPr>
          <w:lang w:val="en-GB"/>
        </w:rPr>
        <w:t>all</w:t>
      </w:r>
      <w:r>
        <w:rPr>
          <w:lang w:val="en-GB"/>
        </w:rPr>
        <w:t xml:space="preserve"> configuration files to keep only relevant diagrams and elaborations within the selection menus (e.g. all diagrams using correlation will be discarded).For doing this, go in </w:t>
      </w:r>
      <w:r w:rsidR="00F51D9F">
        <w:rPr>
          <w:lang w:val="en-GB"/>
        </w:rPr>
        <w:t>your</w:t>
      </w:r>
      <w:r>
        <w:rPr>
          <w:lang w:val="en-GB"/>
        </w:rPr>
        <w:t xml:space="preserve"> startup.ini file and set the frequency parameter to “year”.</w:t>
      </w:r>
    </w:p>
    <w:p w:rsidR="0085615A" w:rsidRDefault="0085615A" w:rsidP="004D2DFE">
      <w:pPr>
        <w:rPr>
          <w:lang w:val="en-GB"/>
        </w:rPr>
      </w:pPr>
    </w:p>
    <w:p w:rsidR="0085615A" w:rsidRDefault="0085615A" w:rsidP="00596BA3">
      <w:pPr>
        <w:pStyle w:val="Heading2"/>
        <w:numPr>
          <w:ilvl w:val="0"/>
          <w:numId w:val="28"/>
        </w:numPr>
        <w:rPr>
          <w:rFonts w:ascii="Times New Roman" w:hAnsi="Times New Roman"/>
          <w:lang w:val="en-GB"/>
        </w:rPr>
      </w:pPr>
      <w:bookmarkStart w:id="234" w:name="_Toc284940319"/>
      <w:bookmarkStart w:id="235" w:name="_Toc342032240"/>
      <w:bookmarkEnd w:id="221"/>
      <w:r w:rsidRPr="004D2DFE">
        <w:rPr>
          <w:lang w:val="en-GB"/>
        </w:rPr>
        <w:t>Exploration</w:t>
      </w:r>
      <w:r w:rsidRPr="00ED0668">
        <w:rPr>
          <w:rFonts w:ascii="Times New Roman" w:hAnsi="Times New Roman"/>
          <w:lang w:val="en-GB"/>
        </w:rPr>
        <w:t xml:space="preserve"> </w:t>
      </w:r>
      <w:r w:rsidRPr="004D2DFE">
        <w:rPr>
          <w:lang w:val="en-GB"/>
        </w:rPr>
        <w:t>mode</w:t>
      </w:r>
      <w:bookmarkEnd w:id="234"/>
      <w:bookmarkEnd w:id="235"/>
    </w:p>
    <w:p w:rsidR="0085615A" w:rsidRDefault="0085615A" w:rsidP="003F119D">
      <w:pPr>
        <w:rPr>
          <w:lang w:val="en-GB"/>
        </w:rPr>
      </w:pPr>
    </w:p>
    <w:p w:rsidR="0085615A" w:rsidRDefault="0085615A" w:rsidP="00F27FB6">
      <w:pPr>
        <w:jc w:val="both"/>
        <w:rPr>
          <w:lang w:val="en-GB"/>
        </w:rPr>
      </w:pPr>
      <w:r>
        <w:rPr>
          <w:lang w:val="en-GB"/>
        </w:rPr>
        <w:t xml:space="preserve">For calculating a given statistical indicator and visualize it by a diagram the user has first to make selections in two interface windows – “data selection” and “analysis window” (activated through the starting window, see Section </w:t>
      </w:r>
      <w:r>
        <w:rPr>
          <w:lang w:val="en-GB"/>
        </w:rPr>
        <w:fldChar w:fldCharType="begin"/>
      </w:r>
      <w:r>
        <w:rPr>
          <w:lang w:val="en-GB"/>
        </w:rPr>
        <w:instrText xml:space="preserve"> REF _Ref284944740 \r \h </w:instrText>
      </w:r>
      <w:r>
        <w:rPr>
          <w:lang w:val="en-GB"/>
        </w:rPr>
      </w:r>
      <w:r>
        <w:rPr>
          <w:lang w:val="en-GB"/>
        </w:rPr>
        <w:fldChar w:fldCharType="separate"/>
      </w:r>
      <w:r w:rsidR="00B40F7B">
        <w:rPr>
          <w:lang w:val="en-GB"/>
        </w:rPr>
        <w:t>3.3</w:t>
      </w:r>
      <w:r>
        <w:rPr>
          <w:lang w:val="en-GB"/>
        </w:rPr>
        <w:fldChar w:fldCharType="end"/>
      </w:r>
      <w:r>
        <w:rPr>
          <w:lang w:val="en-GB"/>
        </w:rPr>
        <w:t>). The data selection and analysis interfaces are described in sections 3.1 and 3.2 respectively. Finally the main DELTA graphical interface, result of options previously selected by the user in the other interfaces, is described in section 3.3.</w:t>
      </w:r>
    </w:p>
    <w:p w:rsidR="0085615A" w:rsidRDefault="0085615A" w:rsidP="00F27FB6">
      <w:pPr>
        <w:jc w:val="both"/>
        <w:rPr>
          <w:lang w:val="en-GB"/>
        </w:rPr>
      </w:pPr>
    </w:p>
    <w:p w:rsidR="0085615A" w:rsidRDefault="006F2205" w:rsidP="00F27FB6">
      <w:pPr>
        <w:rPr>
          <w:lang w:val="en-GB"/>
        </w:rPr>
      </w:pPr>
      <w:r>
        <w:rPr>
          <w:noProof/>
          <w:lang w:val="fr-FR" w:eastAsia="fr-FR"/>
        </w:rPr>
        <w:drawing>
          <wp:inline distT="0" distB="0" distL="0" distR="0" wp14:anchorId="6A450127" wp14:editId="744A2016">
            <wp:extent cx="6049645" cy="3966210"/>
            <wp:effectExtent l="0" t="0" r="8255" b="0"/>
            <wp:docPr id="23" name="Picture 23" descr="PS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S000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49645" cy="3966210"/>
                    </a:xfrm>
                    <a:prstGeom prst="rect">
                      <a:avLst/>
                    </a:prstGeom>
                    <a:noFill/>
                    <a:ln>
                      <a:noFill/>
                    </a:ln>
                  </pic:spPr>
                </pic:pic>
              </a:graphicData>
            </a:graphic>
          </wp:inline>
        </w:drawing>
      </w:r>
    </w:p>
    <w:p w:rsidR="0085615A" w:rsidRDefault="0085615A" w:rsidP="00F27FB6">
      <w:pPr>
        <w:pStyle w:val="Caption"/>
      </w:pPr>
    </w:p>
    <w:p w:rsidR="0085615A" w:rsidRDefault="0085615A" w:rsidP="00F27FB6">
      <w:pPr>
        <w:pStyle w:val="Caption"/>
      </w:pPr>
      <w:r>
        <w:t xml:space="preserve">Figure </w:t>
      </w:r>
      <w:r w:rsidR="00C4285A">
        <w:fldChar w:fldCharType="begin"/>
      </w:r>
      <w:r w:rsidR="00C4285A">
        <w:instrText xml:space="preserve"> SEQ Figure \* ARABIC </w:instrText>
      </w:r>
      <w:r w:rsidR="00C4285A">
        <w:fldChar w:fldCharType="separate"/>
      </w:r>
      <w:r w:rsidR="00B40F7B">
        <w:rPr>
          <w:noProof/>
        </w:rPr>
        <w:t>3</w:t>
      </w:r>
      <w:r w:rsidR="00C4285A">
        <w:rPr>
          <w:noProof/>
        </w:rPr>
        <w:fldChar w:fldCharType="end"/>
      </w:r>
      <w:r>
        <w:t xml:space="preserve">  The DELTA main interface (starting window)  </w:t>
      </w:r>
    </w:p>
    <w:p w:rsidR="0085615A" w:rsidRDefault="0085615A" w:rsidP="00F27FB6"/>
    <w:p w:rsidR="0085615A" w:rsidRDefault="0085615A" w:rsidP="00AF6A76">
      <w:pPr>
        <w:pStyle w:val="Caption"/>
      </w:pPr>
    </w:p>
    <w:p w:rsidR="0085615A" w:rsidRPr="00AF6A76" w:rsidRDefault="0085615A" w:rsidP="00596BA3">
      <w:pPr>
        <w:pStyle w:val="Heading3"/>
        <w:numPr>
          <w:ilvl w:val="1"/>
          <w:numId w:val="28"/>
        </w:numPr>
        <w:rPr>
          <w:rFonts w:ascii="Times New Roman" w:hAnsi="Times New Roman"/>
          <w:sz w:val="24"/>
          <w:lang w:val="en-GB"/>
        </w:rPr>
      </w:pPr>
      <w:bookmarkStart w:id="236" w:name="_Toc284940320"/>
      <w:bookmarkStart w:id="237" w:name="_Toc342032241"/>
      <w:bookmarkStart w:id="238" w:name="_Ref343511474"/>
      <w:r w:rsidRPr="00AF6A76">
        <w:rPr>
          <w:rFonts w:ascii="Times New Roman" w:hAnsi="Times New Roman"/>
          <w:sz w:val="24"/>
          <w:lang w:val="en-GB"/>
        </w:rPr>
        <w:t>The data selection interface</w:t>
      </w:r>
      <w:bookmarkEnd w:id="236"/>
      <w:bookmarkEnd w:id="237"/>
      <w:bookmarkEnd w:id="238"/>
      <w:r>
        <w:rPr>
          <w:rFonts w:ascii="Times New Roman" w:hAnsi="Times New Roman"/>
          <w:sz w:val="24"/>
          <w:lang w:val="en-GB"/>
        </w:rPr>
        <w:t xml:space="preserve"> </w:t>
      </w:r>
    </w:p>
    <w:p w:rsidR="0085615A" w:rsidRDefault="0085615A" w:rsidP="00605672">
      <w:pPr>
        <w:rPr>
          <w:lang w:val="en-GB"/>
        </w:rPr>
      </w:pPr>
    </w:p>
    <w:p w:rsidR="0085615A" w:rsidRDefault="0085615A" w:rsidP="00605672">
      <w:pPr>
        <w:jc w:val="both"/>
        <w:rPr>
          <w:lang w:val="en-GB"/>
        </w:rPr>
      </w:pPr>
      <w:r>
        <w:rPr>
          <w:lang w:val="en-GB"/>
        </w:rPr>
        <w:t xml:space="preserve">A selection has to be made by the user in terms of </w:t>
      </w:r>
    </w:p>
    <w:p w:rsidR="0085615A" w:rsidRDefault="0085615A" w:rsidP="00605672">
      <w:pPr>
        <w:jc w:val="both"/>
        <w:rPr>
          <w:lang w:val="en-GB"/>
        </w:rPr>
      </w:pPr>
      <w:r>
        <w:rPr>
          <w:lang w:val="en-GB"/>
        </w:rPr>
        <w:t xml:space="preserve"> </w:t>
      </w:r>
    </w:p>
    <w:p w:rsidR="0085615A" w:rsidRPr="00750032" w:rsidRDefault="0085615A" w:rsidP="00E66B00">
      <w:pPr>
        <w:numPr>
          <w:ilvl w:val="0"/>
          <w:numId w:val="4"/>
        </w:numPr>
        <w:jc w:val="both"/>
        <w:rPr>
          <w:lang w:val="it-IT"/>
        </w:rPr>
      </w:pPr>
      <w:r>
        <w:rPr>
          <w:lang w:val="it-IT"/>
        </w:rPr>
        <w:t>a model/scenario (year) binome</w:t>
      </w:r>
    </w:p>
    <w:p w:rsidR="0085615A" w:rsidRPr="00F57AF9" w:rsidRDefault="0085615A" w:rsidP="00E66B00">
      <w:pPr>
        <w:numPr>
          <w:ilvl w:val="0"/>
          <w:numId w:val="4"/>
        </w:numPr>
        <w:jc w:val="both"/>
        <w:rPr>
          <w:lang w:val="pt-BR"/>
        </w:rPr>
      </w:pPr>
      <w:r w:rsidRPr="00F57AF9">
        <w:rPr>
          <w:lang w:val="pt-BR"/>
        </w:rPr>
        <w:t>a parameter (e.g. NO2)</w:t>
      </w:r>
    </w:p>
    <w:p w:rsidR="0085615A" w:rsidRPr="0029138D" w:rsidRDefault="0085615A" w:rsidP="00E66B00">
      <w:pPr>
        <w:numPr>
          <w:ilvl w:val="0"/>
          <w:numId w:val="4"/>
        </w:numPr>
        <w:jc w:val="both"/>
        <w:rPr>
          <w:lang w:val="en-GB"/>
        </w:rPr>
      </w:pPr>
      <w:r w:rsidRPr="00BC1372">
        <w:t xml:space="preserve">a monitoring station </w:t>
      </w:r>
    </w:p>
    <w:p w:rsidR="0085615A" w:rsidRPr="00BC1372" w:rsidRDefault="0085615A" w:rsidP="00605672">
      <w:pPr>
        <w:ind w:left="360"/>
        <w:jc w:val="both"/>
        <w:rPr>
          <w:lang w:val="en-GB"/>
        </w:rPr>
      </w:pPr>
    </w:p>
    <w:p w:rsidR="0085615A" w:rsidRDefault="0085615A" w:rsidP="00605672">
      <w:pPr>
        <w:jc w:val="both"/>
        <w:rPr>
          <w:lang w:val="en-GB"/>
        </w:rPr>
      </w:pPr>
      <w:r>
        <w:rPr>
          <w:lang w:val="en-GB"/>
        </w:rPr>
        <w:t xml:space="preserve">An example is given in </w:t>
      </w:r>
      <w:r>
        <w:rPr>
          <w:lang w:val="en-GB"/>
        </w:rPr>
        <w:fldChar w:fldCharType="begin"/>
      </w:r>
      <w:r>
        <w:rPr>
          <w:lang w:val="en-GB"/>
        </w:rPr>
        <w:instrText xml:space="preserve"> REF _Ref284591234 \h </w:instrText>
      </w:r>
      <w:r>
        <w:rPr>
          <w:lang w:val="en-GB"/>
        </w:rPr>
      </w:r>
      <w:r>
        <w:rPr>
          <w:lang w:val="en-GB"/>
        </w:rPr>
        <w:fldChar w:fldCharType="separate"/>
      </w:r>
      <w:r w:rsidR="00B40F7B" w:rsidRPr="0028004D">
        <w:t xml:space="preserve">Figure </w:t>
      </w:r>
      <w:r w:rsidR="00B40F7B">
        <w:rPr>
          <w:noProof/>
        </w:rPr>
        <w:t>4</w:t>
      </w:r>
      <w:r>
        <w:rPr>
          <w:lang w:val="en-GB"/>
        </w:rPr>
        <w:fldChar w:fldCharType="end"/>
      </w:r>
      <w:r>
        <w:rPr>
          <w:lang w:val="en-GB"/>
        </w:rPr>
        <w:t>. Some filters are available to facilitate the selection of the appropriate monitoring stations in terms of regions, types. These filters are defined in the configuration file &lt;startup.ini&gt;, where the user can make the station classification categories case specific.</w:t>
      </w:r>
    </w:p>
    <w:p w:rsidR="0085615A" w:rsidRDefault="0085615A" w:rsidP="00605672">
      <w:pPr>
        <w:jc w:val="both"/>
        <w:rPr>
          <w:lang w:val="en-GB"/>
        </w:rPr>
      </w:pPr>
      <w:r>
        <w:t>Note: When a user selects a parameter (e.g. O</w:t>
      </w:r>
      <w:r w:rsidRPr="00B74CB0">
        <w:rPr>
          <w:vertAlign w:val="subscript"/>
        </w:rPr>
        <w:t>3</w:t>
      </w:r>
      <w:r>
        <w:t xml:space="preserve">) in the "data selection" window, all stations measuring that parameter automatically appear in the "available" section. The user can then make </w:t>
      </w:r>
      <w:r>
        <w:lastRenderedPageBreak/>
        <w:t>his selection among these available stations and add them in the “selected” section. At this stage the user can still change his mind and select another parameter (e.g. PM10). The list of selected stations will be updated after warning the user.</w:t>
      </w:r>
    </w:p>
    <w:p w:rsidR="0085615A" w:rsidRDefault="0085615A" w:rsidP="00605672">
      <w:pPr>
        <w:jc w:val="both"/>
        <w:rPr>
          <w:lang w:val="en-GB"/>
        </w:rPr>
      </w:pPr>
    </w:p>
    <w:p w:rsidR="0085615A" w:rsidRDefault="0085615A" w:rsidP="00BD12F6">
      <w:pPr>
        <w:jc w:val="both"/>
        <w:rPr>
          <w:lang w:val="en-GB"/>
        </w:rPr>
      </w:pPr>
      <w:r>
        <w:rPr>
          <w:lang w:val="en-GB"/>
        </w:rPr>
        <w:t>The user has also the possibility to save the choices made on this window and to reload them at a later time. This modality can be useful to avoid repeating frequently used selections. In order to save the selections in the data selection win</w:t>
      </w:r>
      <w:r w:rsidRPr="006E7D82">
        <w:rPr>
          <w:lang w:val="en-GB"/>
        </w:rPr>
        <w:t>dow, choose “save data” from the top “data selection” pop up menu. A new window appears with the request to put a file name. File extension must be *.ent. By default the file is saved in the dir…. \save.</w:t>
      </w:r>
      <w:r w:rsidRPr="006E7D82">
        <w:rPr>
          <w:b/>
          <w:lang w:val="en-GB"/>
        </w:rPr>
        <w:t xml:space="preserve"> </w:t>
      </w:r>
      <w:r w:rsidRPr="006E7D82">
        <w:rPr>
          <w:lang w:val="en-GB"/>
        </w:rPr>
        <w:t>To reload the saved selections,</w:t>
      </w:r>
      <w:r>
        <w:rPr>
          <w:lang w:val="en-GB"/>
        </w:rPr>
        <w:t xml:space="preserve"> -choose “load data” from the top “data selection” pop up menu. </w:t>
      </w:r>
    </w:p>
    <w:p w:rsidR="0085615A" w:rsidRDefault="0085615A" w:rsidP="00BD12F6">
      <w:pPr>
        <w:jc w:val="both"/>
        <w:rPr>
          <w:lang w:val="en-GB"/>
        </w:rPr>
      </w:pPr>
    </w:p>
    <w:p w:rsidR="0085615A" w:rsidRDefault="0085615A" w:rsidP="00BD12F6">
      <w:pPr>
        <w:jc w:val="both"/>
        <w:rPr>
          <w:lang w:val="en-GB"/>
        </w:rPr>
      </w:pPr>
      <w:r>
        <w:rPr>
          <w:lang w:val="en-GB"/>
        </w:rPr>
        <w:t xml:space="preserve">A set of stations can either be treated as a number of single entities or as a group. In the case of groups the user will be asked to select between “mean” and “90% percentile”options. In the first case the mean of the stations statistical indicators will be represented as a single number on the diagram whereas in the second option the worst statistical indicator among 90% of the available stations (rejecting 10%) is selected. This latter choice is used with diagrams in which performance criteria are present and indicate whether this criteria is fulfilled for the selected group of stations.  </w:t>
      </w:r>
    </w:p>
    <w:p w:rsidR="0085615A" w:rsidRDefault="0085615A" w:rsidP="00F25B1E">
      <w:pPr>
        <w:jc w:val="both"/>
        <w:rPr>
          <w:lang w:val="en-GB"/>
        </w:rPr>
      </w:pPr>
    </w:p>
    <w:p w:rsidR="0085615A" w:rsidRDefault="006F2205" w:rsidP="00605672">
      <w:pPr>
        <w:keepNext/>
        <w:jc w:val="both"/>
      </w:pPr>
      <w:r>
        <w:rPr>
          <w:noProof/>
          <w:lang w:val="fr-FR" w:eastAsia="fr-FR"/>
        </w:rPr>
        <w:drawing>
          <wp:inline distT="0" distB="0" distL="0" distR="0" wp14:anchorId="5ABDF3E9" wp14:editId="44431E84">
            <wp:extent cx="6039485" cy="4114800"/>
            <wp:effectExtent l="0" t="0" r="0" b="0"/>
            <wp:docPr id="24" name="Picture 24" descr="PS0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S000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39485" cy="4114800"/>
                    </a:xfrm>
                    <a:prstGeom prst="rect">
                      <a:avLst/>
                    </a:prstGeom>
                    <a:noFill/>
                    <a:ln>
                      <a:noFill/>
                    </a:ln>
                  </pic:spPr>
                </pic:pic>
              </a:graphicData>
            </a:graphic>
          </wp:inline>
        </w:drawing>
      </w:r>
    </w:p>
    <w:p w:rsidR="0085615A" w:rsidRDefault="0085615A" w:rsidP="00605672">
      <w:pPr>
        <w:pStyle w:val="Caption"/>
        <w:spacing w:before="120"/>
        <w:rPr>
          <w:lang w:val="en-GB"/>
        </w:rPr>
      </w:pPr>
      <w:bookmarkStart w:id="239" w:name="_Ref284591234"/>
      <w:r w:rsidRPr="0028004D">
        <w:t xml:space="preserve">Figure </w:t>
      </w:r>
      <w:r w:rsidR="00C4285A">
        <w:fldChar w:fldCharType="begin"/>
      </w:r>
      <w:r w:rsidR="00C4285A">
        <w:instrText xml:space="preserve"> SEQ Figure \* ARABIC </w:instrText>
      </w:r>
      <w:r w:rsidR="00C4285A">
        <w:fldChar w:fldCharType="separate"/>
      </w:r>
      <w:r w:rsidR="00B40F7B">
        <w:rPr>
          <w:noProof/>
        </w:rPr>
        <w:t>4</w:t>
      </w:r>
      <w:r w:rsidR="00C4285A">
        <w:rPr>
          <w:noProof/>
        </w:rPr>
        <w:fldChar w:fldCharType="end"/>
      </w:r>
      <w:bookmarkEnd w:id="239"/>
      <w:r w:rsidRPr="0028004D">
        <w:t xml:space="preserve">: DELTA data selection interface. </w:t>
      </w:r>
      <w:r>
        <w:t xml:space="preserve">Example of </w:t>
      </w:r>
      <w:r w:rsidR="00BB7B37">
        <w:t>EC4  macs</w:t>
      </w:r>
      <w:r>
        <w:t xml:space="preserve"> stations from the </w:t>
      </w:r>
      <w:r w:rsidR="00BB7B37">
        <w:t>EuroDelta</w:t>
      </w:r>
      <w:r>
        <w:t xml:space="preserve"> modeling exercise</w:t>
      </w:r>
    </w:p>
    <w:p w:rsidR="0085615A" w:rsidRDefault="0085615A" w:rsidP="00605672">
      <w:pPr>
        <w:rPr>
          <w:lang w:val="en-GB"/>
        </w:rPr>
      </w:pPr>
    </w:p>
    <w:p w:rsidR="0085615A" w:rsidRPr="00605672" w:rsidRDefault="0085615A" w:rsidP="00605672">
      <w:pPr>
        <w:rPr>
          <w:lang w:val="en-GB"/>
        </w:rPr>
      </w:pPr>
    </w:p>
    <w:p w:rsidR="0085615A" w:rsidRDefault="0085615A" w:rsidP="00596BA3">
      <w:pPr>
        <w:pStyle w:val="Heading3"/>
        <w:numPr>
          <w:ilvl w:val="1"/>
          <w:numId w:val="28"/>
        </w:numPr>
        <w:rPr>
          <w:rFonts w:ascii="Times New Roman" w:hAnsi="Times New Roman"/>
          <w:sz w:val="24"/>
          <w:lang w:val="en-GB"/>
        </w:rPr>
      </w:pPr>
      <w:bookmarkStart w:id="240" w:name="_Toc284940321"/>
      <w:bookmarkStart w:id="241" w:name="_Toc342032242"/>
      <w:r>
        <w:rPr>
          <w:rFonts w:ascii="Times New Roman" w:hAnsi="Times New Roman"/>
          <w:sz w:val="24"/>
          <w:lang w:val="en-GB"/>
        </w:rPr>
        <w:t>The analysis interface</w:t>
      </w:r>
      <w:bookmarkEnd w:id="240"/>
      <w:bookmarkEnd w:id="241"/>
    </w:p>
    <w:p w:rsidR="0085615A" w:rsidRDefault="0085615A" w:rsidP="00605672">
      <w:pPr>
        <w:rPr>
          <w:lang w:val="en-GB"/>
        </w:rPr>
      </w:pPr>
    </w:p>
    <w:p w:rsidR="0085615A" w:rsidRDefault="0085615A" w:rsidP="00605672">
      <w:pPr>
        <w:jc w:val="both"/>
        <w:rPr>
          <w:lang w:val="en-GB"/>
        </w:rPr>
      </w:pPr>
      <w:r>
        <w:rPr>
          <w:lang w:val="en-GB"/>
        </w:rPr>
        <w:t>The analysis interface (</w:t>
      </w:r>
      <w:r>
        <w:rPr>
          <w:lang w:val="en-GB"/>
        </w:rPr>
        <w:fldChar w:fldCharType="begin"/>
      </w:r>
      <w:r>
        <w:rPr>
          <w:lang w:val="en-GB"/>
        </w:rPr>
        <w:instrText xml:space="preserve"> REF _Ref284592739 \h </w:instrText>
      </w:r>
      <w:r>
        <w:rPr>
          <w:lang w:val="en-GB"/>
        </w:rPr>
      </w:r>
      <w:r>
        <w:rPr>
          <w:lang w:val="en-GB"/>
        </w:rPr>
        <w:fldChar w:fldCharType="separate"/>
      </w:r>
      <w:r w:rsidR="00B40F7B">
        <w:t xml:space="preserve">Figure </w:t>
      </w:r>
      <w:r w:rsidR="00B40F7B">
        <w:rPr>
          <w:noProof/>
        </w:rPr>
        <w:t>5</w:t>
      </w:r>
      <w:r>
        <w:rPr>
          <w:lang w:val="en-GB"/>
        </w:rPr>
        <w:fldChar w:fldCharType="end"/>
      </w:r>
      <w:r>
        <w:rPr>
          <w:lang w:val="en-GB"/>
        </w:rPr>
        <w:t xml:space="preserve">) allows the user to select the type of statistics and diagram, as well as the desired temporal operations to be performed on the original data (“group by Time” and “Daily Stat”). Available diagrams are described in the </w:t>
      </w:r>
      <w:r w:rsidR="00FA510C">
        <w:rPr>
          <w:lang w:val="en-GB"/>
        </w:rPr>
        <w:t>Annexes Section (Part III)</w:t>
      </w:r>
      <w:r>
        <w:rPr>
          <w:lang w:val="en-GB"/>
        </w:rPr>
        <w:t xml:space="preserve">. </w:t>
      </w:r>
    </w:p>
    <w:p w:rsidR="0085615A" w:rsidRDefault="0085615A" w:rsidP="00605672">
      <w:pPr>
        <w:jc w:val="both"/>
        <w:rPr>
          <w:lang w:val="en-GB"/>
        </w:rPr>
      </w:pPr>
    </w:p>
    <w:p w:rsidR="0085615A" w:rsidRDefault="0085615A" w:rsidP="00605672">
      <w:pPr>
        <w:jc w:val="both"/>
        <w:rPr>
          <w:lang w:val="en-GB"/>
        </w:rPr>
      </w:pPr>
      <w:r>
        <w:rPr>
          <w:lang w:val="en-GB"/>
        </w:rPr>
        <w:t xml:space="preserve">Each of these plot types can be selected to illustrate different statistical metrics (statistics column). This is especially true for the barplots which is the common way to visualise single statistical metrics (Mean, RMSE, bias, IOA, Exceedance days...). Some of these statistics require threshold values which can be included (e.g. SOMO, exceedance days…) on the same window. </w:t>
      </w:r>
    </w:p>
    <w:p w:rsidR="0085615A" w:rsidRDefault="0085615A" w:rsidP="00605672">
      <w:pPr>
        <w:keepNext/>
        <w:rPr>
          <w:lang w:val="en-GB"/>
        </w:rPr>
      </w:pPr>
    </w:p>
    <w:p w:rsidR="0085615A" w:rsidRDefault="006F2205" w:rsidP="00605672">
      <w:pPr>
        <w:keepNext/>
        <w:rPr>
          <w:lang w:val="en-GB"/>
        </w:rPr>
      </w:pPr>
      <w:r>
        <w:rPr>
          <w:noProof/>
          <w:lang w:val="fr-FR" w:eastAsia="fr-FR"/>
        </w:rPr>
        <w:drawing>
          <wp:inline distT="0" distB="0" distL="0" distR="0" wp14:anchorId="5DF684DE" wp14:editId="55542D76">
            <wp:extent cx="6039485" cy="3083560"/>
            <wp:effectExtent l="0" t="0" r="0" b="2540"/>
            <wp:docPr id="25" name="Picture 25" descr="PS0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S00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39485" cy="3083560"/>
                    </a:xfrm>
                    <a:prstGeom prst="rect">
                      <a:avLst/>
                    </a:prstGeom>
                    <a:noFill/>
                    <a:ln>
                      <a:noFill/>
                    </a:ln>
                  </pic:spPr>
                </pic:pic>
              </a:graphicData>
            </a:graphic>
          </wp:inline>
        </w:drawing>
      </w:r>
    </w:p>
    <w:p w:rsidR="0085615A" w:rsidRDefault="0085615A" w:rsidP="00605672">
      <w:pPr>
        <w:keepNext/>
      </w:pPr>
    </w:p>
    <w:p w:rsidR="0085615A" w:rsidRDefault="0085615A" w:rsidP="00605672">
      <w:pPr>
        <w:pStyle w:val="Caption"/>
        <w:spacing w:before="120"/>
        <w:rPr>
          <w:lang w:val="en-GB"/>
        </w:rPr>
      </w:pPr>
      <w:bookmarkStart w:id="242" w:name="_Ref284592739"/>
      <w:r>
        <w:t xml:space="preserve">Figure </w:t>
      </w:r>
      <w:r w:rsidR="00C4285A">
        <w:fldChar w:fldCharType="begin"/>
      </w:r>
      <w:r w:rsidR="00C4285A">
        <w:instrText xml:space="preserve"> SEQ Figure \* ARABIC </w:instrText>
      </w:r>
      <w:r w:rsidR="00C4285A">
        <w:fldChar w:fldCharType="separate"/>
      </w:r>
      <w:r w:rsidR="00B40F7B">
        <w:rPr>
          <w:noProof/>
        </w:rPr>
        <w:t>5</w:t>
      </w:r>
      <w:r w:rsidR="00C4285A">
        <w:rPr>
          <w:noProof/>
        </w:rPr>
        <w:fldChar w:fldCharType="end"/>
      </w:r>
      <w:bookmarkEnd w:id="242"/>
      <w:r>
        <w:t>: DELTA analysis selection interface</w:t>
      </w:r>
    </w:p>
    <w:p w:rsidR="0085615A" w:rsidRDefault="0085615A" w:rsidP="00605672">
      <w:pPr>
        <w:rPr>
          <w:lang w:val="en-GB"/>
        </w:rPr>
      </w:pPr>
    </w:p>
    <w:p w:rsidR="0085615A" w:rsidRDefault="0085615A" w:rsidP="00605672">
      <w:pPr>
        <w:jc w:val="both"/>
        <w:rPr>
          <w:lang w:val="en-GB"/>
        </w:rPr>
      </w:pPr>
      <w:r>
        <w:rPr>
          <w:lang w:val="en-GB"/>
        </w:rPr>
        <w:t xml:space="preserve">The lower left part of the analysis selection </w:t>
      </w:r>
      <w:r w:rsidR="00FA510C">
        <w:rPr>
          <w:lang w:val="en-GB"/>
        </w:rPr>
        <w:t xml:space="preserve">interface (“multiple choices info”) gives </w:t>
      </w:r>
      <w:r>
        <w:rPr>
          <w:lang w:val="en-GB"/>
        </w:rPr>
        <w:t xml:space="preserve">information on the different possibilities offered to the user in terms of combination of parameters, stations, </w:t>
      </w:r>
      <w:r w:rsidR="00FA510C">
        <w:rPr>
          <w:lang w:val="en-GB"/>
        </w:rPr>
        <w:t xml:space="preserve">and </w:t>
      </w:r>
      <w:r>
        <w:rPr>
          <w:lang w:val="en-GB"/>
        </w:rPr>
        <w:t xml:space="preserve">models to generate the diagram. These possibilities give the degree of freedom in selecting items of the four main entities: scenario (year); model; parameter; monitoring stations. The allowed multiple choices for a given diagram are pre-defined in the tool and are described in the </w:t>
      </w:r>
      <w:r w:rsidR="00FA510C">
        <w:rPr>
          <w:lang w:val="en-GB"/>
        </w:rPr>
        <w:t>Annex</w:t>
      </w:r>
      <w:r>
        <w:rPr>
          <w:lang w:val="en-GB"/>
        </w:rPr>
        <w:t>.</w:t>
      </w:r>
    </w:p>
    <w:p w:rsidR="0085615A" w:rsidRDefault="0085615A" w:rsidP="00605672">
      <w:pPr>
        <w:jc w:val="both"/>
        <w:rPr>
          <w:lang w:val="en-GB"/>
        </w:rPr>
      </w:pPr>
    </w:p>
    <w:p w:rsidR="0085615A" w:rsidRDefault="0085615A" w:rsidP="00605672">
      <w:pPr>
        <w:jc w:val="both"/>
        <w:rPr>
          <w:lang w:val="en-GB"/>
        </w:rPr>
      </w:pPr>
      <w:r>
        <w:rPr>
          <w:lang w:val="en-GB"/>
        </w:rPr>
        <w:t>On the right side of the analysis selection interface, time operations can be chosen to be performed on the selected modelled-observed data pairs, i.e.:</w:t>
      </w:r>
    </w:p>
    <w:p w:rsidR="0085615A" w:rsidRDefault="0085615A" w:rsidP="00605672">
      <w:pPr>
        <w:jc w:val="both"/>
        <w:rPr>
          <w:lang w:val="en-GB"/>
        </w:rPr>
      </w:pPr>
    </w:p>
    <w:p w:rsidR="0085615A" w:rsidRDefault="0085615A" w:rsidP="00E66B00">
      <w:pPr>
        <w:numPr>
          <w:ilvl w:val="0"/>
          <w:numId w:val="3"/>
        </w:numPr>
        <w:jc w:val="both"/>
        <w:rPr>
          <w:lang w:val="en-GB"/>
        </w:rPr>
      </w:pPr>
      <w:r w:rsidRPr="00CF5753">
        <w:rPr>
          <w:b/>
          <w:lang w:val="en-GB"/>
        </w:rPr>
        <w:t>Time Avg</w:t>
      </w:r>
      <w:r>
        <w:rPr>
          <w:lang w:val="en-GB"/>
        </w:rPr>
        <w:t xml:space="preserve">.: Time series kept as originally formatted (1h) or 8h running average  </w:t>
      </w:r>
    </w:p>
    <w:p w:rsidR="0085615A" w:rsidRDefault="0085615A" w:rsidP="00E66B00">
      <w:pPr>
        <w:numPr>
          <w:ilvl w:val="0"/>
          <w:numId w:val="3"/>
        </w:numPr>
        <w:jc w:val="both"/>
        <w:rPr>
          <w:lang w:val="en-GB"/>
        </w:rPr>
      </w:pPr>
      <w:r w:rsidRPr="00CF5753">
        <w:rPr>
          <w:b/>
          <w:lang w:val="en-GB"/>
        </w:rPr>
        <w:t>Daily Stats</w:t>
      </w:r>
      <w:r>
        <w:rPr>
          <w:lang w:val="en-GB"/>
        </w:rPr>
        <w:t>: Statistical operation applied for each day: mean, max or min.</w:t>
      </w:r>
    </w:p>
    <w:p w:rsidR="0085615A" w:rsidRDefault="0085615A" w:rsidP="00E66B00">
      <w:pPr>
        <w:numPr>
          <w:ilvl w:val="0"/>
          <w:numId w:val="3"/>
        </w:numPr>
        <w:jc w:val="both"/>
        <w:rPr>
          <w:lang w:val="en-GB"/>
        </w:rPr>
      </w:pPr>
      <w:r w:rsidRPr="00CF5753">
        <w:rPr>
          <w:b/>
          <w:lang w:val="en-GB"/>
        </w:rPr>
        <w:t>Season</w:t>
      </w:r>
      <w:r>
        <w:rPr>
          <w:lang w:val="en-GB"/>
        </w:rPr>
        <w:t>: choice between summer, winter and entire year</w:t>
      </w:r>
    </w:p>
    <w:p w:rsidR="0085615A" w:rsidRDefault="0085615A" w:rsidP="00E66B00">
      <w:pPr>
        <w:numPr>
          <w:ilvl w:val="0"/>
          <w:numId w:val="3"/>
        </w:numPr>
        <w:jc w:val="both"/>
        <w:rPr>
          <w:lang w:val="en-GB"/>
        </w:rPr>
      </w:pPr>
      <w:r w:rsidRPr="00CF5753">
        <w:rPr>
          <w:b/>
          <w:lang w:val="en-GB"/>
        </w:rPr>
        <w:t>Day</w:t>
      </w:r>
      <w:r>
        <w:rPr>
          <w:lang w:val="en-GB"/>
        </w:rPr>
        <w:t>: Selection between night time hours, daylight hours, entire 24h day, week-ends and week days.</w:t>
      </w:r>
    </w:p>
    <w:p w:rsidR="0085615A" w:rsidRDefault="0085615A" w:rsidP="00605672">
      <w:pPr>
        <w:ind w:left="360"/>
        <w:jc w:val="both"/>
        <w:rPr>
          <w:lang w:val="en-GB"/>
        </w:rPr>
      </w:pPr>
    </w:p>
    <w:p w:rsidR="0085615A" w:rsidRDefault="0085615A" w:rsidP="00054F6A">
      <w:pPr>
        <w:jc w:val="both"/>
        <w:rPr>
          <w:lang w:val="en-GB"/>
        </w:rPr>
      </w:pPr>
      <w:r>
        <w:rPr>
          <w:lang w:val="en-GB"/>
        </w:rPr>
        <w:t>Note that for some statistics and pollutant choices, these flags will be automatically filled to the adequate values.</w:t>
      </w:r>
    </w:p>
    <w:p w:rsidR="0085615A" w:rsidRDefault="0085615A" w:rsidP="00054F6A">
      <w:pPr>
        <w:jc w:val="both"/>
        <w:rPr>
          <w:lang w:val="en-GB"/>
        </w:rPr>
      </w:pPr>
    </w:p>
    <w:p w:rsidR="0085615A" w:rsidRDefault="0085615A" w:rsidP="00054F6A">
      <w:pPr>
        <w:jc w:val="both"/>
        <w:rPr>
          <w:lang w:val="en-GB"/>
        </w:rPr>
      </w:pPr>
      <w:r>
        <w:rPr>
          <w:lang w:val="en-GB"/>
        </w:rPr>
        <w:t>Similarly to the data selection interface the user has also the possibility to save the choices made on this window and to reload them at a later time. This modality can be useful to avoid repeating frequently used selections. In order to save the selections in the analysis win</w:t>
      </w:r>
      <w:r w:rsidRPr="006E7D82">
        <w:rPr>
          <w:lang w:val="en-GB"/>
        </w:rPr>
        <w:t xml:space="preserve">dow, choose “save </w:t>
      </w:r>
      <w:r>
        <w:rPr>
          <w:lang w:val="en-GB"/>
        </w:rPr>
        <w:t>analysis” from the top “analysis</w:t>
      </w:r>
      <w:r w:rsidRPr="006E7D82">
        <w:rPr>
          <w:lang w:val="en-GB"/>
        </w:rPr>
        <w:t>” pop up menu. A new window appears with the request to put a file na</w:t>
      </w:r>
      <w:r>
        <w:rPr>
          <w:lang w:val="en-GB"/>
        </w:rPr>
        <w:t>me. File extension must be *.elb</w:t>
      </w:r>
      <w:r w:rsidRPr="006E7D82">
        <w:rPr>
          <w:lang w:val="en-GB"/>
        </w:rPr>
        <w:t>. By default the file is saved in the dir…. \save.</w:t>
      </w:r>
      <w:r w:rsidRPr="006E7D82">
        <w:rPr>
          <w:b/>
          <w:lang w:val="en-GB"/>
        </w:rPr>
        <w:t xml:space="preserve"> </w:t>
      </w:r>
      <w:r w:rsidRPr="006E7D82">
        <w:rPr>
          <w:lang w:val="en-GB"/>
        </w:rPr>
        <w:t>To reload the saved selections,</w:t>
      </w:r>
      <w:r>
        <w:rPr>
          <w:lang w:val="en-GB"/>
        </w:rPr>
        <w:t xml:space="preserve"> -choose “load analysis” from the top “analysis” pop up menu.</w:t>
      </w:r>
    </w:p>
    <w:p w:rsidR="0085615A" w:rsidRPr="00605672" w:rsidRDefault="0085615A" w:rsidP="00605672">
      <w:pPr>
        <w:rPr>
          <w:lang w:val="en-GB"/>
        </w:rPr>
      </w:pPr>
    </w:p>
    <w:p w:rsidR="0085615A" w:rsidRDefault="0085615A" w:rsidP="00596BA3">
      <w:pPr>
        <w:pStyle w:val="Heading3"/>
        <w:numPr>
          <w:ilvl w:val="1"/>
          <w:numId w:val="28"/>
        </w:numPr>
        <w:rPr>
          <w:rFonts w:ascii="Times New Roman" w:hAnsi="Times New Roman"/>
          <w:sz w:val="24"/>
          <w:lang w:val="en-GB"/>
        </w:rPr>
      </w:pPr>
      <w:bookmarkStart w:id="243" w:name="_Toc342032243"/>
      <w:bookmarkStart w:id="244" w:name="_Toc284940322"/>
      <w:bookmarkStart w:id="245" w:name="_Ref284944740"/>
      <w:r>
        <w:rPr>
          <w:rFonts w:ascii="Times New Roman" w:hAnsi="Times New Roman"/>
          <w:sz w:val="24"/>
          <w:lang w:val="en-GB"/>
        </w:rPr>
        <w:t>The main</w:t>
      </w:r>
      <w:r w:rsidRPr="00A41183">
        <w:rPr>
          <w:rFonts w:ascii="Times New Roman" w:hAnsi="Times New Roman"/>
          <w:sz w:val="24"/>
          <w:lang w:val="en-GB"/>
        </w:rPr>
        <w:t xml:space="preserve"> graphical</w:t>
      </w:r>
      <w:r>
        <w:rPr>
          <w:rFonts w:ascii="Times New Roman" w:hAnsi="Times New Roman"/>
          <w:sz w:val="24"/>
          <w:lang w:val="en-GB"/>
        </w:rPr>
        <w:t xml:space="preserve"> interface</w:t>
      </w:r>
      <w:bookmarkEnd w:id="243"/>
    </w:p>
    <w:p w:rsidR="0085615A" w:rsidRDefault="0085615A" w:rsidP="00C236F5">
      <w:pPr>
        <w:rPr>
          <w:lang w:val="en-GB"/>
        </w:rPr>
      </w:pPr>
    </w:p>
    <w:p w:rsidR="0085615A" w:rsidRDefault="0085615A" w:rsidP="00C236F5">
      <w:pPr>
        <w:jc w:val="both"/>
        <w:rPr>
          <w:lang w:val="en-GB"/>
        </w:rPr>
      </w:pPr>
      <w:r>
        <w:rPr>
          <w:lang w:val="en-GB"/>
        </w:rPr>
        <w:t>The screen is divided into two main areas:</w:t>
      </w:r>
    </w:p>
    <w:p w:rsidR="0085615A" w:rsidRDefault="0085615A" w:rsidP="00C236F5">
      <w:pPr>
        <w:jc w:val="both"/>
        <w:rPr>
          <w:lang w:val="en-GB"/>
        </w:rPr>
      </w:pPr>
    </w:p>
    <w:p w:rsidR="0085615A" w:rsidRPr="00FA510C" w:rsidRDefault="00FA510C" w:rsidP="00FA510C">
      <w:pPr>
        <w:numPr>
          <w:ilvl w:val="0"/>
          <w:numId w:val="2"/>
        </w:numPr>
        <w:jc w:val="both"/>
        <w:rPr>
          <w:lang w:val="en-GB"/>
        </w:rPr>
      </w:pPr>
      <w:r>
        <w:rPr>
          <w:lang w:val="en-GB"/>
        </w:rPr>
        <w:t>The left side memorises the choices made by the user in the previous interfaces which lead to the generation of a given diagram.</w:t>
      </w:r>
    </w:p>
    <w:p w:rsidR="0085615A" w:rsidRDefault="0085615A" w:rsidP="00C236F5">
      <w:pPr>
        <w:ind w:left="360"/>
        <w:jc w:val="both"/>
        <w:rPr>
          <w:lang w:val="en-GB"/>
        </w:rPr>
      </w:pPr>
    </w:p>
    <w:p w:rsidR="0085615A" w:rsidRDefault="0085615A" w:rsidP="00C236F5">
      <w:pPr>
        <w:numPr>
          <w:ilvl w:val="0"/>
          <w:numId w:val="2"/>
        </w:numPr>
        <w:jc w:val="both"/>
        <w:rPr>
          <w:lang w:val="en-GB"/>
        </w:rPr>
      </w:pPr>
      <w:r w:rsidRPr="00A94061">
        <w:rPr>
          <w:lang w:val="en-GB"/>
        </w:rPr>
        <w:t>The right side hosts the diagram and accompanying legend (which also summarizes the options selected by the user)</w:t>
      </w:r>
      <w:r>
        <w:rPr>
          <w:lang w:val="en-GB"/>
        </w:rPr>
        <w:t xml:space="preserve">. </w:t>
      </w:r>
      <w:r w:rsidRPr="00A94061">
        <w:rPr>
          <w:lang w:val="en-GB"/>
        </w:rPr>
        <w:t xml:space="preserve">Only one diagram is shown at a time (i.e. </w:t>
      </w:r>
      <w:r>
        <w:rPr>
          <w:lang w:val="en-GB"/>
        </w:rPr>
        <w:t>no multiple windows).</w:t>
      </w:r>
    </w:p>
    <w:p w:rsidR="00FA510C" w:rsidRDefault="00FA510C" w:rsidP="00FA510C">
      <w:pPr>
        <w:pStyle w:val="ListParagraph"/>
        <w:rPr>
          <w:lang w:val="en-GB"/>
        </w:rPr>
      </w:pPr>
    </w:p>
    <w:p w:rsidR="00FA510C" w:rsidRPr="00FA510C" w:rsidRDefault="00FA510C" w:rsidP="00FA510C">
      <w:pPr>
        <w:ind w:left="360"/>
        <w:jc w:val="both"/>
        <w:rPr>
          <w:u w:val="single"/>
          <w:lang w:val="en-GB"/>
        </w:rPr>
      </w:pPr>
      <w:r w:rsidRPr="00FA510C">
        <w:rPr>
          <w:u w:val="single"/>
          <w:lang w:val="en-GB"/>
        </w:rPr>
        <w:t>Notes</w:t>
      </w:r>
    </w:p>
    <w:p w:rsidR="0085615A" w:rsidRPr="008B5C80" w:rsidRDefault="0085615A" w:rsidP="00C236F5">
      <w:pPr>
        <w:jc w:val="both"/>
        <w:rPr>
          <w:lang w:val="en-GB"/>
        </w:rPr>
      </w:pPr>
    </w:p>
    <w:p w:rsidR="0085615A" w:rsidRDefault="0085615A" w:rsidP="00C236F5">
      <w:pPr>
        <w:numPr>
          <w:ilvl w:val="0"/>
          <w:numId w:val="2"/>
        </w:numPr>
        <w:jc w:val="both"/>
        <w:rPr>
          <w:lang w:val="en-GB"/>
        </w:rPr>
      </w:pPr>
      <w:r w:rsidRPr="0006714B">
        <w:rPr>
          <w:lang w:val="en-GB"/>
        </w:rPr>
        <w:t>For most graphics an additional window will appear allowing the user to drag the mouse on the diagram and retrieve information about the quantitative values of the different points/stations represented on the diagram. This mouse recognize functionality can be set in “on/off” mode under the main menu “mode” with the inactivated</w:t>
      </w:r>
      <w:r>
        <w:rPr>
          <w:lang w:val="en-GB"/>
        </w:rPr>
        <w:t xml:space="preserve"> </w:t>
      </w:r>
      <w:r w:rsidRPr="0006714B">
        <w:rPr>
          <w:lang w:val="en-GB"/>
        </w:rPr>
        <w:t>Hide/Show Recognize sub-menu voice</w:t>
      </w:r>
      <w:r>
        <w:rPr>
          <w:lang w:val="en-GB"/>
        </w:rPr>
        <w:t>.</w:t>
      </w:r>
    </w:p>
    <w:p w:rsidR="0085615A" w:rsidRPr="0006714B" w:rsidRDefault="0085615A" w:rsidP="00C236F5">
      <w:pPr>
        <w:jc w:val="both"/>
        <w:rPr>
          <w:lang w:val="en-GB"/>
        </w:rPr>
      </w:pPr>
    </w:p>
    <w:p w:rsidR="0085615A" w:rsidRDefault="0085615A" w:rsidP="00C236F5">
      <w:pPr>
        <w:numPr>
          <w:ilvl w:val="0"/>
          <w:numId w:val="2"/>
        </w:numPr>
        <w:jc w:val="both"/>
        <w:rPr>
          <w:lang w:val="en-GB"/>
        </w:rPr>
      </w:pPr>
      <w:r>
        <w:rPr>
          <w:lang w:val="en-GB"/>
        </w:rPr>
        <w:t xml:space="preserve">For most graphics, a “dump” file will be generated containing all diagram values. This file is named “DumpFile.dat” and can be visualized in the “dump” sub-directory. An additional file can be created when the summary reports are performed. This file contains the main statistical indicators for the selected stations. It is found in the same sub-directory and is named according to the choices made by the user (species + model name).  </w:t>
      </w:r>
    </w:p>
    <w:p w:rsidR="0085615A" w:rsidRDefault="0085615A" w:rsidP="00C236F5">
      <w:pPr>
        <w:keepNext/>
        <w:jc w:val="both"/>
        <w:rPr>
          <w:lang w:val="en-GB"/>
        </w:rPr>
      </w:pPr>
    </w:p>
    <w:p w:rsidR="0085615A" w:rsidRDefault="006F2205" w:rsidP="00C236F5">
      <w:pPr>
        <w:keepNext/>
      </w:pPr>
      <w:r>
        <w:rPr>
          <w:noProof/>
          <w:lang w:val="fr-FR" w:eastAsia="fr-FR"/>
        </w:rPr>
        <w:drawing>
          <wp:inline distT="0" distB="0" distL="0" distR="0" wp14:anchorId="1960E887" wp14:editId="35C542A8">
            <wp:extent cx="6049645" cy="3966210"/>
            <wp:effectExtent l="0" t="0" r="8255" b="0"/>
            <wp:docPr id="26" name="Picture 26" descr="PS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S00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49645" cy="3966210"/>
                    </a:xfrm>
                    <a:prstGeom prst="rect">
                      <a:avLst/>
                    </a:prstGeom>
                    <a:noFill/>
                    <a:ln>
                      <a:noFill/>
                    </a:ln>
                  </pic:spPr>
                </pic:pic>
              </a:graphicData>
            </a:graphic>
          </wp:inline>
        </w:drawing>
      </w:r>
    </w:p>
    <w:p w:rsidR="0085615A" w:rsidRDefault="0085615A" w:rsidP="00C236F5">
      <w:pPr>
        <w:pStyle w:val="Caption"/>
        <w:spacing w:before="120"/>
        <w:rPr>
          <w:lang w:val="en-GB"/>
        </w:rPr>
      </w:pPr>
      <w:r>
        <w:t xml:space="preserve">Figure </w:t>
      </w:r>
      <w:r w:rsidR="00C4285A">
        <w:fldChar w:fldCharType="begin"/>
      </w:r>
      <w:r w:rsidR="00C4285A">
        <w:instrText xml:space="preserve"> SEQ Figure</w:instrText>
      </w:r>
      <w:r w:rsidR="00C4285A">
        <w:instrText xml:space="preserve"> \* ARABIC </w:instrText>
      </w:r>
      <w:r w:rsidR="00C4285A">
        <w:fldChar w:fldCharType="separate"/>
      </w:r>
      <w:r w:rsidR="00B40F7B">
        <w:rPr>
          <w:noProof/>
        </w:rPr>
        <w:t>6</w:t>
      </w:r>
      <w:r w:rsidR="00C4285A">
        <w:rPr>
          <w:noProof/>
        </w:rPr>
        <w:fldChar w:fldCharType="end"/>
      </w:r>
      <w:r>
        <w:t>: DELTA main graphical window. The example shown is the target plot for maximum daily 8h mean O3 as calc</w:t>
      </w:r>
      <w:r w:rsidR="00391E22">
        <w:t>ulated by two models at a 43</w:t>
      </w:r>
      <w:r>
        <w:t xml:space="preserve"> station</w:t>
      </w:r>
    </w:p>
    <w:p w:rsidR="00B70A98" w:rsidRDefault="00B70A98">
      <w:pPr>
        <w:rPr>
          <w:lang w:val="en-GB"/>
        </w:rPr>
      </w:pPr>
      <w:r>
        <w:rPr>
          <w:lang w:val="en-GB"/>
        </w:rPr>
        <w:br w:type="page"/>
      </w:r>
    </w:p>
    <w:p w:rsidR="0085615A" w:rsidRPr="00C236F5" w:rsidRDefault="0085615A" w:rsidP="00C236F5">
      <w:pPr>
        <w:rPr>
          <w:lang w:val="en-GB"/>
        </w:rPr>
      </w:pPr>
    </w:p>
    <w:p w:rsidR="0085615A" w:rsidRDefault="0085615A" w:rsidP="00596BA3">
      <w:pPr>
        <w:pStyle w:val="Heading3"/>
        <w:numPr>
          <w:ilvl w:val="1"/>
          <w:numId w:val="28"/>
        </w:numPr>
        <w:rPr>
          <w:rFonts w:ascii="Times New Roman" w:hAnsi="Times New Roman"/>
          <w:sz w:val="24"/>
          <w:lang w:val="en-GB"/>
        </w:rPr>
      </w:pPr>
      <w:bookmarkStart w:id="246" w:name="_Toc342032244"/>
      <w:r>
        <w:rPr>
          <w:rFonts w:ascii="Times New Roman" w:hAnsi="Times New Roman"/>
          <w:sz w:val="24"/>
          <w:lang w:val="en-GB"/>
        </w:rPr>
        <w:t>Top menu selections</w:t>
      </w:r>
      <w:bookmarkEnd w:id="246"/>
      <w:r>
        <w:rPr>
          <w:rFonts w:ascii="Times New Roman" w:hAnsi="Times New Roman"/>
          <w:sz w:val="24"/>
          <w:lang w:val="en-GB"/>
        </w:rPr>
        <w:t xml:space="preserve"> </w:t>
      </w:r>
    </w:p>
    <w:p w:rsidR="0085615A" w:rsidRDefault="0085615A" w:rsidP="00893080">
      <w:pPr>
        <w:rPr>
          <w:lang w:val="en-GB"/>
        </w:rPr>
      </w:pPr>
    </w:p>
    <w:p w:rsidR="0085615A" w:rsidRPr="00523249" w:rsidRDefault="0085615A" w:rsidP="00596BA3">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File</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Save image</w:t>
      </w:r>
      <w:r w:rsidRPr="00523249">
        <w:rPr>
          <w:rFonts w:ascii="Times New Roman" w:hAnsi="Times New Roman"/>
          <w:sz w:val="24"/>
          <w:szCs w:val="24"/>
          <w:lang w:val="en-GB"/>
        </w:rPr>
        <w:t>: Save main window diagram in various format (jpeg, tif...)</w:t>
      </w:r>
    </w:p>
    <w:p w:rsidR="0085615A" w:rsidRPr="0002023A" w:rsidRDefault="0085615A" w:rsidP="00596BA3">
      <w:pPr>
        <w:pStyle w:val="ListParagraph"/>
        <w:numPr>
          <w:ilvl w:val="1"/>
          <w:numId w:val="31"/>
        </w:numPr>
        <w:rPr>
          <w:rFonts w:ascii="Times New Roman" w:hAnsi="Times New Roman"/>
          <w:sz w:val="24"/>
          <w:szCs w:val="24"/>
          <w:lang w:val="en-GB"/>
        </w:rPr>
      </w:pPr>
      <w:r w:rsidRPr="00523249">
        <w:rPr>
          <w:rFonts w:ascii="Times New Roman" w:hAnsi="Times New Roman"/>
          <w:sz w:val="24"/>
          <w:szCs w:val="24"/>
          <w:u w:val="single"/>
          <w:lang w:val="en-GB"/>
        </w:rPr>
        <w:t>BatchComposition</w:t>
      </w:r>
      <w:r>
        <w:rPr>
          <w:rFonts w:ascii="Times New Roman" w:hAnsi="Times New Roman"/>
          <w:sz w:val="24"/>
          <w:szCs w:val="24"/>
          <w:u w:val="single"/>
          <w:lang w:val="en-GB"/>
        </w:rPr>
        <w:t>:</w:t>
      </w:r>
      <w:r>
        <w:rPr>
          <w:rFonts w:ascii="Times New Roman" w:hAnsi="Times New Roman"/>
          <w:sz w:val="24"/>
          <w:szCs w:val="24"/>
          <w:lang w:val="en-GB"/>
        </w:rPr>
        <w:t xml:space="preserve"> A</w:t>
      </w:r>
      <w:r w:rsidRPr="0002023A">
        <w:rPr>
          <w:rFonts w:ascii="Times New Roman" w:hAnsi="Times New Roman"/>
          <w:sz w:val="24"/>
          <w:szCs w:val="24"/>
          <w:lang w:val="en-GB"/>
        </w:rPr>
        <w:t>llow the user to create his own batch composed of 1 to 4 different graphics</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BatchSave</w:t>
      </w:r>
      <w:r>
        <w:rPr>
          <w:rFonts w:ascii="Times New Roman" w:hAnsi="Times New Roman"/>
          <w:sz w:val="24"/>
          <w:szCs w:val="24"/>
          <w:u w:val="single"/>
          <w:lang w:val="en-GB"/>
        </w:rPr>
        <w:t xml:space="preserve">: </w:t>
      </w:r>
      <w:r w:rsidRPr="0002023A">
        <w:rPr>
          <w:rFonts w:ascii="Times New Roman" w:hAnsi="Times New Roman"/>
          <w:sz w:val="24"/>
          <w:szCs w:val="24"/>
          <w:lang w:val="en-GB"/>
        </w:rPr>
        <w:t>Save current elaboration as batch</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BatchRestore</w:t>
      </w:r>
      <w:r>
        <w:rPr>
          <w:rFonts w:ascii="Times New Roman" w:hAnsi="Times New Roman"/>
          <w:sz w:val="24"/>
          <w:szCs w:val="24"/>
          <w:u w:val="single"/>
          <w:lang w:val="en-GB"/>
        </w:rPr>
        <w:t>:</w:t>
      </w:r>
      <w:r>
        <w:rPr>
          <w:rFonts w:ascii="Times New Roman" w:hAnsi="Times New Roman"/>
          <w:sz w:val="24"/>
          <w:szCs w:val="24"/>
          <w:lang w:val="en-GB"/>
        </w:rPr>
        <w:t xml:space="preserve"> Restore batch from existing ones. </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Exit</w:t>
      </w:r>
    </w:p>
    <w:p w:rsidR="0085615A" w:rsidRPr="00523249" w:rsidRDefault="0085615A" w:rsidP="00596BA3">
      <w:pPr>
        <w:pStyle w:val="ListParagraph"/>
        <w:numPr>
          <w:ilvl w:val="0"/>
          <w:numId w:val="31"/>
        </w:numPr>
        <w:rPr>
          <w:rFonts w:ascii="Times New Roman" w:hAnsi="Times New Roman"/>
          <w:sz w:val="24"/>
          <w:szCs w:val="24"/>
          <w:lang w:val="en-GB"/>
        </w:rPr>
      </w:pPr>
      <w:r w:rsidRPr="00523249">
        <w:rPr>
          <w:rFonts w:ascii="Times New Roman" w:hAnsi="Times New Roman"/>
          <w:b/>
          <w:sz w:val="24"/>
          <w:szCs w:val="24"/>
          <w:lang w:val="en-GB"/>
        </w:rPr>
        <w:t>Benchmark</w:t>
      </w:r>
      <w:r w:rsidRPr="00523249">
        <w:rPr>
          <w:rFonts w:ascii="Times New Roman" w:hAnsi="Times New Roman"/>
          <w:sz w:val="24"/>
          <w:szCs w:val="24"/>
          <w:lang w:val="en-GB"/>
        </w:rPr>
        <w:t xml:space="preserve"> (see Section 4)</w:t>
      </w:r>
    </w:p>
    <w:p w:rsidR="0085615A" w:rsidRPr="00523249" w:rsidRDefault="0085615A" w:rsidP="00596BA3">
      <w:pPr>
        <w:pStyle w:val="ListParagraph"/>
        <w:numPr>
          <w:ilvl w:val="1"/>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Assessment</w:t>
      </w:r>
    </w:p>
    <w:p w:rsidR="0085615A" w:rsidRPr="00523249" w:rsidRDefault="0085615A" w:rsidP="00596BA3">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daily 8h maximum O3</w:t>
      </w:r>
    </w:p>
    <w:p w:rsidR="0085615A" w:rsidRPr="00523249" w:rsidRDefault="0085615A" w:rsidP="00596BA3">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Daily averaged PM10</w:t>
      </w:r>
    </w:p>
    <w:p w:rsidR="0085615A" w:rsidRPr="00523249" w:rsidRDefault="0085615A" w:rsidP="00596BA3">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Hourly NO2</w:t>
      </w:r>
    </w:p>
    <w:p w:rsidR="0085615A" w:rsidRPr="00523249" w:rsidRDefault="0085615A" w:rsidP="00596BA3">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Yearly PM10</w:t>
      </w:r>
    </w:p>
    <w:p w:rsidR="0085615A" w:rsidRPr="00523249" w:rsidRDefault="0085615A" w:rsidP="00596BA3">
      <w:pPr>
        <w:pStyle w:val="ListParagraph"/>
        <w:numPr>
          <w:ilvl w:val="2"/>
          <w:numId w:val="31"/>
        </w:numPr>
        <w:rPr>
          <w:rFonts w:ascii="Times New Roman" w:hAnsi="Times New Roman"/>
          <w:sz w:val="24"/>
          <w:szCs w:val="24"/>
          <w:u w:val="single"/>
          <w:lang w:val="en-GB"/>
        </w:rPr>
      </w:pPr>
      <w:r w:rsidRPr="00523249">
        <w:rPr>
          <w:rFonts w:ascii="Times New Roman" w:hAnsi="Times New Roman"/>
          <w:sz w:val="24"/>
          <w:szCs w:val="24"/>
          <w:u w:val="single"/>
          <w:lang w:val="en-GB"/>
        </w:rPr>
        <w:t>Yearly NO2</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Planning (not available yet)</w:t>
      </w:r>
    </w:p>
    <w:p w:rsidR="0085615A" w:rsidRPr="00523249" w:rsidRDefault="0085615A" w:rsidP="00596BA3">
      <w:pPr>
        <w:pStyle w:val="ListParagraph"/>
        <w:numPr>
          <w:ilvl w:val="0"/>
          <w:numId w:val="31"/>
        </w:numPr>
        <w:rPr>
          <w:rFonts w:ascii="Times New Roman" w:hAnsi="Times New Roman"/>
          <w:sz w:val="24"/>
          <w:szCs w:val="24"/>
          <w:lang w:val="en-GB"/>
        </w:rPr>
      </w:pPr>
      <w:r w:rsidRPr="00523249">
        <w:rPr>
          <w:rFonts w:ascii="Times New Roman" w:hAnsi="Times New Roman"/>
          <w:b/>
          <w:sz w:val="24"/>
          <w:szCs w:val="24"/>
          <w:lang w:val="en-GB"/>
        </w:rPr>
        <w:t>Mode</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Select mode</w:t>
      </w:r>
      <w:r>
        <w:rPr>
          <w:rFonts w:ascii="Times New Roman" w:hAnsi="Times New Roman"/>
          <w:sz w:val="24"/>
          <w:szCs w:val="24"/>
          <w:u w:val="single"/>
          <w:lang w:val="en-GB"/>
        </w:rPr>
        <w:t xml:space="preserve"> (inactive)</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Hide/Show Recognize Info</w:t>
      </w:r>
      <w:r>
        <w:rPr>
          <w:rFonts w:ascii="Times New Roman" w:hAnsi="Times New Roman"/>
          <w:sz w:val="24"/>
          <w:szCs w:val="24"/>
          <w:u w:val="single"/>
          <w:lang w:val="en-GB"/>
        </w:rPr>
        <w:t>:</w:t>
      </w:r>
      <w:r>
        <w:rPr>
          <w:rFonts w:ascii="Times New Roman" w:hAnsi="Times New Roman"/>
          <w:sz w:val="24"/>
          <w:szCs w:val="24"/>
          <w:lang w:val="en-GB"/>
        </w:rPr>
        <w:t xml:space="preserve"> Mouse recognize window is turned on/off</w:t>
      </w:r>
    </w:p>
    <w:p w:rsidR="0085615A" w:rsidRPr="00523249" w:rsidRDefault="0085615A" w:rsidP="00596BA3">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Data selection</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Select data</w:t>
      </w:r>
      <w:r>
        <w:rPr>
          <w:rFonts w:ascii="Times New Roman" w:hAnsi="Times New Roman"/>
          <w:sz w:val="24"/>
          <w:szCs w:val="24"/>
          <w:lang w:val="en-GB"/>
        </w:rPr>
        <w:t xml:space="preserve">: Opens the “Data selection” window (similar to “data selection”). </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Save data</w:t>
      </w:r>
      <w:r>
        <w:rPr>
          <w:rFonts w:ascii="Times New Roman" w:hAnsi="Times New Roman"/>
          <w:sz w:val="24"/>
          <w:szCs w:val="24"/>
          <w:u w:val="single"/>
          <w:lang w:val="en-GB"/>
        </w:rPr>
        <w:t>:</w:t>
      </w:r>
      <w:r>
        <w:rPr>
          <w:rFonts w:ascii="Times New Roman" w:hAnsi="Times New Roman"/>
          <w:sz w:val="24"/>
          <w:szCs w:val="24"/>
          <w:lang w:val="en-GB"/>
        </w:rPr>
        <w:t xml:space="preserve"> Save current “data selection”</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Restore data</w:t>
      </w:r>
      <w:r>
        <w:rPr>
          <w:rFonts w:ascii="Times New Roman" w:hAnsi="Times New Roman"/>
          <w:sz w:val="24"/>
          <w:szCs w:val="24"/>
          <w:u w:val="single"/>
          <w:lang w:val="en-GB"/>
        </w:rPr>
        <w:t>:</w:t>
      </w:r>
      <w:r>
        <w:rPr>
          <w:rFonts w:ascii="Times New Roman" w:hAnsi="Times New Roman"/>
          <w:sz w:val="24"/>
          <w:szCs w:val="24"/>
          <w:lang w:val="en-GB"/>
        </w:rPr>
        <w:t xml:space="preserve"> Restore “data selection” from existing ones.</w:t>
      </w:r>
    </w:p>
    <w:p w:rsidR="0085615A" w:rsidRPr="00523249" w:rsidRDefault="0085615A" w:rsidP="00596BA3">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Analysis</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Select Analysis</w:t>
      </w:r>
      <w:r>
        <w:rPr>
          <w:rFonts w:ascii="Times New Roman" w:hAnsi="Times New Roman"/>
          <w:sz w:val="24"/>
          <w:szCs w:val="24"/>
          <w:u w:val="single"/>
          <w:lang w:val="en-GB"/>
        </w:rPr>
        <w:t>:</w:t>
      </w:r>
      <w:r w:rsidRPr="0002023A">
        <w:rPr>
          <w:rFonts w:ascii="Times New Roman" w:hAnsi="Times New Roman"/>
          <w:sz w:val="24"/>
          <w:szCs w:val="24"/>
          <w:lang w:val="en-GB"/>
        </w:rPr>
        <w:t xml:space="preserve"> </w:t>
      </w:r>
      <w:r>
        <w:rPr>
          <w:rFonts w:ascii="Times New Roman" w:hAnsi="Times New Roman"/>
          <w:sz w:val="24"/>
          <w:szCs w:val="24"/>
          <w:lang w:val="en-GB"/>
        </w:rPr>
        <w:t>Opens the “Analysis” window (similar to “Analysis”).</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Save Analysis</w:t>
      </w:r>
      <w:r>
        <w:rPr>
          <w:rFonts w:ascii="Times New Roman" w:hAnsi="Times New Roman"/>
          <w:sz w:val="24"/>
          <w:szCs w:val="24"/>
          <w:u w:val="single"/>
          <w:lang w:val="en-GB"/>
        </w:rPr>
        <w:t xml:space="preserve">: </w:t>
      </w:r>
      <w:r>
        <w:rPr>
          <w:rFonts w:ascii="Times New Roman" w:hAnsi="Times New Roman"/>
          <w:sz w:val="24"/>
          <w:szCs w:val="24"/>
          <w:lang w:val="en-GB"/>
        </w:rPr>
        <w:t>Save current analysis choices.</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Restore Analysis</w:t>
      </w:r>
      <w:r>
        <w:rPr>
          <w:rFonts w:ascii="Times New Roman" w:hAnsi="Times New Roman"/>
          <w:sz w:val="24"/>
          <w:szCs w:val="24"/>
          <w:u w:val="single"/>
          <w:lang w:val="en-GB"/>
        </w:rPr>
        <w:t xml:space="preserve">: </w:t>
      </w:r>
      <w:r>
        <w:rPr>
          <w:rFonts w:ascii="Times New Roman" w:hAnsi="Times New Roman"/>
          <w:sz w:val="24"/>
          <w:szCs w:val="24"/>
          <w:lang w:val="en-GB"/>
        </w:rPr>
        <w:t>Restore “analysis” from existing ones</w:t>
      </w:r>
    </w:p>
    <w:p w:rsidR="0085615A" w:rsidRPr="00523249" w:rsidRDefault="0085615A" w:rsidP="00596BA3">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Help</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Help file</w:t>
      </w:r>
      <w:r>
        <w:rPr>
          <w:rFonts w:ascii="Times New Roman" w:hAnsi="Times New Roman"/>
          <w:sz w:val="24"/>
          <w:szCs w:val="24"/>
          <w:u w:val="single"/>
          <w:lang w:val="en-GB"/>
        </w:rPr>
        <w:t>:</w:t>
      </w:r>
      <w:r>
        <w:rPr>
          <w:rFonts w:ascii="Times New Roman" w:hAnsi="Times New Roman"/>
          <w:sz w:val="24"/>
          <w:szCs w:val="24"/>
          <w:lang w:val="en-GB"/>
        </w:rPr>
        <w:t xml:space="preserve"> Open the current DELTA version User’s guide (docx format). The correct directory in which “winword.exe” is located should be specified in the “init.ini” file in the “resource” directory.</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Data check Integrity Tool</w:t>
      </w:r>
      <w:r>
        <w:rPr>
          <w:rFonts w:ascii="Times New Roman" w:hAnsi="Times New Roman"/>
          <w:sz w:val="24"/>
          <w:szCs w:val="24"/>
          <w:u w:val="single"/>
          <w:lang w:val="en-GB"/>
        </w:rPr>
        <w:t xml:space="preserve">: </w:t>
      </w:r>
      <w:r>
        <w:rPr>
          <w:rFonts w:ascii="Times New Roman" w:hAnsi="Times New Roman"/>
          <w:sz w:val="24"/>
          <w:szCs w:val="24"/>
          <w:lang w:val="en-GB"/>
        </w:rPr>
        <w:t>Open an independant window with the Check-IO processor to check consistency of the input data (see Section 6.1)</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Delta WWW</w:t>
      </w:r>
      <w:r>
        <w:rPr>
          <w:rFonts w:ascii="Times New Roman" w:hAnsi="Times New Roman"/>
          <w:sz w:val="24"/>
          <w:szCs w:val="24"/>
          <w:u w:val="single"/>
          <w:lang w:val="en-GB"/>
        </w:rPr>
        <w:t xml:space="preserve">: </w:t>
      </w:r>
      <w:r>
        <w:rPr>
          <w:rFonts w:ascii="Times New Roman" w:hAnsi="Times New Roman"/>
          <w:sz w:val="24"/>
          <w:szCs w:val="24"/>
          <w:lang w:val="en-GB"/>
        </w:rPr>
        <w:t>Open the DELTA WWW homepage. The correct directory in which the browser executable is located should be specified in the “init.ini” file in the “resource” directory.</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About</w:t>
      </w:r>
      <w:r>
        <w:rPr>
          <w:rFonts w:ascii="Times New Roman" w:hAnsi="Times New Roman"/>
          <w:sz w:val="24"/>
          <w:szCs w:val="24"/>
          <w:u w:val="single"/>
          <w:lang w:val="en-GB"/>
        </w:rPr>
        <w:t xml:space="preserve">: </w:t>
      </w:r>
      <w:r w:rsidRPr="0054422D">
        <w:rPr>
          <w:rFonts w:ascii="Times New Roman" w:hAnsi="Times New Roman"/>
          <w:sz w:val="24"/>
          <w:szCs w:val="24"/>
          <w:lang w:val="en-GB"/>
        </w:rPr>
        <w:t>Versioning information</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Disclaimer</w:t>
      </w:r>
      <w:r>
        <w:rPr>
          <w:rFonts w:ascii="Times New Roman" w:hAnsi="Times New Roman"/>
          <w:sz w:val="24"/>
          <w:szCs w:val="24"/>
          <w:u w:val="single"/>
          <w:lang w:val="en-GB"/>
        </w:rPr>
        <w:t>:</w:t>
      </w:r>
    </w:p>
    <w:bookmarkEnd w:id="244"/>
    <w:bookmarkEnd w:id="245"/>
    <w:p w:rsidR="00B70A98" w:rsidRDefault="00B70A98">
      <w:pPr>
        <w:rPr>
          <w:b/>
          <w:bCs/>
          <w:sz w:val="20"/>
          <w:szCs w:val="20"/>
        </w:rPr>
      </w:pPr>
      <w:r>
        <w:br w:type="page"/>
      </w:r>
    </w:p>
    <w:p w:rsidR="0085615A" w:rsidRDefault="0085615A" w:rsidP="00007AFC">
      <w:pPr>
        <w:pStyle w:val="Caption"/>
        <w:spacing w:before="120"/>
        <w:jc w:val="both"/>
      </w:pPr>
    </w:p>
    <w:p w:rsidR="0085615A" w:rsidRPr="004D2DFE" w:rsidRDefault="0085615A" w:rsidP="00596BA3">
      <w:pPr>
        <w:pStyle w:val="Heading2"/>
        <w:numPr>
          <w:ilvl w:val="0"/>
          <w:numId w:val="28"/>
        </w:numPr>
        <w:rPr>
          <w:lang w:val="en-GB"/>
        </w:rPr>
      </w:pPr>
      <w:bookmarkStart w:id="247" w:name="_Toc342032245"/>
      <w:bookmarkStart w:id="248" w:name="_Toc284940325"/>
      <w:r w:rsidRPr="004D2DFE">
        <w:rPr>
          <w:lang w:val="en-GB"/>
        </w:rPr>
        <w:t>Benchmarking mode</w:t>
      </w:r>
      <w:bookmarkEnd w:id="247"/>
    </w:p>
    <w:p w:rsidR="0085615A" w:rsidRDefault="0085615A" w:rsidP="00583156">
      <w:pPr>
        <w:rPr>
          <w:lang w:val="en-GB"/>
        </w:rPr>
      </w:pPr>
    </w:p>
    <w:p w:rsidR="0085615A" w:rsidRPr="00C236F5" w:rsidRDefault="0085615A" w:rsidP="004169ED">
      <w:pPr>
        <w:jc w:val="both"/>
        <w:rPr>
          <w:lang w:val="en-GB"/>
        </w:rPr>
      </w:pPr>
      <w:r w:rsidRPr="00C236F5">
        <w:rPr>
          <w:lang w:val="en-GB"/>
        </w:rPr>
        <w:t>At present the automatic production of performance reports is availabl</w:t>
      </w:r>
      <w:r w:rsidR="00FA510C">
        <w:rPr>
          <w:lang w:val="en-GB"/>
        </w:rPr>
        <w:t>e for the following pollutant concentrations</w:t>
      </w:r>
      <w:r w:rsidRPr="00C236F5">
        <w:rPr>
          <w:lang w:val="en-GB"/>
        </w:rPr>
        <w:t xml:space="preserve"> and </w:t>
      </w:r>
      <w:r w:rsidR="00FA510C">
        <w:rPr>
          <w:lang w:val="en-GB"/>
        </w:rPr>
        <w:t xml:space="preserve">time </w:t>
      </w:r>
      <w:r w:rsidRPr="00C236F5">
        <w:rPr>
          <w:lang w:val="en-GB"/>
        </w:rPr>
        <w:t>frequencies:</w:t>
      </w:r>
    </w:p>
    <w:p w:rsidR="0085615A" w:rsidRPr="00C236F5" w:rsidRDefault="0085615A" w:rsidP="004169ED">
      <w:pPr>
        <w:jc w:val="both"/>
        <w:rPr>
          <w:lang w:val="en-GB"/>
        </w:rPr>
      </w:pPr>
    </w:p>
    <w:p w:rsidR="0085615A" w:rsidRPr="00C236F5" w:rsidRDefault="008561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 xml:space="preserve">daily maximum </w:t>
      </w:r>
      <w:r w:rsidR="00FA510C">
        <w:rPr>
          <w:rFonts w:ascii="Times New Roman" w:hAnsi="Times New Roman"/>
          <w:sz w:val="24"/>
          <w:szCs w:val="24"/>
          <w:lang w:val="en-GB"/>
        </w:rPr>
        <w:t xml:space="preserve">8h mean </w:t>
      </w:r>
      <w:r w:rsidRPr="00C236F5">
        <w:rPr>
          <w:rFonts w:ascii="Times New Roman" w:hAnsi="Times New Roman"/>
          <w:sz w:val="24"/>
          <w:szCs w:val="24"/>
          <w:lang w:val="en-GB"/>
        </w:rPr>
        <w:t>O3</w:t>
      </w:r>
    </w:p>
    <w:p w:rsidR="0085615A" w:rsidRPr="00C236F5" w:rsidRDefault="008561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Daily averaged PM10</w:t>
      </w:r>
    </w:p>
    <w:p w:rsidR="0085615A" w:rsidRPr="00C236F5" w:rsidRDefault="008561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Hourly NO2</w:t>
      </w:r>
    </w:p>
    <w:p w:rsidR="0085615A" w:rsidRPr="00C236F5" w:rsidRDefault="008561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Yearly PM10</w:t>
      </w:r>
    </w:p>
    <w:p w:rsidR="0085615A" w:rsidRPr="00C236F5" w:rsidRDefault="008561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Yearly NO2</w:t>
      </w:r>
    </w:p>
    <w:p w:rsidR="0085615A" w:rsidRPr="00C236F5" w:rsidRDefault="0085615A" w:rsidP="009D3A53">
      <w:pPr>
        <w:jc w:val="both"/>
        <w:rPr>
          <w:lang w:val="en-GB"/>
        </w:rPr>
      </w:pPr>
      <w:r w:rsidRPr="00C236F5">
        <w:rPr>
          <w:lang w:val="en-GB"/>
        </w:rPr>
        <w:t>Reports similar to those presented in Section 5 of the “Concepts” part of this document.</w:t>
      </w:r>
    </w:p>
    <w:p w:rsidR="0085615A" w:rsidRDefault="0085615A" w:rsidP="004169ED">
      <w:pPr>
        <w:jc w:val="both"/>
      </w:pPr>
    </w:p>
    <w:p w:rsidR="0085615A" w:rsidRDefault="0085615A" w:rsidP="004169ED">
      <w:pPr>
        <w:jc w:val="both"/>
      </w:pPr>
      <w:r w:rsidRPr="00C236F5">
        <w:rPr>
          <w:i/>
          <w:u w:val="single"/>
          <w:lang w:val="en-GB"/>
        </w:rPr>
        <w:t>Important</w:t>
      </w:r>
      <w:r>
        <w:t xml:space="preserve">: </w:t>
      </w:r>
    </w:p>
    <w:p w:rsidR="0085615A" w:rsidRDefault="0085615A" w:rsidP="004169ED">
      <w:pPr>
        <w:jc w:val="both"/>
      </w:pPr>
    </w:p>
    <w:p w:rsidR="0085615A" w:rsidRPr="00C236F5" w:rsidRDefault="0085615A" w:rsidP="00596BA3">
      <w:pPr>
        <w:pStyle w:val="ListParagraph"/>
        <w:numPr>
          <w:ilvl w:val="0"/>
          <w:numId w:val="30"/>
        </w:numPr>
        <w:jc w:val="both"/>
        <w:rPr>
          <w:rFonts w:ascii="Times New Roman" w:hAnsi="Times New Roman"/>
          <w:sz w:val="24"/>
          <w:szCs w:val="24"/>
          <w:lang w:val="en-GB"/>
        </w:rPr>
      </w:pPr>
      <w:r w:rsidRPr="00C236F5">
        <w:rPr>
          <w:rFonts w:ascii="Times New Roman" w:hAnsi="Times New Roman"/>
          <w:sz w:val="24"/>
          <w:szCs w:val="24"/>
          <w:lang w:val="en-GB"/>
        </w:rPr>
        <w:t xml:space="preserve">Currently the performance report is produced automatically for one single model. This single model is selected by default and corresponds to the top-of-the-list model when opening the data-selection interface. For applying the procedure to other models the user is requested to play with the model data files in the ../fairmode/data/modeling directory and leave in this directory only the model on which the performance report should be produced. </w:t>
      </w:r>
    </w:p>
    <w:p w:rsidR="0085615A" w:rsidRPr="002D7E02" w:rsidRDefault="0085615A" w:rsidP="004169ED">
      <w:pPr>
        <w:pStyle w:val="ListParagraph"/>
        <w:ind w:left="0"/>
        <w:jc w:val="both"/>
        <w:rPr>
          <w:rFonts w:ascii="Times New Roman" w:hAnsi="Times New Roman"/>
          <w:sz w:val="24"/>
          <w:szCs w:val="24"/>
        </w:rPr>
      </w:pPr>
    </w:p>
    <w:p w:rsidR="0085615A" w:rsidRPr="004D2DFE" w:rsidRDefault="0085615A" w:rsidP="00596BA3">
      <w:pPr>
        <w:pStyle w:val="Heading2"/>
        <w:numPr>
          <w:ilvl w:val="0"/>
          <w:numId w:val="28"/>
        </w:numPr>
        <w:rPr>
          <w:lang w:val="en-GB"/>
        </w:rPr>
      </w:pPr>
      <w:bookmarkStart w:id="249" w:name="_Toc342032246"/>
      <w:r w:rsidRPr="004D2DFE">
        <w:rPr>
          <w:lang w:val="en-GB"/>
        </w:rPr>
        <w:t>Distributed Dataset: Po-Valley</w:t>
      </w:r>
      <w:bookmarkEnd w:id="249"/>
    </w:p>
    <w:p w:rsidR="0085615A" w:rsidRDefault="0085615A" w:rsidP="002C2B5E">
      <w:pPr>
        <w:rPr>
          <w:lang w:val="en-GB"/>
        </w:rPr>
      </w:pPr>
    </w:p>
    <w:p w:rsidR="0085615A" w:rsidRPr="00C236F5" w:rsidRDefault="0085615A" w:rsidP="002C2B5E">
      <w:pPr>
        <w:jc w:val="both"/>
        <w:rPr>
          <w:lang w:val="en-GB"/>
        </w:rPr>
      </w:pPr>
      <w:r w:rsidRPr="00C236F5">
        <w:rPr>
          <w:lang w:val="en-GB"/>
        </w:rPr>
        <w:t xml:space="preserve">This dataset contains the results from a model inter-comparison exercise performed by six air quality models for year 2005. The model domain covers the Po Valley (Italy) with at 6 x6 km2 resolution (95x65 cells) grid. Pollutant concentrations have been simulated by 5 transport chemical (CHIMERE, TCAM, CAMX, RCG, MINNI ) and 2 meteorological models (MM5 and TRAMPER). </w:t>
      </w:r>
    </w:p>
    <w:p w:rsidR="0085615A" w:rsidRPr="00C236F5" w:rsidRDefault="0085615A" w:rsidP="002C2B5E">
      <w:pPr>
        <w:jc w:val="both"/>
        <w:rPr>
          <w:lang w:val="en-GB"/>
        </w:rPr>
      </w:pPr>
    </w:p>
    <w:p w:rsidR="0085615A" w:rsidRPr="00C236F5" w:rsidRDefault="0085615A" w:rsidP="002C2B5E">
      <w:pPr>
        <w:jc w:val="both"/>
        <w:rPr>
          <w:lang w:val="en-GB"/>
        </w:rPr>
      </w:pPr>
      <w:r w:rsidRPr="00C236F5">
        <w:rPr>
          <w:lang w:val="en-GB"/>
        </w:rPr>
        <w:t>More details about the POMI exercise can be found at the POMI website http://aqm.jrc.it/POMI/index.html. Observations from 63 monitoring sites located in the Po Valley are also provided. Sites have been classified in regions and station types (suburban, urban and rural).</w:t>
      </w:r>
    </w:p>
    <w:p w:rsidR="0085615A" w:rsidRPr="002C2B5E" w:rsidRDefault="0085615A" w:rsidP="002C2B5E">
      <w:pPr>
        <w:rPr>
          <w:lang w:val="en-GB"/>
        </w:rPr>
      </w:pPr>
    </w:p>
    <w:p w:rsidR="0085615A" w:rsidRPr="00B01978" w:rsidRDefault="0085615A" w:rsidP="00596BA3">
      <w:pPr>
        <w:pStyle w:val="Heading2"/>
        <w:numPr>
          <w:ilvl w:val="0"/>
          <w:numId w:val="28"/>
        </w:numPr>
        <w:rPr>
          <w:lang w:val="en-GB"/>
        </w:rPr>
      </w:pPr>
      <w:bookmarkStart w:id="250" w:name="_Toc342032247"/>
      <w:r w:rsidRPr="004D2DFE">
        <w:rPr>
          <w:lang w:val="en-GB"/>
        </w:rPr>
        <w:t>Utility program</w:t>
      </w:r>
      <w:bookmarkEnd w:id="250"/>
    </w:p>
    <w:p w:rsidR="0085615A" w:rsidRPr="00FA510C" w:rsidRDefault="0085615A" w:rsidP="00596BA3">
      <w:pPr>
        <w:pStyle w:val="Heading3"/>
        <w:numPr>
          <w:ilvl w:val="1"/>
          <w:numId w:val="28"/>
        </w:numPr>
        <w:rPr>
          <w:lang w:val="en-GB"/>
        </w:rPr>
      </w:pPr>
      <w:bookmarkStart w:id="251" w:name="_Toc342032248"/>
      <w:r w:rsidRPr="00FA510C">
        <w:rPr>
          <w:lang w:val="en-GB"/>
        </w:rPr>
        <w:t>Data-Check Integrity Tool</w:t>
      </w:r>
      <w:bookmarkEnd w:id="251"/>
    </w:p>
    <w:p w:rsidR="0085615A" w:rsidRPr="00FA510C" w:rsidRDefault="0085615A" w:rsidP="0002023A">
      <w:pPr>
        <w:rPr>
          <w:lang w:val="en-GB"/>
        </w:rPr>
      </w:pPr>
    </w:p>
    <w:p w:rsidR="0085615A" w:rsidRPr="00FA510C" w:rsidRDefault="0085615A" w:rsidP="0002023A">
      <w:pPr>
        <w:jc w:val="both"/>
        <w:rPr>
          <w:lang w:val="en-GB"/>
        </w:rPr>
      </w:pPr>
      <w:r w:rsidRPr="00FA510C">
        <w:rPr>
          <w:lang w:val="en-GB"/>
        </w:rPr>
        <w:t>Check_IO is an idl-based tool which checks the consistency among the modeling results file (NetCdf), the observation files (csv) and the main configuration file (startup.ini). This program runs automatically from the top menu under the “help” voice as “Data Check Integrity Tool”.</w:t>
      </w:r>
    </w:p>
    <w:p w:rsidR="0085615A" w:rsidRPr="00FA510C" w:rsidRDefault="0085615A" w:rsidP="0002023A">
      <w:pPr>
        <w:pStyle w:val="ListParagraph"/>
        <w:ind w:left="72"/>
        <w:jc w:val="both"/>
        <w:rPr>
          <w:rFonts w:ascii="Times New Roman" w:hAnsi="Times New Roman"/>
          <w:sz w:val="24"/>
          <w:szCs w:val="24"/>
          <w:lang w:val="en-GB"/>
        </w:rPr>
      </w:pPr>
    </w:p>
    <w:p w:rsidR="0085615A" w:rsidRPr="00FA510C" w:rsidRDefault="0085615A" w:rsidP="0002023A">
      <w:pPr>
        <w:pStyle w:val="ListParagraph"/>
        <w:ind w:left="72"/>
        <w:jc w:val="both"/>
        <w:rPr>
          <w:rFonts w:ascii="Times New Roman" w:hAnsi="Times New Roman"/>
          <w:sz w:val="24"/>
          <w:szCs w:val="24"/>
          <w:lang w:val="en-GB"/>
        </w:rPr>
      </w:pPr>
      <w:r w:rsidRPr="00FA510C">
        <w:rPr>
          <w:rFonts w:ascii="Times New Roman" w:hAnsi="Times New Roman"/>
          <w:sz w:val="24"/>
          <w:szCs w:val="24"/>
          <w:lang w:val="en-GB"/>
        </w:rPr>
        <w:t>There are currently 18 steps included in this consistency check:</w:t>
      </w:r>
    </w:p>
    <w:p w:rsidR="0085615A" w:rsidRPr="00FA510C" w:rsidRDefault="0085615A" w:rsidP="0002023A">
      <w:pPr>
        <w:pStyle w:val="ListParagraph"/>
        <w:ind w:left="72"/>
        <w:jc w:val="both"/>
        <w:rPr>
          <w:rFonts w:ascii="Times New Roman" w:hAnsi="Times New Roman"/>
          <w:sz w:val="24"/>
          <w:szCs w:val="24"/>
          <w:lang w:val="en-GB"/>
        </w:rPr>
      </w:pP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existence of relevant directories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lastRenderedPageBreak/>
        <w:t>Checking existence of “startup.ini” file</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existence of appropriate sections within startup.ini</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correctness of “PARAMETERS” section within Startup.ini</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correctness of “MONITORING” section within Startup.ini</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possible redundancy in station names in startup.ini</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consistency of the number of stations between startup.ini and obs files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consistency of the station names between startup.ini and obs files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consistency of the species names between startup.ini and obs files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 xml:space="preserve"> Checking number of lines in obs files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extreme values in obs files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zero values (information check only)</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existence of model file</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correct attribute in model netCdf file</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correctness of time dimension in model file</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model extreme values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consistency between species available in startup.ini and model file</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Producing statistic report</w:t>
      </w:r>
    </w:p>
    <w:p w:rsidR="0085615A" w:rsidRPr="00FA510C" w:rsidRDefault="0085615A" w:rsidP="00C84C29">
      <w:pPr>
        <w:pStyle w:val="ListParagraph"/>
        <w:spacing w:after="0" w:line="240" w:lineRule="auto"/>
        <w:contextualSpacing w:val="0"/>
        <w:jc w:val="both"/>
        <w:rPr>
          <w:rFonts w:ascii="Times New Roman" w:hAnsi="Times New Roman"/>
          <w:sz w:val="24"/>
          <w:szCs w:val="24"/>
          <w:lang w:val="en-GB"/>
        </w:rPr>
      </w:pPr>
    </w:p>
    <w:p w:rsidR="0085615A" w:rsidRPr="00FA510C" w:rsidRDefault="0085615A" w:rsidP="0002023A">
      <w:pPr>
        <w:jc w:val="both"/>
        <w:rPr>
          <w:lang w:val="en-GB"/>
        </w:rPr>
      </w:pPr>
      <w:r w:rsidRPr="00FA510C">
        <w:rPr>
          <w:lang w:val="en-GB"/>
        </w:rPr>
        <w:t>Check_IO produces a log report, as well as a summary report with details concerning the various checks.</w:t>
      </w:r>
    </w:p>
    <w:p w:rsidR="0085615A" w:rsidRPr="00C84C29" w:rsidRDefault="0085615A" w:rsidP="00596BA3">
      <w:pPr>
        <w:pStyle w:val="Heading3"/>
        <w:numPr>
          <w:ilvl w:val="1"/>
          <w:numId w:val="28"/>
        </w:numPr>
        <w:rPr>
          <w:lang w:val="en-GB"/>
        </w:rPr>
      </w:pPr>
      <w:bookmarkStart w:id="252" w:name="_Toc342032249"/>
      <w:r w:rsidRPr="00C84C29">
        <w:rPr>
          <w:lang w:val="en-GB"/>
        </w:rPr>
        <w:t>CSV to NetCDF</w:t>
      </w:r>
      <w:bookmarkEnd w:id="252"/>
    </w:p>
    <w:p w:rsidR="0085615A" w:rsidRPr="00C84C29" w:rsidRDefault="0085615A" w:rsidP="00C84C29">
      <w:pPr>
        <w:rPr>
          <w:lang w:val="en-GB"/>
        </w:rPr>
      </w:pPr>
    </w:p>
    <w:p w:rsidR="0085615A" w:rsidRPr="00C84C29" w:rsidRDefault="0085615A" w:rsidP="00C84C29">
      <w:pPr>
        <w:rPr>
          <w:lang w:val="en-GB"/>
        </w:rPr>
      </w:pPr>
      <w:r w:rsidRPr="00C84C29">
        <w:rPr>
          <w:lang w:val="en-GB"/>
        </w:rPr>
        <w:t>This program available on the Delta web site allows to produce a model file in NetCdf format from files in csv format similar to the one described for monitoring data. This program works only for data produced with an hourly frequency.</w:t>
      </w:r>
    </w:p>
    <w:p w:rsidR="0085615A" w:rsidRPr="00FA510C" w:rsidRDefault="0085615A" w:rsidP="00596BA3">
      <w:pPr>
        <w:pStyle w:val="Heading3"/>
        <w:numPr>
          <w:ilvl w:val="1"/>
          <w:numId w:val="28"/>
        </w:numPr>
        <w:rPr>
          <w:lang w:val="en-GB"/>
        </w:rPr>
      </w:pPr>
      <w:bookmarkStart w:id="253" w:name="_Toc342032250"/>
      <w:r w:rsidRPr="00FA510C">
        <w:rPr>
          <w:lang w:val="en-GB"/>
        </w:rPr>
        <w:t>Preproc-CDF</w:t>
      </w:r>
      <w:bookmarkEnd w:id="253"/>
    </w:p>
    <w:p w:rsidR="0085615A" w:rsidRPr="00FA510C" w:rsidRDefault="0085615A" w:rsidP="0002023A">
      <w:pPr>
        <w:rPr>
          <w:lang w:val="en-GB"/>
        </w:rPr>
      </w:pPr>
    </w:p>
    <w:p w:rsidR="0085615A" w:rsidRPr="00FA510C" w:rsidRDefault="0085615A" w:rsidP="0002023A">
      <w:pPr>
        <w:jc w:val="both"/>
        <w:rPr>
          <w:lang w:val="en-GB"/>
        </w:rPr>
      </w:pPr>
      <w:r w:rsidRPr="00FA510C">
        <w:rPr>
          <w:lang w:val="en-GB"/>
        </w:rPr>
        <w:t>The Deltapreprocessor is an idl-based tool for the extraction of time series at observational locations from meteorological or air quality model output for use in the DELTA Tool. Input to the PreProcessor is the configuration file 'startup.ini' containing the variables (meteorological variables , and pollutants) to be treated, as well as geographical information about the observational stations. Model output should be in netCDF format with all the variables defined on longitude-latitude coordinates at ground level and hourly frequency. Three interpolation techniques are available for producing the modeled time series at the observational stations:</w:t>
      </w:r>
    </w:p>
    <w:p w:rsidR="0085615A" w:rsidRPr="00FA510C" w:rsidRDefault="0085615A" w:rsidP="0002023A">
      <w:pPr>
        <w:jc w:val="both"/>
        <w:rPr>
          <w:lang w:val="en-GB"/>
        </w:rPr>
      </w:pPr>
      <w:r w:rsidRPr="00FA510C">
        <w:rPr>
          <w:lang w:val="en-GB"/>
        </w:rPr>
        <w:t xml:space="preserve"> </w:t>
      </w:r>
      <w:r w:rsidRPr="00FA510C">
        <w:rPr>
          <w:lang w:val="en-GB"/>
        </w:rPr>
        <w:br/>
        <w:t>(i) NN (Nearest Neighbour) where the values at a station are taken from the nearest lon-lat grid point.</w:t>
      </w:r>
    </w:p>
    <w:p w:rsidR="0085615A" w:rsidRPr="00FA510C" w:rsidRDefault="0085615A" w:rsidP="0002023A">
      <w:pPr>
        <w:jc w:val="both"/>
        <w:rPr>
          <w:lang w:val="en-GB"/>
        </w:rPr>
      </w:pPr>
      <w:r w:rsidRPr="00FA510C">
        <w:rPr>
          <w:lang w:val="en-GB"/>
        </w:rPr>
        <w:t xml:space="preserve"> (ii) BIL (Bilinear) where a bilinear interpolation is performed on the grid cell in which the station is located; for this the gridcell is first transformed into a square using a bilinear mapping. </w:t>
      </w:r>
    </w:p>
    <w:p w:rsidR="0085615A" w:rsidRPr="00FA510C" w:rsidRDefault="0085615A" w:rsidP="0002023A">
      <w:pPr>
        <w:jc w:val="both"/>
        <w:rPr>
          <w:lang w:val="en-GB"/>
        </w:rPr>
      </w:pPr>
      <w:r w:rsidRPr="00FA510C">
        <w:rPr>
          <w:lang w:val="en-GB"/>
        </w:rPr>
        <w:t xml:space="preserve">(iii) DW (Distance Weighted) where a weighted mean value is calculation in the station grid-cell. The weights are the inverse of the distance from the station to the 4 gridpoints. </w:t>
      </w:r>
    </w:p>
    <w:p w:rsidR="0085615A" w:rsidRPr="00FA510C" w:rsidRDefault="0085615A" w:rsidP="0002023A">
      <w:pPr>
        <w:jc w:val="both"/>
        <w:rPr>
          <w:lang w:val="en-GB"/>
        </w:rPr>
      </w:pPr>
      <w:r w:rsidRPr="00FA510C">
        <w:rPr>
          <w:lang w:val="en-GB"/>
        </w:rPr>
        <w:br/>
        <w:t>Output of the PreProcessor is written to a netCDF file.</w:t>
      </w:r>
    </w:p>
    <w:p w:rsidR="0085615A" w:rsidRPr="00FA510C" w:rsidRDefault="0085615A" w:rsidP="0002023A">
      <w:pPr>
        <w:jc w:val="both"/>
        <w:rPr>
          <w:lang w:val="en-GB"/>
        </w:rPr>
      </w:pPr>
      <w:r w:rsidRPr="00FA510C">
        <w:rPr>
          <w:lang w:val="en-GB"/>
        </w:rPr>
        <w:br/>
        <w:t>During the PreProcessing a number of checks are performed to guarantee the conformity with the DELTA Tool conventions.</w:t>
      </w:r>
    </w:p>
    <w:p w:rsidR="0085615A" w:rsidRPr="0002023A" w:rsidRDefault="0085615A" w:rsidP="0002023A">
      <w:pPr>
        <w:jc w:val="both"/>
        <w:rPr>
          <w:lang w:val="en-GB"/>
        </w:rPr>
      </w:pPr>
      <w:r w:rsidRPr="00FA510C">
        <w:rPr>
          <w:lang w:val="en-GB"/>
        </w:rPr>
        <w:t xml:space="preserve"> </w:t>
      </w:r>
      <w:r w:rsidRPr="00FA510C">
        <w:rPr>
          <w:lang w:val="en-GB"/>
        </w:rPr>
        <w:br/>
        <w:t>The DeltaPreProcessor is available as an idl-executable (sav fle) and runs under the IDL-Virtual Machine in a Windows environment.</w:t>
      </w:r>
    </w:p>
    <w:bookmarkEnd w:id="248"/>
    <w:p w:rsidR="0085615A" w:rsidRPr="002C2B5E" w:rsidRDefault="0085615A" w:rsidP="002C2B5E"/>
    <w:p w:rsidR="0085615A" w:rsidRDefault="0085615A">
      <w:pPr>
        <w:rPr>
          <w:sz w:val="72"/>
          <w:szCs w:val="72"/>
          <w:lang w:val="en-GB"/>
        </w:rPr>
      </w:pPr>
    </w:p>
    <w:p w:rsidR="0085615A" w:rsidRDefault="0085615A" w:rsidP="00B235FF">
      <w:pPr>
        <w:jc w:val="center"/>
        <w:rPr>
          <w:sz w:val="72"/>
          <w:szCs w:val="72"/>
          <w:lang w:val="en-GB"/>
        </w:rPr>
      </w:pPr>
    </w:p>
    <w:p w:rsidR="0085615A" w:rsidRDefault="0085615A" w:rsidP="00B235FF">
      <w:pPr>
        <w:jc w:val="center"/>
        <w:rPr>
          <w:sz w:val="72"/>
          <w:szCs w:val="72"/>
          <w:lang w:val="en-GB"/>
        </w:rPr>
      </w:pPr>
    </w:p>
    <w:p w:rsidR="0085615A" w:rsidRDefault="0085615A" w:rsidP="00B235FF">
      <w:pPr>
        <w:jc w:val="center"/>
        <w:rPr>
          <w:sz w:val="72"/>
          <w:szCs w:val="72"/>
          <w:lang w:val="en-GB"/>
        </w:rPr>
      </w:pPr>
    </w:p>
    <w:p w:rsidR="0085615A" w:rsidRDefault="0085615A" w:rsidP="00B235FF">
      <w:pPr>
        <w:jc w:val="center"/>
        <w:rPr>
          <w:sz w:val="72"/>
          <w:szCs w:val="72"/>
          <w:lang w:val="en-GB"/>
        </w:rPr>
      </w:pPr>
    </w:p>
    <w:p w:rsidR="0085615A" w:rsidRPr="00B235FF" w:rsidRDefault="0085615A" w:rsidP="00B235FF">
      <w:pPr>
        <w:jc w:val="center"/>
        <w:rPr>
          <w:sz w:val="72"/>
          <w:szCs w:val="72"/>
          <w:lang w:val="en-GB"/>
        </w:rPr>
      </w:pPr>
      <w:r w:rsidRPr="00B235FF">
        <w:rPr>
          <w:sz w:val="72"/>
          <w:szCs w:val="72"/>
          <w:lang w:val="en-GB"/>
        </w:rPr>
        <w:t>Part III</w:t>
      </w:r>
    </w:p>
    <w:p w:rsidR="0085615A" w:rsidRDefault="0085615A" w:rsidP="00B235FF">
      <w:pPr>
        <w:pStyle w:val="Heading1"/>
        <w:jc w:val="center"/>
        <w:rPr>
          <w:sz w:val="144"/>
          <w:szCs w:val="144"/>
          <w:lang w:val="en-GB"/>
        </w:rPr>
      </w:pPr>
    </w:p>
    <w:p w:rsidR="0085615A" w:rsidRPr="00B235FF" w:rsidRDefault="0085615A" w:rsidP="00B235FF">
      <w:pPr>
        <w:pStyle w:val="Heading1"/>
        <w:jc w:val="center"/>
        <w:rPr>
          <w:sz w:val="144"/>
          <w:szCs w:val="144"/>
          <w:lang w:val="en-GB"/>
        </w:rPr>
      </w:pPr>
      <w:bookmarkStart w:id="254" w:name="_Toc342032251"/>
      <w:r w:rsidRPr="00B235FF">
        <w:rPr>
          <w:sz w:val="144"/>
          <w:szCs w:val="144"/>
          <w:lang w:val="en-GB"/>
        </w:rPr>
        <w:t>Annexes</w:t>
      </w:r>
      <w:bookmarkEnd w:id="254"/>
    </w:p>
    <w:p w:rsidR="0085615A" w:rsidRDefault="0085615A" w:rsidP="00EC4077">
      <w:pPr>
        <w:rPr>
          <w:lang w:val="en-GB"/>
        </w:rPr>
      </w:pPr>
    </w:p>
    <w:p w:rsidR="0085615A" w:rsidRPr="00EC4077" w:rsidRDefault="0085615A" w:rsidP="00EC4077">
      <w:pPr>
        <w:rPr>
          <w:lang w:val="en-GB"/>
        </w:rPr>
      </w:pPr>
    </w:p>
    <w:p w:rsidR="0085615A" w:rsidRDefault="0085615A">
      <w:bookmarkStart w:id="255" w:name="_Ref283386836"/>
      <w:r>
        <w:br w:type="page"/>
      </w:r>
      <w:r>
        <w:lastRenderedPageBreak/>
        <w:t xml:space="preserve">In this </w:t>
      </w:r>
      <w:r w:rsidR="00FA510C">
        <w:t>Annex</w:t>
      </w:r>
      <w:r>
        <w:t xml:space="preserve"> all diagrams/elaborations available in DELTA are detailed according to the following </w:t>
      </w:r>
      <w:r w:rsidRPr="00C236F5">
        <w:t>template</w:t>
      </w:r>
      <w:r>
        <w:t>:</w:t>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1133"/>
        <w:gridCol w:w="1355"/>
        <w:gridCol w:w="187"/>
        <w:gridCol w:w="1543"/>
        <w:gridCol w:w="1688"/>
      </w:tblGrid>
      <w:tr w:rsidR="0085615A" w:rsidTr="006E5989">
        <w:tc>
          <w:tcPr>
            <w:tcW w:w="6323" w:type="dxa"/>
            <w:gridSpan w:val="7"/>
            <w:vAlign w:val="center"/>
          </w:tcPr>
          <w:p w:rsidR="0085615A" w:rsidRPr="006E5989" w:rsidRDefault="0085615A" w:rsidP="00541225">
            <w:pPr>
              <w:pStyle w:val="Heading2"/>
              <w:rPr>
                <w:rFonts w:cs="Arial"/>
              </w:rPr>
            </w:pPr>
            <w:bookmarkStart w:id="256" w:name="_Toc342032252"/>
            <w:r w:rsidRPr="006E5989">
              <w:rPr>
                <w:rFonts w:cs="Arial"/>
              </w:rPr>
              <w:t xml:space="preserve">TEMPLATE: Diagram name </w:t>
            </w:r>
            <w:r w:rsidRPr="006E5989">
              <w:rPr>
                <w:rFonts w:cs="Arial"/>
                <w:b w:val="0"/>
              </w:rPr>
              <w:t>(Elaboration name)</w:t>
            </w:r>
            <w:bookmarkEnd w:id="256"/>
          </w:p>
        </w:tc>
        <w:tc>
          <w:tcPr>
            <w:tcW w:w="3418" w:type="dxa"/>
            <w:gridSpan w:val="3"/>
            <w:vAlign w:val="center"/>
          </w:tcPr>
          <w:p w:rsidR="0085615A" w:rsidRPr="006E5989" w:rsidRDefault="0085615A" w:rsidP="006E5989">
            <w:pPr>
              <w:jc w:val="center"/>
              <w:rPr>
                <w:i/>
                <w:sz w:val="36"/>
                <w:szCs w:val="36"/>
              </w:rPr>
            </w:pPr>
            <w:r w:rsidRPr="006E5989">
              <w:rPr>
                <w:i/>
                <w:sz w:val="36"/>
                <w:szCs w:val="36"/>
              </w:rPr>
              <w:t>Elaboration numbers (internal use)</w:t>
            </w:r>
          </w:p>
        </w:tc>
      </w:tr>
      <w:tr w:rsidR="0085615A" w:rsidTr="006E5989">
        <w:tc>
          <w:tcPr>
            <w:tcW w:w="9741" w:type="dxa"/>
            <w:gridSpan w:val="10"/>
            <w:shd w:val="clear" w:color="auto" w:fill="D9D9D9"/>
          </w:tcPr>
          <w:p w:rsidR="0085615A" w:rsidRDefault="0085615A" w:rsidP="00C236F5"/>
        </w:tc>
      </w:tr>
      <w:tr w:rsidR="0085615A" w:rsidTr="006E5989">
        <w:trPr>
          <w:trHeight w:val="283"/>
        </w:trPr>
        <w:tc>
          <w:tcPr>
            <w:tcW w:w="6323" w:type="dxa"/>
            <w:gridSpan w:val="7"/>
            <w:vMerge w:val="restart"/>
            <w:vAlign w:val="center"/>
          </w:tcPr>
          <w:p w:rsidR="0085615A" w:rsidRDefault="0085615A" w:rsidP="006E5989">
            <w:pPr>
              <w:jc w:val="center"/>
            </w:pPr>
            <w:r>
              <w:t>DIAGRAM example</w:t>
            </w:r>
          </w:p>
        </w:tc>
        <w:tc>
          <w:tcPr>
            <w:tcW w:w="1730" w:type="dxa"/>
            <w:gridSpan w:val="2"/>
          </w:tcPr>
          <w:p w:rsidR="0085615A" w:rsidRPr="006E5989" w:rsidRDefault="0085615A" w:rsidP="00C236F5">
            <w:pPr>
              <w:rPr>
                <w:b/>
              </w:rPr>
            </w:pPr>
            <w:r w:rsidRPr="006E5989">
              <w:rPr>
                <w:b/>
              </w:rPr>
              <w:t>X axis</w:t>
            </w:r>
          </w:p>
        </w:tc>
        <w:tc>
          <w:tcPr>
            <w:tcW w:w="1688" w:type="dxa"/>
          </w:tcPr>
          <w:p w:rsidR="0085615A" w:rsidRDefault="0085615A" w:rsidP="00C236F5"/>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Y axis</w:t>
            </w:r>
          </w:p>
        </w:tc>
        <w:tc>
          <w:tcPr>
            <w:tcW w:w="1688" w:type="dxa"/>
          </w:tcPr>
          <w:p w:rsidR="0085615A" w:rsidRDefault="0085615A" w:rsidP="00C236F5"/>
        </w:tc>
      </w:tr>
      <w:tr w:rsidR="0085615A" w:rsidTr="006E5989">
        <w:trPr>
          <w:trHeight w:val="57"/>
        </w:trPr>
        <w:tc>
          <w:tcPr>
            <w:tcW w:w="6323" w:type="dxa"/>
            <w:gridSpan w:val="7"/>
            <w:vMerge/>
          </w:tcPr>
          <w:p w:rsidR="0085615A" w:rsidRDefault="0085615A" w:rsidP="00C236F5"/>
        </w:tc>
        <w:tc>
          <w:tcPr>
            <w:tcW w:w="3418" w:type="dxa"/>
            <w:gridSpan w:val="3"/>
            <w:shd w:val="clear" w:color="auto" w:fill="D9D9D9"/>
          </w:tcPr>
          <w:p w:rsidR="0085615A" w:rsidRPr="006E5989" w:rsidRDefault="0085615A" w:rsidP="00C236F5">
            <w:pPr>
              <w:rPr>
                <w:b/>
                <w:sz w:val="16"/>
                <w:szCs w:val="16"/>
              </w:rPr>
            </w:pPr>
          </w:p>
        </w:tc>
      </w:tr>
      <w:tr w:rsidR="0085615A" w:rsidTr="006E5989">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Parameters</w:t>
            </w:r>
          </w:p>
        </w:tc>
        <w:tc>
          <w:tcPr>
            <w:tcW w:w="1688" w:type="dxa"/>
          </w:tcPr>
          <w:p w:rsidR="0085615A" w:rsidRDefault="0085615A" w:rsidP="00C236F5">
            <w:r>
              <w:t>Possible choice</w:t>
            </w:r>
          </w:p>
        </w:tc>
      </w:tr>
      <w:tr w:rsidR="0085615A" w:rsidTr="006E5989">
        <w:trPr>
          <w:trHeight w:val="113"/>
        </w:trPr>
        <w:tc>
          <w:tcPr>
            <w:tcW w:w="6323" w:type="dxa"/>
            <w:gridSpan w:val="7"/>
            <w:vMerge/>
          </w:tcPr>
          <w:p w:rsidR="0085615A" w:rsidRDefault="0085615A" w:rsidP="00C236F5"/>
        </w:tc>
        <w:tc>
          <w:tcPr>
            <w:tcW w:w="3418" w:type="dxa"/>
            <w:gridSpan w:val="3"/>
            <w:shd w:val="clear" w:color="auto" w:fill="D9D9D9"/>
          </w:tcPr>
          <w:p w:rsidR="0085615A" w:rsidRPr="006E5989" w:rsidRDefault="0085615A" w:rsidP="00C236F5">
            <w:pPr>
              <w:rPr>
                <w:b/>
                <w:sz w:val="16"/>
                <w:szCs w:val="16"/>
              </w:rPr>
            </w:pPr>
          </w:p>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Time Avg</w:t>
            </w:r>
          </w:p>
        </w:tc>
        <w:tc>
          <w:tcPr>
            <w:tcW w:w="1688" w:type="dxa"/>
            <w:vMerge w:val="restart"/>
            <w:vAlign w:val="center"/>
          </w:tcPr>
          <w:p w:rsidR="0085615A" w:rsidRDefault="0085615A" w:rsidP="00541225">
            <w:r>
              <w:t>Possible options in the DELTA menu</w:t>
            </w:r>
          </w:p>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Daily Stats</w:t>
            </w:r>
          </w:p>
        </w:tc>
        <w:tc>
          <w:tcPr>
            <w:tcW w:w="1688" w:type="dxa"/>
            <w:vMerge/>
          </w:tcPr>
          <w:p w:rsidR="0085615A" w:rsidRDefault="0085615A" w:rsidP="00C236F5"/>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Season</w:t>
            </w:r>
          </w:p>
        </w:tc>
        <w:tc>
          <w:tcPr>
            <w:tcW w:w="1688" w:type="dxa"/>
            <w:vMerge/>
          </w:tcPr>
          <w:p w:rsidR="0085615A" w:rsidRDefault="0085615A" w:rsidP="00C236F5"/>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Day</w:t>
            </w:r>
          </w:p>
        </w:tc>
        <w:tc>
          <w:tcPr>
            <w:tcW w:w="1688" w:type="dxa"/>
            <w:vMerge/>
          </w:tcPr>
          <w:p w:rsidR="0085615A" w:rsidRDefault="0085615A" w:rsidP="00C236F5"/>
        </w:tc>
      </w:tr>
      <w:tr w:rsidR="0085615A" w:rsidTr="006E5989">
        <w:trPr>
          <w:trHeight w:val="203"/>
        </w:trPr>
        <w:tc>
          <w:tcPr>
            <w:tcW w:w="6323" w:type="dxa"/>
            <w:gridSpan w:val="7"/>
            <w:vMerge/>
          </w:tcPr>
          <w:p w:rsidR="0085615A" w:rsidRDefault="0085615A" w:rsidP="00C236F5"/>
        </w:tc>
        <w:tc>
          <w:tcPr>
            <w:tcW w:w="3418" w:type="dxa"/>
            <w:gridSpan w:val="3"/>
            <w:shd w:val="clear" w:color="auto" w:fill="D9D9D9"/>
          </w:tcPr>
          <w:p w:rsidR="0085615A" w:rsidRPr="006E5989" w:rsidRDefault="0085615A" w:rsidP="00C236F5">
            <w:pPr>
              <w:rPr>
                <w:b/>
                <w:sz w:val="16"/>
                <w:szCs w:val="16"/>
              </w:rPr>
            </w:pPr>
          </w:p>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Threshold</w:t>
            </w:r>
          </w:p>
        </w:tc>
        <w:tc>
          <w:tcPr>
            <w:tcW w:w="1688" w:type="dxa"/>
          </w:tcPr>
          <w:p w:rsidR="0085615A" w:rsidRDefault="0085615A" w:rsidP="00C236F5">
            <w:r>
              <w:t>Required or not</w:t>
            </w:r>
          </w:p>
        </w:tc>
      </w:tr>
      <w:tr w:rsidR="0085615A" w:rsidTr="006E5989">
        <w:trPr>
          <w:trHeight w:val="750"/>
        </w:trPr>
        <w:tc>
          <w:tcPr>
            <w:tcW w:w="6323" w:type="dxa"/>
            <w:gridSpan w:val="7"/>
            <w:vMerge/>
          </w:tcPr>
          <w:p w:rsidR="0085615A" w:rsidRDefault="0085615A" w:rsidP="00C236F5"/>
        </w:tc>
        <w:tc>
          <w:tcPr>
            <w:tcW w:w="3418" w:type="dxa"/>
            <w:gridSpan w:val="3"/>
            <w:shd w:val="clear" w:color="auto" w:fill="D9D9D9"/>
          </w:tcPr>
          <w:p w:rsidR="0085615A" w:rsidRDefault="0085615A" w:rsidP="00C236F5"/>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9"/>
            <w:vAlign w:val="center"/>
          </w:tcPr>
          <w:p w:rsidR="0085615A" w:rsidRDefault="0085615A" w:rsidP="006E5989">
            <w:pPr>
              <w:jc w:val="both"/>
            </w:pPr>
            <w:r>
              <w:t>Brief description of diagram</w:t>
            </w:r>
          </w:p>
          <w:p w:rsidR="0085615A" w:rsidRDefault="0085615A" w:rsidP="00C236F5"/>
        </w:tc>
      </w:tr>
      <w:tr w:rsidR="0085615A" w:rsidTr="006E5989">
        <w:trPr>
          <w:cantSplit/>
          <w:trHeight w:val="254"/>
        </w:trPr>
        <w:tc>
          <w:tcPr>
            <w:tcW w:w="9741" w:type="dxa"/>
            <w:gridSpan w:val="10"/>
            <w:shd w:val="clear" w:color="auto" w:fill="7F7F7F"/>
            <w:textDirection w:val="btLr"/>
          </w:tcPr>
          <w:p w:rsidR="0085615A" w:rsidRDefault="0085615A" w:rsidP="00C236F5"/>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9"/>
            <w:vAlign w:val="center"/>
          </w:tcPr>
          <w:p w:rsidR="0085615A" w:rsidRDefault="0085615A" w:rsidP="00C236F5">
            <w:r>
              <w:t>If Model quality objective and/or model performance criteria are available for the diagram/elaboration a description of the criteria used is provided here. The list of parameters together with specific requirements (time averaging…) is also provided. If groups are allowed to be selected, this will as well be mentioned.</w:t>
            </w:r>
          </w:p>
          <w:p w:rsidR="0085615A" w:rsidRPr="00A1515C" w:rsidRDefault="0085615A" w:rsidP="00C236F5"/>
        </w:tc>
      </w:tr>
      <w:tr w:rsidR="0085615A" w:rsidTr="006E5989">
        <w:trPr>
          <w:cantSplit/>
          <w:trHeight w:val="209"/>
        </w:trPr>
        <w:tc>
          <w:tcPr>
            <w:tcW w:w="9741" w:type="dxa"/>
            <w:gridSpan w:val="10"/>
            <w:shd w:val="clear" w:color="auto" w:fill="7F7F7F"/>
            <w:textDirection w:val="btLr"/>
          </w:tcPr>
          <w:p w:rsidR="0085615A" w:rsidRPr="006E5989" w:rsidRDefault="0085615A" w:rsidP="00C236F5">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1133" w:type="dxa"/>
          </w:tcPr>
          <w:p w:rsidR="0085615A" w:rsidRDefault="0085615A" w:rsidP="006E5989">
            <w:pPr>
              <w:jc w:val="center"/>
            </w:pPr>
            <w:r>
              <w:t>Other</w:t>
            </w:r>
          </w:p>
        </w:tc>
        <w:tc>
          <w:tcPr>
            <w:tcW w:w="1542" w:type="dxa"/>
            <w:gridSpan w:val="2"/>
            <w:vMerge w:val="restart"/>
            <w:shd w:val="clear" w:color="auto" w:fill="BFBFBF"/>
          </w:tcPr>
          <w:p w:rsidR="0085615A" w:rsidRDefault="0085615A" w:rsidP="006E5989">
            <w:pPr>
              <w:jc w:val="center"/>
            </w:pPr>
          </w:p>
        </w:tc>
        <w:tc>
          <w:tcPr>
            <w:tcW w:w="1543" w:type="dxa"/>
          </w:tcPr>
          <w:p w:rsidR="0085615A" w:rsidRDefault="0085615A" w:rsidP="006E5989">
            <w:pPr>
              <w:jc w:val="center"/>
            </w:pPr>
            <w:r>
              <w:t xml:space="preserve">Single </w:t>
            </w:r>
          </w:p>
          <w:p w:rsidR="0085615A" w:rsidRDefault="0085615A" w:rsidP="006E5989">
            <w:pPr>
              <w:jc w:val="center"/>
            </w:pPr>
            <w:r>
              <w:t>mode</w:t>
            </w:r>
          </w:p>
        </w:tc>
        <w:tc>
          <w:tcPr>
            <w:tcW w:w="1688"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4146" w:type="dxa"/>
            <w:gridSpan w:val="5"/>
            <w:vAlign w:val="center"/>
          </w:tcPr>
          <w:p w:rsidR="0085615A" w:rsidRDefault="0085615A" w:rsidP="00541225">
            <w:r>
              <w:t>Possible options in terms of multiple choices. A cross in OBS means that more than one station can be selected (similar for MOD, PAR and SCEN). If other options are available these will be mentioned under the “other” column. Foe example, O-M means that more than one model and more than one station can be selected at the same time.</w:t>
            </w:r>
          </w:p>
        </w:tc>
        <w:tc>
          <w:tcPr>
            <w:tcW w:w="1542" w:type="dxa"/>
            <w:gridSpan w:val="2"/>
            <w:vMerge/>
            <w:shd w:val="clear" w:color="auto" w:fill="BFBFBF"/>
            <w:vAlign w:val="center"/>
          </w:tcPr>
          <w:p w:rsidR="0085615A" w:rsidRDefault="0085615A" w:rsidP="006E5989">
            <w:pPr>
              <w:jc w:val="center"/>
            </w:pPr>
          </w:p>
        </w:tc>
        <w:tc>
          <w:tcPr>
            <w:tcW w:w="1543" w:type="dxa"/>
            <w:vAlign w:val="center"/>
          </w:tcPr>
          <w:p w:rsidR="0085615A" w:rsidRDefault="0085615A" w:rsidP="006E5989">
            <w:pPr>
              <w:jc w:val="center"/>
            </w:pPr>
            <w:r>
              <w:t>Can single stations be selected?</w:t>
            </w:r>
          </w:p>
        </w:tc>
        <w:tc>
          <w:tcPr>
            <w:tcW w:w="1688" w:type="dxa"/>
            <w:vAlign w:val="center"/>
          </w:tcPr>
          <w:p w:rsidR="0085615A" w:rsidRDefault="0085615A" w:rsidP="006E5989">
            <w:pPr>
              <w:jc w:val="center"/>
            </w:pPr>
            <w:r>
              <w:t>Can station groups be selected?</w:t>
            </w:r>
          </w:p>
        </w:tc>
      </w:tr>
    </w:tbl>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1133"/>
        <w:gridCol w:w="1355"/>
        <w:gridCol w:w="187"/>
        <w:gridCol w:w="1543"/>
        <w:gridCol w:w="1688"/>
      </w:tblGrid>
      <w:tr w:rsidR="0085615A" w:rsidTr="006E5989">
        <w:tc>
          <w:tcPr>
            <w:tcW w:w="6323" w:type="dxa"/>
            <w:gridSpan w:val="7"/>
            <w:vAlign w:val="center"/>
          </w:tcPr>
          <w:p w:rsidR="0085615A" w:rsidRPr="006E5989" w:rsidRDefault="0085615A" w:rsidP="00533214">
            <w:pPr>
              <w:pStyle w:val="Heading2"/>
              <w:rPr>
                <w:rFonts w:cs="Arial"/>
              </w:rPr>
            </w:pPr>
            <w:bookmarkStart w:id="257" w:name="_Toc342032253"/>
            <w:r w:rsidRPr="006E5989">
              <w:rPr>
                <w:rFonts w:cs="Arial"/>
              </w:rPr>
              <w:lastRenderedPageBreak/>
              <w:t xml:space="preserve">BARPLOT </w:t>
            </w:r>
            <w:r w:rsidRPr="006E5989">
              <w:rPr>
                <w:rFonts w:cs="Arial"/>
                <w:b w:val="0"/>
              </w:rPr>
              <w:t>(Mean, Stddev, Exc. Days)</w:t>
            </w:r>
            <w:bookmarkEnd w:id="257"/>
          </w:p>
        </w:tc>
        <w:tc>
          <w:tcPr>
            <w:tcW w:w="3418" w:type="dxa"/>
            <w:gridSpan w:val="3"/>
            <w:vAlign w:val="center"/>
          </w:tcPr>
          <w:p w:rsidR="0085615A" w:rsidRPr="006E5989" w:rsidRDefault="0085615A" w:rsidP="006E5989">
            <w:pPr>
              <w:jc w:val="center"/>
              <w:rPr>
                <w:i/>
                <w:sz w:val="36"/>
                <w:szCs w:val="36"/>
              </w:rPr>
            </w:pPr>
            <w:r w:rsidRPr="006E5989">
              <w:rPr>
                <w:i/>
                <w:sz w:val="36"/>
                <w:szCs w:val="36"/>
              </w:rPr>
              <w:t>1,2,9</w:t>
            </w:r>
          </w:p>
        </w:tc>
      </w:tr>
      <w:tr w:rsidR="0085615A" w:rsidTr="006E5989">
        <w:tc>
          <w:tcPr>
            <w:tcW w:w="9741" w:type="dxa"/>
            <w:gridSpan w:val="10"/>
            <w:shd w:val="clear" w:color="auto" w:fill="D9D9D9"/>
          </w:tcPr>
          <w:p w:rsidR="0085615A" w:rsidRDefault="0085615A" w:rsidP="00C06DFC"/>
        </w:tc>
      </w:tr>
      <w:tr w:rsidR="0085615A" w:rsidTr="006E5989">
        <w:trPr>
          <w:trHeight w:val="283"/>
        </w:trPr>
        <w:tc>
          <w:tcPr>
            <w:tcW w:w="6323" w:type="dxa"/>
            <w:gridSpan w:val="7"/>
            <w:vMerge w:val="restart"/>
          </w:tcPr>
          <w:p w:rsidR="0085615A" w:rsidRDefault="006F2205" w:rsidP="006E5989">
            <w:pPr>
              <w:jc w:val="center"/>
            </w:pPr>
            <w:r>
              <w:rPr>
                <w:noProof/>
                <w:lang w:val="fr-FR" w:eastAsia="fr-FR"/>
              </w:rPr>
              <w:drawing>
                <wp:inline distT="0" distB="0" distL="0" distR="0" wp14:anchorId="6B9B0909" wp14:editId="35B68E97">
                  <wp:extent cx="3402330" cy="2647315"/>
                  <wp:effectExtent l="0" t="0" r="7620" b="635"/>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730" w:type="dxa"/>
            <w:gridSpan w:val="2"/>
          </w:tcPr>
          <w:p w:rsidR="0085615A" w:rsidRPr="006E5989" w:rsidRDefault="0085615A" w:rsidP="00C06DFC">
            <w:pPr>
              <w:rPr>
                <w:b/>
              </w:rPr>
            </w:pPr>
            <w:r w:rsidRPr="006E5989">
              <w:rPr>
                <w:b/>
              </w:rPr>
              <w:t>X axis</w:t>
            </w:r>
          </w:p>
        </w:tc>
        <w:tc>
          <w:tcPr>
            <w:tcW w:w="1688" w:type="dxa"/>
          </w:tcPr>
          <w:p w:rsidR="0085615A" w:rsidRDefault="0085615A" w:rsidP="00C06DFC">
            <w:r>
              <w:t>Stations</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Y axis</w:t>
            </w:r>
          </w:p>
        </w:tc>
        <w:tc>
          <w:tcPr>
            <w:tcW w:w="1688" w:type="dxa"/>
          </w:tcPr>
          <w:p w:rsidR="0085615A" w:rsidRDefault="0085615A" w:rsidP="00C06DFC">
            <w:r>
              <w:t>Value</w:t>
            </w:r>
          </w:p>
        </w:tc>
      </w:tr>
      <w:tr w:rsidR="0085615A" w:rsidTr="006E5989">
        <w:trPr>
          <w:trHeight w:val="57"/>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Parameters</w:t>
            </w:r>
          </w:p>
        </w:tc>
        <w:tc>
          <w:tcPr>
            <w:tcW w:w="1688" w:type="dxa"/>
          </w:tcPr>
          <w:p w:rsidR="0085615A" w:rsidRDefault="0085615A" w:rsidP="00C06DFC">
            <w:r>
              <w:t>FREE</w:t>
            </w:r>
          </w:p>
        </w:tc>
      </w:tr>
      <w:tr w:rsidR="0085615A" w:rsidTr="006E5989">
        <w:trPr>
          <w:trHeight w:val="113"/>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Time Avg</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Daily Stats</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Season</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Day</w:t>
            </w:r>
          </w:p>
        </w:tc>
        <w:tc>
          <w:tcPr>
            <w:tcW w:w="1688" w:type="dxa"/>
          </w:tcPr>
          <w:p w:rsidR="0085615A" w:rsidRDefault="0085615A" w:rsidP="00C06DFC">
            <w:r>
              <w:t>FREE</w:t>
            </w:r>
          </w:p>
        </w:tc>
      </w:tr>
      <w:tr w:rsidR="0085615A" w:rsidTr="006E5989">
        <w:trPr>
          <w:trHeight w:val="203"/>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Threshold</w:t>
            </w:r>
          </w:p>
        </w:tc>
        <w:tc>
          <w:tcPr>
            <w:tcW w:w="1688" w:type="dxa"/>
          </w:tcPr>
          <w:p w:rsidR="0085615A" w:rsidRDefault="0085615A" w:rsidP="00C06DFC">
            <w:r>
              <w:t>Limit Value for Exc. days</w:t>
            </w:r>
          </w:p>
        </w:tc>
      </w:tr>
      <w:tr w:rsidR="0085615A" w:rsidTr="006E5989">
        <w:trPr>
          <w:trHeight w:val="750"/>
        </w:trPr>
        <w:tc>
          <w:tcPr>
            <w:tcW w:w="6323" w:type="dxa"/>
            <w:gridSpan w:val="7"/>
            <w:vMerge/>
          </w:tcPr>
          <w:p w:rsidR="0085615A" w:rsidRDefault="0085615A" w:rsidP="00C06DFC"/>
        </w:tc>
        <w:tc>
          <w:tcPr>
            <w:tcW w:w="3418" w:type="dxa"/>
            <w:gridSpan w:val="3"/>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9"/>
            <w:vAlign w:val="center"/>
          </w:tcPr>
          <w:p w:rsidR="0085615A" w:rsidRDefault="0085615A" w:rsidP="006E5989">
            <w:pPr>
              <w:jc w:val="both"/>
            </w:pPr>
            <w:r>
              <w:t>Bar-plots with observed values represented with grey filled bars. Modeled values are indicated with colored circles. In case of multiple choice involving three entities (e.g. models, observations and parameters, multiple bars will appear.</w:t>
            </w:r>
          </w:p>
          <w:p w:rsidR="0085615A" w:rsidRDefault="0085615A" w:rsidP="00C92696"/>
        </w:tc>
      </w:tr>
      <w:tr w:rsidR="0085615A" w:rsidTr="006E5989">
        <w:trPr>
          <w:cantSplit/>
          <w:trHeight w:val="254"/>
        </w:trPr>
        <w:tc>
          <w:tcPr>
            <w:tcW w:w="9741" w:type="dxa"/>
            <w:gridSpan w:val="10"/>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9"/>
            <w:vAlign w:val="center"/>
          </w:tcPr>
          <w:p w:rsidR="0085615A" w:rsidRDefault="0085615A" w:rsidP="00C92696">
            <w:r>
              <w:t>N\A</w:t>
            </w:r>
          </w:p>
          <w:p w:rsidR="0085615A" w:rsidRPr="00A1515C" w:rsidRDefault="0085615A" w:rsidP="00C92696"/>
        </w:tc>
      </w:tr>
      <w:tr w:rsidR="0085615A" w:rsidTr="006E5989">
        <w:trPr>
          <w:cantSplit/>
          <w:trHeight w:val="209"/>
        </w:trPr>
        <w:tc>
          <w:tcPr>
            <w:tcW w:w="9741" w:type="dxa"/>
            <w:gridSpan w:val="10"/>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1133" w:type="dxa"/>
          </w:tcPr>
          <w:p w:rsidR="0085615A" w:rsidRDefault="0085615A" w:rsidP="006E5989">
            <w:pPr>
              <w:jc w:val="center"/>
            </w:pPr>
            <w:r>
              <w:t>Other</w:t>
            </w:r>
          </w:p>
        </w:tc>
        <w:tc>
          <w:tcPr>
            <w:tcW w:w="1542" w:type="dxa"/>
            <w:gridSpan w:val="2"/>
            <w:vMerge w:val="restart"/>
            <w:shd w:val="clear" w:color="auto" w:fill="BFBFBF"/>
          </w:tcPr>
          <w:p w:rsidR="0085615A" w:rsidRDefault="0085615A" w:rsidP="006E5989">
            <w:pPr>
              <w:jc w:val="center"/>
            </w:pPr>
          </w:p>
        </w:tc>
        <w:tc>
          <w:tcPr>
            <w:tcW w:w="1543" w:type="dxa"/>
          </w:tcPr>
          <w:p w:rsidR="0085615A" w:rsidRDefault="0085615A" w:rsidP="006E5989">
            <w:pPr>
              <w:jc w:val="center"/>
            </w:pPr>
            <w:r>
              <w:t xml:space="preserve">Single </w:t>
            </w:r>
          </w:p>
          <w:p w:rsidR="0085615A" w:rsidRDefault="0085615A" w:rsidP="006E5989">
            <w:pPr>
              <w:jc w:val="center"/>
            </w:pPr>
            <w:r>
              <w:t>mode</w:t>
            </w:r>
          </w:p>
        </w:tc>
        <w:tc>
          <w:tcPr>
            <w:tcW w:w="1688"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r>
              <w:t>X</w:t>
            </w:r>
          </w:p>
        </w:tc>
        <w:tc>
          <w:tcPr>
            <w:tcW w:w="1133" w:type="dxa"/>
            <w:vAlign w:val="center"/>
          </w:tcPr>
          <w:p w:rsidR="0085615A" w:rsidRDefault="0085615A" w:rsidP="006E5989">
            <w:pPr>
              <w:jc w:val="center"/>
            </w:pPr>
            <w:r>
              <w:t>P-O</w:t>
            </w:r>
          </w:p>
          <w:p w:rsidR="0085615A" w:rsidRDefault="0085615A" w:rsidP="006E5989">
            <w:pPr>
              <w:jc w:val="center"/>
            </w:pPr>
            <w:r>
              <w:t>P-M</w:t>
            </w:r>
          </w:p>
          <w:p w:rsidR="0085615A" w:rsidRDefault="0085615A" w:rsidP="006E5989">
            <w:pPr>
              <w:jc w:val="center"/>
            </w:pPr>
            <w:r>
              <w:t>P-S</w:t>
            </w:r>
          </w:p>
          <w:p w:rsidR="0085615A" w:rsidRDefault="0085615A" w:rsidP="006E5989">
            <w:pPr>
              <w:jc w:val="center"/>
            </w:pPr>
            <w:r>
              <w:t>M-S</w:t>
            </w:r>
          </w:p>
          <w:p w:rsidR="0085615A" w:rsidRDefault="0085615A" w:rsidP="006E5989">
            <w:pPr>
              <w:jc w:val="center"/>
            </w:pPr>
            <w:r>
              <w:t>M-O</w:t>
            </w:r>
          </w:p>
          <w:p w:rsidR="0085615A" w:rsidRDefault="0085615A" w:rsidP="006E5989">
            <w:pPr>
              <w:jc w:val="center"/>
            </w:pPr>
            <w:r>
              <w:t>S-O</w:t>
            </w:r>
          </w:p>
          <w:p w:rsidR="0085615A" w:rsidRDefault="0085615A" w:rsidP="006E5989">
            <w:pPr>
              <w:jc w:val="center"/>
            </w:pPr>
            <w:r>
              <w:t>P-M-O</w:t>
            </w:r>
          </w:p>
          <w:p w:rsidR="0085615A" w:rsidRDefault="0085615A" w:rsidP="006E5989">
            <w:pPr>
              <w:jc w:val="center"/>
            </w:pPr>
            <w:r>
              <w:t>P-S-O</w:t>
            </w:r>
          </w:p>
          <w:p w:rsidR="0085615A" w:rsidRDefault="0085615A" w:rsidP="006E5989">
            <w:pPr>
              <w:jc w:val="center"/>
            </w:pPr>
            <w:r>
              <w:t>M-S-O</w:t>
            </w:r>
          </w:p>
        </w:tc>
        <w:tc>
          <w:tcPr>
            <w:tcW w:w="1542" w:type="dxa"/>
            <w:gridSpan w:val="2"/>
            <w:vMerge/>
            <w:shd w:val="clear" w:color="auto" w:fill="BFBFBF"/>
            <w:vAlign w:val="center"/>
          </w:tcPr>
          <w:p w:rsidR="0085615A" w:rsidRDefault="0085615A" w:rsidP="006E5989">
            <w:pPr>
              <w:jc w:val="center"/>
            </w:pPr>
          </w:p>
        </w:tc>
        <w:tc>
          <w:tcPr>
            <w:tcW w:w="1543" w:type="dxa"/>
            <w:vAlign w:val="center"/>
          </w:tcPr>
          <w:p w:rsidR="0085615A" w:rsidRDefault="0085615A" w:rsidP="006E5989">
            <w:pPr>
              <w:jc w:val="center"/>
            </w:pPr>
            <w:r>
              <w:t>YES</w:t>
            </w:r>
          </w:p>
        </w:tc>
        <w:tc>
          <w:tcPr>
            <w:tcW w:w="1688" w:type="dxa"/>
            <w:vAlign w:val="center"/>
          </w:tcPr>
          <w:p w:rsidR="0085615A" w:rsidRDefault="0085615A" w:rsidP="006E5989">
            <w:pPr>
              <w:jc w:val="center"/>
            </w:pPr>
            <w:r>
              <w:t>YES</w:t>
            </w:r>
          </w:p>
        </w:tc>
      </w:tr>
    </w:tbl>
    <w:p w:rsidR="0085615A" w:rsidRDefault="0085615A"/>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5"/>
        <w:gridCol w:w="1730"/>
        <w:gridCol w:w="1688"/>
      </w:tblGrid>
      <w:tr w:rsidR="0085615A" w:rsidTr="006E5989">
        <w:tc>
          <w:tcPr>
            <w:tcW w:w="6323" w:type="dxa"/>
            <w:gridSpan w:val="7"/>
          </w:tcPr>
          <w:p w:rsidR="0085615A" w:rsidRPr="006E5989" w:rsidRDefault="0085615A" w:rsidP="00533214">
            <w:pPr>
              <w:pStyle w:val="Heading2"/>
              <w:rPr>
                <w:rFonts w:cs="Arial"/>
                <w:b w:val="0"/>
                <w:sz w:val="32"/>
                <w:szCs w:val="32"/>
              </w:rPr>
            </w:pPr>
            <w:bookmarkStart w:id="258" w:name="_Toc342032254"/>
            <w:r w:rsidRPr="006E5989">
              <w:rPr>
                <w:rFonts w:cs="Arial"/>
              </w:rPr>
              <w:lastRenderedPageBreak/>
              <w:t xml:space="preserve">BARPLOT </w:t>
            </w:r>
            <w:r w:rsidRPr="006E5989">
              <w:rPr>
                <w:rFonts w:cs="Arial"/>
                <w:b w:val="0"/>
              </w:rPr>
              <w:t>(Spatial Correlation)</w:t>
            </w:r>
            <w:bookmarkEnd w:id="258"/>
          </w:p>
        </w:tc>
        <w:tc>
          <w:tcPr>
            <w:tcW w:w="3418" w:type="dxa"/>
            <w:gridSpan w:val="2"/>
            <w:vAlign w:val="center"/>
          </w:tcPr>
          <w:p w:rsidR="0085615A" w:rsidRPr="006E5989" w:rsidRDefault="0085615A" w:rsidP="006E5989">
            <w:pPr>
              <w:jc w:val="center"/>
              <w:rPr>
                <w:i/>
                <w:sz w:val="36"/>
                <w:szCs w:val="36"/>
              </w:rPr>
            </w:pPr>
            <w:r w:rsidRPr="006E5989">
              <w:rPr>
                <w:i/>
                <w:sz w:val="36"/>
                <w:szCs w:val="36"/>
              </w:rPr>
              <w:t>14</w:t>
            </w:r>
          </w:p>
        </w:tc>
      </w:tr>
      <w:tr w:rsidR="0085615A" w:rsidTr="006E5989">
        <w:tc>
          <w:tcPr>
            <w:tcW w:w="9741" w:type="dxa"/>
            <w:gridSpan w:val="9"/>
            <w:shd w:val="clear" w:color="auto" w:fill="D9D9D9"/>
          </w:tcPr>
          <w:p w:rsidR="0085615A" w:rsidRDefault="0085615A" w:rsidP="00C06DFC"/>
        </w:tc>
      </w:tr>
      <w:tr w:rsidR="0085615A" w:rsidTr="006E5989">
        <w:trPr>
          <w:trHeight w:val="283"/>
        </w:trPr>
        <w:tc>
          <w:tcPr>
            <w:tcW w:w="6323" w:type="dxa"/>
            <w:gridSpan w:val="7"/>
            <w:vMerge w:val="restart"/>
          </w:tcPr>
          <w:p w:rsidR="0085615A" w:rsidRDefault="006F2205" w:rsidP="006E5989">
            <w:pPr>
              <w:jc w:val="center"/>
            </w:pPr>
            <w:r>
              <w:rPr>
                <w:noProof/>
                <w:lang w:val="fr-FR" w:eastAsia="fr-FR"/>
              </w:rPr>
              <w:drawing>
                <wp:inline distT="0" distB="0" distL="0" distR="0" wp14:anchorId="3788F51F" wp14:editId="1C307DEE">
                  <wp:extent cx="3402330" cy="2647315"/>
                  <wp:effectExtent l="0" t="0" r="7620" b="635"/>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730" w:type="dxa"/>
          </w:tcPr>
          <w:p w:rsidR="0085615A" w:rsidRPr="006E5989" w:rsidRDefault="0085615A" w:rsidP="00C06DFC">
            <w:pPr>
              <w:rPr>
                <w:b/>
              </w:rPr>
            </w:pPr>
            <w:r w:rsidRPr="006E5989">
              <w:rPr>
                <w:b/>
              </w:rPr>
              <w:t>X axis</w:t>
            </w:r>
          </w:p>
        </w:tc>
        <w:tc>
          <w:tcPr>
            <w:tcW w:w="1688" w:type="dxa"/>
          </w:tcPr>
          <w:p w:rsidR="0085615A" w:rsidRDefault="0085615A" w:rsidP="00C06DFC">
            <w:r>
              <w:t>Station Groups</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Y axis</w:t>
            </w:r>
          </w:p>
        </w:tc>
        <w:tc>
          <w:tcPr>
            <w:tcW w:w="1688" w:type="dxa"/>
          </w:tcPr>
          <w:p w:rsidR="0085615A" w:rsidRDefault="0085615A" w:rsidP="00C06DFC">
            <w:r>
              <w:t>Value</w:t>
            </w:r>
          </w:p>
        </w:tc>
      </w:tr>
      <w:tr w:rsidR="0085615A" w:rsidTr="006E5989">
        <w:trPr>
          <w:trHeight w:val="57"/>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Parameters</w:t>
            </w:r>
          </w:p>
        </w:tc>
        <w:tc>
          <w:tcPr>
            <w:tcW w:w="1688" w:type="dxa"/>
          </w:tcPr>
          <w:p w:rsidR="0085615A" w:rsidRDefault="0085615A" w:rsidP="00C06DFC">
            <w:r>
              <w:t>FREE</w:t>
            </w:r>
          </w:p>
        </w:tc>
      </w:tr>
      <w:tr w:rsidR="0085615A" w:rsidTr="006E5989">
        <w:trPr>
          <w:trHeight w:val="113"/>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Time Avg</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Daily Stats</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Season</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Day</w:t>
            </w:r>
          </w:p>
        </w:tc>
        <w:tc>
          <w:tcPr>
            <w:tcW w:w="1688" w:type="dxa"/>
          </w:tcPr>
          <w:p w:rsidR="0085615A" w:rsidRDefault="0085615A" w:rsidP="00C06DFC">
            <w:r>
              <w:t>FREE</w:t>
            </w:r>
          </w:p>
        </w:tc>
      </w:tr>
      <w:tr w:rsidR="0085615A" w:rsidTr="006E5989">
        <w:trPr>
          <w:trHeight w:val="203"/>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Threshold</w:t>
            </w:r>
          </w:p>
        </w:tc>
        <w:tc>
          <w:tcPr>
            <w:tcW w:w="1688" w:type="dxa"/>
          </w:tcPr>
          <w:p w:rsidR="0085615A" w:rsidRDefault="0085615A" w:rsidP="00C06DFC">
            <w:r>
              <w:t>N\A</w:t>
            </w:r>
          </w:p>
        </w:tc>
      </w:tr>
      <w:tr w:rsidR="0085615A" w:rsidTr="006E5989">
        <w:trPr>
          <w:trHeight w:val="750"/>
        </w:trPr>
        <w:tc>
          <w:tcPr>
            <w:tcW w:w="6323" w:type="dxa"/>
            <w:gridSpan w:val="7"/>
            <w:vMerge/>
          </w:tcPr>
          <w:p w:rsidR="0085615A" w:rsidRDefault="0085615A" w:rsidP="00C06DFC"/>
        </w:tc>
        <w:tc>
          <w:tcPr>
            <w:tcW w:w="3418" w:type="dxa"/>
            <w:gridSpan w:val="2"/>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8"/>
            <w:vAlign w:val="center"/>
          </w:tcPr>
          <w:p w:rsidR="0085615A" w:rsidRDefault="0085615A" w:rsidP="006E5989">
            <w:pPr>
              <w:jc w:val="both"/>
            </w:pPr>
            <w:r>
              <w:t xml:space="preserve">For all stations included in a selected group (Note that this diagram only works with groups!) a time average is calculated for the time period selected. All observed and modeled values within a given group are then correlated to each other to provide a single value per selected group of stations. </w:t>
            </w:r>
          </w:p>
        </w:tc>
      </w:tr>
      <w:tr w:rsidR="0085615A" w:rsidTr="006E5989">
        <w:trPr>
          <w:cantSplit/>
          <w:trHeight w:val="254"/>
        </w:trPr>
        <w:tc>
          <w:tcPr>
            <w:tcW w:w="9741" w:type="dxa"/>
            <w:gridSpan w:val="9"/>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8"/>
            <w:vAlign w:val="center"/>
          </w:tcPr>
          <w:p w:rsidR="0085615A" w:rsidRDefault="0085615A" w:rsidP="00C92696"/>
          <w:p w:rsidR="0085615A" w:rsidRPr="00A1515C" w:rsidRDefault="0085615A" w:rsidP="00C92696">
            <w:r>
              <w:t>N\A</w:t>
            </w:r>
          </w:p>
        </w:tc>
      </w:tr>
      <w:tr w:rsidR="0085615A" w:rsidTr="006E5989">
        <w:trPr>
          <w:cantSplit/>
          <w:trHeight w:val="209"/>
        </w:trPr>
        <w:tc>
          <w:tcPr>
            <w:tcW w:w="9741" w:type="dxa"/>
            <w:gridSpan w:val="9"/>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5" w:type="dxa"/>
            <w:shd w:val="clear" w:color="auto" w:fill="BFBFBF"/>
          </w:tcPr>
          <w:p w:rsidR="0085615A" w:rsidRDefault="0085615A" w:rsidP="006E5989">
            <w:pPr>
              <w:jc w:val="center"/>
            </w:pPr>
          </w:p>
        </w:tc>
        <w:tc>
          <w:tcPr>
            <w:tcW w:w="1730" w:type="dxa"/>
          </w:tcPr>
          <w:p w:rsidR="0085615A" w:rsidRDefault="0085615A" w:rsidP="006E5989">
            <w:pPr>
              <w:jc w:val="center"/>
            </w:pPr>
            <w:r>
              <w:t>Single</w:t>
            </w:r>
          </w:p>
          <w:p w:rsidR="0085615A" w:rsidRDefault="0085615A" w:rsidP="006E5989">
            <w:pPr>
              <w:jc w:val="center"/>
            </w:pPr>
            <w:r>
              <w:t>mode</w:t>
            </w:r>
          </w:p>
        </w:tc>
        <w:tc>
          <w:tcPr>
            <w:tcW w:w="1688"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r>
              <w:t>X</w:t>
            </w:r>
          </w:p>
        </w:tc>
        <w:tc>
          <w:tcPr>
            <w:tcW w:w="763" w:type="dxa"/>
            <w:vAlign w:val="center"/>
          </w:tcPr>
          <w:p w:rsidR="0085615A" w:rsidRDefault="0085615A" w:rsidP="006E5989">
            <w:pPr>
              <w:jc w:val="center"/>
            </w:pPr>
            <w:r>
              <w:t>P-O</w:t>
            </w:r>
          </w:p>
          <w:p w:rsidR="0085615A" w:rsidRDefault="0085615A" w:rsidP="006E5989">
            <w:pPr>
              <w:jc w:val="center"/>
            </w:pPr>
            <w:r>
              <w:t>M-O</w:t>
            </w:r>
          </w:p>
        </w:tc>
        <w:tc>
          <w:tcPr>
            <w:tcW w:w="1725" w:type="dxa"/>
            <w:shd w:val="clear" w:color="auto" w:fill="BFBFBF"/>
            <w:vAlign w:val="center"/>
          </w:tcPr>
          <w:p w:rsidR="0085615A" w:rsidRDefault="0085615A" w:rsidP="006E5989">
            <w:pPr>
              <w:jc w:val="center"/>
            </w:pPr>
          </w:p>
        </w:tc>
        <w:tc>
          <w:tcPr>
            <w:tcW w:w="1730" w:type="dxa"/>
            <w:vAlign w:val="center"/>
          </w:tcPr>
          <w:p w:rsidR="0085615A" w:rsidRDefault="0085615A" w:rsidP="006E5989">
            <w:pPr>
              <w:jc w:val="center"/>
            </w:pPr>
            <w:r>
              <w:t>NO</w:t>
            </w:r>
          </w:p>
        </w:tc>
        <w:tc>
          <w:tcPr>
            <w:tcW w:w="1688" w:type="dxa"/>
            <w:vAlign w:val="center"/>
          </w:tcPr>
          <w:p w:rsidR="0085615A" w:rsidRDefault="0085615A" w:rsidP="006E5989">
            <w:pPr>
              <w:jc w:val="center"/>
            </w:pPr>
            <w:r>
              <w:t>YES</w:t>
            </w:r>
          </w:p>
        </w:tc>
      </w:tr>
    </w:tbl>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1043"/>
        <w:gridCol w:w="1445"/>
        <w:gridCol w:w="142"/>
        <w:gridCol w:w="1588"/>
        <w:gridCol w:w="1688"/>
      </w:tblGrid>
      <w:tr w:rsidR="0085615A" w:rsidTr="006E5989">
        <w:tc>
          <w:tcPr>
            <w:tcW w:w="6323" w:type="dxa"/>
            <w:gridSpan w:val="7"/>
          </w:tcPr>
          <w:p w:rsidR="0085615A" w:rsidRPr="006E5989" w:rsidRDefault="0085615A" w:rsidP="00C92696">
            <w:pPr>
              <w:pStyle w:val="Heading2"/>
              <w:rPr>
                <w:rFonts w:cs="Arial"/>
                <w:b w:val="0"/>
                <w:sz w:val="32"/>
                <w:szCs w:val="32"/>
              </w:rPr>
            </w:pPr>
            <w:bookmarkStart w:id="259" w:name="_Toc342032255"/>
            <w:r w:rsidRPr="006E5989">
              <w:rPr>
                <w:rFonts w:cs="Arial"/>
              </w:rPr>
              <w:lastRenderedPageBreak/>
              <w:t xml:space="preserve">BARPLOT </w:t>
            </w:r>
            <w:r w:rsidRPr="006E5989">
              <w:rPr>
                <w:rFonts w:cs="Arial"/>
                <w:b w:val="0"/>
              </w:rPr>
              <w:t>(R, Mbias, RMSE, IOA, RDE, NMB, RPE, FAC2, NMSD)</w:t>
            </w:r>
            <w:bookmarkEnd w:id="259"/>
          </w:p>
        </w:tc>
        <w:tc>
          <w:tcPr>
            <w:tcW w:w="3418" w:type="dxa"/>
            <w:gridSpan w:val="3"/>
          </w:tcPr>
          <w:p w:rsidR="0085615A" w:rsidRPr="006E5989" w:rsidRDefault="0085615A" w:rsidP="006E5989">
            <w:pPr>
              <w:jc w:val="center"/>
              <w:rPr>
                <w:sz w:val="28"/>
                <w:szCs w:val="28"/>
              </w:rPr>
            </w:pPr>
            <w:r w:rsidRPr="006E5989">
              <w:rPr>
                <w:i/>
                <w:sz w:val="36"/>
                <w:szCs w:val="36"/>
              </w:rPr>
              <w:t>2, 3, 4, 7, 8, 23, 30, 33, 54</w:t>
            </w:r>
          </w:p>
        </w:tc>
      </w:tr>
      <w:tr w:rsidR="0085615A" w:rsidTr="006E5989">
        <w:tc>
          <w:tcPr>
            <w:tcW w:w="9741" w:type="dxa"/>
            <w:gridSpan w:val="10"/>
            <w:shd w:val="clear" w:color="auto" w:fill="D9D9D9"/>
          </w:tcPr>
          <w:p w:rsidR="0085615A" w:rsidRDefault="0085615A" w:rsidP="00C06DFC"/>
        </w:tc>
      </w:tr>
      <w:tr w:rsidR="0085615A" w:rsidTr="006E5989">
        <w:trPr>
          <w:trHeight w:val="283"/>
        </w:trPr>
        <w:tc>
          <w:tcPr>
            <w:tcW w:w="6323" w:type="dxa"/>
            <w:gridSpan w:val="7"/>
            <w:vMerge w:val="restart"/>
          </w:tcPr>
          <w:p w:rsidR="0085615A" w:rsidRDefault="006F2205" w:rsidP="006E5989">
            <w:pPr>
              <w:jc w:val="center"/>
            </w:pPr>
            <w:r>
              <w:rPr>
                <w:noProof/>
                <w:lang w:val="fr-FR" w:eastAsia="fr-FR"/>
              </w:rPr>
              <w:drawing>
                <wp:inline distT="0" distB="0" distL="0" distR="0" wp14:anchorId="0B5BDADF" wp14:editId="5DE85475">
                  <wp:extent cx="3402330" cy="2647315"/>
                  <wp:effectExtent l="0" t="0" r="7620" b="635"/>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730" w:type="dxa"/>
            <w:gridSpan w:val="2"/>
          </w:tcPr>
          <w:p w:rsidR="0085615A" w:rsidRPr="006E5989" w:rsidRDefault="0085615A" w:rsidP="00C06DFC">
            <w:pPr>
              <w:rPr>
                <w:b/>
              </w:rPr>
            </w:pPr>
            <w:r w:rsidRPr="006E5989">
              <w:rPr>
                <w:b/>
              </w:rPr>
              <w:t>X axis</w:t>
            </w:r>
          </w:p>
        </w:tc>
        <w:tc>
          <w:tcPr>
            <w:tcW w:w="1688" w:type="dxa"/>
          </w:tcPr>
          <w:p w:rsidR="0085615A" w:rsidRDefault="0085615A" w:rsidP="00C06DFC">
            <w:r>
              <w:t>Stations</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Y axis</w:t>
            </w:r>
          </w:p>
        </w:tc>
        <w:tc>
          <w:tcPr>
            <w:tcW w:w="1688" w:type="dxa"/>
          </w:tcPr>
          <w:p w:rsidR="0085615A" w:rsidRDefault="0085615A" w:rsidP="00C06DFC">
            <w:r>
              <w:t>Values</w:t>
            </w:r>
          </w:p>
        </w:tc>
      </w:tr>
      <w:tr w:rsidR="0085615A" w:rsidTr="006E5989">
        <w:trPr>
          <w:trHeight w:val="57"/>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Parameters</w:t>
            </w:r>
          </w:p>
        </w:tc>
        <w:tc>
          <w:tcPr>
            <w:tcW w:w="1688" w:type="dxa"/>
          </w:tcPr>
          <w:p w:rsidR="0085615A" w:rsidRDefault="0085615A" w:rsidP="00C06DFC">
            <w:r>
              <w:t>FREE</w:t>
            </w:r>
          </w:p>
        </w:tc>
      </w:tr>
      <w:tr w:rsidR="0085615A" w:rsidTr="006E5989">
        <w:trPr>
          <w:trHeight w:val="113"/>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Time Avg</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Daily Stats</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Season</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Day</w:t>
            </w:r>
          </w:p>
        </w:tc>
        <w:tc>
          <w:tcPr>
            <w:tcW w:w="1688" w:type="dxa"/>
          </w:tcPr>
          <w:p w:rsidR="0085615A" w:rsidRDefault="0085615A" w:rsidP="00C06DFC">
            <w:r>
              <w:t>FREE</w:t>
            </w:r>
          </w:p>
        </w:tc>
      </w:tr>
      <w:tr w:rsidR="0085615A" w:rsidTr="006E5989">
        <w:trPr>
          <w:trHeight w:val="203"/>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Threshold</w:t>
            </w:r>
          </w:p>
        </w:tc>
        <w:tc>
          <w:tcPr>
            <w:tcW w:w="1688" w:type="dxa"/>
          </w:tcPr>
          <w:p w:rsidR="0085615A" w:rsidRDefault="0085615A" w:rsidP="00C06DFC">
            <w:r>
              <w:t>N|A</w:t>
            </w:r>
          </w:p>
        </w:tc>
      </w:tr>
      <w:tr w:rsidR="0085615A" w:rsidTr="006E5989">
        <w:trPr>
          <w:trHeight w:val="750"/>
        </w:trPr>
        <w:tc>
          <w:tcPr>
            <w:tcW w:w="6323" w:type="dxa"/>
            <w:gridSpan w:val="7"/>
            <w:vMerge/>
          </w:tcPr>
          <w:p w:rsidR="0085615A" w:rsidRDefault="0085615A" w:rsidP="00C06DFC"/>
        </w:tc>
        <w:tc>
          <w:tcPr>
            <w:tcW w:w="3418" w:type="dxa"/>
            <w:gridSpan w:val="3"/>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9"/>
          </w:tcPr>
          <w:p w:rsidR="0085615A" w:rsidRDefault="0085615A" w:rsidP="00C06DFC"/>
          <w:p w:rsidR="0085615A" w:rsidRDefault="0085615A" w:rsidP="006E5989">
            <w:pPr>
              <w:jc w:val="both"/>
            </w:pPr>
            <w:r>
              <w:t>For all stations the selected characteristic is plotted as a colored circle. In case of multiple choice involving two entities (e.g. models and observations) two coloured circles will appear while for multiple choice involving three entities (e.g. models, parameters and observations) multiple bars will appear.</w:t>
            </w:r>
          </w:p>
          <w:p w:rsidR="0085615A" w:rsidRDefault="0085615A" w:rsidP="00C06DFC"/>
        </w:tc>
      </w:tr>
      <w:tr w:rsidR="0085615A" w:rsidTr="006E5989">
        <w:trPr>
          <w:cantSplit/>
          <w:trHeight w:val="254"/>
        </w:trPr>
        <w:tc>
          <w:tcPr>
            <w:tcW w:w="9741" w:type="dxa"/>
            <w:gridSpan w:val="10"/>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9"/>
            <w:vAlign w:val="center"/>
          </w:tcPr>
          <w:p w:rsidR="0085615A" w:rsidRDefault="0085615A" w:rsidP="00BF6F7F"/>
          <w:p w:rsidR="0085615A" w:rsidRPr="00A1515C" w:rsidRDefault="0085615A" w:rsidP="00BF6F7F">
            <w:r>
              <w:t>N|A</w:t>
            </w:r>
          </w:p>
        </w:tc>
      </w:tr>
      <w:tr w:rsidR="0085615A" w:rsidTr="006E5989">
        <w:trPr>
          <w:cantSplit/>
          <w:trHeight w:val="209"/>
        </w:trPr>
        <w:tc>
          <w:tcPr>
            <w:tcW w:w="9741" w:type="dxa"/>
            <w:gridSpan w:val="10"/>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1043" w:type="dxa"/>
          </w:tcPr>
          <w:p w:rsidR="0085615A" w:rsidRDefault="0085615A" w:rsidP="006E5989">
            <w:pPr>
              <w:jc w:val="center"/>
            </w:pPr>
            <w:r>
              <w:t>Other</w:t>
            </w:r>
          </w:p>
        </w:tc>
        <w:tc>
          <w:tcPr>
            <w:tcW w:w="1587" w:type="dxa"/>
            <w:gridSpan w:val="2"/>
            <w:shd w:val="clear" w:color="auto" w:fill="BFBFBF"/>
          </w:tcPr>
          <w:p w:rsidR="0085615A" w:rsidRDefault="0085615A" w:rsidP="006E5989">
            <w:pPr>
              <w:jc w:val="center"/>
            </w:pPr>
          </w:p>
        </w:tc>
        <w:tc>
          <w:tcPr>
            <w:tcW w:w="1588" w:type="dxa"/>
          </w:tcPr>
          <w:p w:rsidR="0085615A" w:rsidRDefault="0085615A" w:rsidP="006E5989">
            <w:pPr>
              <w:jc w:val="center"/>
            </w:pPr>
            <w:r>
              <w:t>Single</w:t>
            </w:r>
          </w:p>
          <w:p w:rsidR="0085615A" w:rsidRDefault="0085615A" w:rsidP="006E5989">
            <w:pPr>
              <w:jc w:val="center"/>
            </w:pPr>
            <w:r>
              <w:t>mode</w:t>
            </w:r>
          </w:p>
        </w:tc>
        <w:tc>
          <w:tcPr>
            <w:tcW w:w="1688"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r>
              <w:t>X</w:t>
            </w:r>
          </w:p>
        </w:tc>
        <w:tc>
          <w:tcPr>
            <w:tcW w:w="1043" w:type="dxa"/>
            <w:vAlign w:val="center"/>
          </w:tcPr>
          <w:p w:rsidR="0085615A" w:rsidRDefault="0085615A" w:rsidP="006E5989">
            <w:pPr>
              <w:jc w:val="center"/>
            </w:pPr>
            <w:r>
              <w:t>P-O</w:t>
            </w:r>
          </w:p>
          <w:p w:rsidR="0085615A" w:rsidRDefault="0085615A" w:rsidP="006E5989">
            <w:pPr>
              <w:jc w:val="center"/>
            </w:pPr>
            <w:r>
              <w:t>P-M</w:t>
            </w:r>
          </w:p>
          <w:p w:rsidR="0085615A" w:rsidRDefault="0085615A" w:rsidP="006E5989">
            <w:pPr>
              <w:jc w:val="center"/>
            </w:pPr>
            <w:r>
              <w:t>P-S</w:t>
            </w:r>
          </w:p>
          <w:p w:rsidR="0085615A" w:rsidRDefault="0085615A" w:rsidP="006E5989">
            <w:pPr>
              <w:jc w:val="center"/>
            </w:pPr>
            <w:r>
              <w:t>M-S</w:t>
            </w:r>
          </w:p>
          <w:p w:rsidR="0085615A" w:rsidRDefault="0085615A" w:rsidP="006E5989">
            <w:pPr>
              <w:jc w:val="center"/>
            </w:pPr>
            <w:r>
              <w:t>M-O</w:t>
            </w:r>
          </w:p>
          <w:p w:rsidR="0085615A" w:rsidRDefault="0085615A" w:rsidP="006E5989">
            <w:pPr>
              <w:jc w:val="center"/>
            </w:pPr>
            <w:r>
              <w:t>S-O</w:t>
            </w:r>
          </w:p>
          <w:p w:rsidR="0085615A" w:rsidRDefault="0085615A" w:rsidP="006E5989">
            <w:pPr>
              <w:jc w:val="center"/>
            </w:pPr>
            <w:r>
              <w:t>P-M-O</w:t>
            </w:r>
          </w:p>
          <w:p w:rsidR="0085615A" w:rsidRDefault="0085615A" w:rsidP="006E5989">
            <w:pPr>
              <w:jc w:val="center"/>
            </w:pPr>
            <w:r>
              <w:t>P-S-O</w:t>
            </w:r>
          </w:p>
          <w:p w:rsidR="0085615A" w:rsidRDefault="0085615A" w:rsidP="006E5989">
            <w:pPr>
              <w:jc w:val="center"/>
            </w:pPr>
            <w:r>
              <w:t>M-S-O</w:t>
            </w:r>
          </w:p>
        </w:tc>
        <w:tc>
          <w:tcPr>
            <w:tcW w:w="1587" w:type="dxa"/>
            <w:gridSpan w:val="2"/>
            <w:shd w:val="clear" w:color="auto" w:fill="BFBFBF"/>
            <w:vAlign w:val="center"/>
          </w:tcPr>
          <w:p w:rsidR="0085615A" w:rsidRDefault="0085615A" w:rsidP="006E5989">
            <w:pPr>
              <w:jc w:val="center"/>
            </w:pPr>
          </w:p>
        </w:tc>
        <w:tc>
          <w:tcPr>
            <w:tcW w:w="1588" w:type="dxa"/>
            <w:vAlign w:val="center"/>
          </w:tcPr>
          <w:p w:rsidR="0085615A" w:rsidRDefault="0085615A" w:rsidP="006E5989">
            <w:pPr>
              <w:jc w:val="center"/>
            </w:pPr>
            <w:r>
              <w:t>YES</w:t>
            </w:r>
          </w:p>
        </w:tc>
        <w:tc>
          <w:tcPr>
            <w:tcW w:w="1688" w:type="dxa"/>
            <w:vAlign w:val="center"/>
          </w:tcPr>
          <w:p w:rsidR="0085615A" w:rsidRDefault="0085615A" w:rsidP="006E5989">
            <w:pPr>
              <w:jc w:val="center"/>
            </w:pPr>
            <w:r>
              <w:t>YES</w:t>
            </w:r>
          </w:p>
        </w:tc>
      </w:tr>
    </w:tbl>
    <w:p w:rsidR="0085615A" w:rsidRDefault="0085615A"/>
    <w:p w:rsidR="0085615A" w:rsidRDefault="0085615A">
      <w:r>
        <w:br w:type="page"/>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1"/>
        <w:gridCol w:w="12"/>
        <w:gridCol w:w="1375"/>
        <w:gridCol w:w="336"/>
        <w:gridCol w:w="850"/>
        <w:gridCol w:w="852"/>
      </w:tblGrid>
      <w:tr w:rsidR="0085615A" w:rsidTr="006E5989">
        <w:tc>
          <w:tcPr>
            <w:tcW w:w="6314" w:type="dxa"/>
            <w:gridSpan w:val="9"/>
          </w:tcPr>
          <w:p w:rsidR="0085615A" w:rsidRPr="006E5989" w:rsidRDefault="0085615A" w:rsidP="009647C0">
            <w:pPr>
              <w:pStyle w:val="Heading2"/>
              <w:rPr>
                <w:rFonts w:cs="Arial"/>
                <w:b w:val="0"/>
                <w:sz w:val="32"/>
                <w:szCs w:val="32"/>
              </w:rPr>
            </w:pPr>
            <w:bookmarkStart w:id="260" w:name="_Ref341166262"/>
            <w:bookmarkStart w:id="261" w:name="_Toc342032256"/>
            <w:r w:rsidRPr="006E5989">
              <w:rPr>
                <w:rFonts w:cs="Arial"/>
              </w:rPr>
              <w:t>SCATTER</w:t>
            </w:r>
            <w:r w:rsidRPr="006E5989">
              <w:rPr>
                <w:rFonts w:cs="Arial"/>
                <w:b w:val="0"/>
              </w:rPr>
              <w:t xml:space="preserve"> (Mean mod vs. mean obs)</w:t>
            </w:r>
            <w:bookmarkEnd w:id="260"/>
            <w:bookmarkEnd w:id="261"/>
          </w:p>
        </w:tc>
        <w:tc>
          <w:tcPr>
            <w:tcW w:w="3427" w:type="dxa"/>
            <w:gridSpan w:val="5"/>
            <w:vAlign w:val="center"/>
          </w:tcPr>
          <w:p w:rsidR="0085615A" w:rsidRPr="006E5989" w:rsidRDefault="0085615A" w:rsidP="006E5989">
            <w:pPr>
              <w:jc w:val="center"/>
              <w:rPr>
                <w:i/>
                <w:sz w:val="36"/>
                <w:szCs w:val="36"/>
              </w:rPr>
            </w:pPr>
            <w:r w:rsidRPr="006E5989">
              <w:rPr>
                <w:i/>
                <w:sz w:val="36"/>
                <w:szCs w:val="36"/>
              </w:rPr>
              <w:t>6</w:t>
            </w:r>
          </w:p>
        </w:tc>
      </w:tr>
      <w:tr w:rsidR="0085615A" w:rsidTr="006E5989">
        <w:tc>
          <w:tcPr>
            <w:tcW w:w="9741" w:type="dxa"/>
            <w:gridSpan w:val="14"/>
            <w:shd w:val="clear" w:color="auto" w:fill="D9D9D9"/>
          </w:tcPr>
          <w:p w:rsidR="0085615A" w:rsidRDefault="0085615A" w:rsidP="00F439F5"/>
        </w:tc>
      </w:tr>
      <w:tr w:rsidR="0085615A" w:rsidTr="006E5989">
        <w:trPr>
          <w:trHeight w:val="283"/>
        </w:trPr>
        <w:tc>
          <w:tcPr>
            <w:tcW w:w="6314" w:type="dxa"/>
            <w:gridSpan w:val="9"/>
            <w:vMerge w:val="restart"/>
          </w:tcPr>
          <w:p w:rsidR="0085615A" w:rsidRDefault="006F2205" w:rsidP="006E5989">
            <w:pPr>
              <w:jc w:val="center"/>
            </w:pPr>
            <w:r>
              <w:rPr>
                <w:noProof/>
                <w:lang w:val="fr-FR" w:eastAsia="fr-FR"/>
              </w:rPr>
              <w:drawing>
                <wp:inline distT="0" distB="0" distL="0" distR="0" wp14:anchorId="34FCF63B" wp14:editId="677EF439">
                  <wp:extent cx="3338830" cy="2647315"/>
                  <wp:effectExtent l="0" t="0" r="0" b="635"/>
                  <wp:docPr id="30" name="Picture 2" descr="Description: G:\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G:\imag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38830" cy="2647315"/>
                          </a:xfrm>
                          <a:prstGeom prst="rect">
                            <a:avLst/>
                          </a:prstGeom>
                          <a:noFill/>
                          <a:ln>
                            <a:noFill/>
                          </a:ln>
                        </pic:spPr>
                      </pic:pic>
                    </a:graphicData>
                  </a:graphic>
                </wp:inline>
              </w:drawing>
            </w:r>
          </w:p>
        </w:tc>
        <w:tc>
          <w:tcPr>
            <w:tcW w:w="1387" w:type="dxa"/>
            <w:gridSpan w:val="2"/>
          </w:tcPr>
          <w:p w:rsidR="0085615A" w:rsidRPr="006E5989" w:rsidRDefault="0085615A" w:rsidP="00F439F5">
            <w:pPr>
              <w:rPr>
                <w:b/>
              </w:rPr>
            </w:pPr>
            <w:r w:rsidRPr="006E5989">
              <w:rPr>
                <w:b/>
              </w:rPr>
              <w:t>X axis</w:t>
            </w:r>
          </w:p>
        </w:tc>
        <w:tc>
          <w:tcPr>
            <w:tcW w:w="2040" w:type="dxa"/>
            <w:gridSpan w:val="3"/>
          </w:tcPr>
          <w:p w:rsidR="0085615A" w:rsidRDefault="0085615A" w:rsidP="00F439F5">
            <w:r>
              <w:t>Mean Observations</w:t>
            </w:r>
          </w:p>
        </w:tc>
      </w:tr>
      <w:tr w:rsidR="0085615A" w:rsidTr="006E5989">
        <w:trPr>
          <w:trHeight w:val="283"/>
        </w:trPr>
        <w:tc>
          <w:tcPr>
            <w:tcW w:w="6314" w:type="dxa"/>
            <w:gridSpan w:val="9"/>
            <w:vMerge/>
          </w:tcPr>
          <w:p w:rsidR="0085615A" w:rsidRDefault="0085615A" w:rsidP="00F439F5"/>
        </w:tc>
        <w:tc>
          <w:tcPr>
            <w:tcW w:w="1387" w:type="dxa"/>
            <w:gridSpan w:val="2"/>
          </w:tcPr>
          <w:p w:rsidR="0085615A" w:rsidRPr="006E5989" w:rsidRDefault="0085615A" w:rsidP="00F439F5">
            <w:pPr>
              <w:rPr>
                <w:b/>
              </w:rPr>
            </w:pPr>
            <w:r w:rsidRPr="006E5989">
              <w:rPr>
                <w:b/>
              </w:rPr>
              <w:t>Y axis</w:t>
            </w:r>
          </w:p>
        </w:tc>
        <w:tc>
          <w:tcPr>
            <w:tcW w:w="2040" w:type="dxa"/>
            <w:gridSpan w:val="3"/>
          </w:tcPr>
          <w:p w:rsidR="0085615A" w:rsidRDefault="0085615A" w:rsidP="00F439F5">
            <w:r>
              <w:t>Mean Model values</w:t>
            </w:r>
          </w:p>
        </w:tc>
      </w:tr>
      <w:tr w:rsidR="0085615A" w:rsidTr="006E5989">
        <w:trPr>
          <w:trHeight w:val="57"/>
        </w:trPr>
        <w:tc>
          <w:tcPr>
            <w:tcW w:w="6314" w:type="dxa"/>
            <w:gridSpan w:val="9"/>
            <w:vMerge/>
          </w:tcPr>
          <w:p w:rsidR="0085615A" w:rsidRDefault="0085615A" w:rsidP="00F439F5"/>
        </w:tc>
        <w:tc>
          <w:tcPr>
            <w:tcW w:w="3427" w:type="dxa"/>
            <w:gridSpan w:val="5"/>
            <w:shd w:val="clear" w:color="auto" w:fill="D9D9D9"/>
          </w:tcPr>
          <w:p w:rsidR="0085615A" w:rsidRPr="006E5989" w:rsidRDefault="0085615A" w:rsidP="00F439F5">
            <w:pPr>
              <w:rPr>
                <w:b/>
                <w:sz w:val="16"/>
                <w:szCs w:val="16"/>
              </w:rPr>
            </w:pPr>
          </w:p>
        </w:tc>
      </w:tr>
      <w:tr w:rsidR="0085615A" w:rsidTr="006E5989">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Parameters</w:t>
            </w:r>
          </w:p>
        </w:tc>
        <w:tc>
          <w:tcPr>
            <w:tcW w:w="1703" w:type="dxa"/>
            <w:gridSpan w:val="2"/>
          </w:tcPr>
          <w:p w:rsidR="0085615A" w:rsidRDefault="0085615A" w:rsidP="00F439F5">
            <w:r>
              <w:t>FREE</w:t>
            </w:r>
          </w:p>
        </w:tc>
      </w:tr>
      <w:tr w:rsidR="0085615A" w:rsidTr="006E5989">
        <w:trPr>
          <w:trHeight w:val="113"/>
        </w:trPr>
        <w:tc>
          <w:tcPr>
            <w:tcW w:w="6314" w:type="dxa"/>
            <w:gridSpan w:val="9"/>
            <w:vMerge/>
          </w:tcPr>
          <w:p w:rsidR="0085615A" w:rsidRDefault="0085615A" w:rsidP="00F439F5"/>
        </w:tc>
        <w:tc>
          <w:tcPr>
            <w:tcW w:w="3427" w:type="dxa"/>
            <w:gridSpan w:val="5"/>
            <w:shd w:val="clear" w:color="auto" w:fill="D9D9D9"/>
          </w:tcPr>
          <w:p w:rsidR="0085615A" w:rsidRPr="006E5989" w:rsidRDefault="0085615A" w:rsidP="00F439F5">
            <w:pPr>
              <w:rPr>
                <w:b/>
                <w:sz w:val="16"/>
                <w:szCs w:val="16"/>
              </w:rPr>
            </w:pPr>
          </w:p>
        </w:tc>
      </w:tr>
      <w:tr w:rsidR="0085615A" w:rsidTr="006E5989">
        <w:trPr>
          <w:trHeight w:val="283"/>
        </w:trPr>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Time Avg</w:t>
            </w:r>
          </w:p>
        </w:tc>
        <w:tc>
          <w:tcPr>
            <w:tcW w:w="1703" w:type="dxa"/>
            <w:gridSpan w:val="2"/>
          </w:tcPr>
          <w:p w:rsidR="0085615A" w:rsidRDefault="0085615A" w:rsidP="00F439F5">
            <w:r>
              <w:t>FREE</w:t>
            </w:r>
          </w:p>
        </w:tc>
      </w:tr>
      <w:tr w:rsidR="0085615A" w:rsidTr="006E5989">
        <w:trPr>
          <w:trHeight w:val="283"/>
        </w:trPr>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Daily Stats</w:t>
            </w:r>
          </w:p>
        </w:tc>
        <w:tc>
          <w:tcPr>
            <w:tcW w:w="1703" w:type="dxa"/>
            <w:gridSpan w:val="2"/>
          </w:tcPr>
          <w:p w:rsidR="0085615A" w:rsidRDefault="0085615A" w:rsidP="00F439F5">
            <w:r>
              <w:t>FREE</w:t>
            </w:r>
          </w:p>
        </w:tc>
      </w:tr>
      <w:tr w:rsidR="0085615A" w:rsidTr="006E5989">
        <w:trPr>
          <w:trHeight w:val="283"/>
        </w:trPr>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Season</w:t>
            </w:r>
          </w:p>
        </w:tc>
        <w:tc>
          <w:tcPr>
            <w:tcW w:w="1703" w:type="dxa"/>
            <w:gridSpan w:val="2"/>
          </w:tcPr>
          <w:p w:rsidR="0085615A" w:rsidRDefault="0085615A" w:rsidP="00F439F5">
            <w:r>
              <w:t>FREE</w:t>
            </w:r>
          </w:p>
        </w:tc>
      </w:tr>
      <w:tr w:rsidR="0085615A" w:rsidTr="006E5989">
        <w:trPr>
          <w:trHeight w:val="283"/>
        </w:trPr>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Day</w:t>
            </w:r>
          </w:p>
        </w:tc>
        <w:tc>
          <w:tcPr>
            <w:tcW w:w="1703" w:type="dxa"/>
            <w:gridSpan w:val="2"/>
          </w:tcPr>
          <w:p w:rsidR="0085615A" w:rsidRDefault="0085615A" w:rsidP="00F439F5">
            <w:r>
              <w:t>FREE</w:t>
            </w:r>
          </w:p>
        </w:tc>
      </w:tr>
      <w:tr w:rsidR="0085615A" w:rsidTr="006E5989">
        <w:trPr>
          <w:trHeight w:val="203"/>
        </w:trPr>
        <w:tc>
          <w:tcPr>
            <w:tcW w:w="6314" w:type="dxa"/>
            <w:gridSpan w:val="9"/>
            <w:vMerge/>
          </w:tcPr>
          <w:p w:rsidR="0085615A" w:rsidRDefault="0085615A" w:rsidP="00F439F5"/>
        </w:tc>
        <w:tc>
          <w:tcPr>
            <w:tcW w:w="3427" w:type="dxa"/>
            <w:gridSpan w:val="5"/>
            <w:shd w:val="clear" w:color="auto" w:fill="D9D9D9"/>
          </w:tcPr>
          <w:p w:rsidR="0085615A" w:rsidRPr="006E5989" w:rsidRDefault="0085615A" w:rsidP="00F439F5">
            <w:pPr>
              <w:rPr>
                <w:b/>
                <w:sz w:val="16"/>
                <w:szCs w:val="16"/>
              </w:rPr>
            </w:pPr>
          </w:p>
        </w:tc>
      </w:tr>
      <w:tr w:rsidR="0085615A" w:rsidTr="006E5989">
        <w:trPr>
          <w:trHeight w:val="283"/>
        </w:trPr>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Threshold</w:t>
            </w:r>
          </w:p>
        </w:tc>
        <w:tc>
          <w:tcPr>
            <w:tcW w:w="1703" w:type="dxa"/>
            <w:gridSpan w:val="2"/>
          </w:tcPr>
          <w:p w:rsidR="0085615A" w:rsidRDefault="0085615A" w:rsidP="00F439F5">
            <w:r>
              <w:t>N/A</w:t>
            </w:r>
          </w:p>
        </w:tc>
      </w:tr>
      <w:tr w:rsidR="0085615A" w:rsidTr="006E5989">
        <w:trPr>
          <w:trHeight w:val="750"/>
        </w:trPr>
        <w:tc>
          <w:tcPr>
            <w:tcW w:w="6314" w:type="dxa"/>
            <w:gridSpan w:val="9"/>
            <w:vMerge/>
          </w:tcPr>
          <w:p w:rsidR="0085615A" w:rsidRDefault="0085615A" w:rsidP="00F439F5"/>
        </w:tc>
        <w:tc>
          <w:tcPr>
            <w:tcW w:w="3427" w:type="dxa"/>
            <w:gridSpan w:val="5"/>
            <w:shd w:val="clear" w:color="auto" w:fill="D9D9D9"/>
          </w:tcPr>
          <w:p w:rsidR="0085615A" w:rsidRDefault="0085615A" w:rsidP="00F439F5"/>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3"/>
            <w:vAlign w:val="center"/>
          </w:tcPr>
          <w:p w:rsidR="0085615A" w:rsidRDefault="0085615A" w:rsidP="009647C0"/>
          <w:p w:rsidR="0085615A" w:rsidRDefault="0085615A" w:rsidP="009647C0">
            <w:r>
              <w:t>The scatter diagram plots mean modeled values against mean measurements. If only one model, one parameter and one scenario selected, different symbols and colors are used to represent the different stations.  Otherwise dots are used for each station (or group of stations) with colors depending on scenario, model or parameter (see example). Dashed and solid lines indicate RMSE/2RMS</w:t>
            </w:r>
            <w:r w:rsidRPr="006E5989">
              <w:rPr>
                <w:vertAlign w:val="subscript"/>
              </w:rPr>
              <w:t>U</w:t>
            </w:r>
            <w:r>
              <w:t xml:space="preserve"> ratios of 0.5 and 1, respectively. </w:t>
            </w:r>
          </w:p>
          <w:p w:rsidR="0085615A" w:rsidRDefault="0085615A" w:rsidP="009647C0"/>
        </w:tc>
      </w:tr>
      <w:tr w:rsidR="0085615A" w:rsidTr="006E5989">
        <w:trPr>
          <w:cantSplit/>
          <w:trHeight w:val="254"/>
        </w:trPr>
        <w:tc>
          <w:tcPr>
            <w:tcW w:w="9741" w:type="dxa"/>
            <w:gridSpan w:val="14"/>
            <w:shd w:val="clear" w:color="auto" w:fill="7F7F7F"/>
            <w:textDirection w:val="btLr"/>
          </w:tcPr>
          <w:p w:rsidR="0085615A" w:rsidRDefault="0085615A" w:rsidP="00F439F5"/>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3"/>
            <w:vAlign w:val="center"/>
          </w:tcPr>
          <w:p w:rsidR="0085615A" w:rsidRDefault="0085615A" w:rsidP="006E5989">
            <w:pPr>
              <w:jc w:val="both"/>
            </w:pPr>
          </w:p>
          <w:p w:rsidR="002A6769" w:rsidRPr="00A058BB" w:rsidRDefault="002A6769" w:rsidP="002A6769">
            <w:pPr>
              <w:jc w:val="both"/>
            </w:pPr>
            <w:r>
              <w:t xml:space="preserve">For each concentration a green shaded area corresponding to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e>
              </m:d>
              <m:r>
                <w:rPr>
                  <w:rFonts w:ascii="Cambria Math" w:hAnsi="Cambria Math"/>
                </w:rPr>
                <m:t>&lt;</m:t>
              </m:r>
              <m:sSub>
                <m:sSubPr>
                  <m:ctrlPr>
                    <w:rPr>
                      <w:rFonts w:ascii="Cambria Math" w:hAnsi="Cambria Math"/>
                      <w:i/>
                    </w:rPr>
                  </m:ctrlPr>
                </m:sSubPr>
                <m:e>
                  <m:r>
                    <w:rPr>
                      <w:rFonts w:ascii="Cambria Math" w:hAnsi="Cambria Math"/>
                    </w:rPr>
                    <m:t>RMS</m:t>
                  </m:r>
                </m:e>
                <m:sub>
                  <m:r>
                    <w:rPr>
                      <w:rFonts w:ascii="Cambria Math" w:hAnsi="Cambria Math"/>
                    </w:rPr>
                    <m:t>U</m:t>
                  </m:r>
                </m:sub>
              </m:sSub>
            </m:oMath>
            <w:r w:rsidRPr="00A058BB">
              <w:t xml:space="preserve"> where</w:t>
            </w:r>
          </w:p>
          <w:p w:rsidR="002A6769" w:rsidRDefault="00C4285A" w:rsidP="002A6769">
            <w:pPr>
              <w:jc w:val="both"/>
            </w:pPr>
            <m:oMath>
              <m:sSub>
                <m:sSubPr>
                  <m:ctrlPr>
                    <w:rPr>
                      <w:rFonts w:ascii="Cambria Math" w:hAnsi="Cambria Math"/>
                      <w:i/>
                    </w:rPr>
                  </m:ctrlPr>
                </m:sSubPr>
                <m:e>
                  <m:r>
                    <w:rPr>
                      <w:rFonts w:ascii="Cambria Math" w:hAnsi="Cambria Math"/>
                    </w:rPr>
                    <m:t>RMS</m:t>
                  </m:r>
                </m:e>
                <m:sub>
                  <m:r>
                    <w:rPr>
                      <w:rFonts w:ascii="Cambria Math" w:hAnsi="Cambria Math"/>
                    </w:rPr>
                    <m:t>U</m:t>
                  </m:r>
                </m:sub>
              </m:sSub>
              <m:r>
                <w:rPr>
                  <w:rFonts w:ascii="Cambria Math" w:hAnsi="Cambria Math"/>
                </w:rPr>
                <m:t>=2</m:t>
              </m:r>
              <m:sSubSup>
                <m:sSubSupPr>
                  <m:ctrlPr>
                    <w:rPr>
                      <w:rFonts w:ascii="Cambria Math" w:hAnsi="Cambria Math"/>
                      <w:i/>
                    </w:rPr>
                  </m:ctrlPr>
                </m:sSubSupPr>
                <m:e>
                  <m:r>
                    <w:rPr>
                      <w:rFonts w:ascii="Cambria Math" w:hAnsi="Cambria Math"/>
                    </w:rPr>
                    <m:t>u</m:t>
                  </m:r>
                </m:e>
                <m:sub>
                  <m:r>
                    <w:rPr>
                      <w:rFonts w:ascii="Cambria Math" w:hAnsi="Cambria Math"/>
                    </w:rPr>
                    <m:t>r</m:t>
                  </m:r>
                </m:sub>
                <m:sup>
                  <m:r>
                    <w:rPr>
                      <w:rFonts w:ascii="Cambria Math" w:hAnsi="Cambria Math"/>
                    </w:rPr>
                    <m:t>LV</m:t>
                  </m:r>
                </m:sup>
              </m:sSubSup>
              <m:rad>
                <m:radPr>
                  <m:degHide m:val="1"/>
                  <m:ctrlPr>
                    <w:rPr>
                      <w:rFonts w:ascii="Cambria Math" w:hAnsi="Cambria Math"/>
                      <w:i/>
                    </w:rPr>
                  </m:ctrlPr>
                </m:radPr>
                <m:deg/>
                <m:e>
                  <m:f>
                    <m:fPr>
                      <m:ctrlPr>
                        <w:rPr>
                          <w:rFonts w:ascii="Cambria Math" w:hAnsi="Cambria Math"/>
                          <w:i/>
                        </w:rPr>
                      </m:ctrlPr>
                    </m:fPr>
                    <m:num>
                      <m:d>
                        <m:dPr>
                          <m:ctrlPr>
                            <w:rPr>
                              <w:rFonts w:ascii="Cambria Math" w:hAnsi="Cambria Math"/>
                              <w:i/>
                            </w:rPr>
                          </m:ctrlPr>
                        </m:dPr>
                        <m:e>
                          <m:r>
                            <w:rPr>
                              <w:rFonts w:ascii="Cambria Math" w:hAnsi="Cambria Math"/>
                            </w:rPr>
                            <m:t>1-α</m:t>
                          </m:r>
                        </m:e>
                      </m:d>
                    </m:num>
                    <m:den>
                      <m:r>
                        <w:rPr>
                          <w:rFonts w:ascii="Cambria Math" w:hAnsi="Cambria Math"/>
                        </w:rPr>
                        <m:t>Neff</m:t>
                      </m:r>
                    </m:den>
                  </m:f>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m</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Nnp</m:t>
                      </m:r>
                    </m:den>
                  </m:f>
                  <m:sSup>
                    <m:sSupPr>
                      <m:ctrlPr>
                        <w:rPr>
                          <w:rFonts w:ascii="Cambria Math" w:hAnsi="Cambria Math"/>
                          <w:i/>
                        </w:rPr>
                      </m:ctrlPr>
                    </m:sSupPr>
                    <m:e>
                      <m:r>
                        <w:rPr>
                          <w:rFonts w:ascii="Cambria Math" w:hAnsi="Cambria Math"/>
                        </w:rPr>
                        <m:t>LV</m:t>
                      </m:r>
                    </m:e>
                    <m:sup>
                      <m:r>
                        <w:rPr>
                          <w:rFonts w:ascii="Cambria Math" w:hAnsi="Cambria Math"/>
                        </w:rPr>
                        <m:t>2</m:t>
                      </m:r>
                    </m:sup>
                  </m:sSup>
                </m:e>
              </m:rad>
              <m:r>
                <m:rPr>
                  <m:sty m:val="p"/>
                </m:rPr>
                <w:rPr>
                  <w:rFonts w:ascii="Cambria Math" w:hAnsi="Cambria Math"/>
                  <w:position w:val="-4"/>
                </w:rPr>
                <w:object w:dxaOrig="195" w:dyaOrig="195">
                  <v:shape id="_x0000_i1033" type="#_x0000_t75" style="width:10.05pt;height:10.05pt" o:ole="">
                    <v:imagedata r:id="rId43" o:title=""/>
                  </v:shape>
                  <o:OLEObject Type="Embed" ProgID="Equation.3" ShapeID="_x0000_i1033" DrawAspect="Content" ObjectID="_1417599606" r:id="rId44"/>
                </w:object>
              </m:r>
              <m:r>
                <w:rPr>
                  <w:rFonts w:ascii="Cambria Math" w:hAnsi="Cambria Math"/>
                </w:rPr>
                <m:t>2</m:t>
              </m:r>
              <m:sSubSup>
                <m:sSubSupPr>
                  <m:ctrlPr>
                    <w:rPr>
                      <w:rFonts w:ascii="Cambria Math" w:hAnsi="Cambria Math"/>
                      <w:i/>
                    </w:rPr>
                  </m:ctrlPr>
                </m:sSubSupPr>
                <m:e>
                  <m:r>
                    <w:rPr>
                      <w:rFonts w:ascii="Cambria Math" w:hAnsi="Cambria Math"/>
                    </w:rPr>
                    <m:t>u</m:t>
                  </m:r>
                </m:e>
                <m:sub>
                  <m:r>
                    <w:rPr>
                      <w:rFonts w:ascii="Cambria Math" w:hAnsi="Cambria Math"/>
                    </w:rPr>
                    <m:t>r</m:t>
                  </m:r>
                </m:sub>
                <m:sup>
                  <m:r>
                    <w:rPr>
                      <w:rFonts w:ascii="Cambria Math" w:hAnsi="Cambria Math"/>
                    </w:rPr>
                    <m:t>LV</m:t>
                  </m:r>
                </m:sup>
              </m:sSubSup>
              <m:rad>
                <m:radPr>
                  <m:degHide m:val="1"/>
                  <m:ctrlPr>
                    <w:rPr>
                      <w:rFonts w:ascii="Cambria Math" w:hAnsi="Cambria Math"/>
                      <w:i/>
                    </w:rPr>
                  </m:ctrlPr>
                </m:radPr>
                <m:deg/>
                <m:e>
                  <m:f>
                    <m:fPr>
                      <m:ctrlPr>
                        <w:rPr>
                          <w:rFonts w:ascii="Cambria Math" w:hAnsi="Cambria Math"/>
                          <w:i/>
                        </w:rPr>
                      </m:ctrlPr>
                    </m:fPr>
                    <m:num>
                      <m:d>
                        <m:dPr>
                          <m:ctrlPr>
                            <w:rPr>
                              <w:rFonts w:ascii="Cambria Math" w:hAnsi="Cambria Math"/>
                              <w:i/>
                            </w:rPr>
                          </m:ctrlPr>
                        </m:dPr>
                        <m:e>
                          <m:r>
                            <w:rPr>
                              <w:rFonts w:ascii="Cambria Math" w:hAnsi="Cambria Math"/>
                            </w:rPr>
                            <m:t>1-α</m:t>
                          </m:r>
                        </m:e>
                      </m:d>
                    </m:num>
                    <m:den>
                      <m:r>
                        <w:rPr>
                          <w:rFonts w:ascii="Cambria Math" w:hAnsi="Cambria Math"/>
                        </w:rPr>
                        <m:t>Neff</m:t>
                      </m:r>
                    </m:den>
                  </m:f>
                  <m:sSubSup>
                    <m:sSubSupPr>
                      <m:ctrlPr>
                        <w:rPr>
                          <w:rFonts w:ascii="Cambria Math" w:hAnsi="Cambria Math"/>
                          <w:i/>
                        </w:rPr>
                      </m:ctrlPr>
                    </m:sSubSupPr>
                    <m:e>
                      <m:r>
                        <w:rPr>
                          <w:rFonts w:ascii="Cambria Math" w:hAnsi="Cambria Math"/>
                        </w:rPr>
                        <m:t>x</m:t>
                      </m:r>
                    </m:e>
                    <m:sub>
                      <m:r>
                        <w:rPr>
                          <w:rFonts w:ascii="Cambria Math" w:hAnsi="Cambria Math"/>
                        </w:rPr>
                        <m:t>m</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Nnp</m:t>
                      </m:r>
                    </m:den>
                  </m:f>
                  <m:sSup>
                    <m:sSupPr>
                      <m:ctrlPr>
                        <w:rPr>
                          <w:rFonts w:ascii="Cambria Math" w:hAnsi="Cambria Math"/>
                          <w:i/>
                        </w:rPr>
                      </m:ctrlPr>
                    </m:sSupPr>
                    <m:e>
                      <m:r>
                        <w:rPr>
                          <w:rFonts w:ascii="Cambria Math" w:hAnsi="Cambria Math"/>
                        </w:rPr>
                        <m:t>LV</m:t>
                      </m:r>
                    </m:e>
                    <m:sup>
                      <m:r>
                        <w:rPr>
                          <w:rFonts w:ascii="Cambria Math" w:hAnsi="Cambria Math"/>
                        </w:rPr>
                        <m:t>2</m:t>
                      </m:r>
                    </m:sup>
                  </m:sSup>
                </m:e>
              </m:rad>
            </m:oMath>
            <w:r w:rsidR="002A6769" w:rsidRPr="00A058BB">
              <w:t xml:space="preserve">. </w:t>
            </w:r>
            <w:r w:rsidR="002A6769">
              <w:t>Justifications for neglecting the standard deviation term can be found in Section 5.2 (Scatter diagram).</w:t>
            </w:r>
          </w:p>
          <w:p w:rsidR="0085615A" w:rsidRPr="00A1515C" w:rsidRDefault="0085615A" w:rsidP="006E5989">
            <w:pPr>
              <w:jc w:val="both"/>
            </w:pPr>
          </w:p>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3"/>
            <w:shd w:val="clear" w:color="auto" w:fill="D9D9D9"/>
          </w:tcPr>
          <w:p w:rsidR="0085615A" w:rsidRPr="006E5989" w:rsidRDefault="0085615A" w:rsidP="00F439F5">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F439F5">
            <w:pPr>
              <w:rPr>
                <w:i/>
              </w:rPr>
            </w:pPr>
            <w:r w:rsidRPr="006E5989">
              <w:rPr>
                <w:i/>
              </w:rPr>
              <w:t>Parameter</w:t>
            </w:r>
          </w:p>
        </w:tc>
        <w:tc>
          <w:tcPr>
            <w:tcW w:w="1905" w:type="dxa"/>
            <w:gridSpan w:val="4"/>
          </w:tcPr>
          <w:p w:rsidR="0085615A" w:rsidRPr="006E5989" w:rsidRDefault="0085615A" w:rsidP="00F439F5">
            <w:pPr>
              <w:rPr>
                <w:i/>
              </w:rPr>
            </w:pPr>
            <w:r w:rsidRPr="006E5989">
              <w:rPr>
                <w:i/>
              </w:rPr>
              <w:t>Time Avg</w:t>
            </w:r>
          </w:p>
        </w:tc>
        <w:tc>
          <w:tcPr>
            <w:tcW w:w="1665" w:type="dxa"/>
            <w:gridSpan w:val="2"/>
          </w:tcPr>
          <w:p w:rsidR="0085615A" w:rsidRPr="006E5989" w:rsidRDefault="0085615A" w:rsidP="00F439F5">
            <w:pPr>
              <w:rPr>
                <w:i/>
              </w:rPr>
            </w:pPr>
            <w:r w:rsidRPr="006E5989">
              <w:rPr>
                <w:i/>
              </w:rPr>
              <w:t>Daily Stats</w:t>
            </w:r>
          </w:p>
        </w:tc>
        <w:tc>
          <w:tcPr>
            <w:tcW w:w="1708" w:type="dxa"/>
            <w:gridSpan w:val="2"/>
          </w:tcPr>
          <w:p w:rsidR="0085615A" w:rsidRPr="006E5989" w:rsidRDefault="0085615A" w:rsidP="00F439F5">
            <w:pPr>
              <w:rPr>
                <w:i/>
              </w:rPr>
            </w:pPr>
            <w:r w:rsidRPr="006E5989">
              <w:rPr>
                <w:i/>
              </w:rPr>
              <w:t>Season</w:t>
            </w:r>
          </w:p>
        </w:tc>
        <w:tc>
          <w:tcPr>
            <w:tcW w:w="851" w:type="dxa"/>
          </w:tcPr>
          <w:p w:rsidR="0085615A" w:rsidRPr="006E5989" w:rsidRDefault="0085615A" w:rsidP="00F439F5">
            <w:pPr>
              <w:rPr>
                <w:i/>
              </w:rPr>
            </w:pPr>
            <w:r w:rsidRPr="006E5989">
              <w:rPr>
                <w:i/>
              </w:rPr>
              <w:t>Day</w:t>
            </w:r>
          </w:p>
        </w:tc>
        <w:tc>
          <w:tcPr>
            <w:tcW w:w="852" w:type="dxa"/>
          </w:tcPr>
          <w:p w:rsidR="0085615A" w:rsidRPr="006E5989" w:rsidRDefault="0085615A" w:rsidP="00F439F5">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PM10</w:t>
            </w:r>
          </w:p>
        </w:tc>
        <w:tc>
          <w:tcPr>
            <w:tcW w:w="1905" w:type="dxa"/>
            <w:gridSpan w:val="4"/>
          </w:tcPr>
          <w:p w:rsidR="0085615A" w:rsidRDefault="0085615A" w:rsidP="00F439F5">
            <w:r>
              <w:t>preserve</w:t>
            </w:r>
          </w:p>
        </w:tc>
        <w:tc>
          <w:tcPr>
            <w:tcW w:w="1665" w:type="dxa"/>
            <w:gridSpan w:val="2"/>
          </w:tcPr>
          <w:p w:rsidR="0085615A" w:rsidRDefault="0085615A" w:rsidP="00F439F5">
            <w:r>
              <w:t>Mean</w:t>
            </w:r>
          </w:p>
        </w:tc>
        <w:tc>
          <w:tcPr>
            <w:tcW w:w="1708" w:type="dxa"/>
            <w:gridSpan w:val="2"/>
          </w:tcPr>
          <w:p w:rsidR="0085615A" w:rsidRDefault="0085615A" w:rsidP="00F439F5">
            <w:r>
              <w:t>Free</w:t>
            </w:r>
          </w:p>
        </w:tc>
        <w:tc>
          <w:tcPr>
            <w:tcW w:w="851" w:type="dxa"/>
          </w:tcPr>
          <w:p w:rsidR="0085615A" w:rsidRDefault="0085615A" w:rsidP="00F439F5">
            <w:r>
              <w:t>N/A</w:t>
            </w:r>
          </w:p>
        </w:tc>
        <w:tc>
          <w:tcPr>
            <w:tcW w:w="852" w:type="dxa"/>
          </w:tcPr>
          <w:p w:rsidR="0085615A" w:rsidRDefault="0085615A" w:rsidP="00F439F5">
            <w:r>
              <w:t>NO</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O3</w:t>
            </w:r>
          </w:p>
        </w:tc>
        <w:tc>
          <w:tcPr>
            <w:tcW w:w="1905" w:type="dxa"/>
            <w:gridSpan w:val="4"/>
          </w:tcPr>
          <w:p w:rsidR="0085615A" w:rsidRDefault="0085615A" w:rsidP="00F439F5">
            <w:r>
              <w:t>8H</w:t>
            </w:r>
          </w:p>
        </w:tc>
        <w:tc>
          <w:tcPr>
            <w:tcW w:w="1665" w:type="dxa"/>
            <w:gridSpan w:val="2"/>
          </w:tcPr>
          <w:p w:rsidR="0085615A" w:rsidRDefault="0085615A" w:rsidP="00F439F5">
            <w:r>
              <w:t>Max</w:t>
            </w:r>
          </w:p>
        </w:tc>
        <w:tc>
          <w:tcPr>
            <w:tcW w:w="1708" w:type="dxa"/>
            <w:gridSpan w:val="2"/>
          </w:tcPr>
          <w:p w:rsidR="0085615A" w:rsidRDefault="0085615A" w:rsidP="00F439F5">
            <w:r>
              <w:t>Free</w:t>
            </w:r>
          </w:p>
        </w:tc>
        <w:tc>
          <w:tcPr>
            <w:tcW w:w="851" w:type="dxa"/>
          </w:tcPr>
          <w:p w:rsidR="0085615A" w:rsidRDefault="0085615A" w:rsidP="00F439F5">
            <w:r>
              <w:t>N/A</w:t>
            </w:r>
          </w:p>
        </w:tc>
        <w:tc>
          <w:tcPr>
            <w:tcW w:w="852" w:type="dxa"/>
          </w:tcPr>
          <w:p w:rsidR="0085615A" w:rsidRDefault="0085615A" w:rsidP="00F439F5">
            <w:r>
              <w:t>NO</w:t>
            </w:r>
          </w:p>
        </w:tc>
      </w:tr>
      <w:tr w:rsidR="0085615A" w:rsidTr="006E5989">
        <w:trPr>
          <w:cantSplit/>
          <w:trHeight w:val="313"/>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NO2</w:t>
            </w:r>
          </w:p>
        </w:tc>
        <w:tc>
          <w:tcPr>
            <w:tcW w:w="1905" w:type="dxa"/>
            <w:gridSpan w:val="4"/>
          </w:tcPr>
          <w:p w:rsidR="0085615A" w:rsidRDefault="0085615A" w:rsidP="00F439F5">
            <w:r>
              <w:t>preserve</w:t>
            </w:r>
          </w:p>
        </w:tc>
        <w:tc>
          <w:tcPr>
            <w:tcW w:w="1665" w:type="dxa"/>
            <w:gridSpan w:val="2"/>
          </w:tcPr>
          <w:p w:rsidR="0085615A" w:rsidRDefault="0085615A" w:rsidP="00751F82">
            <w:r>
              <w:t>preserve</w:t>
            </w:r>
          </w:p>
        </w:tc>
        <w:tc>
          <w:tcPr>
            <w:tcW w:w="1708" w:type="dxa"/>
            <w:gridSpan w:val="2"/>
          </w:tcPr>
          <w:p w:rsidR="0085615A" w:rsidRDefault="0085615A" w:rsidP="00F439F5">
            <w:r>
              <w:t>Free</w:t>
            </w:r>
          </w:p>
        </w:tc>
        <w:tc>
          <w:tcPr>
            <w:tcW w:w="851" w:type="dxa"/>
          </w:tcPr>
          <w:p w:rsidR="0085615A" w:rsidRDefault="0085615A" w:rsidP="00F439F5">
            <w:r>
              <w:t>Free</w:t>
            </w:r>
          </w:p>
        </w:tc>
        <w:tc>
          <w:tcPr>
            <w:tcW w:w="852" w:type="dxa"/>
          </w:tcPr>
          <w:p w:rsidR="0085615A" w:rsidRDefault="0085615A" w:rsidP="00F439F5">
            <w:r>
              <w:t>NO</w:t>
            </w:r>
          </w:p>
        </w:tc>
      </w:tr>
      <w:tr w:rsidR="0085615A" w:rsidTr="006E5989">
        <w:trPr>
          <w:cantSplit/>
          <w:trHeight w:val="209"/>
        </w:trPr>
        <w:tc>
          <w:tcPr>
            <w:tcW w:w="9741" w:type="dxa"/>
            <w:gridSpan w:val="14"/>
            <w:shd w:val="clear" w:color="auto" w:fill="7F7F7F"/>
            <w:textDirection w:val="btLr"/>
          </w:tcPr>
          <w:p w:rsidR="0085615A" w:rsidRPr="006E5989" w:rsidRDefault="0085615A" w:rsidP="00F439F5">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0" w:type="dxa"/>
            <w:gridSpan w:val="2"/>
            <w:shd w:val="clear" w:color="auto" w:fill="BFBFBF"/>
          </w:tcPr>
          <w:p w:rsidR="0085615A" w:rsidRDefault="0085615A" w:rsidP="006E5989">
            <w:pPr>
              <w:jc w:val="center"/>
            </w:pPr>
          </w:p>
        </w:tc>
        <w:tc>
          <w:tcPr>
            <w:tcW w:w="1720" w:type="dxa"/>
            <w:gridSpan w:val="3"/>
          </w:tcPr>
          <w:p w:rsidR="0085615A" w:rsidRDefault="0085615A" w:rsidP="006E5989">
            <w:pPr>
              <w:jc w:val="center"/>
            </w:pPr>
            <w:r>
              <w:t>Single</w:t>
            </w:r>
          </w:p>
          <w:p w:rsidR="0085615A" w:rsidRDefault="0085615A" w:rsidP="006E5989">
            <w:pPr>
              <w:jc w:val="center"/>
            </w:pPr>
            <w:r>
              <w:t>mode</w:t>
            </w:r>
          </w:p>
        </w:tc>
        <w:tc>
          <w:tcPr>
            <w:tcW w:w="1703"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r>
              <w:t>X</w:t>
            </w:r>
          </w:p>
        </w:tc>
        <w:tc>
          <w:tcPr>
            <w:tcW w:w="830" w:type="dxa"/>
            <w:vAlign w:val="center"/>
          </w:tcPr>
          <w:p w:rsidR="0085615A" w:rsidRDefault="0085615A" w:rsidP="006E5989">
            <w:pPr>
              <w:jc w:val="center"/>
            </w:pPr>
            <w:r>
              <w:t>X</w:t>
            </w:r>
          </w:p>
        </w:tc>
        <w:tc>
          <w:tcPr>
            <w:tcW w:w="763" w:type="dxa"/>
            <w:vAlign w:val="center"/>
          </w:tcPr>
          <w:p w:rsidR="0085615A" w:rsidRDefault="0085615A" w:rsidP="006E5989">
            <w:pPr>
              <w:jc w:val="center"/>
            </w:pPr>
            <w:r>
              <w:t>O-M</w:t>
            </w:r>
          </w:p>
          <w:p w:rsidR="0085615A" w:rsidRDefault="0085615A" w:rsidP="006E5989">
            <w:pPr>
              <w:jc w:val="center"/>
            </w:pPr>
            <w:r>
              <w:t>O-P</w:t>
            </w:r>
          </w:p>
        </w:tc>
        <w:tc>
          <w:tcPr>
            <w:tcW w:w="1720" w:type="dxa"/>
            <w:gridSpan w:val="2"/>
            <w:shd w:val="clear" w:color="auto" w:fill="BFBFBF"/>
            <w:vAlign w:val="center"/>
          </w:tcPr>
          <w:p w:rsidR="0085615A" w:rsidRDefault="0085615A" w:rsidP="006E5989">
            <w:pPr>
              <w:jc w:val="center"/>
            </w:pPr>
          </w:p>
        </w:tc>
        <w:tc>
          <w:tcPr>
            <w:tcW w:w="1720" w:type="dxa"/>
            <w:gridSpan w:val="3"/>
            <w:vAlign w:val="center"/>
          </w:tcPr>
          <w:p w:rsidR="0085615A" w:rsidRDefault="0085615A" w:rsidP="006E5989">
            <w:pPr>
              <w:jc w:val="center"/>
            </w:pPr>
            <w:r>
              <w:t>YES</w:t>
            </w:r>
          </w:p>
        </w:tc>
        <w:tc>
          <w:tcPr>
            <w:tcW w:w="1703" w:type="dxa"/>
            <w:gridSpan w:val="2"/>
            <w:vAlign w:val="center"/>
          </w:tcPr>
          <w:p w:rsidR="0085615A" w:rsidRDefault="0085615A" w:rsidP="006E5989">
            <w:pPr>
              <w:jc w:val="center"/>
            </w:pPr>
            <w:r>
              <w:t>YES</w:t>
            </w:r>
          </w:p>
        </w:tc>
      </w:tr>
    </w:tbl>
    <w:p w:rsidR="0085615A" w:rsidRDefault="0085615A" w:rsidP="009647C0"/>
    <w:p w:rsidR="0085615A" w:rsidRDefault="0085615A">
      <w:r>
        <w:br w:type="page"/>
      </w:r>
    </w:p>
    <w:p w:rsidR="0085615A" w:rsidRDefault="0085615A" w:rsidP="009647C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1"/>
        <w:gridCol w:w="12"/>
        <w:gridCol w:w="1375"/>
        <w:gridCol w:w="336"/>
        <w:gridCol w:w="850"/>
        <w:gridCol w:w="852"/>
      </w:tblGrid>
      <w:tr w:rsidR="0085615A" w:rsidTr="006E5989">
        <w:tc>
          <w:tcPr>
            <w:tcW w:w="6316" w:type="dxa"/>
            <w:gridSpan w:val="9"/>
          </w:tcPr>
          <w:p w:rsidR="0085615A" w:rsidRPr="006E5989" w:rsidRDefault="0085615A" w:rsidP="00635233">
            <w:pPr>
              <w:pStyle w:val="Heading2"/>
              <w:rPr>
                <w:rFonts w:cs="Arial"/>
                <w:b w:val="0"/>
                <w:sz w:val="32"/>
                <w:szCs w:val="32"/>
              </w:rPr>
            </w:pPr>
            <w:bookmarkStart w:id="262" w:name="_Toc342032257"/>
            <w:r w:rsidRPr="006E5989">
              <w:rPr>
                <w:rFonts w:cs="Arial"/>
              </w:rPr>
              <w:t xml:space="preserve">SCATTER </w:t>
            </w:r>
            <w:r w:rsidRPr="006E5989">
              <w:rPr>
                <w:rFonts w:cs="Arial"/>
                <w:b w:val="0"/>
              </w:rPr>
              <w:t>(One station/group – All time values)</w:t>
            </w:r>
            <w:bookmarkEnd w:id="262"/>
          </w:p>
        </w:tc>
        <w:tc>
          <w:tcPr>
            <w:tcW w:w="3425" w:type="dxa"/>
            <w:gridSpan w:val="5"/>
            <w:vAlign w:val="center"/>
          </w:tcPr>
          <w:p w:rsidR="0085615A" w:rsidRPr="006E5989" w:rsidRDefault="0085615A" w:rsidP="006E5989">
            <w:pPr>
              <w:jc w:val="center"/>
              <w:rPr>
                <w:i/>
                <w:sz w:val="36"/>
                <w:szCs w:val="36"/>
              </w:rPr>
            </w:pPr>
            <w:r w:rsidRPr="006E5989">
              <w:rPr>
                <w:i/>
                <w:sz w:val="36"/>
                <w:szCs w:val="36"/>
              </w:rPr>
              <w:t>13</w:t>
            </w:r>
          </w:p>
        </w:tc>
      </w:tr>
      <w:tr w:rsidR="0085615A" w:rsidTr="006E5989">
        <w:tc>
          <w:tcPr>
            <w:tcW w:w="9741" w:type="dxa"/>
            <w:gridSpan w:val="14"/>
            <w:shd w:val="clear" w:color="auto" w:fill="D9D9D9"/>
          </w:tcPr>
          <w:p w:rsidR="0085615A" w:rsidRDefault="0085615A" w:rsidP="00635233"/>
        </w:tc>
      </w:tr>
      <w:tr w:rsidR="0085615A" w:rsidTr="006E5989">
        <w:trPr>
          <w:trHeight w:val="283"/>
        </w:trPr>
        <w:tc>
          <w:tcPr>
            <w:tcW w:w="6316" w:type="dxa"/>
            <w:gridSpan w:val="9"/>
            <w:vMerge w:val="restart"/>
          </w:tcPr>
          <w:p w:rsidR="0085615A" w:rsidRDefault="006F2205" w:rsidP="006E5989">
            <w:pPr>
              <w:jc w:val="center"/>
            </w:pPr>
            <w:r>
              <w:rPr>
                <w:noProof/>
                <w:lang w:val="fr-FR" w:eastAsia="fr-FR"/>
              </w:rPr>
              <w:drawing>
                <wp:inline distT="0" distB="0" distL="0" distR="0" wp14:anchorId="0C6C10CB" wp14:editId="28CCE64F">
                  <wp:extent cx="3402330" cy="2647315"/>
                  <wp:effectExtent l="0" t="0" r="7620" b="635"/>
                  <wp:docPr id="3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387" w:type="dxa"/>
            <w:gridSpan w:val="2"/>
          </w:tcPr>
          <w:p w:rsidR="0085615A" w:rsidRPr="006E5989" w:rsidRDefault="0085615A" w:rsidP="00635233">
            <w:pPr>
              <w:rPr>
                <w:b/>
              </w:rPr>
            </w:pPr>
            <w:r w:rsidRPr="006E5989">
              <w:rPr>
                <w:b/>
              </w:rPr>
              <w:t>X axis</w:t>
            </w:r>
          </w:p>
        </w:tc>
        <w:tc>
          <w:tcPr>
            <w:tcW w:w="2038" w:type="dxa"/>
            <w:gridSpan w:val="3"/>
          </w:tcPr>
          <w:p w:rsidR="0085615A" w:rsidRDefault="0085615A" w:rsidP="00635233">
            <w:r>
              <w:t>Observations</w:t>
            </w:r>
          </w:p>
        </w:tc>
      </w:tr>
      <w:tr w:rsidR="0085615A" w:rsidTr="006E5989">
        <w:trPr>
          <w:trHeight w:val="283"/>
        </w:trPr>
        <w:tc>
          <w:tcPr>
            <w:tcW w:w="6316" w:type="dxa"/>
            <w:gridSpan w:val="9"/>
            <w:vMerge/>
          </w:tcPr>
          <w:p w:rsidR="0085615A" w:rsidRDefault="0085615A" w:rsidP="00635233"/>
        </w:tc>
        <w:tc>
          <w:tcPr>
            <w:tcW w:w="1387" w:type="dxa"/>
            <w:gridSpan w:val="2"/>
          </w:tcPr>
          <w:p w:rsidR="0085615A" w:rsidRPr="006E5989" w:rsidRDefault="0085615A" w:rsidP="00635233">
            <w:pPr>
              <w:rPr>
                <w:b/>
              </w:rPr>
            </w:pPr>
            <w:r w:rsidRPr="006E5989">
              <w:rPr>
                <w:b/>
              </w:rPr>
              <w:t>Y axis</w:t>
            </w:r>
          </w:p>
        </w:tc>
        <w:tc>
          <w:tcPr>
            <w:tcW w:w="2038" w:type="dxa"/>
            <w:gridSpan w:val="3"/>
          </w:tcPr>
          <w:p w:rsidR="0085615A" w:rsidRDefault="0085615A" w:rsidP="00635233">
            <w:r>
              <w:t>Model values</w:t>
            </w:r>
          </w:p>
        </w:tc>
      </w:tr>
      <w:tr w:rsidR="0085615A" w:rsidTr="006E5989">
        <w:trPr>
          <w:trHeight w:val="57"/>
        </w:trPr>
        <w:tc>
          <w:tcPr>
            <w:tcW w:w="6316" w:type="dxa"/>
            <w:gridSpan w:val="9"/>
            <w:vMerge/>
          </w:tcPr>
          <w:p w:rsidR="0085615A" w:rsidRDefault="0085615A" w:rsidP="00635233"/>
        </w:tc>
        <w:tc>
          <w:tcPr>
            <w:tcW w:w="3425" w:type="dxa"/>
            <w:gridSpan w:val="5"/>
            <w:shd w:val="clear" w:color="auto" w:fill="D9D9D9"/>
          </w:tcPr>
          <w:p w:rsidR="0085615A" w:rsidRPr="006E5989" w:rsidRDefault="0085615A" w:rsidP="00635233">
            <w:pPr>
              <w:rPr>
                <w:b/>
                <w:sz w:val="16"/>
                <w:szCs w:val="16"/>
              </w:rPr>
            </w:pPr>
          </w:p>
        </w:tc>
      </w:tr>
      <w:tr w:rsidR="0085615A" w:rsidTr="006E5989">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Parameters</w:t>
            </w:r>
          </w:p>
        </w:tc>
        <w:tc>
          <w:tcPr>
            <w:tcW w:w="1702" w:type="dxa"/>
            <w:gridSpan w:val="2"/>
          </w:tcPr>
          <w:p w:rsidR="0085615A" w:rsidRDefault="0085615A" w:rsidP="00635233">
            <w:r>
              <w:t>FREE</w:t>
            </w:r>
          </w:p>
        </w:tc>
      </w:tr>
      <w:tr w:rsidR="0085615A" w:rsidTr="006E5989">
        <w:trPr>
          <w:trHeight w:val="113"/>
        </w:trPr>
        <w:tc>
          <w:tcPr>
            <w:tcW w:w="6316" w:type="dxa"/>
            <w:gridSpan w:val="9"/>
            <w:vMerge/>
          </w:tcPr>
          <w:p w:rsidR="0085615A" w:rsidRDefault="0085615A" w:rsidP="00635233"/>
        </w:tc>
        <w:tc>
          <w:tcPr>
            <w:tcW w:w="3425" w:type="dxa"/>
            <w:gridSpan w:val="5"/>
            <w:shd w:val="clear" w:color="auto" w:fill="D9D9D9"/>
          </w:tcPr>
          <w:p w:rsidR="0085615A" w:rsidRPr="006E5989" w:rsidRDefault="0085615A" w:rsidP="00635233">
            <w:pPr>
              <w:rPr>
                <w:b/>
                <w:sz w:val="16"/>
                <w:szCs w:val="16"/>
              </w:rPr>
            </w:pPr>
          </w:p>
        </w:tc>
      </w:tr>
      <w:tr w:rsidR="0085615A" w:rsidTr="006E5989">
        <w:trPr>
          <w:trHeight w:val="283"/>
        </w:trPr>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Time Avg</w:t>
            </w:r>
          </w:p>
        </w:tc>
        <w:tc>
          <w:tcPr>
            <w:tcW w:w="1702" w:type="dxa"/>
            <w:gridSpan w:val="2"/>
          </w:tcPr>
          <w:p w:rsidR="0085615A" w:rsidRDefault="0085615A" w:rsidP="00635233">
            <w:r>
              <w:t>N/A</w:t>
            </w:r>
          </w:p>
        </w:tc>
      </w:tr>
      <w:tr w:rsidR="0085615A" w:rsidTr="006E5989">
        <w:trPr>
          <w:trHeight w:val="283"/>
        </w:trPr>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Daily Stats</w:t>
            </w:r>
          </w:p>
        </w:tc>
        <w:tc>
          <w:tcPr>
            <w:tcW w:w="1702" w:type="dxa"/>
            <w:gridSpan w:val="2"/>
          </w:tcPr>
          <w:p w:rsidR="0085615A" w:rsidRDefault="0085615A" w:rsidP="00635233">
            <w:r>
              <w:t>N/A</w:t>
            </w:r>
          </w:p>
        </w:tc>
      </w:tr>
      <w:tr w:rsidR="0085615A" w:rsidTr="006E5989">
        <w:trPr>
          <w:trHeight w:val="283"/>
        </w:trPr>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Season</w:t>
            </w:r>
          </w:p>
        </w:tc>
        <w:tc>
          <w:tcPr>
            <w:tcW w:w="1702" w:type="dxa"/>
            <w:gridSpan w:val="2"/>
          </w:tcPr>
          <w:p w:rsidR="0085615A" w:rsidRDefault="0085615A" w:rsidP="00635233">
            <w:r>
              <w:t>FREE</w:t>
            </w:r>
          </w:p>
        </w:tc>
      </w:tr>
      <w:tr w:rsidR="0085615A" w:rsidTr="006E5989">
        <w:trPr>
          <w:trHeight w:val="283"/>
        </w:trPr>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Day</w:t>
            </w:r>
          </w:p>
        </w:tc>
        <w:tc>
          <w:tcPr>
            <w:tcW w:w="1702" w:type="dxa"/>
            <w:gridSpan w:val="2"/>
          </w:tcPr>
          <w:p w:rsidR="0085615A" w:rsidRDefault="0085615A" w:rsidP="00635233">
            <w:r>
              <w:t>N/A</w:t>
            </w:r>
          </w:p>
        </w:tc>
      </w:tr>
      <w:tr w:rsidR="0085615A" w:rsidTr="006E5989">
        <w:trPr>
          <w:trHeight w:val="203"/>
        </w:trPr>
        <w:tc>
          <w:tcPr>
            <w:tcW w:w="6316" w:type="dxa"/>
            <w:gridSpan w:val="9"/>
            <w:vMerge/>
          </w:tcPr>
          <w:p w:rsidR="0085615A" w:rsidRDefault="0085615A" w:rsidP="00635233"/>
        </w:tc>
        <w:tc>
          <w:tcPr>
            <w:tcW w:w="3425" w:type="dxa"/>
            <w:gridSpan w:val="5"/>
            <w:shd w:val="clear" w:color="auto" w:fill="D9D9D9"/>
          </w:tcPr>
          <w:p w:rsidR="0085615A" w:rsidRPr="006E5989" w:rsidRDefault="0085615A" w:rsidP="00635233">
            <w:pPr>
              <w:rPr>
                <w:b/>
                <w:sz w:val="16"/>
                <w:szCs w:val="16"/>
              </w:rPr>
            </w:pPr>
          </w:p>
        </w:tc>
      </w:tr>
      <w:tr w:rsidR="0085615A" w:rsidTr="006E5989">
        <w:trPr>
          <w:trHeight w:val="283"/>
        </w:trPr>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Threshold</w:t>
            </w:r>
          </w:p>
        </w:tc>
        <w:tc>
          <w:tcPr>
            <w:tcW w:w="1702" w:type="dxa"/>
            <w:gridSpan w:val="2"/>
          </w:tcPr>
          <w:p w:rsidR="0085615A" w:rsidRDefault="0085615A" w:rsidP="00635233">
            <w:r>
              <w:t>N/A</w:t>
            </w:r>
          </w:p>
        </w:tc>
      </w:tr>
      <w:tr w:rsidR="0085615A" w:rsidTr="006E5989">
        <w:trPr>
          <w:trHeight w:val="750"/>
        </w:trPr>
        <w:tc>
          <w:tcPr>
            <w:tcW w:w="6316" w:type="dxa"/>
            <w:gridSpan w:val="9"/>
            <w:vMerge/>
          </w:tcPr>
          <w:p w:rsidR="0085615A" w:rsidRDefault="0085615A" w:rsidP="00635233"/>
        </w:tc>
        <w:tc>
          <w:tcPr>
            <w:tcW w:w="3425" w:type="dxa"/>
            <w:gridSpan w:val="5"/>
            <w:shd w:val="clear" w:color="auto" w:fill="D9D9D9"/>
          </w:tcPr>
          <w:p w:rsidR="0085615A" w:rsidRDefault="0085615A" w:rsidP="00635233"/>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3"/>
            <w:vAlign w:val="center"/>
          </w:tcPr>
          <w:p w:rsidR="0085615A" w:rsidRDefault="0085615A" w:rsidP="00635233"/>
          <w:p w:rsidR="0085615A" w:rsidRDefault="0085615A" w:rsidP="00BC3942">
            <w:r>
              <w:t>The scatter diagram plots all time modeled values against measurements for one single station/group selected. If a group is selected, the average of all station values at each time are averaged and plotted against the corresponding modeled value. Dashed and solid lines indicate RMSE/2RMS</w:t>
            </w:r>
            <w:r w:rsidRPr="006E5989">
              <w:rPr>
                <w:vertAlign w:val="subscript"/>
              </w:rPr>
              <w:t>U</w:t>
            </w:r>
            <w:r>
              <w:t xml:space="preserve"> ratios of 0.5 and 1, respectively. </w:t>
            </w:r>
          </w:p>
          <w:p w:rsidR="0085615A" w:rsidRDefault="0085615A" w:rsidP="00635233"/>
        </w:tc>
      </w:tr>
      <w:tr w:rsidR="0085615A" w:rsidTr="006E5989">
        <w:trPr>
          <w:cantSplit/>
          <w:trHeight w:val="254"/>
        </w:trPr>
        <w:tc>
          <w:tcPr>
            <w:tcW w:w="9741" w:type="dxa"/>
            <w:gridSpan w:val="14"/>
            <w:shd w:val="clear" w:color="auto" w:fill="7F7F7F"/>
            <w:textDirection w:val="btLr"/>
          </w:tcPr>
          <w:p w:rsidR="0085615A" w:rsidRDefault="0085615A" w:rsidP="00635233"/>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3"/>
            <w:vAlign w:val="center"/>
          </w:tcPr>
          <w:p w:rsidR="0085615A" w:rsidRDefault="0085615A" w:rsidP="006E5989">
            <w:pPr>
              <w:jc w:val="both"/>
            </w:pPr>
          </w:p>
          <w:p w:rsidR="002A6769" w:rsidRPr="00A058BB" w:rsidRDefault="002A6769" w:rsidP="002A6769">
            <w:pPr>
              <w:jc w:val="both"/>
            </w:pPr>
            <w:r>
              <w:t xml:space="preserve">For each concentration a green shaded area corresponding to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e>
              </m:d>
              <m:r>
                <w:rPr>
                  <w:rFonts w:ascii="Cambria Math" w:hAnsi="Cambria Math"/>
                </w:rPr>
                <m:t>&lt;</m:t>
              </m:r>
              <m:sSub>
                <m:sSubPr>
                  <m:ctrlPr>
                    <w:rPr>
                      <w:rFonts w:ascii="Cambria Math" w:hAnsi="Cambria Math"/>
                      <w:i/>
                    </w:rPr>
                  </m:ctrlPr>
                </m:sSubPr>
                <m:e>
                  <m:r>
                    <w:rPr>
                      <w:rFonts w:ascii="Cambria Math" w:hAnsi="Cambria Math"/>
                    </w:rPr>
                    <m:t>RMS</m:t>
                  </m:r>
                </m:e>
                <m:sub>
                  <m:r>
                    <w:rPr>
                      <w:rFonts w:ascii="Cambria Math" w:hAnsi="Cambria Math"/>
                    </w:rPr>
                    <m:t>U</m:t>
                  </m:r>
                </m:sub>
              </m:sSub>
            </m:oMath>
            <w:r w:rsidRPr="00A058BB">
              <w:t xml:space="preserve"> where</w:t>
            </w:r>
          </w:p>
          <w:p w:rsidR="002A6769" w:rsidRDefault="00C4285A" w:rsidP="002A6769">
            <w:pPr>
              <w:jc w:val="both"/>
            </w:pPr>
            <m:oMath>
              <m:sSub>
                <m:sSubPr>
                  <m:ctrlPr>
                    <w:rPr>
                      <w:rFonts w:ascii="Cambria Math" w:hAnsi="Cambria Math"/>
                      <w:i/>
                    </w:rPr>
                  </m:ctrlPr>
                </m:sSubPr>
                <m:e>
                  <m:r>
                    <w:rPr>
                      <w:rFonts w:ascii="Cambria Math" w:hAnsi="Cambria Math"/>
                    </w:rPr>
                    <m:t>RMS</m:t>
                  </m:r>
                </m:e>
                <m:sub>
                  <m:r>
                    <w:rPr>
                      <w:rFonts w:ascii="Cambria Math" w:hAnsi="Cambria Math"/>
                    </w:rPr>
                    <m:t>U</m:t>
                  </m:r>
                </m:sub>
              </m:sSub>
              <m:r>
                <w:rPr>
                  <w:rFonts w:ascii="Cambria Math" w:hAnsi="Cambria Math"/>
                </w:rPr>
                <m:t>=2</m:t>
              </m:r>
              <m:sSubSup>
                <m:sSubSupPr>
                  <m:ctrlPr>
                    <w:rPr>
                      <w:rFonts w:ascii="Cambria Math" w:hAnsi="Cambria Math"/>
                      <w:i/>
                    </w:rPr>
                  </m:ctrlPr>
                </m:sSubSupPr>
                <m:e>
                  <m:r>
                    <w:rPr>
                      <w:rFonts w:ascii="Cambria Math" w:hAnsi="Cambria Math"/>
                    </w:rPr>
                    <m:t>u</m:t>
                  </m:r>
                </m:e>
                <m:sub>
                  <m:r>
                    <w:rPr>
                      <w:rFonts w:ascii="Cambria Math" w:hAnsi="Cambria Math"/>
                    </w:rPr>
                    <m:t>r</m:t>
                  </m:r>
                </m:sub>
                <m:sup>
                  <m:r>
                    <w:rPr>
                      <w:rFonts w:ascii="Cambria Math" w:hAnsi="Cambria Math"/>
                    </w:rPr>
                    <m:t>LV</m:t>
                  </m:r>
                </m:sup>
              </m:sSubSup>
              <m:rad>
                <m:radPr>
                  <m:degHide m:val="1"/>
                  <m:ctrlPr>
                    <w:rPr>
                      <w:rFonts w:ascii="Cambria Math" w:hAnsi="Cambria Math"/>
                      <w:i/>
                    </w:rPr>
                  </m:ctrlPr>
                </m:radPr>
                <m:deg/>
                <m:e>
                  <m:f>
                    <m:fPr>
                      <m:ctrlPr>
                        <w:rPr>
                          <w:rFonts w:ascii="Cambria Math" w:hAnsi="Cambria Math"/>
                          <w:i/>
                        </w:rPr>
                      </m:ctrlPr>
                    </m:fPr>
                    <m:num>
                      <m:d>
                        <m:dPr>
                          <m:ctrlPr>
                            <w:rPr>
                              <w:rFonts w:ascii="Cambria Math" w:hAnsi="Cambria Math"/>
                              <w:i/>
                            </w:rPr>
                          </m:ctrlPr>
                        </m:dPr>
                        <m:e>
                          <m:r>
                            <w:rPr>
                              <w:rFonts w:ascii="Cambria Math" w:hAnsi="Cambria Math"/>
                            </w:rPr>
                            <m:t>1-α</m:t>
                          </m:r>
                        </m:e>
                      </m:d>
                    </m:num>
                    <m:den>
                      <m:r>
                        <w:rPr>
                          <w:rFonts w:ascii="Cambria Math" w:hAnsi="Cambria Math"/>
                        </w:rPr>
                        <m:t>Neff</m:t>
                      </m:r>
                    </m:den>
                  </m:f>
                  <m:sSubSup>
                    <m:sSubSupPr>
                      <m:ctrlPr>
                        <w:rPr>
                          <w:rFonts w:ascii="Cambria Math" w:hAnsi="Cambria Math"/>
                          <w:i/>
                        </w:rPr>
                      </m:ctrlPr>
                    </m:sSubSupPr>
                    <m:e>
                      <m:r>
                        <w:rPr>
                          <w:rFonts w:ascii="Cambria Math" w:hAnsi="Cambria Math"/>
                        </w:rPr>
                        <m:t>x</m:t>
                      </m:r>
                    </m:e>
                    <m:sub>
                      <m:r>
                        <w:rPr>
                          <w:rFonts w:ascii="Cambria Math" w:hAnsi="Cambria Math"/>
                        </w:rPr>
                        <m:t>m</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Nnp</m:t>
                      </m:r>
                    </m:den>
                  </m:f>
                  <m:sSup>
                    <m:sSupPr>
                      <m:ctrlPr>
                        <w:rPr>
                          <w:rFonts w:ascii="Cambria Math" w:hAnsi="Cambria Math"/>
                          <w:i/>
                        </w:rPr>
                      </m:ctrlPr>
                    </m:sSupPr>
                    <m:e>
                      <m:r>
                        <w:rPr>
                          <w:rFonts w:ascii="Cambria Math" w:hAnsi="Cambria Math"/>
                        </w:rPr>
                        <m:t>LV</m:t>
                      </m:r>
                    </m:e>
                    <m:sup>
                      <m:r>
                        <w:rPr>
                          <w:rFonts w:ascii="Cambria Math" w:hAnsi="Cambria Math"/>
                        </w:rPr>
                        <m:t>2</m:t>
                      </m:r>
                    </m:sup>
                  </m:sSup>
                </m:e>
              </m:rad>
            </m:oMath>
            <w:r w:rsidR="002A6769" w:rsidRPr="00A058BB">
              <w:t xml:space="preserve">. </w:t>
            </w:r>
          </w:p>
          <w:p w:rsidR="0085615A" w:rsidRPr="00A1515C" w:rsidRDefault="0085615A" w:rsidP="006E5989">
            <w:pPr>
              <w:jc w:val="both"/>
            </w:pPr>
          </w:p>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3"/>
            <w:shd w:val="clear" w:color="auto" w:fill="D9D9D9"/>
          </w:tcPr>
          <w:p w:rsidR="0085615A" w:rsidRPr="006E5989" w:rsidRDefault="0085615A" w:rsidP="00635233">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635233">
            <w:pPr>
              <w:rPr>
                <w:i/>
              </w:rPr>
            </w:pPr>
            <w:r w:rsidRPr="006E5989">
              <w:rPr>
                <w:i/>
              </w:rPr>
              <w:t>Parameter</w:t>
            </w:r>
          </w:p>
        </w:tc>
        <w:tc>
          <w:tcPr>
            <w:tcW w:w="1905" w:type="dxa"/>
            <w:gridSpan w:val="4"/>
          </w:tcPr>
          <w:p w:rsidR="0085615A" w:rsidRPr="006E5989" w:rsidRDefault="0085615A" w:rsidP="00635233">
            <w:pPr>
              <w:rPr>
                <w:i/>
              </w:rPr>
            </w:pPr>
            <w:r w:rsidRPr="006E5989">
              <w:rPr>
                <w:i/>
              </w:rPr>
              <w:t>Time Avg</w:t>
            </w:r>
          </w:p>
        </w:tc>
        <w:tc>
          <w:tcPr>
            <w:tcW w:w="1663" w:type="dxa"/>
            <w:gridSpan w:val="2"/>
          </w:tcPr>
          <w:p w:rsidR="0085615A" w:rsidRPr="006E5989" w:rsidRDefault="0085615A" w:rsidP="00635233">
            <w:pPr>
              <w:rPr>
                <w:i/>
              </w:rPr>
            </w:pPr>
            <w:r w:rsidRPr="006E5989">
              <w:rPr>
                <w:i/>
              </w:rPr>
              <w:t>Daily Stats</w:t>
            </w:r>
          </w:p>
        </w:tc>
        <w:tc>
          <w:tcPr>
            <w:tcW w:w="1711" w:type="dxa"/>
            <w:gridSpan w:val="2"/>
          </w:tcPr>
          <w:p w:rsidR="0085615A" w:rsidRPr="006E5989" w:rsidRDefault="0085615A" w:rsidP="00635233">
            <w:pPr>
              <w:rPr>
                <w:i/>
              </w:rPr>
            </w:pPr>
            <w:r w:rsidRPr="006E5989">
              <w:rPr>
                <w:i/>
              </w:rPr>
              <w:t>Season</w:t>
            </w:r>
          </w:p>
        </w:tc>
        <w:tc>
          <w:tcPr>
            <w:tcW w:w="850" w:type="dxa"/>
          </w:tcPr>
          <w:p w:rsidR="0085615A" w:rsidRPr="006E5989" w:rsidRDefault="0085615A" w:rsidP="00635233">
            <w:pPr>
              <w:rPr>
                <w:i/>
              </w:rPr>
            </w:pPr>
            <w:r w:rsidRPr="006E5989">
              <w:rPr>
                <w:i/>
              </w:rPr>
              <w:t>Day</w:t>
            </w:r>
          </w:p>
        </w:tc>
        <w:tc>
          <w:tcPr>
            <w:tcW w:w="852" w:type="dxa"/>
          </w:tcPr>
          <w:p w:rsidR="0085615A" w:rsidRPr="006E5989" w:rsidRDefault="0085615A" w:rsidP="00635233">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PM10</w:t>
            </w:r>
          </w:p>
        </w:tc>
        <w:tc>
          <w:tcPr>
            <w:tcW w:w="1905" w:type="dxa"/>
            <w:gridSpan w:val="4"/>
          </w:tcPr>
          <w:p w:rsidR="0085615A" w:rsidRDefault="0085615A" w:rsidP="00635233">
            <w:r>
              <w:t>preserve</w:t>
            </w:r>
          </w:p>
        </w:tc>
        <w:tc>
          <w:tcPr>
            <w:tcW w:w="1663" w:type="dxa"/>
            <w:gridSpan w:val="2"/>
          </w:tcPr>
          <w:p w:rsidR="0085615A" w:rsidRDefault="0085615A" w:rsidP="00635233">
            <w:r>
              <w:t>Mean</w:t>
            </w:r>
          </w:p>
        </w:tc>
        <w:tc>
          <w:tcPr>
            <w:tcW w:w="1711" w:type="dxa"/>
            <w:gridSpan w:val="2"/>
          </w:tcPr>
          <w:p w:rsidR="0085615A" w:rsidRDefault="0085615A" w:rsidP="00635233">
            <w:r>
              <w:t>Free</w:t>
            </w:r>
          </w:p>
        </w:tc>
        <w:tc>
          <w:tcPr>
            <w:tcW w:w="850" w:type="dxa"/>
          </w:tcPr>
          <w:p w:rsidR="0085615A" w:rsidRDefault="0085615A" w:rsidP="00635233">
            <w:r>
              <w:t>N/A</w:t>
            </w:r>
          </w:p>
        </w:tc>
        <w:tc>
          <w:tcPr>
            <w:tcW w:w="852" w:type="dxa"/>
          </w:tcPr>
          <w:p w:rsidR="0085615A" w:rsidRDefault="0085615A" w:rsidP="00635233">
            <w:r>
              <w:t>NO</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O3</w:t>
            </w:r>
          </w:p>
        </w:tc>
        <w:tc>
          <w:tcPr>
            <w:tcW w:w="1905" w:type="dxa"/>
            <w:gridSpan w:val="4"/>
          </w:tcPr>
          <w:p w:rsidR="0085615A" w:rsidRDefault="0085615A" w:rsidP="00635233">
            <w:r>
              <w:t>8H</w:t>
            </w:r>
          </w:p>
        </w:tc>
        <w:tc>
          <w:tcPr>
            <w:tcW w:w="1663" w:type="dxa"/>
            <w:gridSpan w:val="2"/>
          </w:tcPr>
          <w:p w:rsidR="0085615A" w:rsidRDefault="0085615A" w:rsidP="00635233">
            <w:r>
              <w:t>Max</w:t>
            </w:r>
          </w:p>
        </w:tc>
        <w:tc>
          <w:tcPr>
            <w:tcW w:w="1711" w:type="dxa"/>
            <w:gridSpan w:val="2"/>
          </w:tcPr>
          <w:p w:rsidR="0085615A" w:rsidRDefault="0085615A" w:rsidP="00635233">
            <w:r>
              <w:t>Free</w:t>
            </w:r>
          </w:p>
        </w:tc>
        <w:tc>
          <w:tcPr>
            <w:tcW w:w="850" w:type="dxa"/>
          </w:tcPr>
          <w:p w:rsidR="0085615A" w:rsidRDefault="0085615A" w:rsidP="00635233">
            <w:r>
              <w:t>N/A</w:t>
            </w:r>
          </w:p>
        </w:tc>
        <w:tc>
          <w:tcPr>
            <w:tcW w:w="852" w:type="dxa"/>
          </w:tcPr>
          <w:p w:rsidR="0085615A" w:rsidRDefault="0085615A" w:rsidP="00635233">
            <w:r>
              <w:t>NO</w:t>
            </w:r>
          </w:p>
        </w:tc>
      </w:tr>
      <w:tr w:rsidR="0085615A" w:rsidTr="006E5989">
        <w:trPr>
          <w:cantSplit/>
          <w:trHeight w:val="313"/>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NO2</w:t>
            </w:r>
          </w:p>
        </w:tc>
        <w:tc>
          <w:tcPr>
            <w:tcW w:w="1905" w:type="dxa"/>
            <w:gridSpan w:val="4"/>
          </w:tcPr>
          <w:p w:rsidR="0085615A" w:rsidRDefault="0085615A" w:rsidP="00635233">
            <w:r>
              <w:t>preserve</w:t>
            </w:r>
          </w:p>
        </w:tc>
        <w:tc>
          <w:tcPr>
            <w:tcW w:w="1663" w:type="dxa"/>
            <w:gridSpan w:val="2"/>
          </w:tcPr>
          <w:p w:rsidR="0085615A" w:rsidRDefault="0085615A" w:rsidP="00635233">
            <w:r>
              <w:t>preserve</w:t>
            </w:r>
          </w:p>
        </w:tc>
        <w:tc>
          <w:tcPr>
            <w:tcW w:w="1711" w:type="dxa"/>
            <w:gridSpan w:val="2"/>
          </w:tcPr>
          <w:p w:rsidR="0085615A" w:rsidRDefault="0085615A" w:rsidP="00635233">
            <w:r>
              <w:t>Free</w:t>
            </w:r>
          </w:p>
        </w:tc>
        <w:tc>
          <w:tcPr>
            <w:tcW w:w="850" w:type="dxa"/>
          </w:tcPr>
          <w:p w:rsidR="0085615A" w:rsidRDefault="0085615A" w:rsidP="00635233">
            <w:r>
              <w:t>Free</w:t>
            </w:r>
          </w:p>
        </w:tc>
        <w:tc>
          <w:tcPr>
            <w:tcW w:w="852" w:type="dxa"/>
          </w:tcPr>
          <w:p w:rsidR="0085615A" w:rsidRDefault="0085615A" w:rsidP="00635233">
            <w:r>
              <w:t>NO</w:t>
            </w:r>
          </w:p>
        </w:tc>
      </w:tr>
      <w:tr w:rsidR="0085615A" w:rsidTr="006E5989">
        <w:trPr>
          <w:cantSplit/>
          <w:trHeight w:val="209"/>
        </w:trPr>
        <w:tc>
          <w:tcPr>
            <w:tcW w:w="9741" w:type="dxa"/>
            <w:gridSpan w:val="14"/>
            <w:shd w:val="clear" w:color="auto" w:fill="7F7F7F"/>
            <w:textDirection w:val="btLr"/>
          </w:tcPr>
          <w:p w:rsidR="0085615A" w:rsidRPr="006E5989" w:rsidRDefault="0085615A" w:rsidP="00635233">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18" w:type="dxa"/>
            <w:gridSpan w:val="2"/>
            <w:shd w:val="clear" w:color="auto" w:fill="BFBFBF"/>
          </w:tcPr>
          <w:p w:rsidR="0085615A" w:rsidRDefault="0085615A" w:rsidP="006E5989">
            <w:pPr>
              <w:jc w:val="center"/>
            </w:pPr>
          </w:p>
        </w:tc>
        <w:tc>
          <w:tcPr>
            <w:tcW w:w="1723" w:type="dxa"/>
            <w:gridSpan w:val="3"/>
          </w:tcPr>
          <w:p w:rsidR="0085615A" w:rsidRDefault="0085615A" w:rsidP="006E5989">
            <w:pPr>
              <w:jc w:val="center"/>
            </w:pPr>
            <w:r>
              <w:t>Single</w:t>
            </w:r>
          </w:p>
          <w:p w:rsidR="0085615A" w:rsidRDefault="0085615A" w:rsidP="006E5989">
            <w:pPr>
              <w:jc w:val="center"/>
            </w:pPr>
            <w:r>
              <w:t>mode</w:t>
            </w:r>
          </w:p>
        </w:tc>
        <w:tc>
          <w:tcPr>
            <w:tcW w:w="1702"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r>
              <w:t>X</w:t>
            </w:r>
          </w:p>
        </w:tc>
        <w:tc>
          <w:tcPr>
            <w:tcW w:w="830" w:type="dxa"/>
            <w:vAlign w:val="center"/>
          </w:tcPr>
          <w:p w:rsidR="0085615A" w:rsidRDefault="0085615A" w:rsidP="006E5989">
            <w:pPr>
              <w:jc w:val="center"/>
            </w:pPr>
            <w:r>
              <w:t>X</w:t>
            </w:r>
          </w:p>
        </w:tc>
        <w:tc>
          <w:tcPr>
            <w:tcW w:w="763" w:type="dxa"/>
            <w:vAlign w:val="center"/>
          </w:tcPr>
          <w:p w:rsidR="0085615A" w:rsidRDefault="0085615A" w:rsidP="006E5989">
            <w:pPr>
              <w:jc w:val="center"/>
            </w:pPr>
            <w:r>
              <w:t>O-M</w:t>
            </w:r>
          </w:p>
          <w:p w:rsidR="0085615A" w:rsidRDefault="0085615A" w:rsidP="006E5989">
            <w:pPr>
              <w:jc w:val="center"/>
            </w:pPr>
            <w:r>
              <w:t>O-P</w:t>
            </w:r>
          </w:p>
        </w:tc>
        <w:tc>
          <w:tcPr>
            <w:tcW w:w="1718" w:type="dxa"/>
            <w:gridSpan w:val="2"/>
            <w:shd w:val="clear" w:color="auto" w:fill="BFBFBF"/>
            <w:vAlign w:val="center"/>
          </w:tcPr>
          <w:p w:rsidR="0085615A" w:rsidRDefault="0085615A" w:rsidP="006E5989">
            <w:pPr>
              <w:jc w:val="center"/>
            </w:pPr>
          </w:p>
        </w:tc>
        <w:tc>
          <w:tcPr>
            <w:tcW w:w="1723" w:type="dxa"/>
            <w:gridSpan w:val="3"/>
            <w:vAlign w:val="center"/>
          </w:tcPr>
          <w:p w:rsidR="0085615A" w:rsidRDefault="0085615A" w:rsidP="006E5989">
            <w:pPr>
              <w:jc w:val="center"/>
            </w:pPr>
            <w:r>
              <w:t>YES</w:t>
            </w:r>
          </w:p>
        </w:tc>
        <w:tc>
          <w:tcPr>
            <w:tcW w:w="1702" w:type="dxa"/>
            <w:gridSpan w:val="2"/>
            <w:vAlign w:val="center"/>
          </w:tcPr>
          <w:p w:rsidR="0085615A" w:rsidRDefault="0085615A" w:rsidP="006E5989">
            <w:pPr>
              <w:jc w:val="center"/>
            </w:pPr>
            <w:r>
              <w:t>NO</w:t>
            </w:r>
          </w:p>
        </w:tc>
      </w:tr>
    </w:tbl>
    <w:p w:rsidR="0085615A" w:rsidRDefault="0085615A" w:rsidP="009647C0">
      <w:r>
        <w:br w:type="page"/>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6"/>
        <w:gridCol w:w="1730"/>
        <w:gridCol w:w="1687"/>
      </w:tblGrid>
      <w:tr w:rsidR="0085615A" w:rsidTr="006E5989">
        <w:tc>
          <w:tcPr>
            <w:tcW w:w="6323" w:type="dxa"/>
            <w:gridSpan w:val="7"/>
          </w:tcPr>
          <w:p w:rsidR="0085615A" w:rsidRPr="006E5989" w:rsidRDefault="0085615A" w:rsidP="00F439F5">
            <w:pPr>
              <w:pStyle w:val="Heading2"/>
              <w:rPr>
                <w:rFonts w:cs="Arial"/>
                <w:b w:val="0"/>
                <w:sz w:val="32"/>
                <w:szCs w:val="32"/>
              </w:rPr>
            </w:pPr>
            <w:bookmarkStart w:id="263" w:name="_Toc342032258"/>
            <w:r w:rsidRPr="006E5989">
              <w:rPr>
                <w:rFonts w:cs="Arial"/>
              </w:rPr>
              <w:t>TIME SERIES</w:t>
            </w:r>
            <w:bookmarkEnd w:id="263"/>
          </w:p>
        </w:tc>
        <w:tc>
          <w:tcPr>
            <w:tcW w:w="3418" w:type="dxa"/>
            <w:gridSpan w:val="2"/>
            <w:vAlign w:val="center"/>
          </w:tcPr>
          <w:p w:rsidR="0085615A" w:rsidRPr="006E5989" w:rsidRDefault="0085615A" w:rsidP="006E5989">
            <w:pPr>
              <w:jc w:val="center"/>
              <w:rPr>
                <w:sz w:val="28"/>
                <w:szCs w:val="28"/>
              </w:rPr>
            </w:pPr>
            <w:r w:rsidRPr="006E5989">
              <w:rPr>
                <w:i/>
                <w:sz w:val="36"/>
                <w:szCs w:val="36"/>
              </w:rPr>
              <w:t>12</w:t>
            </w:r>
          </w:p>
        </w:tc>
      </w:tr>
      <w:tr w:rsidR="0085615A" w:rsidTr="006E5989">
        <w:tc>
          <w:tcPr>
            <w:tcW w:w="9741" w:type="dxa"/>
            <w:gridSpan w:val="9"/>
            <w:shd w:val="clear" w:color="auto" w:fill="D9D9D9"/>
          </w:tcPr>
          <w:p w:rsidR="0085615A" w:rsidRDefault="0085615A" w:rsidP="00C06DFC"/>
        </w:tc>
      </w:tr>
      <w:tr w:rsidR="0085615A" w:rsidTr="006E5989">
        <w:trPr>
          <w:trHeight w:val="283"/>
        </w:trPr>
        <w:tc>
          <w:tcPr>
            <w:tcW w:w="6323" w:type="dxa"/>
            <w:gridSpan w:val="7"/>
            <w:vMerge w:val="restart"/>
          </w:tcPr>
          <w:p w:rsidR="0085615A" w:rsidRDefault="006F2205" w:rsidP="006E5989">
            <w:pPr>
              <w:jc w:val="center"/>
            </w:pPr>
            <w:r>
              <w:rPr>
                <w:noProof/>
                <w:lang w:val="fr-FR" w:eastAsia="fr-FR"/>
              </w:rPr>
              <w:drawing>
                <wp:inline distT="0" distB="0" distL="0" distR="0" wp14:anchorId="57AC1EC4" wp14:editId="01253CA5">
                  <wp:extent cx="3402330" cy="2647315"/>
                  <wp:effectExtent l="0" t="0" r="7620" b="635"/>
                  <wp:docPr id="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730" w:type="dxa"/>
          </w:tcPr>
          <w:p w:rsidR="0085615A" w:rsidRPr="006E5989" w:rsidRDefault="0085615A" w:rsidP="00C06DFC">
            <w:pPr>
              <w:rPr>
                <w:b/>
              </w:rPr>
            </w:pPr>
            <w:r w:rsidRPr="006E5989">
              <w:rPr>
                <w:b/>
              </w:rPr>
              <w:t>X axis</w:t>
            </w:r>
          </w:p>
        </w:tc>
        <w:tc>
          <w:tcPr>
            <w:tcW w:w="1688" w:type="dxa"/>
          </w:tcPr>
          <w:p w:rsidR="0085615A" w:rsidRDefault="0085615A" w:rsidP="00C06DFC">
            <w:r>
              <w:t>Time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Y axis</w:t>
            </w:r>
          </w:p>
        </w:tc>
        <w:tc>
          <w:tcPr>
            <w:tcW w:w="1688" w:type="dxa"/>
          </w:tcPr>
          <w:p w:rsidR="0085615A" w:rsidRDefault="0085615A" w:rsidP="00C06DFC">
            <w:r>
              <w:t>Values</w:t>
            </w:r>
          </w:p>
        </w:tc>
      </w:tr>
      <w:tr w:rsidR="0085615A" w:rsidTr="006E5989">
        <w:trPr>
          <w:trHeight w:val="57"/>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Parameters</w:t>
            </w:r>
          </w:p>
        </w:tc>
        <w:tc>
          <w:tcPr>
            <w:tcW w:w="1688" w:type="dxa"/>
          </w:tcPr>
          <w:p w:rsidR="0085615A" w:rsidRDefault="0085615A" w:rsidP="00C06DFC">
            <w:r>
              <w:t>FREE</w:t>
            </w:r>
          </w:p>
        </w:tc>
      </w:tr>
      <w:tr w:rsidR="0085615A" w:rsidTr="006E5989">
        <w:trPr>
          <w:trHeight w:val="113"/>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Time Avg</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Daily Stats</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Season</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Day</w:t>
            </w:r>
          </w:p>
        </w:tc>
        <w:tc>
          <w:tcPr>
            <w:tcW w:w="1688" w:type="dxa"/>
          </w:tcPr>
          <w:p w:rsidR="0085615A" w:rsidRDefault="0085615A" w:rsidP="00C06DFC">
            <w:r>
              <w:t>FREE</w:t>
            </w:r>
          </w:p>
        </w:tc>
      </w:tr>
      <w:tr w:rsidR="0085615A" w:rsidTr="006E5989">
        <w:trPr>
          <w:trHeight w:val="203"/>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Threshold</w:t>
            </w:r>
          </w:p>
        </w:tc>
        <w:tc>
          <w:tcPr>
            <w:tcW w:w="1688" w:type="dxa"/>
          </w:tcPr>
          <w:p w:rsidR="0085615A" w:rsidRDefault="0085615A" w:rsidP="00C06DFC">
            <w:r>
              <w:t>N\A</w:t>
            </w:r>
          </w:p>
        </w:tc>
      </w:tr>
      <w:tr w:rsidR="0085615A" w:rsidTr="006E5989">
        <w:trPr>
          <w:trHeight w:val="750"/>
        </w:trPr>
        <w:tc>
          <w:tcPr>
            <w:tcW w:w="6323" w:type="dxa"/>
            <w:gridSpan w:val="7"/>
            <w:vMerge/>
          </w:tcPr>
          <w:p w:rsidR="0085615A" w:rsidRDefault="0085615A" w:rsidP="00C06DFC"/>
        </w:tc>
        <w:tc>
          <w:tcPr>
            <w:tcW w:w="3418" w:type="dxa"/>
            <w:gridSpan w:val="2"/>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8"/>
          </w:tcPr>
          <w:p w:rsidR="0085615A" w:rsidRDefault="0085615A" w:rsidP="00C06DFC"/>
          <w:p w:rsidR="0085615A" w:rsidRDefault="0085615A" w:rsidP="00C06DFC"/>
        </w:tc>
      </w:tr>
      <w:tr w:rsidR="0085615A" w:rsidTr="006E5989">
        <w:trPr>
          <w:cantSplit/>
          <w:trHeight w:val="254"/>
        </w:trPr>
        <w:tc>
          <w:tcPr>
            <w:tcW w:w="9741" w:type="dxa"/>
            <w:gridSpan w:val="9"/>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8"/>
            <w:vAlign w:val="center"/>
          </w:tcPr>
          <w:p w:rsidR="0085615A" w:rsidRDefault="0085615A" w:rsidP="00F439F5"/>
          <w:p w:rsidR="0085615A" w:rsidRPr="00A1515C" w:rsidRDefault="0085615A" w:rsidP="00F439F5">
            <w:r>
              <w:t>N/A</w:t>
            </w:r>
          </w:p>
        </w:tc>
      </w:tr>
      <w:tr w:rsidR="0085615A" w:rsidTr="006E5989">
        <w:trPr>
          <w:cantSplit/>
          <w:trHeight w:val="209"/>
        </w:trPr>
        <w:tc>
          <w:tcPr>
            <w:tcW w:w="9741" w:type="dxa"/>
            <w:gridSpan w:val="9"/>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7" w:type="dxa"/>
            <w:shd w:val="clear" w:color="auto" w:fill="BFBFBF"/>
          </w:tcPr>
          <w:p w:rsidR="0085615A" w:rsidRDefault="0085615A" w:rsidP="006E5989">
            <w:pPr>
              <w:jc w:val="center"/>
            </w:pPr>
          </w:p>
        </w:tc>
        <w:tc>
          <w:tcPr>
            <w:tcW w:w="1728" w:type="dxa"/>
          </w:tcPr>
          <w:p w:rsidR="0085615A" w:rsidRDefault="0085615A" w:rsidP="006E5989">
            <w:pPr>
              <w:jc w:val="center"/>
            </w:pPr>
            <w:r>
              <w:t>Single</w:t>
            </w:r>
          </w:p>
          <w:p w:rsidR="0085615A" w:rsidRDefault="0085615A" w:rsidP="006E5989">
            <w:pPr>
              <w:jc w:val="center"/>
            </w:pPr>
            <w:r>
              <w:t>Mode</w:t>
            </w:r>
          </w:p>
        </w:tc>
        <w:tc>
          <w:tcPr>
            <w:tcW w:w="1688"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p>
        </w:tc>
        <w:tc>
          <w:tcPr>
            <w:tcW w:w="830" w:type="dxa"/>
            <w:vAlign w:val="center"/>
          </w:tcPr>
          <w:p w:rsidR="0085615A" w:rsidRDefault="0085615A" w:rsidP="006E5989">
            <w:pPr>
              <w:jc w:val="center"/>
            </w:pPr>
            <w:r>
              <w:t>X</w:t>
            </w:r>
          </w:p>
        </w:tc>
        <w:tc>
          <w:tcPr>
            <w:tcW w:w="763" w:type="dxa"/>
            <w:vAlign w:val="center"/>
          </w:tcPr>
          <w:p w:rsidR="0085615A" w:rsidRDefault="0085615A" w:rsidP="006E5989">
            <w:pPr>
              <w:jc w:val="center"/>
            </w:pPr>
          </w:p>
        </w:tc>
        <w:tc>
          <w:tcPr>
            <w:tcW w:w="1727" w:type="dxa"/>
            <w:shd w:val="clear" w:color="auto" w:fill="BFBFBF"/>
            <w:vAlign w:val="center"/>
          </w:tcPr>
          <w:p w:rsidR="0085615A" w:rsidRDefault="0085615A" w:rsidP="006E5989">
            <w:pPr>
              <w:jc w:val="center"/>
            </w:pPr>
          </w:p>
        </w:tc>
        <w:tc>
          <w:tcPr>
            <w:tcW w:w="1728" w:type="dxa"/>
            <w:vAlign w:val="center"/>
          </w:tcPr>
          <w:p w:rsidR="0085615A" w:rsidRDefault="0085615A" w:rsidP="006E5989">
            <w:pPr>
              <w:jc w:val="center"/>
            </w:pPr>
            <w:r>
              <w:t>YES</w:t>
            </w:r>
          </w:p>
        </w:tc>
        <w:tc>
          <w:tcPr>
            <w:tcW w:w="1688" w:type="dxa"/>
            <w:vAlign w:val="center"/>
          </w:tcPr>
          <w:p w:rsidR="0085615A" w:rsidRDefault="0085615A" w:rsidP="006E5989">
            <w:pPr>
              <w:jc w:val="center"/>
            </w:pPr>
            <w:r>
              <w:t>NO</w:t>
            </w:r>
          </w:p>
        </w:tc>
      </w:tr>
    </w:tbl>
    <w:p w:rsidR="0085615A" w:rsidRDefault="0085615A"/>
    <w:p w:rsidR="0085615A" w:rsidRDefault="0085615A">
      <w:r>
        <w:br w:type="page"/>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62"/>
        <w:gridCol w:w="14"/>
        <w:gridCol w:w="1388"/>
        <w:gridCol w:w="327"/>
        <w:gridCol w:w="840"/>
        <w:gridCol w:w="845"/>
      </w:tblGrid>
      <w:tr w:rsidR="0085615A" w:rsidTr="006E5989">
        <w:tc>
          <w:tcPr>
            <w:tcW w:w="6326" w:type="dxa"/>
            <w:gridSpan w:val="9"/>
          </w:tcPr>
          <w:p w:rsidR="0085615A" w:rsidRPr="006E5989" w:rsidRDefault="0085615A" w:rsidP="007C2B38">
            <w:pPr>
              <w:pStyle w:val="Heading2"/>
              <w:rPr>
                <w:rFonts w:cs="Arial"/>
                <w:b w:val="0"/>
                <w:sz w:val="32"/>
                <w:szCs w:val="32"/>
              </w:rPr>
            </w:pPr>
            <w:bookmarkStart w:id="264" w:name="_Toc342032259"/>
            <w:r w:rsidRPr="006E5989">
              <w:rPr>
                <w:rFonts w:cs="Arial"/>
              </w:rPr>
              <w:t xml:space="preserve">TARGET </w:t>
            </w:r>
            <w:r w:rsidRPr="006E5989">
              <w:rPr>
                <w:rFonts w:cs="Arial"/>
                <w:b w:val="0"/>
              </w:rPr>
              <w:t>(8H Max, Daily, Hourly)</w:t>
            </w:r>
            <w:bookmarkEnd w:id="264"/>
          </w:p>
        </w:tc>
        <w:tc>
          <w:tcPr>
            <w:tcW w:w="3415" w:type="dxa"/>
            <w:gridSpan w:val="5"/>
            <w:vAlign w:val="center"/>
          </w:tcPr>
          <w:p w:rsidR="0085615A" w:rsidRPr="006E5989" w:rsidRDefault="0085615A" w:rsidP="006E5989">
            <w:pPr>
              <w:jc w:val="center"/>
              <w:rPr>
                <w:sz w:val="28"/>
                <w:szCs w:val="28"/>
              </w:rPr>
            </w:pPr>
            <w:r w:rsidRPr="006E5989">
              <w:rPr>
                <w:i/>
                <w:sz w:val="36"/>
                <w:szCs w:val="36"/>
              </w:rPr>
              <w:t>21,52,81</w:t>
            </w:r>
          </w:p>
        </w:tc>
      </w:tr>
      <w:tr w:rsidR="0085615A" w:rsidTr="006E5989">
        <w:tc>
          <w:tcPr>
            <w:tcW w:w="9741" w:type="dxa"/>
            <w:gridSpan w:val="14"/>
            <w:shd w:val="clear" w:color="auto" w:fill="D9D9D9"/>
          </w:tcPr>
          <w:p w:rsidR="0085615A" w:rsidRDefault="0085615A" w:rsidP="00F439F5"/>
        </w:tc>
      </w:tr>
      <w:tr w:rsidR="0085615A" w:rsidTr="006E5989">
        <w:trPr>
          <w:trHeight w:val="283"/>
        </w:trPr>
        <w:tc>
          <w:tcPr>
            <w:tcW w:w="6326" w:type="dxa"/>
            <w:gridSpan w:val="9"/>
            <w:vMerge w:val="restart"/>
          </w:tcPr>
          <w:p w:rsidR="0085615A" w:rsidRDefault="006F2205" w:rsidP="006E5989">
            <w:pPr>
              <w:jc w:val="center"/>
            </w:pPr>
            <w:r>
              <w:rPr>
                <w:noProof/>
                <w:lang w:val="fr-FR" w:eastAsia="fr-FR"/>
              </w:rPr>
              <w:drawing>
                <wp:inline distT="0" distB="0" distL="0" distR="0" wp14:anchorId="0C942796" wp14:editId="2ABF6E53">
                  <wp:extent cx="3338830" cy="2647315"/>
                  <wp:effectExtent l="0" t="0" r="0" b="635"/>
                  <wp:docPr id="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38830" cy="2647315"/>
                          </a:xfrm>
                          <a:prstGeom prst="rect">
                            <a:avLst/>
                          </a:prstGeom>
                          <a:noFill/>
                          <a:ln>
                            <a:noFill/>
                          </a:ln>
                        </pic:spPr>
                      </pic:pic>
                    </a:graphicData>
                  </a:graphic>
                </wp:inline>
              </w:drawing>
            </w:r>
          </w:p>
        </w:tc>
        <w:tc>
          <w:tcPr>
            <w:tcW w:w="1402" w:type="dxa"/>
            <w:gridSpan w:val="2"/>
          </w:tcPr>
          <w:p w:rsidR="0085615A" w:rsidRPr="006E5989" w:rsidRDefault="0085615A" w:rsidP="00F439F5">
            <w:pPr>
              <w:rPr>
                <w:b/>
              </w:rPr>
            </w:pPr>
            <w:r w:rsidRPr="006E5989">
              <w:rPr>
                <w:b/>
              </w:rPr>
              <w:t>X axis</w:t>
            </w:r>
          </w:p>
        </w:tc>
        <w:tc>
          <w:tcPr>
            <w:tcW w:w="2013" w:type="dxa"/>
            <w:gridSpan w:val="3"/>
          </w:tcPr>
          <w:p w:rsidR="0085615A" w:rsidRDefault="0085615A" w:rsidP="00F439F5">
            <w:r>
              <w:t>CRMSE / 2RMS</w:t>
            </w:r>
            <w:r w:rsidRPr="006E5989">
              <w:rPr>
                <w:vertAlign w:val="subscript"/>
              </w:rPr>
              <w:t>U</w:t>
            </w:r>
          </w:p>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Y axis</w:t>
            </w:r>
          </w:p>
        </w:tc>
        <w:tc>
          <w:tcPr>
            <w:tcW w:w="2013" w:type="dxa"/>
            <w:gridSpan w:val="3"/>
          </w:tcPr>
          <w:p w:rsidR="0085615A" w:rsidRDefault="0085615A" w:rsidP="00F439F5">
            <w:r>
              <w:t>BIAS / 2RMS</w:t>
            </w:r>
            <w:r w:rsidRPr="006E5989">
              <w:rPr>
                <w:vertAlign w:val="subscript"/>
              </w:rPr>
              <w:t>U</w:t>
            </w:r>
          </w:p>
        </w:tc>
      </w:tr>
      <w:tr w:rsidR="0085615A" w:rsidTr="006E5989">
        <w:trPr>
          <w:trHeight w:val="57"/>
        </w:trPr>
        <w:tc>
          <w:tcPr>
            <w:tcW w:w="6326" w:type="dxa"/>
            <w:gridSpan w:val="9"/>
            <w:vMerge/>
          </w:tcPr>
          <w:p w:rsidR="0085615A" w:rsidRDefault="0085615A" w:rsidP="00F439F5"/>
        </w:tc>
        <w:tc>
          <w:tcPr>
            <w:tcW w:w="3415" w:type="dxa"/>
            <w:gridSpan w:val="5"/>
            <w:shd w:val="clear" w:color="auto" w:fill="D9D9D9"/>
          </w:tcPr>
          <w:p w:rsidR="0085615A" w:rsidRPr="006E5989" w:rsidRDefault="0085615A" w:rsidP="00F439F5">
            <w:pPr>
              <w:rPr>
                <w:b/>
                <w:sz w:val="16"/>
                <w:szCs w:val="16"/>
              </w:rPr>
            </w:pPr>
          </w:p>
        </w:tc>
      </w:tr>
      <w:tr w:rsidR="0085615A" w:rsidTr="006E5989">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Parameters</w:t>
            </w:r>
          </w:p>
        </w:tc>
        <w:tc>
          <w:tcPr>
            <w:tcW w:w="2013" w:type="dxa"/>
            <w:gridSpan w:val="3"/>
          </w:tcPr>
          <w:p w:rsidR="0085615A" w:rsidRDefault="0085615A" w:rsidP="00F439F5">
            <w:r>
              <w:t>NO2, O3, PM10</w:t>
            </w:r>
          </w:p>
        </w:tc>
      </w:tr>
      <w:tr w:rsidR="0085615A" w:rsidTr="006E5989">
        <w:trPr>
          <w:trHeight w:val="113"/>
        </w:trPr>
        <w:tc>
          <w:tcPr>
            <w:tcW w:w="6326" w:type="dxa"/>
            <w:gridSpan w:val="9"/>
            <w:vMerge/>
          </w:tcPr>
          <w:p w:rsidR="0085615A" w:rsidRDefault="0085615A" w:rsidP="00F439F5"/>
        </w:tc>
        <w:tc>
          <w:tcPr>
            <w:tcW w:w="3415" w:type="dxa"/>
            <w:gridSpan w:val="5"/>
            <w:shd w:val="clear" w:color="auto" w:fill="D9D9D9"/>
          </w:tcPr>
          <w:p w:rsidR="0085615A" w:rsidRPr="006E5989" w:rsidRDefault="0085615A" w:rsidP="00F439F5">
            <w:pPr>
              <w:rPr>
                <w:b/>
                <w:sz w:val="16"/>
                <w:szCs w:val="16"/>
              </w:rPr>
            </w:pPr>
          </w:p>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Time Avg</w:t>
            </w:r>
          </w:p>
        </w:tc>
        <w:tc>
          <w:tcPr>
            <w:tcW w:w="2013" w:type="dxa"/>
            <w:gridSpan w:val="3"/>
            <w:vMerge w:val="restart"/>
            <w:vAlign w:val="center"/>
          </w:tcPr>
          <w:p w:rsidR="0085615A" w:rsidRDefault="0085615A" w:rsidP="00F439F5">
            <w:r>
              <w:t>See MQO below</w:t>
            </w:r>
          </w:p>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Daily Stats</w:t>
            </w:r>
          </w:p>
        </w:tc>
        <w:tc>
          <w:tcPr>
            <w:tcW w:w="2013" w:type="dxa"/>
            <w:gridSpan w:val="3"/>
            <w:vMerge/>
          </w:tcPr>
          <w:p w:rsidR="0085615A" w:rsidRDefault="0085615A" w:rsidP="00F439F5"/>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Season</w:t>
            </w:r>
          </w:p>
        </w:tc>
        <w:tc>
          <w:tcPr>
            <w:tcW w:w="2013" w:type="dxa"/>
            <w:gridSpan w:val="3"/>
            <w:vMerge/>
          </w:tcPr>
          <w:p w:rsidR="0085615A" w:rsidRDefault="0085615A" w:rsidP="00F439F5"/>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Day</w:t>
            </w:r>
          </w:p>
        </w:tc>
        <w:tc>
          <w:tcPr>
            <w:tcW w:w="2013" w:type="dxa"/>
            <w:gridSpan w:val="3"/>
            <w:vMerge/>
          </w:tcPr>
          <w:p w:rsidR="0085615A" w:rsidRDefault="0085615A" w:rsidP="00F439F5"/>
        </w:tc>
      </w:tr>
      <w:tr w:rsidR="0085615A" w:rsidTr="006E5989">
        <w:trPr>
          <w:trHeight w:val="203"/>
        </w:trPr>
        <w:tc>
          <w:tcPr>
            <w:tcW w:w="6326" w:type="dxa"/>
            <w:gridSpan w:val="9"/>
            <w:vMerge/>
          </w:tcPr>
          <w:p w:rsidR="0085615A" w:rsidRDefault="0085615A" w:rsidP="00F439F5"/>
        </w:tc>
        <w:tc>
          <w:tcPr>
            <w:tcW w:w="3415" w:type="dxa"/>
            <w:gridSpan w:val="5"/>
            <w:shd w:val="clear" w:color="auto" w:fill="D9D9D9"/>
          </w:tcPr>
          <w:p w:rsidR="0085615A" w:rsidRPr="006E5989" w:rsidRDefault="0085615A" w:rsidP="00F439F5">
            <w:pPr>
              <w:rPr>
                <w:b/>
                <w:sz w:val="16"/>
                <w:szCs w:val="16"/>
              </w:rPr>
            </w:pPr>
          </w:p>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Threshold</w:t>
            </w:r>
          </w:p>
        </w:tc>
        <w:tc>
          <w:tcPr>
            <w:tcW w:w="2013" w:type="dxa"/>
            <w:gridSpan w:val="3"/>
          </w:tcPr>
          <w:p w:rsidR="0085615A" w:rsidRDefault="0085615A" w:rsidP="00F439F5">
            <w:r>
              <w:t>N/A</w:t>
            </w:r>
          </w:p>
        </w:tc>
      </w:tr>
      <w:tr w:rsidR="0085615A" w:rsidTr="006E5989">
        <w:trPr>
          <w:trHeight w:val="750"/>
        </w:trPr>
        <w:tc>
          <w:tcPr>
            <w:tcW w:w="6326" w:type="dxa"/>
            <w:gridSpan w:val="9"/>
            <w:vMerge/>
          </w:tcPr>
          <w:p w:rsidR="0085615A" w:rsidRDefault="0085615A" w:rsidP="00F439F5"/>
        </w:tc>
        <w:tc>
          <w:tcPr>
            <w:tcW w:w="3415" w:type="dxa"/>
            <w:gridSpan w:val="5"/>
            <w:shd w:val="clear" w:color="auto" w:fill="D9D9D9"/>
          </w:tcPr>
          <w:p w:rsidR="0085615A" w:rsidRDefault="0085615A" w:rsidP="00F439F5"/>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3"/>
          </w:tcPr>
          <w:p w:rsidR="0085615A" w:rsidRDefault="0085615A" w:rsidP="00F439F5"/>
          <w:p w:rsidR="0085615A" w:rsidRDefault="0085615A" w:rsidP="006E5989">
            <w:pPr>
              <w:jc w:val="both"/>
            </w:pPr>
            <w:r>
              <w:t>The Target diagram plots for each station the normalized CRMSE against the normalized BIAS. The distance from the origin represents the normalized RMSE. The screen is divided into four areas distinguishing the main source of error type for each station (Negative and positive bias, correlation (R), and standard deviation (SD). Different symbols and colors are used to represent the different stations.  Dashed and solid lines indicate RMSE/2RMS</w:t>
            </w:r>
            <w:r w:rsidRPr="006E5989">
              <w:rPr>
                <w:vertAlign w:val="subscript"/>
              </w:rPr>
              <w:t>U</w:t>
            </w:r>
            <w:r>
              <w:t xml:space="preserve"> ratios of 0.5 and 1, respectively. The number of stations fulfilling RMSE/2RMS</w:t>
            </w:r>
            <w:r w:rsidRPr="006E5989">
              <w:rPr>
                <w:vertAlign w:val="subscript"/>
              </w:rPr>
              <w:t>U</w:t>
            </w:r>
            <w:r>
              <w:t xml:space="preserve"> &lt; 1 is indicated in the upper left part of the diagram and should be larger than 90%. The Target diagram is only available with associated MQO (see below). This diagram is not available for yearly average values. More details can be found in Section 5.1.</w:t>
            </w:r>
          </w:p>
          <w:p w:rsidR="0085615A" w:rsidRDefault="0085615A" w:rsidP="00F439F5"/>
        </w:tc>
      </w:tr>
      <w:tr w:rsidR="0085615A" w:rsidTr="006E5989">
        <w:trPr>
          <w:cantSplit/>
          <w:trHeight w:val="254"/>
        </w:trPr>
        <w:tc>
          <w:tcPr>
            <w:tcW w:w="9741" w:type="dxa"/>
            <w:gridSpan w:val="14"/>
            <w:shd w:val="clear" w:color="auto" w:fill="7F7F7F"/>
            <w:textDirection w:val="btLr"/>
          </w:tcPr>
          <w:p w:rsidR="0085615A" w:rsidRDefault="0085615A" w:rsidP="00F439F5"/>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3"/>
          </w:tcPr>
          <w:p w:rsidR="0085615A" w:rsidRDefault="0085615A" w:rsidP="00F439F5"/>
          <w:p w:rsidR="002A6769" w:rsidRDefault="002A6769" w:rsidP="002A6769">
            <w:pPr>
              <w:jc w:val="both"/>
            </w:pPr>
            <w:r>
              <w:t xml:space="preserve">The green shaded area corresponds to </w:t>
            </w:r>
            <m:oMath>
              <m:f>
                <m:fPr>
                  <m:type m:val="lin"/>
                  <m:ctrlPr>
                    <w:rPr>
                      <w:rFonts w:ascii="Cambria Math" w:hAnsi="Cambria Math"/>
                      <w:i/>
                    </w:rPr>
                  </m:ctrlPr>
                </m:fPr>
                <m:num>
                  <m:r>
                    <w:rPr>
                      <w:rFonts w:ascii="Cambria Math" w:hAnsi="Cambria Math"/>
                    </w:rPr>
                    <m:t>RMSE</m:t>
                  </m:r>
                </m:num>
                <m:den>
                  <m:sSub>
                    <m:sSubPr>
                      <m:ctrlPr>
                        <w:rPr>
                          <w:rFonts w:ascii="Cambria Math" w:hAnsi="Cambria Math"/>
                          <w:i/>
                        </w:rPr>
                      </m:ctrlPr>
                    </m:sSubPr>
                    <m:e>
                      <m:r>
                        <w:rPr>
                          <w:rFonts w:ascii="Cambria Math" w:hAnsi="Cambria Math"/>
                        </w:rPr>
                        <m:t>2RMS</m:t>
                      </m:r>
                    </m:e>
                    <m:sub>
                      <m:r>
                        <w:rPr>
                          <w:rFonts w:ascii="Cambria Math" w:hAnsi="Cambria Math"/>
                        </w:rPr>
                        <m:t>U</m:t>
                      </m:r>
                    </m:sub>
                  </m:sSub>
                </m:den>
              </m:f>
              <m:r>
                <w:rPr>
                  <w:rFonts w:ascii="Cambria Math" w:hAnsi="Cambria Math"/>
                </w:rPr>
                <m:t>&lt;1</m:t>
              </m:r>
            </m:oMath>
            <w:r>
              <w:t>. The CRMSE related error are examined to see whether it is dominated by R or by SD. The following ratio is used to assign a given station either to the left or right side of the target diagram (see section 4.3 and METHOD2012 for more details)</w:t>
            </w:r>
          </w:p>
          <w:p w:rsidR="002A6769" w:rsidRPr="00A058BB" w:rsidRDefault="002A6769" w:rsidP="002A6769">
            <w:pPr>
              <w:jc w:val="both"/>
            </w:pPr>
            <w:r w:rsidRPr="002C788E">
              <w:rPr>
                <w:position w:val="-34"/>
              </w:rPr>
              <w:object w:dxaOrig="4440" w:dyaOrig="760">
                <v:shape id="_x0000_i1034" type="#_x0000_t75" style="width:244.45pt;height:40.2pt" o:ole="">
                  <v:imagedata r:id="rId48" o:title=""/>
                </v:shape>
                <o:OLEObject Type="Embed" ProgID="Equation.3" ShapeID="_x0000_i1034" DrawAspect="Content" ObjectID="_1417599607" r:id="rId49"/>
              </w:object>
            </w:r>
          </w:p>
          <w:p w:rsidR="0085615A" w:rsidRPr="00A1515C" w:rsidRDefault="0085615A" w:rsidP="00F439F5"/>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3"/>
            <w:shd w:val="clear" w:color="auto" w:fill="D9D9D9"/>
          </w:tcPr>
          <w:p w:rsidR="0085615A" w:rsidRPr="006E5989" w:rsidRDefault="0085615A" w:rsidP="00F439F5">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F439F5">
            <w:pPr>
              <w:rPr>
                <w:i/>
              </w:rPr>
            </w:pPr>
            <w:r w:rsidRPr="006E5989">
              <w:rPr>
                <w:i/>
              </w:rPr>
              <w:t>Parameter</w:t>
            </w:r>
          </w:p>
        </w:tc>
        <w:tc>
          <w:tcPr>
            <w:tcW w:w="1905" w:type="dxa"/>
            <w:gridSpan w:val="4"/>
          </w:tcPr>
          <w:p w:rsidR="0085615A" w:rsidRPr="006E5989" w:rsidRDefault="0085615A" w:rsidP="00F439F5">
            <w:pPr>
              <w:rPr>
                <w:i/>
              </w:rPr>
            </w:pPr>
            <w:r w:rsidRPr="006E5989">
              <w:rPr>
                <w:i/>
              </w:rPr>
              <w:t>Time Avg</w:t>
            </w:r>
          </w:p>
        </w:tc>
        <w:tc>
          <w:tcPr>
            <w:tcW w:w="1677" w:type="dxa"/>
            <w:gridSpan w:val="2"/>
          </w:tcPr>
          <w:p w:rsidR="0085615A" w:rsidRPr="006E5989" w:rsidRDefault="0085615A" w:rsidP="00F439F5">
            <w:pPr>
              <w:rPr>
                <w:i/>
              </w:rPr>
            </w:pPr>
            <w:r w:rsidRPr="006E5989">
              <w:rPr>
                <w:i/>
              </w:rPr>
              <w:t>Daily Stats</w:t>
            </w:r>
          </w:p>
        </w:tc>
        <w:tc>
          <w:tcPr>
            <w:tcW w:w="1716" w:type="dxa"/>
            <w:gridSpan w:val="2"/>
          </w:tcPr>
          <w:p w:rsidR="0085615A" w:rsidRPr="006E5989" w:rsidRDefault="0085615A" w:rsidP="00F439F5">
            <w:pPr>
              <w:rPr>
                <w:i/>
              </w:rPr>
            </w:pPr>
            <w:r w:rsidRPr="006E5989">
              <w:rPr>
                <w:i/>
              </w:rPr>
              <w:t>Season</w:t>
            </w:r>
          </w:p>
        </w:tc>
        <w:tc>
          <w:tcPr>
            <w:tcW w:w="840" w:type="dxa"/>
          </w:tcPr>
          <w:p w:rsidR="0085615A" w:rsidRPr="006E5989" w:rsidRDefault="0085615A" w:rsidP="00F439F5">
            <w:pPr>
              <w:rPr>
                <w:i/>
              </w:rPr>
            </w:pPr>
            <w:r w:rsidRPr="006E5989">
              <w:rPr>
                <w:i/>
              </w:rPr>
              <w:t>Day</w:t>
            </w:r>
          </w:p>
        </w:tc>
        <w:tc>
          <w:tcPr>
            <w:tcW w:w="843" w:type="dxa"/>
          </w:tcPr>
          <w:p w:rsidR="0085615A" w:rsidRPr="006E5989" w:rsidRDefault="0085615A" w:rsidP="00F439F5">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O3</w:t>
            </w:r>
          </w:p>
        </w:tc>
        <w:tc>
          <w:tcPr>
            <w:tcW w:w="1905" w:type="dxa"/>
            <w:gridSpan w:val="4"/>
          </w:tcPr>
          <w:p w:rsidR="0085615A" w:rsidRDefault="0085615A" w:rsidP="008141C8">
            <w:r>
              <w:t>8H</w:t>
            </w:r>
          </w:p>
        </w:tc>
        <w:tc>
          <w:tcPr>
            <w:tcW w:w="1677" w:type="dxa"/>
            <w:gridSpan w:val="2"/>
          </w:tcPr>
          <w:p w:rsidR="0085615A" w:rsidRDefault="0085615A" w:rsidP="00F439F5">
            <w:r>
              <w:t>Max</w:t>
            </w:r>
          </w:p>
        </w:tc>
        <w:tc>
          <w:tcPr>
            <w:tcW w:w="1716" w:type="dxa"/>
            <w:gridSpan w:val="2"/>
          </w:tcPr>
          <w:p w:rsidR="0085615A" w:rsidRDefault="0085615A" w:rsidP="00F439F5">
            <w:r>
              <w:t>Free</w:t>
            </w:r>
          </w:p>
        </w:tc>
        <w:tc>
          <w:tcPr>
            <w:tcW w:w="840" w:type="dxa"/>
          </w:tcPr>
          <w:p w:rsidR="0085615A" w:rsidRDefault="0085615A" w:rsidP="00F439F5">
            <w:r>
              <w:t>N/A</w:t>
            </w:r>
          </w:p>
        </w:tc>
        <w:tc>
          <w:tcPr>
            <w:tcW w:w="843" w:type="dxa"/>
          </w:tcPr>
          <w:p w:rsidR="0085615A" w:rsidRDefault="0085615A" w:rsidP="00F439F5">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NO2</w:t>
            </w:r>
          </w:p>
        </w:tc>
        <w:tc>
          <w:tcPr>
            <w:tcW w:w="1905" w:type="dxa"/>
            <w:gridSpan w:val="4"/>
          </w:tcPr>
          <w:p w:rsidR="0085615A" w:rsidRDefault="0085615A" w:rsidP="008141C8">
            <w:r>
              <w:t>Preserve</w:t>
            </w:r>
          </w:p>
        </w:tc>
        <w:tc>
          <w:tcPr>
            <w:tcW w:w="1677" w:type="dxa"/>
            <w:gridSpan w:val="2"/>
          </w:tcPr>
          <w:p w:rsidR="0085615A" w:rsidRDefault="0085615A" w:rsidP="00F439F5">
            <w:r>
              <w:t>Preserve</w:t>
            </w:r>
          </w:p>
        </w:tc>
        <w:tc>
          <w:tcPr>
            <w:tcW w:w="1716" w:type="dxa"/>
            <w:gridSpan w:val="2"/>
          </w:tcPr>
          <w:p w:rsidR="0085615A" w:rsidRDefault="0085615A" w:rsidP="00F439F5">
            <w:r>
              <w:t>Free</w:t>
            </w:r>
          </w:p>
        </w:tc>
        <w:tc>
          <w:tcPr>
            <w:tcW w:w="840" w:type="dxa"/>
          </w:tcPr>
          <w:p w:rsidR="0085615A" w:rsidRDefault="0085615A" w:rsidP="00F439F5">
            <w:r>
              <w:t>N/A</w:t>
            </w:r>
          </w:p>
        </w:tc>
        <w:tc>
          <w:tcPr>
            <w:tcW w:w="843" w:type="dxa"/>
          </w:tcPr>
          <w:p w:rsidR="0085615A" w:rsidRDefault="0085615A" w:rsidP="00F439F5">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PM10</w:t>
            </w:r>
          </w:p>
        </w:tc>
        <w:tc>
          <w:tcPr>
            <w:tcW w:w="1905" w:type="dxa"/>
            <w:gridSpan w:val="4"/>
          </w:tcPr>
          <w:p w:rsidR="0085615A" w:rsidRDefault="0085615A" w:rsidP="00F439F5">
            <w:r>
              <w:t>Preserve</w:t>
            </w:r>
          </w:p>
        </w:tc>
        <w:tc>
          <w:tcPr>
            <w:tcW w:w="1677" w:type="dxa"/>
            <w:gridSpan w:val="2"/>
          </w:tcPr>
          <w:p w:rsidR="0085615A" w:rsidRDefault="0085615A" w:rsidP="00F439F5">
            <w:r>
              <w:t>Mean</w:t>
            </w:r>
          </w:p>
        </w:tc>
        <w:tc>
          <w:tcPr>
            <w:tcW w:w="1716" w:type="dxa"/>
            <w:gridSpan w:val="2"/>
          </w:tcPr>
          <w:p w:rsidR="0085615A" w:rsidRDefault="0085615A" w:rsidP="00F439F5">
            <w:r>
              <w:t>Free</w:t>
            </w:r>
          </w:p>
        </w:tc>
        <w:tc>
          <w:tcPr>
            <w:tcW w:w="840" w:type="dxa"/>
          </w:tcPr>
          <w:p w:rsidR="0085615A" w:rsidRDefault="0085615A" w:rsidP="00F439F5">
            <w:r>
              <w:t>Free</w:t>
            </w:r>
          </w:p>
        </w:tc>
        <w:tc>
          <w:tcPr>
            <w:tcW w:w="843" w:type="dxa"/>
          </w:tcPr>
          <w:p w:rsidR="0085615A" w:rsidRDefault="0085615A" w:rsidP="00F439F5">
            <w:r>
              <w:t>90%</w:t>
            </w:r>
          </w:p>
        </w:tc>
      </w:tr>
      <w:tr w:rsidR="0085615A" w:rsidTr="006E5989">
        <w:trPr>
          <w:cantSplit/>
          <w:trHeight w:val="209"/>
        </w:trPr>
        <w:tc>
          <w:tcPr>
            <w:tcW w:w="9741" w:type="dxa"/>
            <w:gridSpan w:val="14"/>
            <w:shd w:val="clear" w:color="auto" w:fill="7F7F7F"/>
            <w:textDirection w:val="btLr"/>
          </w:tcPr>
          <w:p w:rsidR="0085615A" w:rsidRPr="006E5989" w:rsidRDefault="0085615A" w:rsidP="00F439F5">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30" w:type="dxa"/>
            <w:gridSpan w:val="2"/>
            <w:shd w:val="clear" w:color="auto" w:fill="BFBFBF"/>
          </w:tcPr>
          <w:p w:rsidR="0085615A" w:rsidRDefault="0085615A" w:rsidP="006E5989">
            <w:pPr>
              <w:jc w:val="center"/>
            </w:pPr>
          </w:p>
        </w:tc>
        <w:tc>
          <w:tcPr>
            <w:tcW w:w="1730" w:type="dxa"/>
            <w:gridSpan w:val="3"/>
          </w:tcPr>
          <w:p w:rsidR="0085615A" w:rsidRDefault="0085615A" w:rsidP="006E5989">
            <w:pPr>
              <w:jc w:val="center"/>
            </w:pPr>
            <w:r>
              <w:t>Single</w:t>
            </w:r>
          </w:p>
          <w:p w:rsidR="0085615A" w:rsidRDefault="0085615A" w:rsidP="006E5989">
            <w:pPr>
              <w:jc w:val="center"/>
            </w:pPr>
            <w:r>
              <w:t>Mode</w:t>
            </w:r>
          </w:p>
        </w:tc>
        <w:tc>
          <w:tcPr>
            <w:tcW w:w="1683"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O-M</w:t>
            </w:r>
          </w:p>
        </w:tc>
        <w:tc>
          <w:tcPr>
            <w:tcW w:w="1730" w:type="dxa"/>
            <w:gridSpan w:val="2"/>
            <w:shd w:val="clear" w:color="auto" w:fill="BFBFBF"/>
            <w:vAlign w:val="center"/>
          </w:tcPr>
          <w:p w:rsidR="0085615A" w:rsidRDefault="0085615A" w:rsidP="006E5989">
            <w:pPr>
              <w:jc w:val="center"/>
            </w:pPr>
          </w:p>
        </w:tc>
        <w:tc>
          <w:tcPr>
            <w:tcW w:w="1730" w:type="dxa"/>
            <w:gridSpan w:val="3"/>
            <w:vAlign w:val="center"/>
          </w:tcPr>
          <w:p w:rsidR="0085615A" w:rsidRDefault="0085615A" w:rsidP="006E5989">
            <w:pPr>
              <w:jc w:val="center"/>
            </w:pPr>
            <w:r>
              <w:t>Yes</w:t>
            </w:r>
          </w:p>
        </w:tc>
        <w:tc>
          <w:tcPr>
            <w:tcW w:w="1683" w:type="dxa"/>
            <w:gridSpan w:val="2"/>
            <w:vAlign w:val="center"/>
          </w:tcPr>
          <w:p w:rsidR="0085615A" w:rsidRDefault="0085615A" w:rsidP="006E5989">
            <w:pPr>
              <w:jc w:val="center"/>
            </w:pPr>
            <w:r>
              <w:t>Only 90% option</w:t>
            </w:r>
          </w:p>
        </w:tc>
      </w:tr>
    </w:tbl>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5"/>
        <w:gridCol w:w="6"/>
        <w:gridCol w:w="16"/>
        <w:gridCol w:w="1381"/>
        <w:gridCol w:w="331"/>
        <w:gridCol w:w="843"/>
        <w:gridCol w:w="844"/>
      </w:tblGrid>
      <w:tr w:rsidR="0085615A" w:rsidTr="006E5989">
        <w:tc>
          <w:tcPr>
            <w:tcW w:w="6320" w:type="dxa"/>
            <w:gridSpan w:val="9"/>
          </w:tcPr>
          <w:p w:rsidR="0085615A" w:rsidRPr="006E5989" w:rsidRDefault="0085615A" w:rsidP="00635233">
            <w:pPr>
              <w:pStyle w:val="Heading2"/>
              <w:rPr>
                <w:rFonts w:cs="Arial"/>
                <w:b w:val="0"/>
                <w:sz w:val="32"/>
                <w:szCs w:val="32"/>
              </w:rPr>
            </w:pPr>
            <w:bookmarkStart w:id="265" w:name="_Toc342032260"/>
            <w:r w:rsidRPr="006E5989">
              <w:rPr>
                <w:rFonts w:cs="Arial"/>
              </w:rPr>
              <w:lastRenderedPageBreak/>
              <w:t xml:space="preserve">SUMMARY REPORT </w:t>
            </w:r>
            <w:r w:rsidRPr="006E5989">
              <w:rPr>
                <w:rFonts w:cs="Arial"/>
                <w:b w:val="0"/>
              </w:rPr>
              <w:t>(8H Max, Daily, Hourly)</w:t>
            </w:r>
            <w:bookmarkEnd w:id="265"/>
          </w:p>
        </w:tc>
        <w:tc>
          <w:tcPr>
            <w:tcW w:w="3421" w:type="dxa"/>
            <w:gridSpan w:val="6"/>
            <w:vAlign w:val="center"/>
          </w:tcPr>
          <w:p w:rsidR="0085615A" w:rsidRPr="006E5989" w:rsidRDefault="0085615A" w:rsidP="006E5989">
            <w:pPr>
              <w:jc w:val="center"/>
              <w:rPr>
                <w:sz w:val="28"/>
                <w:szCs w:val="28"/>
              </w:rPr>
            </w:pPr>
            <w:r w:rsidRPr="006E5989">
              <w:rPr>
                <w:i/>
                <w:sz w:val="36"/>
                <w:szCs w:val="36"/>
              </w:rPr>
              <w:t>83,31,84</w:t>
            </w:r>
          </w:p>
        </w:tc>
      </w:tr>
      <w:tr w:rsidR="0085615A" w:rsidTr="006E5989">
        <w:tc>
          <w:tcPr>
            <w:tcW w:w="9741" w:type="dxa"/>
            <w:gridSpan w:val="15"/>
            <w:shd w:val="clear" w:color="auto" w:fill="D9D9D9"/>
          </w:tcPr>
          <w:p w:rsidR="0085615A" w:rsidRDefault="0085615A" w:rsidP="00C06DFC"/>
        </w:tc>
      </w:tr>
      <w:tr w:rsidR="0085615A" w:rsidTr="006E5989">
        <w:trPr>
          <w:trHeight w:val="283"/>
        </w:trPr>
        <w:tc>
          <w:tcPr>
            <w:tcW w:w="6320" w:type="dxa"/>
            <w:gridSpan w:val="9"/>
            <w:vMerge w:val="restart"/>
          </w:tcPr>
          <w:p w:rsidR="0085615A" w:rsidRDefault="006F2205" w:rsidP="006E5989">
            <w:pPr>
              <w:jc w:val="center"/>
            </w:pPr>
            <w:r>
              <w:rPr>
                <w:noProof/>
                <w:lang w:val="fr-FR" w:eastAsia="fr-FR"/>
              </w:rPr>
              <w:drawing>
                <wp:inline distT="0" distB="0" distL="0" distR="0" wp14:anchorId="0CF83A6A" wp14:editId="29E59E95">
                  <wp:extent cx="3402330" cy="2647315"/>
                  <wp:effectExtent l="0" t="0" r="7620" b="635"/>
                  <wp:docPr id="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3"/>
          </w:tcPr>
          <w:p w:rsidR="0085615A" w:rsidRPr="006E5989" w:rsidRDefault="0085615A" w:rsidP="00C06DFC">
            <w:pPr>
              <w:rPr>
                <w:b/>
              </w:rPr>
            </w:pPr>
            <w:r w:rsidRPr="006E5989">
              <w:rPr>
                <w:b/>
              </w:rPr>
              <w:t>X axis</w:t>
            </w:r>
          </w:p>
        </w:tc>
        <w:tc>
          <w:tcPr>
            <w:tcW w:w="2018" w:type="dxa"/>
            <w:gridSpan w:val="3"/>
          </w:tcPr>
          <w:p w:rsidR="0085615A" w:rsidRDefault="0085615A" w:rsidP="00C06DFC">
            <w:r>
              <w:t>N/A</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Y axis</w:t>
            </w:r>
          </w:p>
        </w:tc>
        <w:tc>
          <w:tcPr>
            <w:tcW w:w="2018" w:type="dxa"/>
            <w:gridSpan w:val="3"/>
          </w:tcPr>
          <w:p w:rsidR="0085615A" w:rsidRDefault="0085615A" w:rsidP="00C06DFC">
            <w:r>
              <w:t>N/A</w:t>
            </w:r>
          </w:p>
        </w:tc>
      </w:tr>
      <w:tr w:rsidR="0085615A" w:rsidTr="006E5989">
        <w:trPr>
          <w:trHeight w:val="57"/>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Parameters</w:t>
            </w:r>
          </w:p>
        </w:tc>
        <w:tc>
          <w:tcPr>
            <w:tcW w:w="2018" w:type="dxa"/>
            <w:gridSpan w:val="3"/>
          </w:tcPr>
          <w:p w:rsidR="0085615A" w:rsidRDefault="0085615A" w:rsidP="00C06DFC">
            <w:r>
              <w:t>O3, PM10,NO2</w:t>
            </w:r>
          </w:p>
        </w:tc>
      </w:tr>
      <w:tr w:rsidR="0085615A" w:rsidTr="006E5989">
        <w:trPr>
          <w:trHeight w:val="11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Time Avg</w:t>
            </w:r>
          </w:p>
        </w:tc>
        <w:tc>
          <w:tcPr>
            <w:tcW w:w="2018" w:type="dxa"/>
            <w:gridSpan w:val="3"/>
            <w:vMerge w:val="restart"/>
            <w:vAlign w:val="center"/>
          </w:tcPr>
          <w:p w:rsidR="0085615A" w:rsidRDefault="0085615A" w:rsidP="00EF570E">
            <w:r>
              <w:t>See MQO below</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Daily Stats</w:t>
            </w:r>
          </w:p>
        </w:tc>
        <w:tc>
          <w:tcPr>
            <w:tcW w:w="2018" w:type="dxa"/>
            <w:gridSpan w:val="3"/>
            <w:vMerge/>
          </w:tcPr>
          <w:p w:rsidR="0085615A" w:rsidRDefault="0085615A" w:rsidP="00C06DFC"/>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Season</w:t>
            </w:r>
          </w:p>
        </w:tc>
        <w:tc>
          <w:tcPr>
            <w:tcW w:w="2018" w:type="dxa"/>
            <w:gridSpan w:val="3"/>
            <w:vMerge/>
          </w:tcPr>
          <w:p w:rsidR="0085615A" w:rsidRDefault="0085615A" w:rsidP="00C06DFC"/>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Day</w:t>
            </w:r>
          </w:p>
        </w:tc>
        <w:tc>
          <w:tcPr>
            <w:tcW w:w="2018" w:type="dxa"/>
            <w:gridSpan w:val="3"/>
            <w:vMerge/>
          </w:tcPr>
          <w:p w:rsidR="0085615A" w:rsidRDefault="0085615A" w:rsidP="00C06DFC"/>
        </w:tc>
      </w:tr>
      <w:tr w:rsidR="0085615A" w:rsidTr="006E5989">
        <w:trPr>
          <w:trHeight w:val="20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734" w:type="dxa"/>
            <w:gridSpan w:val="4"/>
          </w:tcPr>
          <w:p w:rsidR="0085615A" w:rsidRPr="006E5989" w:rsidRDefault="0085615A" w:rsidP="00C06DFC">
            <w:pPr>
              <w:rPr>
                <w:b/>
              </w:rPr>
            </w:pPr>
            <w:r w:rsidRPr="006E5989">
              <w:rPr>
                <w:b/>
              </w:rPr>
              <w:t>Threshold</w:t>
            </w:r>
          </w:p>
        </w:tc>
        <w:tc>
          <w:tcPr>
            <w:tcW w:w="1687" w:type="dxa"/>
            <w:gridSpan w:val="2"/>
          </w:tcPr>
          <w:p w:rsidR="0085615A" w:rsidRDefault="0085615A" w:rsidP="00C06DFC">
            <w:r>
              <w:t>Used for RDE calculation</w:t>
            </w:r>
          </w:p>
        </w:tc>
      </w:tr>
      <w:tr w:rsidR="0085615A" w:rsidTr="006E5989">
        <w:trPr>
          <w:trHeight w:val="750"/>
        </w:trPr>
        <w:tc>
          <w:tcPr>
            <w:tcW w:w="6320" w:type="dxa"/>
            <w:gridSpan w:val="9"/>
            <w:vMerge/>
          </w:tcPr>
          <w:p w:rsidR="0085615A" w:rsidRDefault="0085615A" w:rsidP="00C06DFC"/>
        </w:tc>
        <w:tc>
          <w:tcPr>
            <w:tcW w:w="3421" w:type="dxa"/>
            <w:gridSpan w:val="6"/>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4"/>
          </w:tcPr>
          <w:p w:rsidR="0085615A" w:rsidRDefault="0085615A" w:rsidP="00C06DFC"/>
          <w:p w:rsidR="0085615A" w:rsidRDefault="0085615A" w:rsidP="006E5989">
            <w:pPr>
              <w:jc w:val="both"/>
            </w:pPr>
            <w:r>
              <w:t>The summary report is available for both hourly and yearly frequency (in this case a simplified version is produced). All details can be found in Section 5.1 and 5.2</w:t>
            </w:r>
          </w:p>
        </w:tc>
      </w:tr>
      <w:tr w:rsidR="0085615A" w:rsidTr="006E5989">
        <w:trPr>
          <w:cantSplit/>
          <w:trHeight w:val="254"/>
        </w:trPr>
        <w:tc>
          <w:tcPr>
            <w:tcW w:w="9741" w:type="dxa"/>
            <w:gridSpan w:val="15"/>
            <w:shd w:val="clear" w:color="auto" w:fill="7F7F7F"/>
            <w:textDirection w:val="btLr"/>
          </w:tcPr>
          <w:p w:rsidR="0085615A" w:rsidRDefault="0085615A" w:rsidP="00C06DFC"/>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4"/>
          </w:tcPr>
          <w:p w:rsidR="0085615A" w:rsidRDefault="0085615A" w:rsidP="00C06DFC"/>
          <w:p w:rsidR="0085615A" w:rsidRDefault="0085615A" w:rsidP="00C06DFC">
            <w:r>
              <w:t>For details on how green areas are defined, see Section 4.3.</w:t>
            </w:r>
          </w:p>
          <w:p w:rsidR="0085615A" w:rsidRPr="00A1515C" w:rsidRDefault="0085615A" w:rsidP="006E5989">
            <w:pPr>
              <w:jc w:val="center"/>
            </w:pPr>
          </w:p>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4"/>
            <w:shd w:val="clear" w:color="auto" w:fill="D9D9D9"/>
          </w:tcPr>
          <w:p w:rsidR="0085615A" w:rsidRPr="006E5989" w:rsidRDefault="0085615A" w:rsidP="00C06DFC">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C06DFC">
            <w:pPr>
              <w:rPr>
                <w:i/>
              </w:rPr>
            </w:pPr>
            <w:r w:rsidRPr="006E5989">
              <w:rPr>
                <w:i/>
              </w:rPr>
              <w:t>Parameter</w:t>
            </w:r>
          </w:p>
        </w:tc>
        <w:tc>
          <w:tcPr>
            <w:tcW w:w="1905" w:type="dxa"/>
            <w:gridSpan w:val="4"/>
          </w:tcPr>
          <w:p w:rsidR="0085615A" w:rsidRPr="006E5989" w:rsidRDefault="0085615A" w:rsidP="00C06DFC">
            <w:pPr>
              <w:rPr>
                <w:i/>
              </w:rPr>
            </w:pPr>
            <w:r w:rsidRPr="006E5989">
              <w:rPr>
                <w:i/>
              </w:rPr>
              <w:t>Time Avg</w:t>
            </w:r>
          </w:p>
        </w:tc>
        <w:tc>
          <w:tcPr>
            <w:tcW w:w="1677" w:type="dxa"/>
            <w:gridSpan w:val="3"/>
          </w:tcPr>
          <w:p w:rsidR="0085615A" w:rsidRPr="006E5989" w:rsidRDefault="0085615A" w:rsidP="00C06DFC">
            <w:pPr>
              <w:rPr>
                <w:i/>
              </w:rPr>
            </w:pPr>
            <w:r w:rsidRPr="006E5989">
              <w:rPr>
                <w:i/>
              </w:rPr>
              <w:t>Daily Stats</w:t>
            </w:r>
          </w:p>
        </w:tc>
        <w:tc>
          <w:tcPr>
            <w:tcW w:w="1712" w:type="dxa"/>
            <w:gridSpan w:val="2"/>
          </w:tcPr>
          <w:p w:rsidR="0085615A" w:rsidRPr="006E5989" w:rsidRDefault="0085615A" w:rsidP="00C06DFC">
            <w:pPr>
              <w:rPr>
                <w:i/>
              </w:rPr>
            </w:pPr>
            <w:r w:rsidRPr="006E5989">
              <w:rPr>
                <w:i/>
              </w:rPr>
              <w:t>Season</w:t>
            </w:r>
          </w:p>
        </w:tc>
        <w:tc>
          <w:tcPr>
            <w:tcW w:w="843" w:type="dxa"/>
          </w:tcPr>
          <w:p w:rsidR="0085615A" w:rsidRPr="006E5989" w:rsidRDefault="0085615A" w:rsidP="00C06DFC">
            <w:pPr>
              <w:rPr>
                <w:i/>
              </w:rPr>
            </w:pPr>
            <w:r w:rsidRPr="006E5989">
              <w:rPr>
                <w:i/>
              </w:rPr>
              <w:t>Day</w:t>
            </w:r>
          </w:p>
        </w:tc>
        <w:tc>
          <w:tcPr>
            <w:tcW w:w="844" w:type="dxa"/>
          </w:tcPr>
          <w:p w:rsidR="0085615A" w:rsidRPr="006E5989" w:rsidRDefault="0085615A" w:rsidP="00C06DFC">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O3</w:t>
            </w:r>
          </w:p>
        </w:tc>
        <w:tc>
          <w:tcPr>
            <w:tcW w:w="1905" w:type="dxa"/>
            <w:gridSpan w:val="4"/>
          </w:tcPr>
          <w:p w:rsidR="0085615A" w:rsidRDefault="0085615A" w:rsidP="003B6E5B">
            <w:r>
              <w:t>8H</w:t>
            </w:r>
          </w:p>
        </w:tc>
        <w:tc>
          <w:tcPr>
            <w:tcW w:w="1677" w:type="dxa"/>
            <w:gridSpan w:val="3"/>
          </w:tcPr>
          <w:p w:rsidR="0085615A" w:rsidRDefault="0085615A" w:rsidP="003B6E5B">
            <w:r>
              <w:t>Max</w:t>
            </w:r>
          </w:p>
        </w:tc>
        <w:tc>
          <w:tcPr>
            <w:tcW w:w="1712" w:type="dxa"/>
            <w:gridSpan w:val="2"/>
          </w:tcPr>
          <w:p w:rsidR="0085615A" w:rsidRDefault="0085615A" w:rsidP="003B6E5B">
            <w:r>
              <w:t>Free</w:t>
            </w:r>
          </w:p>
        </w:tc>
        <w:tc>
          <w:tcPr>
            <w:tcW w:w="843" w:type="dxa"/>
          </w:tcPr>
          <w:p w:rsidR="0085615A" w:rsidRDefault="0085615A" w:rsidP="003B6E5B">
            <w:r>
              <w:t>N/A</w:t>
            </w:r>
          </w:p>
        </w:tc>
        <w:tc>
          <w:tcPr>
            <w:tcW w:w="844" w:type="dxa"/>
          </w:tcPr>
          <w:p w:rsidR="0085615A" w:rsidRDefault="0085615A" w:rsidP="003B6E5B">
            <w:r>
              <w:t>NO</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NO2</w:t>
            </w:r>
          </w:p>
        </w:tc>
        <w:tc>
          <w:tcPr>
            <w:tcW w:w="1905" w:type="dxa"/>
            <w:gridSpan w:val="4"/>
          </w:tcPr>
          <w:p w:rsidR="0085615A" w:rsidRDefault="0085615A" w:rsidP="003B6E5B">
            <w:r>
              <w:t>Preserve</w:t>
            </w:r>
          </w:p>
        </w:tc>
        <w:tc>
          <w:tcPr>
            <w:tcW w:w="1677" w:type="dxa"/>
            <w:gridSpan w:val="3"/>
          </w:tcPr>
          <w:p w:rsidR="0085615A" w:rsidRDefault="0085615A" w:rsidP="003B6E5B">
            <w:r>
              <w:t>Preserve</w:t>
            </w:r>
          </w:p>
        </w:tc>
        <w:tc>
          <w:tcPr>
            <w:tcW w:w="1712" w:type="dxa"/>
            <w:gridSpan w:val="2"/>
          </w:tcPr>
          <w:p w:rsidR="0085615A" w:rsidRDefault="0085615A" w:rsidP="003B6E5B">
            <w:r>
              <w:t>Free</w:t>
            </w:r>
          </w:p>
        </w:tc>
        <w:tc>
          <w:tcPr>
            <w:tcW w:w="843" w:type="dxa"/>
          </w:tcPr>
          <w:p w:rsidR="0085615A" w:rsidRDefault="0085615A" w:rsidP="003B6E5B">
            <w:r>
              <w:t>N/A</w:t>
            </w:r>
          </w:p>
        </w:tc>
        <w:tc>
          <w:tcPr>
            <w:tcW w:w="844" w:type="dxa"/>
          </w:tcPr>
          <w:p w:rsidR="0085615A" w:rsidRDefault="0085615A" w:rsidP="003B6E5B">
            <w:r>
              <w:t>NO</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PM10</w:t>
            </w:r>
          </w:p>
        </w:tc>
        <w:tc>
          <w:tcPr>
            <w:tcW w:w="1905" w:type="dxa"/>
            <w:gridSpan w:val="4"/>
          </w:tcPr>
          <w:p w:rsidR="0085615A" w:rsidRDefault="0085615A" w:rsidP="003B6E5B">
            <w:r>
              <w:t>Preserve</w:t>
            </w:r>
          </w:p>
        </w:tc>
        <w:tc>
          <w:tcPr>
            <w:tcW w:w="1677" w:type="dxa"/>
            <w:gridSpan w:val="3"/>
          </w:tcPr>
          <w:p w:rsidR="0085615A" w:rsidRDefault="0085615A" w:rsidP="003B6E5B">
            <w:r>
              <w:t>Mean</w:t>
            </w:r>
          </w:p>
        </w:tc>
        <w:tc>
          <w:tcPr>
            <w:tcW w:w="1712" w:type="dxa"/>
            <w:gridSpan w:val="2"/>
          </w:tcPr>
          <w:p w:rsidR="0085615A" w:rsidRDefault="0085615A" w:rsidP="003B6E5B">
            <w:r>
              <w:t>Free</w:t>
            </w:r>
          </w:p>
        </w:tc>
        <w:tc>
          <w:tcPr>
            <w:tcW w:w="843" w:type="dxa"/>
          </w:tcPr>
          <w:p w:rsidR="0085615A" w:rsidRDefault="0085615A" w:rsidP="003B6E5B">
            <w:r>
              <w:t>Free</w:t>
            </w:r>
          </w:p>
        </w:tc>
        <w:tc>
          <w:tcPr>
            <w:tcW w:w="844" w:type="dxa"/>
          </w:tcPr>
          <w:p w:rsidR="0085615A" w:rsidRDefault="0085615A" w:rsidP="003B6E5B">
            <w:r>
              <w:t>NO</w:t>
            </w:r>
          </w:p>
        </w:tc>
      </w:tr>
      <w:tr w:rsidR="0085615A" w:rsidTr="006E5989">
        <w:trPr>
          <w:cantSplit/>
          <w:trHeight w:val="209"/>
        </w:trPr>
        <w:tc>
          <w:tcPr>
            <w:tcW w:w="9741" w:type="dxa"/>
            <w:gridSpan w:val="15"/>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3"/>
            <w:shd w:val="clear" w:color="auto" w:fill="BFBFBF"/>
          </w:tcPr>
          <w:p w:rsidR="0085615A" w:rsidRDefault="0085615A" w:rsidP="006E5989">
            <w:pPr>
              <w:jc w:val="center"/>
            </w:pPr>
          </w:p>
        </w:tc>
        <w:tc>
          <w:tcPr>
            <w:tcW w:w="1728" w:type="dxa"/>
            <w:gridSpan w:val="3"/>
          </w:tcPr>
          <w:p w:rsidR="0085615A" w:rsidRDefault="0085615A" w:rsidP="006E5989">
            <w:pPr>
              <w:jc w:val="center"/>
            </w:pPr>
            <w:r>
              <w:t>Single</w:t>
            </w:r>
          </w:p>
          <w:p w:rsidR="0085615A" w:rsidRDefault="0085615A" w:rsidP="006E5989">
            <w:pPr>
              <w:jc w:val="center"/>
            </w:pPr>
            <w:r>
              <w:t>mode</w:t>
            </w:r>
          </w:p>
        </w:tc>
        <w:tc>
          <w:tcPr>
            <w:tcW w:w="1687"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p>
        </w:tc>
        <w:tc>
          <w:tcPr>
            <w:tcW w:w="696" w:type="dxa"/>
            <w:gridSpan w:val="2"/>
            <w:vAlign w:val="center"/>
          </w:tcPr>
          <w:p w:rsidR="0085615A" w:rsidRDefault="0085615A" w:rsidP="006E5989">
            <w:pPr>
              <w:jc w:val="center"/>
            </w:pP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p>
        </w:tc>
        <w:tc>
          <w:tcPr>
            <w:tcW w:w="1728" w:type="dxa"/>
            <w:gridSpan w:val="3"/>
            <w:shd w:val="clear" w:color="auto" w:fill="BFBFBF"/>
            <w:vAlign w:val="center"/>
          </w:tcPr>
          <w:p w:rsidR="0085615A" w:rsidRDefault="0085615A" w:rsidP="006E5989">
            <w:pPr>
              <w:jc w:val="center"/>
            </w:pPr>
          </w:p>
        </w:tc>
        <w:tc>
          <w:tcPr>
            <w:tcW w:w="1728" w:type="dxa"/>
            <w:gridSpan w:val="3"/>
            <w:vAlign w:val="center"/>
          </w:tcPr>
          <w:p w:rsidR="0085615A" w:rsidRDefault="0085615A" w:rsidP="006E5989">
            <w:pPr>
              <w:jc w:val="center"/>
            </w:pPr>
            <w:r>
              <w:t>YES</w:t>
            </w:r>
          </w:p>
        </w:tc>
        <w:tc>
          <w:tcPr>
            <w:tcW w:w="1687" w:type="dxa"/>
            <w:gridSpan w:val="2"/>
            <w:vAlign w:val="center"/>
          </w:tcPr>
          <w:p w:rsidR="0085615A" w:rsidRDefault="0085615A" w:rsidP="006E5989">
            <w:pPr>
              <w:jc w:val="center"/>
            </w:pPr>
            <w:r>
              <w:t>NO</w:t>
            </w:r>
          </w:p>
        </w:tc>
      </w:tr>
    </w:tbl>
    <w:p w:rsidR="0085615A" w:rsidRDefault="0085615A"/>
    <w:p w:rsidR="0085615A" w:rsidRDefault="0085615A">
      <w:r>
        <w:br w:type="page"/>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5"/>
        <w:gridCol w:w="19"/>
        <w:gridCol w:w="1383"/>
        <w:gridCol w:w="332"/>
        <w:gridCol w:w="843"/>
        <w:gridCol w:w="844"/>
      </w:tblGrid>
      <w:tr w:rsidR="0085615A" w:rsidTr="006E5989">
        <w:tc>
          <w:tcPr>
            <w:tcW w:w="6320" w:type="dxa"/>
            <w:gridSpan w:val="9"/>
          </w:tcPr>
          <w:p w:rsidR="0085615A" w:rsidRPr="006E5989" w:rsidRDefault="0085615A" w:rsidP="003B6E5B">
            <w:pPr>
              <w:pStyle w:val="Heading2"/>
              <w:rPr>
                <w:rFonts w:cs="Arial"/>
                <w:b w:val="0"/>
                <w:sz w:val="32"/>
                <w:szCs w:val="32"/>
              </w:rPr>
            </w:pPr>
            <w:bookmarkStart w:id="266" w:name="_Toc342032261"/>
            <w:r w:rsidRPr="006E5989">
              <w:rPr>
                <w:rFonts w:cs="Arial"/>
              </w:rPr>
              <w:t>MPC correlation</w:t>
            </w:r>
            <w:r w:rsidRPr="006E5989">
              <w:rPr>
                <w:rFonts w:cs="Arial"/>
                <w:b w:val="0"/>
                <w:sz w:val="32"/>
                <w:szCs w:val="32"/>
              </w:rPr>
              <w:t xml:space="preserve"> </w:t>
            </w:r>
            <w:r w:rsidRPr="006E5989">
              <w:rPr>
                <w:rFonts w:cs="Arial"/>
                <w:b w:val="0"/>
              </w:rPr>
              <w:t>(8H Max, Daily, Hourly)</w:t>
            </w:r>
            <w:bookmarkEnd w:id="266"/>
          </w:p>
        </w:tc>
        <w:tc>
          <w:tcPr>
            <w:tcW w:w="3421" w:type="dxa"/>
            <w:gridSpan w:val="5"/>
            <w:vAlign w:val="center"/>
          </w:tcPr>
          <w:p w:rsidR="0085615A" w:rsidRPr="006E5989" w:rsidRDefault="0085615A" w:rsidP="006E5989">
            <w:pPr>
              <w:jc w:val="center"/>
              <w:rPr>
                <w:sz w:val="28"/>
                <w:szCs w:val="28"/>
              </w:rPr>
            </w:pPr>
            <w:r w:rsidRPr="006E5989">
              <w:rPr>
                <w:i/>
                <w:sz w:val="36"/>
                <w:szCs w:val="36"/>
              </w:rPr>
              <w:t>78,15,16</w:t>
            </w:r>
          </w:p>
        </w:tc>
      </w:tr>
      <w:tr w:rsidR="0085615A" w:rsidTr="006E5989">
        <w:tc>
          <w:tcPr>
            <w:tcW w:w="9741" w:type="dxa"/>
            <w:gridSpan w:val="14"/>
            <w:shd w:val="clear" w:color="auto" w:fill="D9D9D9"/>
          </w:tcPr>
          <w:p w:rsidR="0085615A" w:rsidRDefault="0085615A" w:rsidP="003B6E5B"/>
        </w:tc>
      </w:tr>
      <w:tr w:rsidR="0085615A" w:rsidTr="006E5989">
        <w:trPr>
          <w:trHeight w:val="283"/>
        </w:trPr>
        <w:tc>
          <w:tcPr>
            <w:tcW w:w="6320" w:type="dxa"/>
            <w:gridSpan w:val="9"/>
            <w:vMerge w:val="restart"/>
          </w:tcPr>
          <w:p w:rsidR="0085615A" w:rsidRDefault="006F2205" w:rsidP="006E5989">
            <w:pPr>
              <w:jc w:val="center"/>
            </w:pPr>
            <w:r>
              <w:rPr>
                <w:noProof/>
                <w:lang w:val="fr-FR" w:eastAsia="fr-FR"/>
              </w:rPr>
              <w:drawing>
                <wp:inline distT="0" distB="0" distL="0" distR="0" wp14:anchorId="69018072" wp14:editId="79A99474">
                  <wp:extent cx="3338830" cy="2647315"/>
                  <wp:effectExtent l="0" t="0" r="0" b="635"/>
                  <wp:docPr id="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38830" cy="2647315"/>
                          </a:xfrm>
                          <a:prstGeom prst="rect">
                            <a:avLst/>
                          </a:prstGeom>
                          <a:noFill/>
                          <a:ln>
                            <a:noFill/>
                          </a:ln>
                        </pic:spPr>
                      </pic:pic>
                    </a:graphicData>
                  </a:graphic>
                </wp:inline>
              </w:drawing>
            </w:r>
          </w:p>
        </w:tc>
        <w:tc>
          <w:tcPr>
            <w:tcW w:w="1402" w:type="dxa"/>
            <w:gridSpan w:val="2"/>
          </w:tcPr>
          <w:p w:rsidR="0085615A" w:rsidRPr="006E5989" w:rsidRDefault="0085615A" w:rsidP="003B6E5B">
            <w:pPr>
              <w:rPr>
                <w:b/>
              </w:rPr>
            </w:pPr>
            <w:r w:rsidRPr="006E5989">
              <w:rPr>
                <w:b/>
              </w:rPr>
              <w:t>X axis</w:t>
            </w:r>
          </w:p>
        </w:tc>
        <w:tc>
          <w:tcPr>
            <w:tcW w:w="2019" w:type="dxa"/>
            <w:gridSpan w:val="3"/>
          </w:tcPr>
          <w:p w:rsidR="0085615A" w:rsidRDefault="0085615A" w:rsidP="003B6E5B">
            <w:r>
              <w:t>RMS</w:t>
            </w:r>
            <w:r w:rsidRPr="006E5989">
              <w:rPr>
                <w:vertAlign w:val="subscript"/>
              </w:rPr>
              <w:t>U</w:t>
            </w:r>
            <w:r>
              <w:t>/σ</w:t>
            </w:r>
            <w:r w:rsidRPr="006E5989">
              <w:rPr>
                <w:vertAlign w:val="subscript"/>
              </w:rPr>
              <w:t>O</w:t>
            </w: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Y axis</w:t>
            </w:r>
          </w:p>
        </w:tc>
        <w:tc>
          <w:tcPr>
            <w:tcW w:w="2019" w:type="dxa"/>
            <w:gridSpan w:val="3"/>
          </w:tcPr>
          <w:p w:rsidR="0085615A" w:rsidRDefault="0085615A" w:rsidP="003B6E5B">
            <w:r>
              <w:t>R</w:t>
            </w:r>
          </w:p>
        </w:tc>
      </w:tr>
      <w:tr w:rsidR="0085615A" w:rsidTr="006E5989">
        <w:trPr>
          <w:trHeight w:val="57"/>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Parameters</w:t>
            </w:r>
          </w:p>
        </w:tc>
        <w:tc>
          <w:tcPr>
            <w:tcW w:w="2019" w:type="dxa"/>
            <w:gridSpan w:val="3"/>
          </w:tcPr>
          <w:p w:rsidR="0085615A" w:rsidRDefault="0085615A" w:rsidP="003B6E5B">
            <w:r>
              <w:t>O3, PM10, NO2</w:t>
            </w:r>
          </w:p>
        </w:tc>
      </w:tr>
      <w:tr w:rsidR="0085615A" w:rsidTr="006E5989">
        <w:trPr>
          <w:trHeight w:val="113"/>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Time Avg</w:t>
            </w:r>
          </w:p>
        </w:tc>
        <w:tc>
          <w:tcPr>
            <w:tcW w:w="2019" w:type="dxa"/>
            <w:gridSpan w:val="3"/>
            <w:vMerge w:val="restart"/>
            <w:vAlign w:val="center"/>
          </w:tcPr>
          <w:p w:rsidR="0085615A" w:rsidRDefault="0085615A" w:rsidP="00F826F1">
            <w:r>
              <w:t>See MQO below</w:t>
            </w: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Daily Stats</w:t>
            </w:r>
          </w:p>
        </w:tc>
        <w:tc>
          <w:tcPr>
            <w:tcW w:w="2019" w:type="dxa"/>
            <w:gridSpan w:val="3"/>
            <w:vMerge/>
          </w:tcPr>
          <w:p w:rsidR="0085615A" w:rsidRDefault="0085615A" w:rsidP="003B6E5B"/>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Season</w:t>
            </w:r>
          </w:p>
        </w:tc>
        <w:tc>
          <w:tcPr>
            <w:tcW w:w="2019" w:type="dxa"/>
            <w:gridSpan w:val="3"/>
            <w:vMerge/>
          </w:tcPr>
          <w:p w:rsidR="0085615A" w:rsidRDefault="0085615A" w:rsidP="003B6E5B"/>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Day</w:t>
            </w:r>
          </w:p>
        </w:tc>
        <w:tc>
          <w:tcPr>
            <w:tcW w:w="2019" w:type="dxa"/>
            <w:gridSpan w:val="3"/>
            <w:vMerge/>
          </w:tcPr>
          <w:p w:rsidR="0085615A" w:rsidRDefault="0085615A" w:rsidP="003B6E5B"/>
        </w:tc>
      </w:tr>
      <w:tr w:rsidR="0085615A" w:rsidTr="006E5989">
        <w:trPr>
          <w:trHeight w:val="203"/>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Threshold</w:t>
            </w:r>
          </w:p>
        </w:tc>
        <w:tc>
          <w:tcPr>
            <w:tcW w:w="2019" w:type="dxa"/>
            <w:gridSpan w:val="3"/>
          </w:tcPr>
          <w:p w:rsidR="0085615A" w:rsidRDefault="0085615A" w:rsidP="003B6E5B">
            <w:r>
              <w:t>N\A</w:t>
            </w:r>
          </w:p>
        </w:tc>
      </w:tr>
      <w:tr w:rsidR="0085615A" w:rsidTr="006E5989">
        <w:trPr>
          <w:trHeight w:val="750"/>
        </w:trPr>
        <w:tc>
          <w:tcPr>
            <w:tcW w:w="6320" w:type="dxa"/>
            <w:gridSpan w:val="9"/>
            <w:vMerge/>
          </w:tcPr>
          <w:p w:rsidR="0085615A" w:rsidRDefault="0085615A" w:rsidP="003B6E5B"/>
        </w:tc>
        <w:tc>
          <w:tcPr>
            <w:tcW w:w="3421" w:type="dxa"/>
            <w:gridSpan w:val="5"/>
            <w:shd w:val="clear" w:color="auto" w:fill="D9D9D9"/>
          </w:tcPr>
          <w:p w:rsidR="0085615A" w:rsidRDefault="0085615A" w:rsidP="003B6E5B"/>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3"/>
          </w:tcPr>
          <w:p w:rsidR="0085615A" w:rsidRDefault="0085615A" w:rsidP="003B6E5B">
            <w:r>
              <w:t xml:space="preserve">This diagram plots correlation as function of the quadratic mean of the uncertainty divided by the station observed standard deviation.  It provides for each station (represented by a symbol) an indication of whether the time correlation fulfills a minimum level of quality (green area) </w:t>
            </w:r>
          </w:p>
          <w:p w:rsidR="0085615A" w:rsidRDefault="0085615A" w:rsidP="003B6E5B"/>
        </w:tc>
      </w:tr>
      <w:tr w:rsidR="0085615A" w:rsidTr="006E5989">
        <w:trPr>
          <w:cantSplit/>
          <w:trHeight w:val="254"/>
        </w:trPr>
        <w:tc>
          <w:tcPr>
            <w:tcW w:w="9741" w:type="dxa"/>
            <w:gridSpan w:val="14"/>
            <w:shd w:val="clear" w:color="auto" w:fill="7F7F7F"/>
            <w:textDirection w:val="btLr"/>
          </w:tcPr>
          <w:p w:rsidR="0085615A" w:rsidRDefault="0085615A" w:rsidP="003B6E5B"/>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3"/>
          </w:tcPr>
          <w:p w:rsidR="002A6769" w:rsidRDefault="002A6769" w:rsidP="002A6769">
            <w:r>
              <w:t xml:space="preserve">Similarly to the Target diagram the dashed and solid line correspond to the correlation performance criteria values set by equations:  </w:t>
            </w:r>
            <m:oMath>
              <m:r>
                <w:rPr>
                  <w:rFonts w:ascii="Cambria Math" w:hAnsi="Cambria Math"/>
                </w:rPr>
                <m:t>R&gt;1-0.5</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σ</m:t>
                              </m:r>
                            </m:e>
                            <m:sub>
                              <m:r>
                                <w:rPr>
                                  <w:rFonts w:ascii="Cambria Math" w:hAnsi="Cambria Math"/>
                                </w:rPr>
                                <m:t>O</m:t>
                              </m:r>
                            </m:sub>
                          </m:sSub>
                        </m:den>
                      </m:f>
                    </m:e>
                  </m:d>
                </m:e>
                <m:sup>
                  <m:r>
                    <w:rPr>
                      <w:rFonts w:ascii="Cambria Math" w:hAnsi="Cambria Math"/>
                    </w:rPr>
                    <m:t>2</m:t>
                  </m:r>
                </m:sup>
              </m:sSup>
            </m:oMath>
            <w:r>
              <w:t xml:space="preserve">  and </w:t>
            </w:r>
            <m:oMath>
              <m:r>
                <w:rPr>
                  <w:rFonts w:ascii="Cambria Math" w:hAnsi="Cambria Math"/>
                </w:rPr>
                <m:t>R&gt;1-2</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σ</m:t>
                              </m:r>
                            </m:e>
                            <m:sub>
                              <m:r>
                                <w:rPr>
                                  <w:rFonts w:ascii="Cambria Math" w:hAnsi="Cambria Math"/>
                                </w:rPr>
                                <m:t>O</m:t>
                              </m:r>
                            </m:sub>
                          </m:sSub>
                        </m:den>
                      </m:f>
                    </m:e>
                  </m:d>
                </m:e>
                <m:sup>
                  <m:r>
                    <w:rPr>
                      <w:rFonts w:ascii="Cambria Math" w:hAnsi="Cambria Math"/>
                    </w:rPr>
                    <m:t>2</m:t>
                  </m:r>
                </m:sup>
              </m:sSup>
            </m:oMath>
            <w:r>
              <w:t>, respectively (see equation (3)).</w:t>
            </w:r>
          </w:p>
          <w:p w:rsidR="0085615A" w:rsidRPr="00A1515C" w:rsidRDefault="0085615A" w:rsidP="006E5989">
            <w:pPr>
              <w:jc w:val="center"/>
            </w:pPr>
          </w:p>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3"/>
            <w:shd w:val="clear" w:color="auto" w:fill="D9D9D9"/>
          </w:tcPr>
          <w:p w:rsidR="0085615A" w:rsidRPr="006E5989" w:rsidRDefault="0085615A" w:rsidP="003B6E5B">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3B6E5B">
            <w:pPr>
              <w:rPr>
                <w:i/>
              </w:rPr>
            </w:pPr>
            <w:r w:rsidRPr="006E5989">
              <w:rPr>
                <w:i/>
              </w:rPr>
              <w:t>Parameter</w:t>
            </w:r>
          </w:p>
        </w:tc>
        <w:tc>
          <w:tcPr>
            <w:tcW w:w="1905" w:type="dxa"/>
            <w:gridSpan w:val="4"/>
          </w:tcPr>
          <w:p w:rsidR="0085615A" w:rsidRPr="006E5989" w:rsidRDefault="0085615A" w:rsidP="003B6E5B">
            <w:pPr>
              <w:rPr>
                <w:i/>
              </w:rPr>
            </w:pPr>
            <w:r w:rsidRPr="006E5989">
              <w:rPr>
                <w:i/>
              </w:rPr>
              <w:t>Time Avg</w:t>
            </w:r>
          </w:p>
        </w:tc>
        <w:tc>
          <w:tcPr>
            <w:tcW w:w="1674" w:type="dxa"/>
            <w:gridSpan w:val="2"/>
          </w:tcPr>
          <w:p w:rsidR="0085615A" w:rsidRPr="006E5989" w:rsidRDefault="0085615A" w:rsidP="003B6E5B">
            <w:pPr>
              <w:rPr>
                <w:i/>
              </w:rPr>
            </w:pPr>
            <w:r w:rsidRPr="006E5989">
              <w:rPr>
                <w:i/>
              </w:rPr>
              <w:t>Daily Stats</w:t>
            </w:r>
          </w:p>
        </w:tc>
        <w:tc>
          <w:tcPr>
            <w:tcW w:w="1715" w:type="dxa"/>
            <w:gridSpan w:val="2"/>
          </w:tcPr>
          <w:p w:rsidR="0085615A" w:rsidRPr="006E5989" w:rsidRDefault="0085615A" w:rsidP="003B6E5B">
            <w:pPr>
              <w:rPr>
                <w:i/>
              </w:rPr>
            </w:pPr>
            <w:r w:rsidRPr="006E5989">
              <w:rPr>
                <w:i/>
              </w:rPr>
              <w:t>Season</w:t>
            </w:r>
          </w:p>
        </w:tc>
        <w:tc>
          <w:tcPr>
            <w:tcW w:w="843" w:type="dxa"/>
          </w:tcPr>
          <w:p w:rsidR="0085615A" w:rsidRPr="006E5989" w:rsidRDefault="0085615A" w:rsidP="003B6E5B">
            <w:pPr>
              <w:rPr>
                <w:i/>
              </w:rPr>
            </w:pPr>
            <w:r w:rsidRPr="006E5989">
              <w:rPr>
                <w:i/>
              </w:rPr>
              <w:t>Day</w:t>
            </w:r>
          </w:p>
        </w:tc>
        <w:tc>
          <w:tcPr>
            <w:tcW w:w="844" w:type="dxa"/>
          </w:tcPr>
          <w:p w:rsidR="0085615A" w:rsidRPr="006E5989" w:rsidRDefault="0085615A" w:rsidP="003B6E5B">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O3</w:t>
            </w:r>
          </w:p>
        </w:tc>
        <w:tc>
          <w:tcPr>
            <w:tcW w:w="1905" w:type="dxa"/>
            <w:gridSpan w:val="4"/>
          </w:tcPr>
          <w:p w:rsidR="0085615A" w:rsidRDefault="0085615A" w:rsidP="003B6E5B">
            <w:r>
              <w:t>8H</w:t>
            </w:r>
          </w:p>
        </w:tc>
        <w:tc>
          <w:tcPr>
            <w:tcW w:w="1674" w:type="dxa"/>
            <w:gridSpan w:val="2"/>
          </w:tcPr>
          <w:p w:rsidR="0085615A" w:rsidRDefault="0085615A" w:rsidP="003B6E5B">
            <w:r>
              <w:t>Max</w:t>
            </w:r>
          </w:p>
        </w:tc>
        <w:tc>
          <w:tcPr>
            <w:tcW w:w="1715" w:type="dxa"/>
            <w:gridSpan w:val="2"/>
          </w:tcPr>
          <w:p w:rsidR="0085615A" w:rsidRDefault="0085615A" w:rsidP="003B6E5B">
            <w:r>
              <w:t>N/A</w:t>
            </w:r>
          </w:p>
        </w:tc>
        <w:tc>
          <w:tcPr>
            <w:tcW w:w="843" w:type="dxa"/>
          </w:tcPr>
          <w:p w:rsidR="0085615A" w:rsidRDefault="0085615A" w:rsidP="003B6E5B">
            <w:r>
              <w:t>N/A</w:t>
            </w:r>
          </w:p>
        </w:tc>
        <w:tc>
          <w:tcPr>
            <w:tcW w:w="844" w:type="dxa"/>
          </w:tcPr>
          <w:p w:rsidR="0085615A" w:rsidRDefault="0085615A" w:rsidP="003B6E5B">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NO2</w:t>
            </w:r>
          </w:p>
        </w:tc>
        <w:tc>
          <w:tcPr>
            <w:tcW w:w="1905" w:type="dxa"/>
            <w:gridSpan w:val="4"/>
          </w:tcPr>
          <w:p w:rsidR="0085615A" w:rsidRDefault="0085615A" w:rsidP="003B6E5B">
            <w:r>
              <w:t>Preserve</w:t>
            </w:r>
          </w:p>
        </w:tc>
        <w:tc>
          <w:tcPr>
            <w:tcW w:w="1674" w:type="dxa"/>
            <w:gridSpan w:val="2"/>
          </w:tcPr>
          <w:p w:rsidR="0085615A" w:rsidRDefault="0085615A" w:rsidP="003B6E5B">
            <w:r>
              <w:t>Preserve</w:t>
            </w:r>
          </w:p>
        </w:tc>
        <w:tc>
          <w:tcPr>
            <w:tcW w:w="1715" w:type="dxa"/>
            <w:gridSpan w:val="2"/>
          </w:tcPr>
          <w:p w:rsidR="0085615A" w:rsidRDefault="0085615A" w:rsidP="003B6E5B">
            <w:r>
              <w:t>N/A</w:t>
            </w:r>
          </w:p>
        </w:tc>
        <w:tc>
          <w:tcPr>
            <w:tcW w:w="843" w:type="dxa"/>
          </w:tcPr>
          <w:p w:rsidR="0085615A" w:rsidRDefault="0085615A" w:rsidP="003B6E5B">
            <w:r>
              <w:t>N/A</w:t>
            </w:r>
          </w:p>
        </w:tc>
        <w:tc>
          <w:tcPr>
            <w:tcW w:w="844" w:type="dxa"/>
          </w:tcPr>
          <w:p w:rsidR="0085615A" w:rsidRDefault="0085615A" w:rsidP="003B6E5B">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PM10</w:t>
            </w:r>
          </w:p>
        </w:tc>
        <w:tc>
          <w:tcPr>
            <w:tcW w:w="1905" w:type="dxa"/>
            <w:gridSpan w:val="4"/>
          </w:tcPr>
          <w:p w:rsidR="0085615A" w:rsidRDefault="0085615A" w:rsidP="003B6E5B">
            <w:r>
              <w:t>Preserve</w:t>
            </w:r>
          </w:p>
        </w:tc>
        <w:tc>
          <w:tcPr>
            <w:tcW w:w="1674" w:type="dxa"/>
            <w:gridSpan w:val="2"/>
          </w:tcPr>
          <w:p w:rsidR="0085615A" w:rsidRDefault="0085615A" w:rsidP="003B6E5B">
            <w:r>
              <w:t>Mean</w:t>
            </w:r>
          </w:p>
        </w:tc>
        <w:tc>
          <w:tcPr>
            <w:tcW w:w="1715" w:type="dxa"/>
            <w:gridSpan w:val="2"/>
          </w:tcPr>
          <w:p w:rsidR="0085615A" w:rsidRDefault="0085615A" w:rsidP="003B6E5B">
            <w:r>
              <w:t>N/A</w:t>
            </w:r>
          </w:p>
        </w:tc>
        <w:tc>
          <w:tcPr>
            <w:tcW w:w="843" w:type="dxa"/>
          </w:tcPr>
          <w:p w:rsidR="0085615A" w:rsidRDefault="0085615A" w:rsidP="003B6E5B">
            <w:r>
              <w:t>N/A</w:t>
            </w:r>
          </w:p>
        </w:tc>
        <w:tc>
          <w:tcPr>
            <w:tcW w:w="844" w:type="dxa"/>
          </w:tcPr>
          <w:p w:rsidR="0085615A" w:rsidRDefault="0085615A" w:rsidP="003B6E5B">
            <w:r>
              <w:t>90%</w:t>
            </w:r>
          </w:p>
        </w:tc>
      </w:tr>
      <w:tr w:rsidR="0085615A" w:rsidTr="006E5989">
        <w:trPr>
          <w:cantSplit/>
          <w:trHeight w:val="209"/>
        </w:trPr>
        <w:tc>
          <w:tcPr>
            <w:tcW w:w="9741" w:type="dxa"/>
            <w:gridSpan w:val="14"/>
            <w:shd w:val="clear" w:color="auto" w:fill="7F7F7F"/>
            <w:textDirection w:val="btLr"/>
          </w:tcPr>
          <w:p w:rsidR="0085615A" w:rsidRPr="006E5989" w:rsidRDefault="0085615A" w:rsidP="003B6E5B">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2" w:type="dxa"/>
            <w:gridSpan w:val="2"/>
            <w:shd w:val="clear" w:color="auto" w:fill="BFBFBF"/>
          </w:tcPr>
          <w:p w:rsidR="0085615A" w:rsidRDefault="0085615A" w:rsidP="006E5989">
            <w:pPr>
              <w:jc w:val="center"/>
            </w:pPr>
          </w:p>
        </w:tc>
        <w:tc>
          <w:tcPr>
            <w:tcW w:w="1734" w:type="dxa"/>
            <w:gridSpan w:val="3"/>
          </w:tcPr>
          <w:p w:rsidR="0085615A" w:rsidRDefault="0085615A" w:rsidP="006E5989">
            <w:pPr>
              <w:jc w:val="center"/>
            </w:pPr>
            <w:r>
              <w:t>Single</w:t>
            </w:r>
          </w:p>
          <w:p w:rsidR="0085615A" w:rsidRDefault="0085615A" w:rsidP="006E5989">
            <w:pPr>
              <w:jc w:val="center"/>
            </w:pPr>
            <w:r>
              <w:t>mode</w:t>
            </w:r>
          </w:p>
        </w:tc>
        <w:tc>
          <w:tcPr>
            <w:tcW w:w="1687"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M-O</w:t>
            </w:r>
          </w:p>
        </w:tc>
        <w:tc>
          <w:tcPr>
            <w:tcW w:w="1722" w:type="dxa"/>
            <w:gridSpan w:val="2"/>
            <w:shd w:val="clear" w:color="auto" w:fill="BFBFBF"/>
            <w:vAlign w:val="center"/>
          </w:tcPr>
          <w:p w:rsidR="0085615A" w:rsidRDefault="0085615A" w:rsidP="006E5989">
            <w:pPr>
              <w:jc w:val="center"/>
            </w:pPr>
          </w:p>
        </w:tc>
        <w:tc>
          <w:tcPr>
            <w:tcW w:w="1734" w:type="dxa"/>
            <w:gridSpan w:val="3"/>
            <w:vAlign w:val="center"/>
          </w:tcPr>
          <w:p w:rsidR="0085615A" w:rsidRDefault="0085615A" w:rsidP="006E5989">
            <w:pPr>
              <w:jc w:val="center"/>
            </w:pPr>
            <w:r>
              <w:t>YES</w:t>
            </w:r>
          </w:p>
        </w:tc>
        <w:tc>
          <w:tcPr>
            <w:tcW w:w="1687" w:type="dxa"/>
            <w:gridSpan w:val="2"/>
            <w:vAlign w:val="center"/>
          </w:tcPr>
          <w:p w:rsidR="0085615A" w:rsidRDefault="0085615A" w:rsidP="006E5989">
            <w:pPr>
              <w:jc w:val="center"/>
            </w:pPr>
            <w:r>
              <w:t>YES</w:t>
            </w:r>
          </w:p>
        </w:tc>
      </w:tr>
    </w:tbl>
    <w:p w:rsidR="0085615A" w:rsidRDefault="0085615A" w:rsidP="003B6E5B">
      <w:pPr>
        <w:rPr>
          <w:sz w:val="22"/>
          <w:szCs w:val="22"/>
          <w:lang w:val="en-GB"/>
        </w:rPr>
      </w:pPr>
    </w:p>
    <w:p w:rsidR="0085615A" w:rsidRDefault="0085615A" w:rsidP="003B6E5B">
      <w:pPr>
        <w:rPr>
          <w:sz w:val="22"/>
          <w:szCs w:val="22"/>
          <w:lang w:val="en-GB"/>
        </w:rPr>
      </w:pPr>
      <w:r>
        <w:rPr>
          <w:sz w:val="22"/>
          <w:szCs w:val="22"/>
          <w:lang w:val="en-GB"/>
        </w:rPr>
        <w:br w:type="page"/>
      </w:r>
    </w:p>
    <w:p w:rsidR="0085615A" w:rsidRDefault="0085615A" w:rsidP="003B6E5B">
      <w:pPr>
        <w:rPr>
          <w:sz w:val="22"/>
          <w:szCs w:val="22"/>
          <w:lang w:val="en-GB"/>
        </w:rPr>
      </w:pPr>
    </w:p>
    <w:p w:rsidR="0085615A" w:rsidRDefault="0085615A" w:rsidP="003B6E5B">
      <w:pPr>
        <w:rPr>
          <w:sz w:val="22"/>
          <w:szCs w:val="22"/>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5"/>
        <w:gridCol w:w="19"/>
        <w:gridCol w:w="1383"/>
        <w:gridCol w:w="332"/>
        <w:gridCol w:w="843"/>
        <w:gridCol w:w="844"/>
      </w:tblGrid>
      <w:tr w:rsidR="0085615A" w:rsidTr="006E5989">
        <w:tc>
          <w:tcPr>
            <w:tcW w:w="6320" w:type="dxa"/>
            <w:gridSpan w:val="9"/>
          </w:tcPr>
          <w:p w:rsidR="0085615A" w:rsidRPr="006E5989" w:rsidRDefault="0085615A" w:rsidP="00D51DCA">
            <w:pPr>
              <w:pStyle w:val="Heading2"/>
              <w:rPr>
                <w:rFonts w:cs="Arial"/>
                <w:b w:val="0"/>
                <w:sz w:val="32"/>
                <w:szCs w:val="32"/>
              </w:rPr>
            </w:pPr>
            <w:bookmarkStart w:id="267" w:name="_Toc342032262"/>
            <w:r w:rsidRPr="006E5989">
              <w:rPr>
                <w:rFonts w:cs="Arial"/>
              </w:rPr>
              <w:t xml:space="preserve">MPC std. Dev. </w:t>
            </w:r>
            <w:r w:rsidRPr="006E5989">
              <w:rPr>
                <w:rFonts w:cs="Arial"/>
                <w:b w:val="0"/>
              </w:rPr>
              <w:t>(8H Max, Daily, Hourly)</w:t>
            </w:r>
            <w:bookmarkEnd w:id="267"/>
          </w:p>
        </w:tc>
        <w:tc>
          <w:tcPr>
            <w:tcW w:w="3421" w:type="dxa"/>
            <w:gridSpan w:val="5"/>
            <w:vAlign w:val="center"/>
          </w:tcPr>
          <w:p w:rsidR="0085615A" w:rsidRPr="006E5989" w:rsidRDefault="0085615A" w:rsidP="006E5989">
            <w:pPr>
              <w:jc w:val="center"/>
              <w:rPr>
                <w:i/>
                <w:sz w:val="36"/>
                <w:szCs w:val="36"/>
              </w:rPr>
            </w:pPr>
            <w:r w:rsidRPr="006E5989">
              <w:rPr>
                <w:i/>
                <w:sz w:val="36"/>
                <w:szCs w:val="36"/>
              </w:rPr>
              <w:t>79, 25, 32</w:t>
            </w:r>
          </w:p>
        </w:tc>
      </w:tr>
      <w:tr w:rsidR="0085615A" w:rsidTr="006E5989">
        <w:tc>
          <w:tcPr>
            <w:tcW w:w="9741" w:type="dxa"/>
            <w:gridSpan w:val="14"/>
            <w:shd w:val="clear" w:color="auto" w:fill="D9D9D9"/>
          </w:tcPr>
          <w:p w:rsidR="0085615A" w:rsidRDefault="0085615A" w:rsidP="003B6E5B"/>
        </w:tc>
      </w:tr>
      <w:tr w:rsidR="0085615A" w:rsidTr="006E5989">
        <w:trPr>
          <w:trHeight w:val="283"/>
        </w:trPr>
        <w:tc>
          <w:tcPr>
            <w:tcW w:w="6320" w:type="dxa"/>
            <w:gridSpan w:val="9"/>
            <w:vMerge w:val="restart"/>
          </w:tcPr>
          <w:p w:rsidR="0085615A" w:rsidRDefault="006F2205" w:rsidP="006E5989">
            <w:pPr>
              <w:jc w:val="center"/>
            </w:pPr>
            <w:r>
              <w:rPr>
                <w:noProof/>
                <w:lang w:val="fr-FR" w:eastAsia="fr-FR"/>
              </w:rPr>
              <w:drawing>
                <wp:inline distT="0" distB="0" distL="0" distR="0" wp14:anchorId="79B1121C" wp14:editId="1910B2A3">
                  <wp:extent cx="3338830" cy="2647315"/>
                  <wp:effectExtent l="0" t="0" r="0" b="635"/>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38830" cy="2647315"/>
                          </a:xfrm>
                          <a:prstGeom prst="rect">
                            <a:avLst/>
                          </a:prstGeom>
                          <a:noFill/>
                          <a:ln>
                            <a:noFill/>
                          </a:ln>
                        </pic:spPr>
                      </pic:pic>
                    </a:graphicData>
                  </a:graphic>
                </wp:inline>
              </w:drawing>
            </w:r>
          </w:p>
        </w:tc>
        <w:tc>
          <w:tcPr>
            <w:tcW w:w="1402" w:type="dxa"/>
            <w:gridSpan w:val="2"/>
          </w:tcPr>
          <w:p w:rsidR="0085615A" w:rsidRPr="006E5989" w:rsidRDefault="0085615A" w:rsidP="003B6E5B">
            <w:pPr>
              <w:rPr>
                <w:b/>
              </w:rPr>
            </w:pPr>
            <w:r w:rsidRPr="006E5989">
              <w:rPr>
                <w:b/>
              </w:rPr>
              <w:t>X axis</w:t>
            </w:r>
          </w:p>
        </w:tc>
        <w:tc>
          <w:tcPr>
            <w:tcW w:w="2019" w:type="dxa"/>
            <w:gridSpan w:val="3"/>
          </w:tcPr>
          <w:p w:rsidR="0085615A" w:rsidRDefault="0085615A" w:rsidP="003B6E5B">
            <w:r>
              <w:t>RMS</w:t>
            </w:r>
            <w:r w:rsidRPr="006E5989">
              <w:rPr>
                <w:vertAlign w:val="subscript"/>
              </w:rPr>
              <w:t>U</w:t>
            </w:r>
            <w:r>
              <w:t>/σ</w:t>
            </w:r>
            <w:r w:rsidRPr="006E5989">
              <w:rPr>
                <w:vertAlign w:val="subscript"/>
              </w:rPr>
              <w:t>O</w:t>
            </w: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Y axis</w:t>
            </w:r>
          </w:p>
        </w:tc>
        <w:tc>
          <w:tcPr>
            <w:tcW w:w="2019" w:type="dxa"/>
            <w:gridSpan w:val="3"/>
          </w:tcPr>
          <w:p w:rsidR="0085615A" w:rsidRDefault="0085615A" w:rsidP="003B6E5B">
            <w:r>
              <w:t>NMSD</w:t>
            </w:r>
          </w:p>
        </w:tc>
      </w:tr>
      <w:tr w:rsidR="0085615A" w:rsidTr="006E5989">
        <w:trPr>
          <w:trHeight w:val="57"/>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Parameters</w:t>
            </w:r>
          </w:p>
        </w:tc>
        <w:tc>
          <w:tcPr>
            <w:tcW w:w="2019" w:type="dxa"/>
            <w:gridSpan w:val="3"/>
          </w:tcPr>
          <w:p w:rsidR="0085615A" w:rsidRDefault="0085615A" w:rsidP="003B6E5B">
            <w:r>
              <w:t>O3, PM10, NO2</w:t>
            </w:r>
          </w:p>
        </w:tc>
      </w:tr>
      <w:tr w:rsidR="0085615A" w:rsidTr="006E5989">
        <w:trPr>
          <w:trHeight w:val="113"/>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Time Avg</w:t>
            </w:r>
          </w:p>
        </w:tc>
        <w:tc>
          <w:tcPr>
            <w:tcW w:w="2019" w:type="dxa"/>
            <w:gridSpan w:val="3"/>
            <w:vMerge w:val="restart"/>
            <w:vAlign w:val="center"/>
          </w:tcPr>
          <w:p w:rsidR="0085615A" w:rsidRDefault="0085615A" w:rsidP="002C1C7B">
            <w:r>
              <w:t>See MQO below</w:t>
            </w: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Daily Stats</w:t>
            </w:r>
          </w:p>
        </w:tc>
        <w:tc>
          <w:tcPr>
            <w:tcW w:w="2019" w:type="dxa"/>
            <w:gridSpan w:val="3"/>
            <w:vMerge/>
          </w:tcPr>
          <w:p w:rsidR="0085615A" w:rsidRDefault="0085615A" w:rsidP="003B6E5B"/>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Season</w:t>
            </w:r>
          </w:p>
        </w:tc>
        <w:tc>
          <w:tcPr>
            <w:tcW w:w="2019" w:type="dxa"/>
            <w:gridSpan w:val="3"/>
            <w:vMerge/>
          </w:tcPr>
          <w:p w:rsidR="0085615A" w:rsidRDefault="0085615A" w:rsidP="003B6E5B"/>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Day</w:t>
            </w:r>
          </w:p>
        </w:tc>
        <w:tc>
          <w:tcPr>
            <w:tcW w:w="2019" w:type="dxa"/>
            <w:gridSpan w:val="3"/>
            <w:vMerge/>
          </w:tcPr>
          <w:p w:rsidR="0085615A" w:rsidRDefault="0085615A" w:rsidP="003B6E5B"/>
        </w:tc>
      </w:tr>
      <w:tr w:rsidR="0085615A" w:rsidTr="006E5989">
        <w:trPr>
          <w:trHeight w:val="203"/>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Threshold</w:t>
            </w:r>
          </w:p>
        </w:tc>
        <w:tc>
          <w:tcPr>
            <w:tcW w:w="2019" w:type="dxa"/>
            <w:gridSpan w:val="3"/>
          </w:tcPr>
          <w:p w:rsidR="0085615A" w:rsidRDefault="0085615A" w:rsidP="003B6E5B">
            <w:r>
              <w:t>N\A</w:t>
            </w:r>
          </w:p>
        </w:tc>
      </w:tr>
      <w:tr w:rsidR="0085615A" w:rsidTr="006E5989">
        <w:trPr>
          <w:trHeight w:val="750"/>
        </w:trPr>
        <w:tc>
          <w:tcPr>
            <w:tcW w:w="6320" w:type="dxa"/>
            <w:gridSpan w:val="9"/>
            <w:vMerge/>
          </w:tcPr>
          <w:p w:rsidR="0085615A" w:rsidRDefault="0085615A" w:rsidP="003B6E5B"/>
        </w:tc>
        <w:tc>
          <w:tcPr>
            <w:tcW w:w="3421" w:type="dxa"/>
            <w:gridSpan w:val="5"/>
            <w:shd w:val="clear" w:color="auto" w:fill="D9D9D9"/>
          </w:tcPr>
          <w:p w:rsidR="0085615A" w:rsidRDefault="0085615A" w:rsidP="003B6E5B"/>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3"/>
          </w:tcPr>
          <w:p w:rsidR="0085615A" w:rsidRDefault="0085615A" w:rsidP="003B6E5B"/>
          <w:p w:rsidR="0085615A" w:rsidRDefault="0085615A" w:rsidP="002C1C7B">
            <w:r>
              <w:t xml:space="preserve">This diagram plots NMSD as function of the quadratic mean of the uncertainty divided by the station observed standard deviation.  It provides for each station (represented by a symbol) an indication of whether the normalized standard deviation (NMSD) fulfills a minimum level of quality (green area) </w:t>
            </w:r>
          </w:p>
          <w:p w:rsidR="0085615A" w:rsidRDefault="0085615A" w:rsidP="003B6E5B"/>
        </w:tc>
      </w:tr>
      <w:tr w:rsidR="0085615A" w:rsidTr="006E5989">
        <w:trPr>
          <w:cantSplit/>
          <w:trHeight w:val="254"/>
        </w:trPr>
        <w:tc>
          <w:tcPr>
            <w:tcW w:w="9741" w:type="dxa"/>
            <w:gridSpan w:val="14"/>
            <w:shd w:val="clear" w:color="auto" w:fill="7F7F7F"/>
            <w:textDirection w:val="btLr"/>
          </w:tcPr>
          <w:p w:rsidR="0085615A" w:rsidRDefault="0085615A" w:rsidP="003B6E5B"/>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3"/>
          </w:tcPr>
          <w:p w:rsidR="0085615A" w:rsidRDefault="0085615A" w:rsidP="002C1C7B">
            <w:r>
              <w:t xml:space="preserve">Similarly to the Target diagram the dashed and solid line correspond to the correlation performance criteria values set by equations:  </w:t>
            </w:r>
            <m:oMath>
              <m:d>
                <m:dPr>
                  <m:begChr m:val="|"/>
                  <m:endChr m:val="|"/>
                  <m:ctrlPr>
                    <w:rPr>
                      <w:rFonts w:ascii="Cambria Math" w:hAnsi="Cambria Math"/>
                      <w:i/>
                    </w:rPr>
                  </m:ctrlPr>
                </m:dPr>
                <m:e>
                  <m:r>
                    <w:rPr>
                      <w:rFonts w:ascii="Cambria Math" w:hAnsi="Cambria Math"/>
                    </w:rPr>
                    <m:t>NMSD</m:t>
                  </m:r>
                </m:e>
              </m:d>
              <m:r>
                <w:rPr>
                  <w:rFonts w:ascii="Cambria Math" w:hAnsi="Cambria Math"/>
                </w:rPr>
                <m:t>&lt;</m:t>
              </m:r>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m:t>
                      </m:r>
                    </m:e>
                    <m:sub>
                      <m:r>
                        <w:rPr>
                          <w:rFonts w:ascii="Cambria Math" w:hAnsi="Cambria Math"/>
                        </w:rPr>
                        <m:t>O</m:t>
                      </m:r>
                    </m:sub>
                  </m:sSub>
                </m:den>
              </m:f>
            </m:oMath>
            <w:r>
              <w:t xml:space="preserve"> and </w:t>
            </w:r>
            <m:oMath>
              <m:d>
                <m:dPr>
                  <m:begChr m:val="|"/>
                  <m:endChr m:val="|"/>
                  <m:ctrlPr>
                    <w:rPr>
                      <w:rFonts w:ascii="Cambria Math" w:hAnsi="Cambria Math"/>
                      <w:i/>
                    </w:rPr>
                  </m:ctrlPr>
                </m:dPr>
                <m:e>
                  <m:r>
                    <w:rPr>
                      <w:rFonts w:ascii="Cambria Math" w:hAnsi="Cambria Math"/>
                    </w:rPr>
                    <m:t>NMSD</m:t>
                  </m:r>
                </m:e>
              </m:d>
              <m:r>
                <w:rPr>
                  <w:rFonts w:ascii="Cambria Math" w:hAnsi="Cambria Math"/>
                </w:rPr>
                <m:t>&lt;2</m:t>
              </m:r>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m:t>
                      </m:r>
                    </m:e>
                    <m:sub>
                      <m:r>
                        <w:rPr>
                          <w:rFonts w:ascii="Cambria Math" w:hAnsi="Cambria Math"/>
                        </w:rPr>
                        <m:t>O</m:t>
                      </m:r>
                    </m:sub>
                  </m:sSub>
                </m:den>
              </m:f>
            </m:oMath>
            <w:r>
              <w:t>, respectively (see equation (4)).</w:t>
            </w:r>
          </w:p>
          <w:p w:rsidR="0085615A" w:rsidRDefault="0085615A" w:rsidP="003B6E5B"/>
          <w:p w:rsidR="0085615A" w:rsidRPr="00A1515C" w:rsidRDefault="0085615A" w:rsidP="006E5989">
            <w:pPr>
              <w:jc w:val="center"/>
            </w:pPr>
          </w:p>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3"/>
            <w:shd w:val="clear" w:color="auto" w:fill="D9D9D9"/>
          </w:tcPr>
          <w:p w:rsidR="0085615A" w:rsidRPr="006E5989" w:rsidRDefault="0085615A" w:rsidP="003B6E5B">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3B6E5B">
            <w:pPr>
              <w:rPr>
                <w:i/>
              </w:rPr>
            </w:pPr>
            <w:r w:rsidRPr="006E5989">
              <w:rPr>
                <w:i/>
              </w:rPr>
              <w:t>Parameter</w:t>
            </w:r>
          </w:p>
        </w:tc>
        <w:tc>
          <w:tcPr>
            <w:tcW w:w="1905" w:type="dxa"/>
            <w:gridSpan w:val="4"/>
          </w:tcPr>
          <w:p w:rsidR="0085615A" w:rsidRPr="006E5989" w:rsidRDefault="0085615A" w:rsidP="003B6E5B">
            <w:pPr>
              <w:rPr>
                <w:i/>
              </w:rPr>
            </w:pPr>
            <w:r w:rsidRPr="006E5989">
              <w:rPr>
                <w:i/>
              </w:rPr>
              <w:t>Time Avg</w:t>
            </w:r>
          </w:p>
        </w:tc>
        <w:tc>
          <w:tcPr>
            <w:tcW w:w="1674" w:type="dxa"/>
            <w:gridSpan w:val="2"/>
          </w:tcPr>
          <w:p w:rsidR="0085615A" w:rsidRPr="006E5989" w:rsidRDefault="0085615A" w:rsidP="003B6E5B">
            <w:pPr>
              <w:rPr>
                <w:i/>
              </w:rPr>
            </w:pPr>
            <w:r w:rsidRPr="006E5989">
              <w:rPr>
                <w:i/>
              </w:rPr>
              <w:t>Daily Stats</w:t>
            </w:r>
          </w:p>
        </w:tc>
        <w:tc>
          <w:tcPr>
            <w:tcW w:w="1715" w:type="dxa"/>
            <w:gridSpan w:val="2"/>
          </w:tcPr>
          <w:p w:rsidR="0085615A" w:rsidRPr="006E5989" w:rsidRDefault="0085615A" w:rsidP="003B6E5B">
            <w:pPr>
              <w:rPr>
                <w:i/>
              </w:rPr>
            </w:pPr>
            <w:r w:rsidRPr="006E5989">
              <w:rPr>
                <w:i/>
              </w:rPr>
              <w:t>Season</w:t>
            </w:r>
          </w:p>
        </w:tc>
        <w:tc>
          <w:tcPr>
            <w:tcW w:w="843" w:type="dxa"/>
          </w:tcPr>
          <w:p w:rsidR="0085615A" w:rsidRPr="006E5989" w:rsidRDefault="0085615A" w:rsidP="003B6E5B">
            <w:pPr>
              <w:rPr>
                <w:i/>
              </w:rPr>
            </w:pPr>
            <w:r w:rsidRPr="006E5989">
              <w:rPr>
                <w:i/>
              </w:rPr>
              <w:t>Day</w:t>
            </w:r>
          </w:p>
        </w:tc>
        <w:tc>
          <w:tcPr>
            <w:tcW w:w="844" w:type="dxa"/>
          </w:tcPr>
          <w:p w:rsidR="0085615A" w:rsidRPr="006E5989" w:rsidRDefault="0085615A" w:rsidP="003B6E5B">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O3</w:t>
            </w:r>
          </w:p>
        </w:tc>
        <w:tc>
          <w:tcPr>
            <w:tcW w:w="1905" w:type="dxa"/>
            <w:gridSpan w:val="4"/>
          </w:tcPr>
          <w:p w:rsidR="0085615A" w:rsidRDefault="0085615A" w:rsidP="00635233">
            <w:r>
              <w:t>8H</w:t>
            </w:r>
          </w:p>
        </w:tc>
        <w:tc>
          <w:tcPr>
            <w:tcW w:w="1674" w:type="dxa"/>
            <w:gridSpan w:val="2"/>
          </w:tcPr>
          <w:p w:rsidR="0085615A" w:rsidRDefault="0085615A" w:rsidP="00635233">
            <w:r>
              <w:t>Max</w:t>
            </w:r>
          </w:p>
        </w:tc>
        <w:tc>
          <w:tcPr>
            <w:tcW w:w="1715" w:type="dxa"/>
            <w:gridSpan w:val="2"/>
          </w:tcPr>
          <w:p w:rsidR="0085615A" w:rsidRDefault="0085615A" w:rsidP="00635233">
            <w:r>
              <w:t>N/A</w:t>
            </w:r>
          </w:p>
        </w:tc>
        <w:tc>
          <w:tcPr>
            <w:tcW w:w="843" w:type="dxa"/>
          </w:tcPr>
          <w:p w:rsidR="0085615A" w:rsidRDefault="0085615A" w:rsidP="00635233">
            <w:r>
              <w:t>N/A</w:t>
            </w:r>
          </w:p>
        </w:tc>
        <w:tc>
          <w:tcPr>
            <w:tcW w:w="844" w:type="dxa"/>
          </w:tcPr>
          <w:p w:rsidR="0085615A" w:rsidRDefault="0085615A" w:rsidP="00635233">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NO2</w:t>
            </w:r>
          </w:p>
        </w:tc>
        <w:tc>
          <w:tcPr>
            <w:tcW w:w="1905" w:type="dxa"/>
            <w:gridSpan w:val="4"/>
          </w:tcPr>
          <w:p w:rsidR="0085615A" w:rsidRDefault="0085615A" w:rsidP="00635233">
            <w:r>
              <w:t>Preserve</w:t>
            </w:r>
          </w:p>
        </w:tc>
        <w:tc>
          <w:tcPr>
            <w:tcW w:w="1674" w:type="dxa"/>
            <w:gridSpan w:val="2"/>
          </w:tcPr>
          <w:p w:rsidR="0085615A" w:rsidRDefault="0085615A" w:rsidP="00635233">
            <w:r>
              <w:t>Preserve</w:t>
            </w:r>
          </w:p>
        </w:tc>
        <w:tc>
          <w:tcPr>
            <w:tcW w:w="1715" w:type="dxa"/>
            <w:gridSpan w:val="2"/>
          </w:tcPr>
          <w:p w:rsidR="0085615A" w:rsidRDefault="0085615A" w:rsidP="00635233">
            <w:r>
              <w:t>N/A</w:t>
            </w:r>
          </w:p>
        </w:tc>
        <w:tc>
          <w:tcPr>
            <w:tcW w:w="843" w:type="dxa"/>
          </w:tcPr>
          <w:p w:rsidR="0085615A" w:rsidRDefault="0085615A" w:rsidP="00635233">
            <w:r>
              <w:t>N/A</w:t>
            </w:r>
          </w:p>
        </w:tc>
        <w:tc>
          <w:tcPr>
            <w:tcW w:w="844" w:type="dxa"/>
          </w:tcPr>
          <w:p w:rsidR="0085615A" w:rsidRDefault="0085615A" w:rsidP="00635233">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PM10</w:t>
            </w:r>
          </w:p>
        </w:tc>
        <w:tc>
          <w:tcPr>
            <w:tcW w:w="1905" w:type="dxa"/>
            <w:gridSpan w:val="4"/>
          </w:tcPr>
          <w:p w:rsidR="0085615A" w:rsidRDefault="0085615A" w:rsidP="00635233">
            <w:r>
              <w:t>Preserve</w:t>
            </w:r>
          </w:p>
        </w:tc>
        <w:tc>
          <w:tcPr>
            <w:tcW w:w="1674" w:type="dxa"/>
            <w:gridSpan w:val="2"/>
          </w:tcPr>
          <w:p w:rsidR="0085615A" w:rsidRDefault="0085615A" w:rsidP="00635233">
            <w:r>
              <w:t>Mean</w:t>
            </w:r>
          </w:p>
        </w:tc>
        <w:tc>
          <w:tcPr>
            <w:tcW w:w="1715" w:type="dxa"/>
            <w:gridSpan w:val="2"/>
          </w:tcPr>
          <w:p w:rsidR="0085615A" w:rsidRDefault="0085615A" w:rsidP="00635233">
            <w:r>
              <w:t>N/A</w:t>
            </w:r>
          </w:p>
        </w:tc>
        <w:tc>
          <w:tcPr>
            <w:tcW w:w="843" w:type="dxa"/>
          </w:tcPr>
          <w:p w:rsidR="0085615A" w:rsidRDefault="0085615A" w:rsidP="00635233">
            <w:r>
              <w:t>N/A</w:t>
            </w:r>
          </w:p>
        </w:tc>
        <w:tc>
          <w:tcPr>
            <w:tcW w:w="844" w:type="dxa"/>
          </w:tcPr>
          <w:p w:rsidR="0085615A" w:rsidRDefault="0085615A" w:rsidP="00635233">
            <w:r>
              <w:t>90%</w:t>
            </w:r>
          </w:p>
        </w:tc>
      </w:tr>
      <w:tr w:rsidR="0085615A" w:rsidTr="006E5989">
        <w:trPr>
          <w:cantSplit/>
          <w:trHeight w:val="209"/>
        </w:trPr>
        <w:tc>
          <w:tcPr>
            <w:tcW w:w="9741" w:type="dxa"/>
            <w:gridSpan w:val="14"/>
            <w:shd w:val="clear" w:color="auto" w:fill="7F7F7F"/>
            <w:textDirection w:val="btLr"/>
          </w:tcPr>
          <w:p w:rsidR="0085615A" w:rsidRPr="006E5989" w:rsidRDefault="0085615A" w:rsidP="003B6E5B">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2" w:type="dxa"/>
            <w:gridSpan w:val="2"/>
            <w:shd w:val="clear" w:color="auto" w:fill="BFBFBF"/>
          </w:tcPr>
          <w:p w:rsidR="0085615A" w:rsidRDefault="0085615A" w:rsidP="006E5989">
            <w:pPr>
              <w:jc w:val="center"/>
            </w:pPr>
          </w:p>
        </w:tc>
        <w:tc>
          <w:tcPr>
            <w:tcW w:w="1734" w:type="dxa"/>
            <w:gridSpan w:val="3"/>
          </w:tcPr>
          <w:p w:rsidR="0085615A" w:rsidRDefault="0085615A" w:rsidP="006E5989">
            <w:pPr>
              <w:jc w:val="center"/>
            </w:pPr>
            <w:r>
              <w:t>Single</w:t>
            </w:r>
          </w:p>
          <w:p w:rsidR="0085615A" w:rsidRDefault="0085615A" w:rsidP="006E5989">
            <w:pPr>
              <w:jc w:val="center"/>
            </w:pPr>
            <w:r>
              <w:t>mode</w:t>
            </w:r>
          </w:p>
        </w:tc>
        <w:tc>
          <w:tcPr>
            <w:tcW w:w="1687"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M-O</w:t>
            </w:r>
          </w:p>
        </w:tc>
        <w:tc>
          <w:tcPr>
            <w:tcW w:w="1722" w:type="dxa"/>
            <w:gridSpan w:val="2"/>
            <w:shd w:val="clear" w:color="auto" w:fill="BFBFBF"/>
            <w:vAlign w:val="center"/>
          </w:tcPr>
          <w:p w:rsidR="0085615A" w:rsidRDefault="0085615A" w:rsidP="006E5989">
            <w:pPr>
              <w:jc w:val="center"/>
            </w:pPr>
          </w:p>
        </w:tc>
        <w:tc>
          <w:tcPr>
            <w:tcW w:w="1734" w:type="dxa"/>
            <w:gridSpan w:val="3"/>
            <w:vAlign w:val="center"/>
          </w:tcPr>
          <w:p w:rsidR="0085615A" w:rsidRDefault="0085615A" w:rsidP="006E5989">
            <w:pPr>
              <w:jc w:val="center"/>
            </w:pPr>
            <w:r>
              <w:t>YES</w:t>
            </w:r>
          </w:p>
        </w:tc>
        <w:tc>
          <w:tcPr>
            <w:tcW w:w="1687" w:type="dxa"/>
            <w:gridSpan w:val="2"/>
            <w:vAlign w:val="center"/>
          </w:tcPr>
          <w:p w:rsidR="0085615A" w:rsidRDefault="0085615A" w:rsidP="006E5989">
            <w:pPr>
              <w:jc w:val="center"/>
            </w:pPr>
            <w:r>
              <w:t>YES</w:t>
            </w:r>
          </w:p>
        </w:tc>
      </w:tr>
    </w:tbl>
    <w:p w:rsidR="0085615A" w:rsidRDefault="0085615A" w:rsidP="003B6E5B">
      <w:pPr>
        <w:rPr>
          <w:sz w:val="22"/>
          <w:szCs w:val="22"/>
          <w:lang w:val="en-GB"/>
        </w:rPr>
      </w:pPr>
    </w:p>
    <w:p w:rsidR="0085615A" w:rsidRDefault="0085615A">
      <w:r>
        <w:br w:type="page"/>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2"/>
        <w:gridCol w:w="6"/>
        <w:gridCol w:w="1397"/>
        <w:gridCol w:w="331"/>
        <w:gridCol w:w="1687"/>
      </w:tblGrid>
      <w:tr w:rsidR="0085615A" w:rsidTr="006E5989">
        <w:tc>
          <w:tcPr>
            <w:tcW w:w="6320" w:type="dxa"/>
            <w:gridSpan w:val="7"/>
          </w:tcPr>
          <w:p w:rsidR="0085615A" w:rsidRPr="006E5989" w:rsidRDefault="0085615A" w:rsidP="00D51DCA">
            <w:pPr>
              <w:pStyle w:val="Heading2"/>
              <w:rPr>
                <w:rFonts w:cs="Arial"/>
                <w:b w:val="0"/>
                <w:sz w:val="32"/>
                <w:szCs w:val="32"/>
              </w:rPr>
            </w:pPr>
            <w:bookmarkStart w:id="268" w:name="_Toc342032263"/>
            <w:r w:rsidRPr="006E5989">
              <w:rPr>
                <w:rFonts w:cs="Arial"/>
              </w:rPr>
              <w:t>Taylor</w:t>
            </w:r>
            <w:bookmarkEnd w:id="268"/>
          </w:p>
        </w:tc>
        <w:tc>
          <w:tcPr>
            <w:tcW w:w="3421" w:type="dxa"/>
            <w:gridSpan w:val="4"/>
            <w:vAlign w:val="center"/>
          </w:tcPr>
          <w:p w:rsidR="0085615A" w:rsidRPr="006E5989" w:rsidRDefault="0085615A" w:rsidP="006E5989">
            <w:pPr>
              <w:jc w:val="center"/>
              <w:rPr>
                <w:sz w:val="28"/>
                <w:szCs w:val="28"/>
              </w:rPr>
            </w:pPr>
            <w:r w:rsidRPr="006E5989">
              <w:rPr>
                <w:i/>
                <w:sz w:val="36"/>
                <w:szCs w:val="36"/>
              </w:rPr>
              <w:t>19</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20" w:type="dxa"/>
            <w:gridSpan w:val="7"/>
            <w:vMerge w:val="restart"/>
          </w:tcPr>
          <w:p w:rsidR="0085615A" w:rsidRDefault="006F2205" w:rsidP="006E5989">
            <w:pPr>
              <w:jc w:val="center"/>
            </w:pPr>
            <w:r>
              <w:rPr>
                <w:noProof/>
                <w:lang w:val="fr-FR" w:eastAsia="fr-FR"/>
              </w:rPr>
              <w:drawing>
                <wp:inline distT="0" distB="0" distL="0" distR="0" wp14:anchorId="30A1D16F" wp14:editId="4AEC6E55">
                  <wp:extent cx="3402330" cy="2647315"/>
                  <wp:effectExtent l="0" t="0" r="7620" b="635"/>
                  <wp:docPr id="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2"/>
          </w:tcPr>
          <w:p w:rsidR="0085615A" w:rsidRPr="006E5989" w:rsidRDefault="0085615A" w:rsidP="00C06DFC">
            <w:pPr>
              <w:rPr>
                <w:b/>
              </w:rPr>
            </w:pPr>
            <w:r w:rsidRPr="006E5989">
              <w:rPr>
                <w:b/>
              </w:rPr>
              <w:t>X axis</w:t>
            </w:r>
          </w:p>
        </w:tc>
        <w:tc>
          <w:tcPr>
            <w:tcW w:w="2018" w:type="dxa"/>
            <w:gridSpan w:val="2"/>
          </w:tcPr>
          <w:p w:rsidR="0085615A" w:rsidRDefault="0085615A" w:rsidP="00C06DFC">
            <w:r>
              <w:t>σ</w:t>
            </w:r>
            <w:r w:rsidRPr="006E5989">
              <w:rPr>
                <w:vertAlign w:val="subscript"/>
              </w:rPr>
              <w:t>M</w:t>
            </w:r>
            <w:r>
              <w:t>/σ</w:t>
            </w:r>
            <w:r w:rsidRPr="006E5989">
              <w:rPr>
                <w:vertAlign w:val="subscript"/>
              </w:rPr>
              <w:t>O</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8" w:type="dxa"/>
            <w:gridSpan w:val="2"/>
          </w:tcPr>
          <w:p w:rsidR="0085615A" w:rsidRDefault="0085615A" w:rsidP="00C06DFC">
            <w:r>
              <w:t>σ</w:t>
            </w:r>
            <w:r w:rsidRPr="006E5989">
              <w:rPr>
                <w:vertAlign w:val="subscript"/>
              </w:rPr>
              <w:t>M</w:t>
            </w:r>
            <w:r>
              <w:t>/σ</w:t>
            </w:r>
            <w:r w:rsidRPr="006E5989">
              <w:rPr>
                <w:vertAlign w:val="subscript"/>
              </w:rPr>
              <w:t>O</w:t>
            </w:r>
          </w:p>
        </w:tc>
      </w:tr>
      <w:tr w:rsidR="0085615A" w:rsidTr="006E5989">
        <w:trPr>
          <w:trHeight w:val="57"/>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8" w:type="dxa"/>
            <w:gridSpan w:val="2"/>
          </w:tcPr>
          <w:p w:rsidR="0085615A" w:rsidRDefault="0085615A" w:rsidP="00C06DFC">
            <w:r>
              <w:t>FREE</w:t>
            </w:r>
          </w:p>
        </w:tc>
      </w:tr>
      <w:tr w:rsidR="0085615A" w:rsidTr="006E5989">
        <w:trPr>
          <w:trHeight w:val="11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Time Avg</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8" w:type="dxa"/>
            <w:gridSpan w:val="2"/>
          </w:tcPr>
          <w:p w:rsidR="0085615A" w:rsidRDefault="0085615A" w:rsidP="00C06DFC">
            <w:r>
              <w:t>FREE</w:t>
            </w:r>
          </w:p>
        </w:tc>
      </w:tr>
      <w:tr w:rsidR="0085615A" w:rsidTr="006E5989">
        <w:trPr>
          <w:trHeight w:val="20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8" w:type="dxa"/>
            <w:gridSpan w:val="2"/>
          </w:tcPr>
          <w:p w:rsidR="0085615A" w:rsidRDefault="0085615A" w:rsidP="00C06DFC">
            <w:r>
              <w:t>N\A</w:t>
            </w:r>
          </w:p>
        </w:tc>
      </w:tr>
      <w:tr w:rsidR="0085615A" w:rsidTr="006E5989">
        <w:trPr>
          <w:trHeight w:val="750"/>
        </w:trPr>
        <w:tc>
          <w:tcPr>
            <w:tcW w:w="6320" w:type="dxa"/>
            <w:gridSpan w:val="7"/>
            <w:vMerge/>
          </w:tcPr>
          <w:p w:rsidR="0085615A" w:rsidRDefault="0085615A" w:rsidP="00C06DFC"/>
        </w:tc>
        <w:tc>
          <w:tcPr>
            <w:tcW w:w="3421" w:type="dxa"/>
            <w:gridSpan w:val="4"/>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0"/>
          </w:tcPr>
          <w:p w:rsidR="0085615A" w:rsidRDefault="0085615A" w:rsidP="00C06DFC"/>
          <w:p w:rsidR="0085615A" w:rsidRDefault="0085615A" w:rsidP="00635233">
            <w:r>
              <w:t>The Taylor diagram provides for each station an indication on Correlation (angular distance), standard deviation (model standard deviation larger than observed one when the station symbol lies beyond the dashed line) and CRMSE (distance between the station symbol and the black asterisk on the X axis.</w:t>
            </w:r>
          </w:p>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10"/>
            <w:vAlign w:val="center"/>
          </w:tcPr>
          <w:p w:rsidR="0085615A" w:rsidRDefault="0085615A" w:rsidP="00635233"/>
          <w:p w:rsidR="0085615A" w:rsidRPr="00A1515C" w:rsidRDefault="0085615A" w:rsidP="00635233">
            <w:r>
              <w:t>N/A</w:t>
            </w: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 xml:space="preserve">Single </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P-O</w:t>
            </w:r>
          </w:p>
          <w:p w:rsidR="0085615A" w:rsidRDefault="0085615A" w:rsidP="006E5989">
            <w:pPr>
              <w:jc w:val="center"/>
            </w:pPr>
            <w:r>
              <w:t>M-O</w:t>
            </w:r>
          </w:p>
        </w:tc>
        <w:tc>
          <w:tcPr>
            <w:tcW w:w="1728" w:type="dxa"/>
            <w:gridSpan w:val="2"/>
            <w:shd w:val="clear" w:color="auto" w:fill="BFBFBF"/>
            <w:vAlign w:val="center"/>
          </w:tcPr>
          <w:p w:rsidR="0085615A" w:rsidRDefault="0085615A" w:rsidP="006E5989">
            <w:pPr>
              <w:jc w:val="center"/>
            </w:pPr>
          </w:p>
        </w:tc>
        <w:tc>
          <w:tcPr>
            <w:tcW w:w="1728" w:type="dxa"/>
            <w:gridSpan w:val="2"/>
            <w:vAlign w:val="center"/>
          </w:tcPr>
          <w:p w:rsidR="0085615A" w:rsidRDefault="0085615A" w:rsidP="006E5989">
            <w:pPr>
              <w:jc w:val="center"/>
            </w:pPr>
            <w:r>
              <w:t>YES</w:t>
            </w:r>
          </w:p>
        </w:tc>
        <w:tc>
          <w:tcPr>
            <w:tcW w:w="1687" w:type="dxa"/>
            <w:vAlign w:val="center"/>
          </w:tcPr>
          <w:p w:rsidR="0085615A" w:rsidRDefault="0085615A" w:rsidP="006E5989">
            <w:pPr>
              <w:jc w:val="center"/>
            </w:pPr>
            <w:r>
              <w:t>YES</w:t>
            </w:r>
          </w:p>
        </w:tc>
      </w:tr>
    </w:tbl>
    <w:p w:rsidR="0085615A" w:rsidRDefault="0085615A"/>
    <w:p w:rsidR="0085615A" w:rsidRDefault="0085615A"/>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5"/>
        <w:gridCol w:w="6"/>
        <w:gridCol w:w="16"/>
        <w:gridCol w:w="1381"/>
        <w:gridCol w:w="331"/>
        <w:gridCol w:w="843"/>
        <w:gridCol w:w="844"/>
      </w:tblGrid>
      <w:tr w:rsidR="0085615A" w:rsidTr="006E5989">
        <w:tc>
          <w:tcPr>
            <w:tcW w:w="6320" w:type="dxa"/>
            <w:gridSpan w:val="9"/>
          </w:tcPr>
          <w:p w:rsidR="0085615A" w:rsidRPr="006E5989" w:rsidRDefault="0085615A" w:rsidP="00D51DCA">
            <w:pPr>
              <w:pStyle w:val="Heading2"/>
              <w:rPr>
                <w:rFonts w:cs="Arial"/>
                <w:b w:val="0"/>
                <w:sz w:val="32"/>
                <w:szCs w:val="32"/>
              </w:rPr>
            </w:pPr>
            <w:bookmarkStart w:id="269" w:name="_Toc342032264"/>
            <w:r w:rsidRPr="006E5989">
              <w:rPr>
                <w:rFonts w:cs="Arial"/>
              </w:rPr>
              <w:lastRenderedPageBreak/>
              <w:t xml:space="preserve">Soccer - </w:t>
            </w:r>
            <w:r w:rsidRPr="006E5989">
              <w:rPr>
                <w:rFonts w:cs="Arial"/>
                <w:b w:val="0"/>
              </w:rPr>
              <w:t>Meteo</w:t>
            </w:r>
            <w:bookmarkEnd w:id="269"/>
          </w:p>
        </w:tc>
        <w:tc>
          <w:tcPr>
            <w:tcW w:w="3421" w:type="dxa"/>
            <w:gridSpan w:val="6"/>
            <w:vAlign w:val="center"/>
          </w:tcPr>
          <w:p w:rsidR="0085615A" w:rsidRPr="006E5989" w:rsidRDefault="0085615A" w:rsidP="006E5989">
            <w:pPr>
              <w:jc w:val="center"/>
              <w:rPr>
                <w:sz w:val="28"/>
                <w:szCs w:val="28"/>
              </w:rPr>
            </w:pPr>
            <w:r w:rsidRPr="006E5989">
              <w:rPr>
                <w:i/>
                <w:sz w:val="36"/>
                <w:szCs w:val="36"/>
              </w:rPr>
              <w:t>17</w:t>
            </w:r>
          </w:p>
        </w:tc>
      </w:tr>
      <w:tr w:rsidR="0085615A" w:rsidTr="006E5989">
        <w:tc>
          <w:tcPr>
            <w:tcW w:w="9741" w:type="dxa"/>
            <w:gridSpan w:val="15"/>
            <w:shd w:val="clear" w:color="auto" w:fill="D9D9D9"/>
          </w:tcPr>
          <w:p w:rsidR="0085615A" w:rsidRDefault="0085615A" w:rsidP="00C06DFC"/>
        </w:tc>
      </w:tr>
      <w:tr w:rsidR="0085615A" w:rsidTr="006E5989">
        <w:trPr>
          <w:trHeight w:val="283"/>
        </w:trPr>
        <w:tc>
          <w:tcPr>
            <w:tcW w:w="6320" w:type="dxa"/>
            <w:gridSpan w:val="9"/>
            <w:vMerge w:val="restart"/>
          </w:tcPr>
          <w:p w:rsidR="0085615A" w:rsidRDefault="006F2205" w:rsidP="006E5989">
            <w:pPr>
              <w:jc w:val="center"/>
            </w:pPr>
            <w:r>
              <w:rPr>
                <w:noProof/>
                <w:lang w:val="fr-FR" w:eastAsia="fr-FR"/>
              </w:rPr>
              <w:drawing>
                <wp:inline distT="0" distB="0" distL="0" distR="0" wp14:anchorId="6B519901" wp14:editId="3467AB4F">
                  <wp:extent cx="3402330" cy="2647315"/>
                  <wp:effectExtent l="0" t="0" r="7620" b="635"/>
                  <wp:docPr id="5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3"/>
          </w:tcPr>
          <w:p w:rsidR="0085615A" w:rsidRPr="006E5989" w:rsidRDefault="0085615A" w:rsidP="00C06DFC">
            <w:pPr>
              <w:rPr>
                <w:b/>
              </w:rPr>
            </w:pPr>
            <w:r w:rsidRPr="006E5989">
              <w:rPr>
                <w:b/>
              </w:rPr>
              <w:t>X axis</w:t>
            </w:r>
          </w:p>
        </w:tc>
        <w:tc>
          <w:tcPr>
            <w:tcW w:w="2018" w:type="dxa"/>
            <w:gridSpan w:val="3"/>
          </w:tcPr>
          <w:p w:rsidR="0085615A" w:rsidRDefault="0085615A" w:rsidP="00C06DFC">
            <w:r>
              <w:t>BIAS</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Y axis</w:t>
            </w:r>
          </w:p>
        </w:tc>
        <w:tc>
          <w:tcPr>
            <w:tcW w:w="2018" w:type="dxa"/>
            <w:gridSpan w:val="3"/>
          </w:tcPr>
          <w:p w:rsidR="0085615A" w:rsidRDefault="0085615A" w:rsidP="00C06DFC">
            <w:r>
              <w:t>RMSE</w:t>
            </w:r>
          </w:p>
        </w:tc>
      </w:tr>
      <w:tr w:rsidR="0085615A" w:rsidTr="006E5989">
        <w:trPr>
          <w:trHeight w:val="57"/>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Parameters</w:t>
            </w:r>
          </w:p>
        </w:tc>
        <w:tc>
          <w:tcPr>
            <w:tcW w:w="2018" w:type="dxa"/>
            <w:gridSpan w:val="3"/>
          </w:tcPr>
          <w:p w:rsidR="0085615A" w:rsidRDefault="0085615A" w:rsidP="00F76C41">
            <w:r>
              <w:t>WS, TEMP</w:t>
            </w:r>
          </w:p>
        </w:tc>
      </w:tr>
      <w:tr w:rsidR="0085615A" w:rsidTr="006E5989">
        <w:trPr>
          <w:trHeight w:val="11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Time Avg</w:t>
            </w:r>
          </w:p>
        </w:tc>
        <w:tc>
          <w:tcPr>
            <w:tcW w:w="2018" w:type="dxa"/>
            <w:gridSpan w:val="3"/>
          </w:tcPr>
          <w:p w:rsidR="0085615A" w:rsidRDefault="0085615A" w:rsidP="00C06DFC">
            <w:r>
              <w:t>FREE</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Daily Stats</w:t>
            </w:r>
          </w:p>
        </w:tc>
        <w:tc>
          <w:tcPr>
            <w:tcW w:w="2018" w:type="dxa"/>
            <w:gridSpan w:val="3"/>
          </w:tcPr>
          <w:p w:rsidR="0085615A" w:rsidRDefault="0085615A" w:rsidP="00C06DFC">
            <w:r>
              <w:t>FREE</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Season</w:t>
            </w:r>
          </w:p>
        </w:tc>
        <w:tc>
          <w:tcPr>
            <w:tcW w:w="2018" w:type="dxa"/>
            <w:gridSpan w:val="3"/>
          </w:tcPr>
          <w:p w:rsidR="0085615A" w:rsidRDefault="0085615A" w:rsidP="00C06DFC">
            <w:r>
              <w:t>FREE</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Day</w:t>
            </w:r>
          </w:p>
        </w:tc>
        <w:tc>
          <w:tcPr>
            <w:tcW w:w="2018" w:type="dxa"/>
            <w:gridSpan w:val="3"/>
          </w:tcPr>
          <w:p w:rsidR="0085615A" w:rsidRDefault="0085615A" w:rsidP="00C06DFC">
            <w:r>
              <w:t>FREE</w:t>
            </w:r>
          </w:p>
        </w:tc>
      </w:tr>
      <w:tr w:rsidR="0085615A" w:rsidTr="006E5989">
        <w:trPr>
          <w:trHeight w:val="20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Threshold</w:t>
            </w:r>
          </w:p>
        </w:tc>
        <w:tc>
          <w:tcPr>
            <w:tcW w:w="2018" w:type="dxa"/>
            <w:gridSpan w:val="3"/>
          </w:tcPr>
          <w:p w:rsidR="0085615A" w:rsidRDefault="0085615A" w:rsidP="00C06DFC">
            <w:r>
              <w:t>N/A</w:t>
            </w:r>
          </w:p>
        </w:tc>
      </w:tr>
      <w:tr w:rsidR="0085615A" w:rsidTr="006E5989">
        <w:trPr>
          <w:trHeight w:val="750"/>
        </w:trPr>
        <w:tc>
          <w:tcPr>
            <w:tcW w:w="6320" w:type="dxa"/>
            <w:gridSpan w:val="9"/>
            <w:vMerge/>
          </w:tcPr>
          <w:p w:rsidR="0085615A" w:rsidRDefault="0085615A" w:rsidP="00C06DFC"/>
        </w:tc>
        <w:tc>
          <w:tcPr>
            <w:tcW w:w="3421" w:type="dxa"/>
            <w:gridSpan w:val="6"/>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4"/>
          </w:tcPr>
          <w:p w:rsidR="0085615A" w:rsidRDefault="0085615A" w:rsidP="00C06DFC">
            <w:r>
              <w:t>The soccer diagram provides for each station indication on RMSE and bias performance criteria (identified by the green area).</w:t>
            </w:r>
          </w:p>
          <w:p w:rsidR="0085615A" w:rsidRDefault="0085615A" w:rsidP="00C06DFC"/>
        </w:tc>
      </w:tr>
      <w:tr w:rsidR="0085615A" w:rsidTr="006E5989">
        <w:trPr>
          <w:cantSplit/>
          <w:trHeight w:val="254"/>
        </w:trPr>
        <w:tc>
          <w:tcPr>
            <w:tcW w:w="9741" w:type="dxa"/>
            <w:gridSpan w:val="15"/>
            <w:shd w:val="clear" w:color="auto" w:fill="7F7F7F"/>
            <w:textDirection w:val="btLr"/>
          </w:tcPr>
          <w:p w:rsidR="0085615A" w:rsidRDefault="0085615A" w:rsidP="00C06DFC"/>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4"/>
          </w:tcPr>
          <w:p w:rsidR="002A6769" w:rsidRDefault="002A6769" w:rsidP="002A6769"/>
          <w:p w:rsidR="0085615A" w:rsidRDefault="0085615A" w:rsidP="002A6769">
            <w:r>
              <w:t xml:space="preserve">Performance criteria for WS and TEMP are fixed </w:t>
            </w:r>
            <w:r w:rsidR="002A6769">
              <w:t>according to literature values (see PROCBENCH)</w:t>
            </w:r>
          </w:p>
          <w:p w:rsidR="002A6769" w:rsidRPr="00A1515C" w:rsidRDefault="002A6769" w:rsidP="002A6769"/>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4"/>
            <w:shd w:val="clear" w:color="auto" w:fill="D9D9D9"/>
          </w:tcPr>
          <w:p w:rsidR="0085615A" w:rsidRPr="006E5989" w:rsidRDefault="0085615A" w:rsidP="00C06DFC">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C06DFC">
            <w:pPr>
              <w:rPr>
                <w:i/>
              </w:rPr>
            </w:pPr>
            <w:r w:rsidRPr="006E5989">
              <w:rPr>
                <w:i/>
              </w:rPr>
              <w:t>Parameter</w:t>
            </w:r>
          </w:p>
        </w:tc>
        <w:tc>
          <w:tcPr>
            <w:tcW w:w="1905" w:type="dxa"/>
            <w:gridSpan w:val="4"/>
          </w:tcPr>
          <w:p w:rsidR="0085615A" w:rsidRPr="006E5989" w:rsidRDefault="0085615A" w:rsidP="00C06DFC">
            <w:pPr>
              <w:rPr>
                <w:i/>
              </w:rPr>
            </w:pPr>
            <w:r w:rsidRPr="006E5989">
              <w:rPr>
                <w:i/>
              </w:rPr>
              <w:t>Time Avg</w:t>
            </w:r>
          </w:p>
        </w:tc>
        <w:tc>
          <w:tcPr>
            <w:tcW w:w="1677" w:type="dxa"/>
            <w:gridSpan w:val="3"/>
          </w:tcPr>
          <w:p w:rsidR="0085615A" w:rsidRPr="006E5989" w:rsidRDefault="0085615A" w:rsidP="00C06DFC">
            <w:pPr>
              <w:rPr>
                <w:i/>
              </w:rPr>
            </w:pPr>
            <w:r w:rsidRPr="006E5989">
              <w:rPr>
                <w:i/>
              </w:rPr>
              <w:t>Daily Stats</w:t>
            </w:r>
          </w:p>
        </w:tc>
        <w:tc>
          <w:tcPr>
            <w:tcW w:w="1712" w:type="dxa"/>
            <w:gridSpan w:val="2"/>
          </w:tcPr>
          <w:p w:rsidR="0085615A" w:rsidRPr="006E5989" w:rsidRDefault="0085615A" w:rsidP="00C06DFC">
            <w:pPr>
              <w:rPr>
                <w:i/>
              </w:rPr>
            </w:pPr>
            <w:r w:rsidRPr="006E5989">
              <w:rPr>
                <w:i/>
              </w:rPr>
              <w:t>Season</w:t>
            </w:r>
          </w:p>
        </w:tc>
        <w:tc>
          <w:tcPr>
            <w:tcW w:w="843" w:type="dxa"/>
          </w:tcPr>
          <w:p w:rsidR="0085615A" w:rsidRPr="006E5989" w:rsidRDefault="0085615A" w:rsidP="00C06DFC">
            <w:pPr>
              <w:rPr>
                <w:i/>
              </w:rPr>
            </w:pPr>
            <w:r w:rsidRPr="006E5989">
              <w:rPr>
                <w:i/>
              </w:rPr>
              <w:t>Day</w:t>
            </w:r>
          </w:p>
        </w:tc>
        <w:tc>
          <w:tcPr>
            <w:tcW w:w="844" w:type="dxa"/>
          </w:tcPr>
          <w:p w:rsidR="0085615A" w:rsidRPr="006E5989" w:rsidRDefault="0085615A" w:rsidP="00C06DFC">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C06DFC">
            <w:r>
              <w:t>WS</w:t>
            </w:r>
          </w:p>
        </w:tc>
        <w:tc>
          <w:tcPr>
            <w:tcW w:w="1905" w:type="dxa"/>
            <w:gridSpan w:val="4"/>
          </w:tcPr>
          <w:p w:rsidR="0085615A" w:rsidRDefault="0085615A" w:rsidP="00C06DFC">
            <w:r>
              <w:t>Free</w:t>
            </w:r>
          </w:p>
        </w:tc>
        <w:tc>
          <w:tcPr>
            <w:tcW w:w="1677" w:type="dxa"/>
            <w:gridSpan w:val="3"/>
          </w:tcPr>
          <w:p w:rsidR="0085615A" w:rsidRDefault="0085615A" w:rsidP="00C06DFC">
            <w:r>
              <w:t>Free</w:t>
            </w:r>
          </w:p>
        </w:tc>
        <w:tc>
          <w:tcPr>
            <w:tcW w:w="1712" w:type="dxa"/>
            <w:gridSpan w:val="2"/>
          </w:tcPr>
          <w:p w:rsidR="0085615A" w:rsidRDefault="0085615A" w:rsidP="00C06DFC">
            <w:r>
              <w:t>Free</w:t>
            </w:r>
          </w:p>
        </w:tc>
        <w:tc>
          <w:tcPr>
            <w:tcW w:w="843" w:type="dxa"/>
          </w:tcPr>
          <w:p w:rsidR="0085615A" w:rsidRDefault="0085615A" w:rsidP="00C06DFC">
            <w:r>
              <w:t>Free</w:t>
            </w:r>
          </w:p>
        </w:tc>
        <w:tc>
          <w:tcPr>
            <w:tcW w:w="844" w:type="dxa"/>
          </w:tcPr>
          <w:p w:rsidR="0085615A" w:rsidRDefault="0085615A" w:rsidP="00C06DFC">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C06DFC">
            <w:r>
              <w:t>TEMP</w:t>
            </w:r>
          </w:p>
        </w:tc>
        <w:tc>
          <w:tcPr>
            <w:tcW w:w="1905" w:type="dxa"/>
            <w:gridSpan w:val="4"/>
          </w:tcPr>
          <w:p w:rsidR="0085615A" w:rsidRDefault="0085615A" w:rsidP="00C06DFC">
            <w:r>
              <w:t>Free</w:t>
            </w:r>
          </w:p>
        </w:tc>
        <w:tc>
          <w:tcPr>
            <w:tcW w:w="1677" w:type="dxa"/>
            <w:gridSpan w:val="3"/>
          </w:tcPr>
          <w:p w:rsidR="0085615A" w:rsidRDefault="0085615A" w:rsidP="00C06DFC">
            <w:r>
              <w:t>Free</w:t>
            </w:r>
          </w:p>
        </w:tc>
        <w:tc>
          <w:tcPr>
            <w:tcW w:w="1712" w:type="dxa"/>
            <w:gridSpan w:val="2"/>
          </w:tcPr>
          <w:p w:rsidR="0085615A" w:rsidRDefault="0085615A" w:rsidP="00C06DFC">
            <w:r>
              <w:t>Free</w:t>
            </w:r>
          </w:p>
        </w:tc>
        <w:tc>
          <w:tcPr>
            <w:tcW w:w="843" w:type="dxa"/>
          </w:tcPr>
          <w:p w:rsidR="0085615A" w:rsidRDefault="0085615A" w:rsidP="00C06DFC">
            <w:r>
              <w:t>Free</w:t>
            </w:r>
          </w:p>
        </w:tc>
        <w:tc>
          <w:tcPr>
            <w:tcW w:w="844" w:type="dxa"/>
          </w:tcPr>
          <w:p w:rsidR="0085615A" w:rsidRDefault="0085615A" w:rsidP="00C06DFC">
            <w:r>
              <w:t>90%</w:t>
            </w:r>
          </w:p>
        </w:tc>
      </w:tr>
      <w:tr w:rsidR="0085615A" w:rsidTr="006E5989">
        <w:trPr>
          <w:cantSplit/>
          <w:trHeight w:val="209"/>
        </w:trPr>
        <w:tc>
          <w:tcPr>
            <w:tcW w:w="9741" w:type="dxa"/>
            <w:gridSpan w:val="15"/>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3"/>
            <w:shd w:val="clear" w:color="auto" w:fill="BFBFBF"/>
          </w:tcPr>
          <w:p w:rsidR="0085615A" w:rsidRDefault="0085615A" w:rsidP="006E5989">
            <w:pPr>
              <w:jc w:val="center"/>
            </w:pPr>
          </w:p>
        </w:tc>
        <w:tc>
          <w:tcPr>
            <w:tcW w:w="1728" w:type="dxa"/>
            <w:gridSpan w:val="3"/>
          </w:tcPr>
          <w:p w:rsidR="0085615A" w:rsidRDefault="0085615A" w:rsidP="006E5989">
            <w:pPr>
              <w:jc w:val="center"/>
            </w:pPr>
            <w:r>
              <w:t>Single</w:t>
            </w:r>
          </w:p>
          <w:p w:rsidR="0085615A" w:rsidRDefault="0085615A" w:rsidP="006E5989">
            <w:pPr>
              <w:jc w:val="center"/>
            </w:pPr>
            <w:r>
              <w:t>mode</w:t>
            </w:r>
          </w:p>
        </w:tc>
        <w:tc>
          <w:tcPr>
            <w:tcW w:w="1687"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r>
              <w:t>X</w:t>
            </w: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P-O</w:t>
            </w:r>
          </w:p>
          <w:p w:rsidR="0085615A" w:rsidRDefault="0085615A" w:rsidP="006E5989">
            <w:pPr>
              <w:jc w:val="center"/>
            </w:pPr>
            <w:r>
              <w:t>M-O</w:t>
            </w:r>
          </w:p>
        </w:tc>
        <w:tc>
          <w:tcPr>
            <w:tcW w:w="1728" w:type="dxa"/>
            <w:gridSpan w:val="3"/>
            <w:shd w:val="clear" w:color="auto" w:fill="BFBFBF"/>
            <w:vAlign w:val="center"/>
          </w:tcPr>
          <w:p w:rsidR="0085615A" w:rsidRDefault="0085615A" w:rsidP="006E5989">
            <w:pPr>
              <w:jc w:val="center"/>
            </w:pPr>
          </w:p>
        </w:tc>
        <w:tc>
          <w:tcPr>
            <w:tcW w:w="1728" w:type="dxa"/>
            <w:gridSpan w:val="3"/>
            <w:vAlign w:val="center"/>
          </w:tcPr>
          <w:p w:rsidR="0085615A" w:rsidRDefault="0085615A" w:rsidP="006E5989">
            <w:pPr>
              <w:jc w:val="center"/>
            </w:pPr>
            <w:r>
              <w:t>YES</w:t>
            </w:r>
          </w:p>
        </w:tc>
        <w:tc>
          <w:tcPr>
            <w:tcW w:w="1687" w:type="dxa"/>
            <w:gridSpan w:val="2"/>
            <w:vAlign w:val="center"/>
          </w:tcPr>
          <w:p w:rsidR="0085615A" w:rsidRDefault="0085615A" w:rsidP="006E5989">
            <w:pPr>
              <w:jc w:val="center"/>
            </w:pPr>
            <w:r>
              <w:t>YES</w:t>
            </w:r>
          </w:p>
        </w:tc>
      </w:tr>
    </w:tbl>
    <w:p w:rsidR="0085615A" w:rsidRDefault="0085615A"/>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5"/>
        <w:gridCol w:w="6"/>
        <w:gridCol w:w="16"/>
        <w:gridCol w:w="1381"/>
        <w:gridCol w:w="331"/>
        <w:gridCol w:w="843"/>
        <w:gridCol w:w="844"/>
      </w:tblGrid>
      <w:tr w:rsidR="0085615A" w:rsidTr="006E5989">
        <w:tc>
          <w:tcPr>
            <w:tcW w:w="6320" w:type="dxa"/>
            <w:gridSpan w:val="9"/>
          </w:tcPr>
          <w:p w:rsidR="0085615A" w:rsidRPr="006E5989" w:rsidRDefault="0085615A" w:rsidP="007C2B38">
            <w:pPr>
              <w:pStyle w:val="Heading2"/>
              <w:rPr>
                <w:rFonts w:cs="Arial"/>
                <w:b w:val="0"/>
                <w:sz w:val="32"/>
                <w:szCs w:val="32"/>
              </w:rPr>
            </w:pPr>
            <w:bookmarkStart w:id="270" w:name="_Toc342032265"/>
            <w:r w:rsidRPr="006E5989">
              <w:rPr>
                <w:rFonts w:cs="Arial"/>
              </w:rPr>
              <w:lastRenderedPageBreak/>
              <w:t xml:space="preserve">Soccer- AQ </w:t>
            </w:r>
            <w:r w:rsidRPr="006E5989">
              <w:rPr>
                <w:rFonts w:cs="Arial"/>
                <w:b w:val="0"/>
              </w:rPr>
              <w:t>(Daily, 8H max, Hourly)</w:t>
            </w:r>
            <w:bookmarkEnd w:id="270"/>
          </w:p>
        </w:tc>
        <w:tc>
          <w:tcPr>
            <w:tcW w:w="3421" w:type="dxa"/>
            <w:gridSpan w:val="6"/>
            <w:vAlign w:val="center"/>
          </w:tcPr>
          <w:p w:rsidR="0085615A" w:rsidRPr="006E5989" w:rsidRDefault="0085615A" w:rsidP="006E5989">
            <w:pPr>
              <w:jc w:val="center"/>
              <w:rPr>
                <w:sz w:val="28"/>
                <w:szCs w:val="28"/>
              </w:rPr>
            </w:pPr>
            <w:r w:rsidRPr="006E5989">
              <w:rPr>
                <w:i/>
                <w:sz w:val="36"/>
                <w:szCs w:val="36"/>
              </w:rPr>
              <w:t>20,22,34</w:t>
            </w:r>
          </w:p>
        </w:tc>
      </w:tr>
      <w:tr w:rsidR="0085615A" w:rsidTr="006E5989">
        <w:tc>
          <w:tcPr>
            <w:tcW w:w="9741" w:type="dxa"/>
            <w:gridSpan w:val="15"/>
            <w:shd w:val="clear" w:color="auto" w:fill="D9D9D9"/>
          </w:tcPr>
          <w:p w:rsidR="0085615A" w:rsidRDefault="0085615A" w:rsidP="00C06DFC"/>
        </w:tc>
      </w:tr>
      <w:tr w:rsidR="0085615A" w:rsidTr="006E5989">
        <w:trPr>
          <w:trHeight w:val="283"/>
        </w:trPr>
        <w:tc>
          <w:tcPr>
            <w:tcW w:w="6320" w:type="dxa"/>
            <w:gridSpan w:val="9"/>
            <w:vMerge w:val="restart"/>
          </w:tcPr>
          <w:p w:rsidR="0085615A" w:rsidRDefault="006F2205" w:rsidP="006E5989">
            <w:pPr>
              <w:jc w:val="center"/>
            </w:pPr>
            <w:r>
              <w:rPr>
                <w:noProof/>
                <w:lang w:val="fr-FR" w:eastAsia="fr-FR"/>
              </w:rPr>
              <w:drawing>
                <wp:inline distT="0" distB="0" distL="0" distR="0" wp14:anchorId="0823B76A" wp14:editId="5D401C72">
                  <wp:extent cx="3402330" cy="2647315"/>
                  <wp:effectExtent l="0" t="0" r="7620" b="635"/>
                  <wp:docPr id="5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3"/>
          </w:tcPr>
          <w:p w:rsidR="0085615A" w:rsidRPr="006E5989" w:rsidRDefault="0085615A" w:rsidP="00C06DFC">
            <w:pPr>
              <w:rPr>
                <w:b/>
              </w:rPr>
            </w:pPr>
            <w:r w:rsidRPr="006E5989">
              <w:rPr>
                <w:b/>
              </w:rPr>
              <w:t>X axis</w:t>
            </w:r>
          </w:p>
        </w:tc>
        <w:tc>
          <w:tcPr>
            <w:tcW w:w="2018" w:type="dxa"/>
            <w:gridSpan w:val="3"/>
          </w:tcPr>
          <w:p w:rsidR="0085615A" w:rsidRDefault="0085615A" w:rsidP="00C06DFC">
            <w:r>
              <w:t>Non-dimensional</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Y axis</w:t>
            </w:r>
          </w:p>
        </w:tc>
        <w:tc>
          <w:tcPr>
            <w:tcW w:w="2018" w:type="dxa"/>
            <w:gridSpan w:val="3"/>
          </w:tcPr>
          <w:p w:rsidR="0085615A" w:rsidRDefault="0085615A" w:rsidP="00C06DFC">
            <w:r>
              <w:t>Non-dimensional</w:t>
            </w:r>
          </w:p>
        </w:tc>
      </w:tr>
      <w:tr w:rsidR="0085615A" w:rsidTr="006E5989">
        <w:trPr>
          <w:trHeight w:val="57"/>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Parameters</w:t>
            </w:r>
          </w:p>
        </w:tc>
        <w:tc>
          <w:tcPr>
            <w:tcW w:w="2018" w:type="dxa"/>
            <w:gridSpan w:val="3"/>
          </w:tcPr>
          <w:p w:rsidR="0085615A" w:rsidRDefault="0085615A" w:rsidP="00C06DFC">
            <w:r>
              <w:t>PM10, O3, NO2</w:t>
            </w:r>
          </w:p>
        </w:tc>
      </w:tr>
      <w:tr w:rsidR="0085615A" w:rsidTr="006E5989">
        <w:trPr>
          <w:trHeight w:val="11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Time Avg</w:t>
            </w:r>
          </w:p>
        </w:tc>
        <w:tc>
          <w:tcPr>
            <w:tcW w:w="2018" w:type="dxa"/>
            <w:gridSpan w:val="3"/>
            <w:vMerge w:val="restart"/>
            <w:vAlign w:val="center"/>
          </w:tcPr>
          <w:p w:rsidR="0085615A" w:rsidRDefault="0085615A" w:rsidP="0023548E">
            <w:r>
              <w:t>See MQO below</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Daily Stats</w:t>
            </w:r>
          </w:p>
        </w:tc>
        <w:tc>
          <w:tcPr>
            <w:tcW w:w="2018" w:type="dxa"/>
            <w:gridSpan w:val="3"/>
            <w:vMerge/>
          </w:tcPr>
          <w:p w:rsidR="0085615A" w:rsidRDefault="0085615A" w:rsidP="00C06DFC"/>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Season</w:t>
            </w:r>
          </w:p>
        </w:tc>
        <w:tc>
          <w:tcPr>
            <w:tcW w:w="2018" w:type="dxa"/>
            <w:gridSpan w:val="3"/>
            <w:vMerge/>
          </w:tcPr>
          <w:p w:rsidR="0085615A" w:rsidRDefault="0085615A" w:rsidP="00C06DFC"/>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Day</w:t>
            </w:r>
          </w:p>
        </w:tc>
        <w:tc>
          <w:tcPr>
            <w:tcW w:w="2018" w:type="dxa"/>
            <w:gridSpan w:val="3"/>
            <w:vMerge/>
          </w:tcPr>
          <w:p w:rsidR="0085615A" w:rsidRDefault="0085615A" w:rsidP="00C06DFC"/>
        </w:tc>
      </w:tr>
      <w:tr w:rsidR="0085615A" w:rsidTr="006E5989">
        <w:trPr>
          <w:trHeight w:val="20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Threshold</w:t>
            </w:r>
          </w:p>
        </w:tc>
        <w:tc>
          <w:tcPr>
            <w:tcW w:w="2018" w:type="dxa"/>
            <w:gridSpan w:val="3"/>
          </w:tcPr>
          <w:p w:rsidR="0085615A" w:rsidRDefault="0085615A" w:rsidP="00C06DFC">
            <w:r>
              <w:t>N|A</w:t>
            </w:r>
          </w:p>
        </w:tc>
      </w:tr>
      <w:tr w:rsidR="0085615A" w:rsidTr="006E5989">
        <w:trPr>
          <w:trHeight w:val="750"/>
        </w:trPr>
        <w:tc>
          <w:tcPr>
            <w:tcW w:w="6320" w:type="dxa"/>
            <w:gridSpan w:val="9"/>
            <w:vMerge/>
          </w:tcPr>
          <w:p w:rsidR="0085615A" w:rsidRDefault="0085615A" w:rsidP="00C06DFC"/>
        </w:tc>
        <w:tc>
          <w:tcPr>
            <w:tcW w:w="3421" w:type="dxa"/>
            <w:gridSpan w:val="6"/>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4"/>
          </w:tcPr>
          <w:p w:rsidR="0085615A" w:rsidRDefault="0085615A" w:rsidP="00C06DFC"/>
          <w:p w:rsidR="0085615A" w:rsidRDefault="0085615A" w:rsidP="00E03728">
            <w:r>
              <w:t xml:space="preserve">For each station the 3 performance criteria for Bias, R and NMSD (equations 5 to 7) are calculated. Values for the bias and correlation normalized indicator are directly represented in the right part of the diagram (x&gt;0). If the standard deviation indicator is not fulfilled then the station symbol will lie on the negative part of the x axis. This allows to identify what type of errors is predominating in the results. In the green area all performance criteria are fulfilled.  </w:t>
            </w:r>
          </w:p>
        </w:tc>
      </w:tr>
      <w:tr w:rsidR="0085615A" w:rsidTr="006E5989">
        <w:trPr>
          <w:cantSplit/>
          <w:trHeight w:val="254"/>
        </w:trPr>
        <w:tc>
          <w:tcPr>
            <w:tcW w:w="9741" w:type="dxa"/>
            <w:gridSpan w:val="15"/>
            <w:shd w:val="clear" w:color="auto" w:fill="7F7F7F"/>
            <w:textDirection w:val="btLr"/>
          </w:tcPr>
          <w:p w:rsidR="0085615A" w:rsidRDefault="0085615A" w:rsidP="00C06DFC"/>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4"/>
            <w:vAlign w:val="center"/>
          </w:tcPr>
          <w:p w:rsidR="0085615A" w:rsidRDefault="0085615A" w:rsidP="00E03728"/>
          <w:p w:rsidR="0085615A" w:rsidRDefault="0085615A" w:rsidP="00E03728">
            <w:r>
              <w:t>See Equation 5 to 7 for more details</w:t>
            </w:r>
          </w:p>
          <w:p w:rsidR="0085615A" w:rsidRPr="00A1515C" w:rsidRDefault="0085615A" w:rsidP="00E03728"/>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4"/>
            <w:shd w:val="clear" w:color="auto" w:fill="D9D9D9"/>
          </w:tcPr>
          <w:p w:rsidR="0085615A" w:rsidRPr="006E5989" w:rsidRDefault="0085615A" w:rsidP="00C06DFC">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C06DFC">
            <w:pPr>
              <w:rPr>
                <w:i/>
              </w:rPr>
            </w:pPr>
            <w:r w:rsidRPr="006E5989">
              <w:rPr>
                <w:i/>
              </w:rPr>
              <w:t>Parameter</w:t>
            </w:r>
          </w:p>
        </w:tc>
        <w:tc>
          <w:tcPr>
            <w:tcW w:w="1905" w:type="dxa"/>
            <w:gridSpan w:val="4"/>
          </w:tcPr>
          <w:p w:rsidR="0085615A" w:rsidRPr="006E5989" w:rsidRDefault="0085615A" w:rsidP="00C06DFC">
            <w:pPr>
              <w:rPr>
                <w:i/>
              </w:rPr>
            </w:pPr>
            <w:r w:rsidRPr="006E5989">
              <w:rPr>
                <w:i/>
              </w:rPr>
              <w:t>Time Avg</w:t>
            </w:r>
          </w:p>
        </w:tc>
        <w:tc>
          <w:tcPr>
            <w:tcW w:w="1677" w:type="dxa"/>
            <w:gridSpan w:val="3"/>
          </w:tcPr>
          <w:p w:rsidR="0085615A" w:rsidRPr="006E5989" w:rsidRDefault="0085615A" w:rsidP="00C06DFC">
            <w:pPr>
              <w:rPr>
                <w:i/>
              </w:rPr>
            </w:pPr>
            <w:r w:rsidRPr="006E5989">
              <w:rPr>
                <w:i/>
              </w:rPr>
              <w:t>Daily Stats</w:t>
            </w:r>
          </w:p>
        </w:tc>
        <w:tc>
          <w:tcPr>
            <w:tcW w:w="1712" w:type="dxa"/>
            <w:gridSpan w:val="2"/>
          </w:tcPr>
          <w:p w:rsidR="0085615A" w:rsidRPr="006E5989" w:rsidRDefault="0085615A" w:rsidP="00C06DFC">
            <w:pPr>
              <w:rPr>
                <w:i/>
              </w:rPr>
            </w:pPr>
            <w:r w:rsidRPr="006E5989">
              <w:rPr>
                <w:i/>
              </w:rPr>
              <w:t>Season</w:t>
            </w:r>
          </w:p>
        </w:tc>
        <w:tc>
          <w:tcPr>
            <w:tcW w:w="843" w:type="dxa"/>
          </w:tcPr>
          <w:p w:rsidR="0085615A" w:rsidRPr="006E5989" w:rsidRDefault="0085615A" w:rsidP="00C06DFC">
            <w:pPr>
              <w:rPr>
                <w:i/>
              </w:rPr>
            </w:pPr>
            <w:r w:rsidRPr="006E5989">
              <w:rPr>
                <w:i/>
              </w:rPr>
              <w:t>Day</w:t>
            </w:r>
          </w:p>
        </w:tc>
        <w:tc>
          <w:tcPr>
            <w:tcW w:w="844" w:type="dxa"/>
          </w:tcPr>
          <w:p w:rsidR="0085615A" w:rsidRPr="006E5989" w:rsidRDefault="0085615A" w:rsidP="00C06DFC">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23548E">
            <w:r>
              <w:t>O3</w:t>
            </w:r>
          </w:p>
        </w:tc>
        <w:tc>
          <w:tcPr>
            <w:tcW w:w="1905" w:type="dxa"/>
            <w:gridSpan w:val="4"/>
          </w:tcPr>
          <w:p w:rsidR="0085615A" w:rsidRDefault="0085615A" w:rsidP="0023548E">
            <w:r>
              <w:t>8H</w:t>
            </w:r>
          </w:p>
        </w:tc>
        <w:tc>
          <w:tcPr>
            <w:tcW w:w="1677" w:type="dxa"/>
            <w:gridSpan w:val="3"/>
          </w:tcPr>
          <w:p w:rsidR="0085615A" w:rsidRDefault="0085615A" w:rsidP="0023548E">
            <w:r>
              <w:t>Max</w:t>
            </w:r>
          </w:p>
        </w:tc>
        <w:tc>
          <w:tcPr>
            <w:tcW w:w="1712" w:type="dxa"/>
            <w:gridSpan w:val="2"/>
          </w:tcPr>
          <w:p w:rsidR="0085615A" w:rsidRDefault="0085615A" w:rsidP="0023548E">
            <w:r>
              <w:t>N/A</w:t>
            </w:r>
          </w:p>
        </w:tc>
        <w:tc>
          <w:tcPr>
            <w:tcW w:w="843" w:type="dxa"/>
          </w:tcPr>
          <w:p w:rsidR="0085615A" w:rsidRDefault="0085615A" w:rsidP="0023548E">
            <w:r>
              <w:t>N/A</w:t>
            </w:r>
          </w:p>
        </w:tc>
        <w:tc>
          <w:tcPr>
            <w:tcW w:w="844" w:type="dxa"/>
          </w:tcPr>
          <w:p w:rsidR="0085615A" w:rsidRDefault="0085615A" w:rsidP="0023548E">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23548E">
            <w:r>
              <w:t>NO2</w:t>
            </w:r>
          </w:p>
        </w:tc>
        <w:tc>
          <w:tcPr>
            <w:tcW w:w="1905" w:type="dxa"/>
            <w:gridSpan w:val="4"/>
          </w:tcPr>
          <w:p w:rsidR="0085615A" w:rsidRDefault="0085615A" w:rsidP="0023548E">
            <w:r>
              <w:t>Preserve</w:t>
            </w:r>
          </w:p>
        </w:tc>
        <w:tc>
          <w:tcPr>
            <w:tcW w:w="1677" w:type="dxa"/>
            <w:gridSpan w:val="3"/>
          </w:tcPr>
          <w:p w:rsidR="0085615A" w:rsidRDefault="0085615A" w:rsidP="0023548E">
            <w:r>
              <w:t>Preserve</w:t>
            </w:r>
          </w:p>
        </w:tc>
        <w:tc>
          <w:tcPr>
            <w:tcW w:w="1712" w:type="dxa"/>
            <w:gridSpan w:val="2"/>
          </w:tcPr>
          <w:p w:rsidR="0085615A" w:rsidRDefault="0085615A" w:rsidP="0023548E">
            <w:r>
              <w:t>N/A</w:t>
            </w:r>
          </w:p>
        </w:tc>
        <w:tc>
          <w:tcPr>
            <w:tcW w:w="843" w:type="dxa"/>
          </w:tcPr>
          <w:p w:rsidR="0085615A" w:rsidRDefault="0085615A" w:rsidP="0023548E">
            <w:r>
              <w:t>N/A</w:t>
            </w:r>
          </w:p>
        </w:tc>
        <w:tc>
          <w:tcPr>
            <w:tcW w:w="844" w:type="dxa"/>
          </w:tcPr>
          <w:p w:rsidR="0085615A" w:rsidRDefault="0085615A" w:rsidP="0023548E">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23548E">
            <w:r>
              <w:t>PM10</w:t>
            </w:r>
          </w:p>
        </w:tc>
        <w:tc>
          <w:tcPr>
            <w:tcW w:w="1905" w:type="dxa"/>
            <w:gridSpan w:val="4"/>
          </w:tcPr>
          <w:p w:rsidR="0085615A" w:rsidRDefault="0085615A" w:rsidP="0023548E">
            <w:r>
              <w:t>Preserve</w:t>
            </w:r>
          </w:p>
        </w:tc>
        <w:tc>
          <w:tcPr>
            <w:tcW w:w="1677" w:type="dxa"/>
            <w:gridSpan w:val="3"/>
          </w:tcPr>
          <w:p w:rsidR="0085615A" w:rsidRDefault="0085615A" w:rsidP="0023548E">
            <w:r>
              <w:t>Mean</w:t>
            </w:r>
          </w:p>
        </w:tc>
        <w:tc>
          <w:tcPr>
            <w:tcW w:w="1712" w:type="dxa"/>
            <w:gridSpan w:val="2"/>
          </w:tcPr>
          <w:p w:rsidR="0085615A" w:rsidRDefault="0085615A" w:rsidP="0023548E">
            <w:r>
              <w:t>N/A</w:t>
            </w:r>
          </w:p>
        </w:tc>
        <w:tc>
          <w:tcPr>
            <w:tcW w:w="843" w:type="dxa"/>
          </w:tcPr>
          <w:p w:rsidR="0085615A" w:rsidRDefault="0085615A" w:rsidP="0023548E">
            <w:r>
              <w:t>N/A</w:t>
            </w:r>
          </w:p>
        </w:tc>
        <w:tc>
          <w:tcPr>
            <w:tcW w:w="844" w:type="dxa"/>
          </w:tcPr>
          <w:p w:rsidR="0085615A" w:rsidRDefault="0085615A" w:rsidP="0023548E">
            <w:r>
              <w:t>90%</w:t>
            </w:r>
          </w:p>
        </w:tc>
      </w:tr>
      <w:tr w:rsidR="0085615A" w:rsidTr="006E5989">
        <w:trPr>
          <w:cantSplit/>
          <w:trHeight w:val="209"/>
        </w:trPr>
        <w:tc>
          <w:tcPr>
            <w:tcW w:w="9741" w:type="dxa"/>
            <w:gridSpan w:val="15"/>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3"/>
            <w:shd w:val="clear" w:color="auto" w:fill="BFBFBF"/>
          </w:tcPr>
          <w:p w:rsidR="0085615A" w:rsidRDefault="0085615A" w:rsidP="006E5989">
            <w:pPr>
              <w:jc w:val="center"/>
            </w:pPr>
          </w:p>
        </w:tc>
        <w:tc>
          <w:tcPr>
            <w:tcW w:w="1728" w:type="dxa"/>
            <w:gridSpan w:val="3"/>
          </w:tcPr>
          <w:p w:rsidR="0085615A" w:rsidRDefault="0085615A" w:rsidP="006E5989">
            <w:pPr>
              <w:jc w:val="center"/>
            </w:pPr>
            <w:r>
              <w:t xml:space="preserve">Single </w:t>
            </w:r>
          </w:p>
          <w:p w:rsidR="0085615A" w:rsidRDefault="0085615A" w:rsidP="006E5989">
            <w:pPr>
              <w:jc w:val="center"/>
            </w:pPr>
            <w:r>
              <w:t>mode</w:t>
            </w:r>
          </w:p>
        </w:tc>
        <w:tc>
          <w:tcPr>
            <w:tcW w:w="1687"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O-M</w:t>
            </w:r>
          </w:p>
        </w:tc>
        <w:tc>
          <w:tcPr>
            <w:tcW w:w="1728" w:type="dxa"/>
            <w:gridSpan w:val="3"/>
            <w:shd w:val="clear" w:color="auto" w:fill="BFBFBF"/>
            <w:vAlign w:val="center"/>
          </w:tcPr>
          <w:p w:rsidR="0085615A" w:rsidRDefault="0085615A" w:rsidP="006E5989">
            <w:pPr>
              <w:jc w:val="center"/>
            </w:pPr>
          </w:p>
        </w:tc>
        <w:tc>
          <w:tcPr>
            <w:tcW w:w="1728" w:type="dxa"/>
            <w:gridSpan w:val="3"/>
            <w:vAlign w:val="center"/>
          </w:tcPr>
          <w:p w:rsidR="0085615A" w:rsidRDefault="0085615A" w:rsidP="006E5989">
            <w:pPr>
              <w:jc w:val="center"/>
            </w:pPr>
            <w:r>
              <w:t>YES</w:t>
            </w:r>
          </w:p>
        </w:tc>
        <w:tc>
          <w:tcPr>
            <w:tcW w:w="1687" w:type="dxa"/>
            <w:gridSpan w:val="2"/>
            <w:vAlign w:val="center"/>
          </w:tcPr>
          <w:p w:rsidR="0085615A" w:rsidRDefault="0085615A" w:rsidP="006E5989">
            <w:pPr>
              <w:jc w:val="center"/>
            </w:pPr>
            <w:r>
              <w:t>YES</w:t>
            </w:r>
          </w:p>
        </w:tc>
      </w:tr>
    </w:tbl>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3"/>
        <w:gridCol w:w="697"/>
        <w:gridCol w:w="790"/>
        <w:gridCol w:w="696"/>
        <w:gridCol w:w="830"/>
        <w:gridCol w:w="763"/>
        <w:gridCol w:w="1721"/>
        <w:gridCol w:w="6"/>
        <w:gridCol w:w="1397"/>
        <w:gridCol w:w="331"/>
        <w:gridCol w:w="1687"/>
      </w:tblGrid>
      <w:tr w:rsidR="0085615A" w:rsidTr="006E5989">
        <w:tc>
          <w:tcPr>
            <w:tcW w:w="6320" w:type="dxa"/>
            <w:gridSpan w:val="7"/>
          </w:tcPr>
          <w:p w:rsidR="0085615A" w:rsidRPr="006E5989" w:rsidRDefault="0085615A" w:rsidP="00D51DCA">
            <w:pPr>
              <w:pStyle w:val="Heading2"/>
              <w:rPr>
                <w:rFonts w:cs="Arial"/>
                <w:b w:val="0"/>
                <w:sz w:val="32"/>
                <w:szCs w:val="32"/>
              </w:rPr>
            </w:pPr>
            <w:bookmarkStart w:id="271" w:name="_Toc342032266"/>
            <w:r w:rsidRPr="006E5989">
              <w:rPr>
                <w:rFonts w:cs="Arial"/>
              </w:rPr>
              <w:lastRenderedPageBreak/>
              <w:t xml:space="preserve">Q-Q plot </w:t>
            </w:r>
            <w:r w:rsidRPr="006E5989">
              <w:rPr>
                <w:rFonts w:cs="Arial"/>
                <w:b w:val="0"/>
              </w:rPr>
              <w:t>(One station/Group All values)</w:t>
            </w:r>
            <w:bookmarkEnd w:id="271"/>
          </w:p>
        </w:tc>
        <w:tc>
          <w:tcPr>
            <w:tcW w:w="3421" w:type="dxa"/>
            <w:gridSpan w:val="4"/>
            <w:vAlign w:val="center"/>
          </w:tcPr>
          <w:p w:rsidR="0085615A" w:rsidRPr="006E5989" w:rsidRDefault="0085615A" w:rsidP="006E5989">
            <w:pPr>
              <w:jc w:val="center"/>
              <w:rPr>
                <w:sz w:val="28"/>
                <w:szCs w:val="28"/>
              </w:rPr>
            </w:pPr>
            <w:r w:rsidRPr="006E5989">
              <w:rPr>
                <w:i/>
                <w:sz w:val="36"/>
                <w:szCs w:val="36"/>
              </w:rPr>
              <w:t>29</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20" w:type="dxa"/>
            <w:gridSpan w:val="7"/>
            <w:vMerge w:val="restart"/>
          </w:tcPr>
          <w:p w:rsidR="0085615A" w:rsidRDefault="006F2205" w:rsidP="006E5989">
            <w:pPr>
              <w:jc w:val="center"/>
            </w:pPr>
            <w:r>
              <w:rPr>
                <w:noProof/>
                <w:lang w:val="fr-FR" w:eastAsia="fr-FR"/>
              </w:rPr>
              <w:drawing>
                <wp:inline distT="0" distB="0" distL="0" distR="0" wp14:anchorId="7F90316E" wp14:editId="59C53801">
                  <wp:extent cx="3402330" cy="2647315"/>
                  <wp:effectExtent l="0" t="0" r="7620" b="635"/>
                  <wp:docPr id="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2"/>
          </w:tcPr>
          <w:p w:rsidR="0085615A" w:rsidRPr="006E5989" w:rsidRDefault="0085615A" w:rsidP="00C06DFC">
            <w:pPr>
              <w:rPr>
                <w:b/>
              </w:rPr>
            </w:pPr>
            <w:r w:rsidRPr="006E5989">
              <w:rPr>
                <w:b/>
              </w:rPr>
              <w:t>X axis</w:t>
            </w:r>
          </w:p>
        </w:tc>
        <w:tc>
          <w:tcPr>
            <w:tcW w:w="2018" w:type="dxa"/>
            <w:gridSpan w:val="2"/>
          </w:tcPr>
          <w:p w:rsidR="0085615A" w:rsidRDefault="0085615A" w:rsidP="00C06DFC">
            <w:r>
              <w:t>Observed</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8" w:type="dxa"/>
            <w:gridSpan w:val="2"/>
          </w:tcPr>
          <w:p w:rsidR="0085615A" w:rsidRDefault="0085615A" w:rsidP="00C06DFC">
            <w:r>
              <w:t>Modelled</w:t>
            </w:r>
          </w:p>
        </w:tc>
      </w:tr>
      <w:tr w:rsidR="0085615A" w:rsidTr="006E5989">
        <w:trPr>
          <w:trHeight w:val="57"/>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8" w:type="dxa"/>
            <w:gridSpan w:val="2"/>
          </w:tcPr>
          <w:p w:rsidR="0085615A" w:rsidRDefault="0085615A" w:rsidP="00C06DFC">
            <w:r>
              <w:t>FREE</w:t>
            </w:r>
          </w:p>
        </w:tc>
      </w:tr>
      <w:tr w:rsidR="0085615A" w:rsidTr="006E5989">
        <w:trPr>
          <w:trHeight w:val="11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Time Avg</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8" w:type="dxa"/>
            <w:gridSpan w:val="2"/>
          </w:tcPr>
          <w:p w:rsidR="0085615A" w:rsidRDefault="0085615A" w:rsidP="00C06DFC">
            <w:r>
              <w:t>FREE</w:t>
            </w:r>
          </w:p>
        </w:tc>
      </w:tr>
      <w:tr w:rsidR="0085615A" w:rsidTr="006E5989">
        <w:trPr>
          <w:trHeight w:val="20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8" w:type="dxa"/>
            <w:gridSpan w:val="2"/>
          </w:tcPr>
          <w:p w:rsidR="0085615A" w:rsidRDefault="0085615A" w:rsidP="00C06DFC">
            <w:r>
              <w:t>N/A</w:t>
            </w:r>
          </w:p>
        </w:tc>
      </w:tr>
      <w:tr w:rsidR="0085615A" w:rsidTr="006E5989">
        <w:trPr>
          <w:trHeight w:val="750"/>
        </w:trPr>
        <w:tc>
          <w:tcPr>
            <w:tcW w:w="6320" w:type="dxa"/>
            <w:gridSpan w:val="7"/>
            <w:vMerge/>
          </w:tcPr>
          <w:p w:rsidR="0085615A" w:rsidRDefault="0085615A" w:rsidP="00C06DFC"/>
        </w:tc>
        <w:tc>
          <w:tcPr>
            <w:tcW w:w="3421" w:type="dxa"/>
            <w:gridSpan w:val="4"/>
            <w:shd w:val="clear" w:color="auto" w:fill="D9D9D9"/>
          </w:tcPr>
          <w:p w:rsidR="0085615A" w:rsidRDefault="0085615A" w:rsidP="00C06DFC"/>
        </w:tc>
      </w:tr>
      <w:tr w:rsidR="0085615A" w:rsidTr="006E5989">
        <w:trPr>
          <w:cantSplit/>
          <w:trHeight w:val="1543"/>
        </w:trPr>
        <w:tc>
          <w:tcPr>
            <w:tcW w:w="823" w:type="dxa"/>
            <w:shd w:val="clear" w:color="auto" w:fill="8DB3E2"/>
            <w:textDirection w:val="btLr"/>
          </w:tcPr>
          <w:p w:rsidR="0085615A" w:rsidRDefault="0085615A" w:rsidP="006E5989">
            <w:pPr>
              <w:ind w:left="113" w:right="113"/>
              <w:jc w:val="center"/>
            </w:pPr>
            <w:r>
              <w:t>Description</w:t>
            </w:r>
          </w:p>
        </w:tc>
        <w:tc>
          <w:tcPr>
            <w:tcW w:w="8918" w:type="dxa"/>
            <w:gridSpan w:val="10"/>
          </w:tcPr>
          <w:p w:rsidR="0085615A" w:rsidRDefault="0085615A" w:rsidP="00C06DFC"/>
          <w:p w:rsidR="0085615A" w:rsidRDefault="0085615A" w:rsidP="00C06DFC">
            <w:r>
              <w:t>Same as scatter but both observed and modeled values are independently sorted.</w:t>
            </w:r>
          </w:p>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3" w:type="dxa"/>
            <w:shd w:val="clear" w:color="auto" w:fill="8DB3E2"/>
            <w:textDirection w:val="btLr"/>
          </w:tcPr>
          <w:p w:rsidR="0085615A" w:rsidRDefault="0085615A" w:rsidP="006E5989">
            <w:pPr>
              <w:ind w:left="113" w:right="113"/>
              <w:jc w:val="center"/>
            </w:pPr>
            <w:r>
              <w:t>MQO</w:t>
            </w:r>
          </w:p>
        </w:tc>
        <w:tc>
          <w:tcPr>
            <w:tcW w:w="8918" w:type="dxa"/>
            <w:gridSpan w:val="10"/>
            <w:vAlign w:val="center"/>
          </w:tcPr>
          <w:p w:rsidR="0085615A" w:rsidRPr="00A1515C" w:rsidRDefault="0085615A" w:rsidP="00412343">
            <w:r>
              <w:t>N\A</w:t>
            </w: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3"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7"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Single</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3" w:type="dxa"/>
            <w:vMerge/>
            <w:shd w:val="clear" w:color="auto" w:fill="8DB3E2"/>
            <w:textDirection w:val="btLr"/>
          </w:tcPr>
          <w:p w:rsidR="0085615A" w:rsidRDefault="0085615A" w:rsidP="006E5989">
            <w:pPr>
              <w:ind w:left="113" w:right="113"/>
            </w:pPr>
          </w:p>
        </w:tc>
        <w:tc>
          <w:tcPr>
            <w:tcW w:w="697" w:type="dxa"/>
          </w:tcPr>
          <w:p w:rsidR="0085615A" w:rsidRDefault="0085615A" w:rsidP="006E5989">
            <w:pPr>
              <w:jc w:val="center"/>
            </w:pPr>
          </w:p>
        </w:tc>
        <w:tc>
          <w:tcPr>
            <w:tcW w:w="790" w:type="dxa"/>
          </w:tcPr>
          <w:p w:rsidR="0085615A" w:rsidRDefault="0085615A" w:rsidP="006E5989">
            <w:pPr>
              <w:jc w:val="center"/>
            </w:pPr>
            <w:r>
              <w:t>X</w:t>
            </w:r>
          </w:p>
        </w:tc>
        <w:tc>
          <w:tcPr>
            <w:tcW w:w="696" w:type="dxa"/>
          </w:tcPr>
          <w:p w:rsidR="0085615A" w:rsidRDefault="0085615A" w:rsidP="006E5989">
            <w:pPr>
              <w:jc w:val="center"/>
            </w:pPr>
            <w:r>
              <w:t>X</w:t>
            </w:r>
          </w:p>
        </w:tc>
        <w:tc>
          <w:tcPr>
            <w:tcW w:w="830" w:type="dxa"/>
          </w:tcPr>
          <w:p w:rsidR="0085615A" w:rsidRDefault="0085615A" w:rsidP="006E5989">
            <w:pPr>
              <w:jc w:val="center"/>
            </w:pPr>
          </w:p>
        </w:tc>
        <w:tc>
          <w:tcPr>
            <w:tcW w:w="763" w:type="dxa"/>
          </w:tcPr>
          <w:p w:rsidR="0085615A" w:rsidRDefault="0085615A" w:rsidP="006E5989">
            <w:pPr>
              <w:jc w:val="center"/>
            </w:pPr>
          </w:p>
        </w:tc>
        <w:tc>
          <w:tcPr>
            <w:tcW w:w="1727"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YES</w:t>
            </w:r>
          </w:p>
        </w:tc>
        <w:tc>
          <w:tcPr>
            <w:tcW w:w="1687" w:type="dxa"/>
          </w:tcPr>
          <w:p w:rsidR="0085615A" w:rsidRDefault="0085615A" w:rsidP="006E5989">
            <w:pPr>
              <w:jc w:val="center"/>
            </w:pPr>
            <w:r>
              <w:t>NO</w:t>
            </w:r>
          </w:p>
        </w:tc>
      </w:tr>
    </w:tbl>
    <w:p w:rsidR="0085615A" w:rsidRDefault="0085615A"/>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2"/>
        <w:gridCol w:w="6"/>
        <w:gridCol w:w="1397"/>
        <w:gridCol w:w="331"/>
        <w:gridCol w:w="1687"/>
      </w:tblGrid>
      <w:tr w:rsidR="0085615A" w:rsidTr="006E5989">
        <w:tc>
          <w:tcPr>
            <w:tcW w:w="6320" w:type="dxa"/>
            <w:gridSpan w:val="7"/>
          </w:tcPr>
          <w:p w:rsidR="0085615A" w:rsidRPr="006E5989" w:rsidRDefault="0085615A" w:rsidP="00D51DCA">
            <w:pPr>
              <w:pStyle w:val="Heading2"/>
              <w:rPr>
                <w:rFonts w:cs="Arial"/>
                <w:b w:val="0"/>
                <w:sz w:val="32"/>
                <w:szCs w:val="32"/>
              </w:rPr>
            </w:pPr>
            <w:bookmarkStart w:id="272" w:name="_Toc342032267"/>
            <w:r w:rsidRPr="006E5989">
              <w:rPr>
                <w:rFonts w:cs="Arial"/>
              </w:rPr>
              <w:lastRenderedPageBreak/>
              <w:t xml:space="preserve">Dynamic evaluation </w:t>
            </w:r>
            <w:r w:rsidRPr="006E5989">
              <w:rPr>
                <w:rFonts w:cs="Arial"/>
                <w:b w:val="0"/>
              </w:rPr>
              <w:t>(Day-Night)</w:t>
            </w:r>
            <w:bookmarkEnd w:id="272"/>
          </w:p>
        </w:tc>
        <w:tc>
          <w:tcPr>
            <w:tcW w:w="3421" w:type="dxa"/>
            <w:gridSpan w:val="4"/>
            <w:vAlign w:val="center"/>
          </w:tcPr>
          <w:p w:rsidR="0085615A" w:rsidRPr="006E5989" w:rsidRDefault="0085615A" w:rsidP="006E5989">
            <w:pPr>
              <w:jc w:val="center"/>
              <w:rPr>
                <w:sz w:val="28"/>
                <w:szCs w:val="28"/>
              </w:rPr>
            </w:pPr>
            <w:r w:rsidRPr="006E5989">
              <w:rPr>
                <w:i/>
                <w:sz w:val="36"/>
                <w:szCs w:val="36"/>
              </w:rPr>
              <w:t>71</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20" w:type="dxa"/>
            <w:gridSpan w:val="7"/>
            <w:vMerge w:val="restart"/>
          </w:tcPr>
          <w:p w:rsidR="0085615A" w:rsidRDefault="006F2205" w:rsidP="006E5989">
            <w:pPr>
              <w:jc w:val="center"/>
            </w:pPr>
            <w:r>
              <w:rPr>
                <w:noProof/>
                <w:lang w:val="fr-FR" w:eastAsia="fr-FR"/>
              </w:rPr>
              <w:drawing>
                <wp:inline distT="0" distB="0" distL="0" distR="0" wp14:anchorId="7E025F8B" wp14:editId="3C1847E4">
                  <wp:extent cx="3402330" cy="2647315"/>
                  <wp:effectExtent l="0" t="0" r="7620" b="635"/>
                  <wp:docPr id="6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2"/>
          </w:tcPr>
          <w:p w:rsidR="0085615A" w:rsidRPr="006E5989" w:rsidRDefault="0085615A" w:rsidP="00C06DFC">
            <w:pPr>
              <w:rPr>
                <w:b/>
              </w:rPr>
            </w:pPr>
            <w:r w:rsidRPr="006E5989">
              <w:rPr>
                <w:b/>
              </w:rPr>
              <w:t>X axis</w:t>
            </w:r>
          </w:p>
        </w:tc>
        <w:tc>
          <w:tcPr>
            <w:tcW w:w="2018" w:type="dxa"/>
            <w:gridSpan w:val="2"/>
          </w:tcPr>
          <w:p w:rsidR="0085615A" w:rsidRDefault="0085615A" w:rsidP="00412343">
            <w:r>
              <w:t xml:space="preserve">Observed day/ night difference </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8" w:type="dxa"/>
            <w:gridSpan w:val="2"/>
          </w:tcPr>
          <w:p w:rsidR="0085615A" w:rsidRDefault="0085615A" w:rsidP="00C06DFC">
            <w:r>
              <w:t>Modeled day/ night difference</w:t>
            </w:r>
          </w:p>
        </w:tc>
      </w:tr>
      <w:tr w:rsidR="0085615A" w:rsidTr="006E5989">
        <w:trPr>
          <w:trHeight w:val="57"/>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8" w:type="dxa"/>
            <w:gridSpan w:val="2"/>
          </w:tcPr>
          <w:p w:rsidR="0085615A" w:rsidRDefault="0085615A" w:rsidP="00C06DFC">
            <w:r>
              <w:t>FREE</w:t>
            </w:r>
          </w:p>
        </w:tc>
      </w:tr>
      <w:tr w:rsidR="0085615A" w:rsidTr="006E5989">
        <w:trPr>
          <w:trHeight w:val="11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Time Avg</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8" w:type="dxa"/>
            <w:gridSpan w:val="2"/>
          </w:tcPr>
          <w:p w:rsidR="0085615A" w:rsidRDefault="0085615A" w:rsidP="00C06DFC">
            <w:r>
              <w:t>FREE</w:t>
            </w:r>
          </w:p>
        </w:tc>
      </w:tr>
      <w:tr w:rsidR="0085615A" w:rsidTr="006E5989">
        <w:trPr>
          <w:trHeight w:val="20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8" w:type="dxa"/>
            <w:gridSpan w:val="2"/>
          </w:tcPr>
          <w:p w:rsidR="0085615A" w:rsidRDefault="0085615A" w:rsidP="00C06DFC">
            <w:r>
              <w:t>N/A</w:t>
            </w:r>
          </w:p>
        </w:tc>
      </w:tr>
      <w:tr w:rsidR="0085615A" w:rsidTr="006E5989">
        <w:trPr>
          <w:trHeight w:val="750"/>
        </w:trPr>
        <w:tc>
          <w:tcPr>
            <w:tcW w:w="6320" w:type="dxa"/>
            <w:gridSpan w:val="7"/>
            <w:vMerge/>
          </w:tcPr>
          <w:p w:rsidR="0085615A" w:rsidRDefault="0085615A" w:rsidP="00C06DFC"/>
        </w:tc>
        <w:tc>
          <w:tcPr>
            <w:tcW w:w="3421" w:type="dxa"/>
            <w:gridSpan w:val="4"/>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0"/>
          </w:tcPr>
          <w:p w:rsidR="0085615A" w:rsidRDefault="0085615A" w:rsidP="00C06DFC"/>
          <w:p w:rsidR="0085615A" w:rsidRDefault="0085615A" w:rsidP="006E5989">
            <w:pPr>
              <w:jc w:val="both"/>
            </w:pPr>
            <w:r>
              <w:t>Scatter plots of modeled vs. observed day-night mean differences. Well behaving results should lie along the 1 to 1 line. Lower right and upper left part of the graphs indicate poor results.</w:t>
            </w:r>
          </w:p>
          <w:p w:rsidR="0085615A" w:rsidRDefault="0085615A" w:rsidP="00C06DFC"/>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10"/>
            <w:vAlign w:val="center"/>
          </w:tcPr>
          <w:p w:rsidR="0085615A" w:rsidRPr="00A1515C" w:rsidRDefault="0085615A" w:rsidP="00412343">
            <w:r>
              <w:t>N\A</w:t>
            </w: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Single</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p>
        </w:tc>
        <w:tc>
          <w:tcPr>
            <w:tcW w:w="1728" w:type="dxa"/>
            <w:gridSpan w:val="2"/>
            <w:shd w:val="clear" w:color="auto" w:fill="BFBFBF"/>
            <w:vAlign w:val="center"/>
          </w:tcPr>
          <w:p w:rsidR="0085615A" w:rsidRDefault="0085615A" w:rsidP="006E5989">
            <w:pPr>
              <w:jc w:val="center"/>
            </w:pPr>
          </w:p>
        </w:tc>
        <w:tc>
          <w:tcPr>
            <w:tcW w:w="1728" w:type="dxa"/>
            <w:gridSpan w:val="2"/>
            <w:vAlign w:val="center"/>
          </w:tcPr>
          <w:p w:rsidR="0085615A" w:rsidRDefault="0085615A" w:rsidP="006E5989">
            <w:pPr>
              <w:jc w:val="center"/>
            </w:pPr>
            <w:r>
              <w:t>YES</w:t>
            </w:r>
          </w:p>
        </w:tc>
        <w:tc>
          <w:tcPr>
            <w:tcW w:w="1687" w:type="dxa"/>
            <w:vAlign w:val="center"/>
          </w:tcPr>
          <w:p w:rsidR="0085615A" w:rsidRDefault="0085615A" w:rsidP="006E5989">
            <w:pPr>
              <w:jc w:val="center"/>
            </w:pPr>
            <w:r>
              <w:t>YES</w:t>
            </w:r>
          </w:p>
        </w:tc>
      </w:tr>
    </w:tbl>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2"/>
        <w:gridCol w:w="6"/>
        <w:gridCol w:w="1397"/>
        <w:gridCol w:w="331"/>
        <w:gridCol w:w="1687"/>
      </w:tblGrid>
      <w:tr w:rsidR="0085615A" w:rsidTr="006E5989">
        <w:tc>
          <w:tcPr>
            <w:tcW w:w="6320" w:type="dxa"/>
            <w:gridSpan w:val="7"/>
          </w:tcPr>
          <w:p w:rsidR="0085615A" w:rsidRPr="006E5989" w:rsidRDefault="0085615A" w:rsidP="00D51DCA">
            <w:pPr>
              <w:pStyle w:val="Heading2"/>
              <w:rPr>
                <w:rFonts w:cs="Arial"/>
                <w:b w:val="0"/>
                <w:sz w:val="32"/>
                <w:szCs w:val="32"/>
              </w:rPr>
            </w:pPr>
            <w:bookmarkStart w:id="273" w:name="_Toc342032268"/>
            <w:r w:rsidRPr="006E5989">
              <w:rPr>
                <w:rFonts w:cs="Arial"/>
              </w:rPr>
              <w:lastRenderedPageBreak/>
              <w:t xml:space="preserve">Dynamic evaluation </w:t>
            </w:r>
            <w:r w:rsidRPr="006E5989">
              <w:rPr>
                <w:rFonts w:cs="Arial"/>
                <w:b w:val="0"/>
              </w:rPr>
              <w:t>(Summer-Winter)</w:t>
            </w:r>
            <w:bookmarkEnd w:id="273"/>
          </w:p>
        </w:tc>
        <w:tc>
          <w:tcPr>
            <w:tcW w:w="3421" w:type="dxa"/>
            <w:gridSpan w:val="4"/>
            <w:vAlign w:val="center"/>
          </w:tcPr>
          <w:p w:rsidR="0085615A" w:rsidRPr="006E5989" w:rsidRDefault="0085615A" w:rsidP="006E5989">
            <w:pPr>
              <w:jc w:val="center"/>
              <w:rPr>
                <w:sz w:val="28"/>
                <w:szCs w:val="28"/>
              </w:rPr>
            </w:pPr>
            <w:r w:rsidRPr="006E5989">
              <w:rPr>
                <w:i/>
                <w:sz w:val="36"/>
                <w:szCs w:val="36"/>
              </w:rPr>
              <w:t>72</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20" w:type="dxa"/>
            <w:gridSpan w:val="7"/>
            <w:vMerge w:val="restart"/>
          </w:tcPr>
          <w:p w:rsidR="0085615A" w:rsidRDefault="006F2205" w:rsidP="006E5989">
            <w:pPr>
              <w:jc w:val="center"/>
            </w:pPr>
            <w:r>
              <w:rPr>
                <w:noProof/>
                <w:lang w:val="fr-FR" w:eastAsia="fr-FR"/>
              </w:rPr>
              <w:drawing>
                <wp:inline distT="0" distB="0" distL="0" distR="0" wp14:anchorId="0A8ABAFE" wp14:editId="0734487E">
                  <wp:extent cx="3402330" cy="2647315"/>
                  <wp:effectExtent l="0" t="0" r="7620" b="635"/>
                  <wp:docPr id="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2"/>
          </w:tcPr>
          <w:p w:rsidR="0085615A" w:rsidRPr="006E5989" w:rsidRDefault="0085615A" w:rsidP="00C06DFC">
            <w:pPr>
              <w:rPr>
                <w:b/>
              </w:rPr>
            </w:pPr>
            <w:r w:rsidRPr="006E5989">
              <w:rPr>
                <w:b/>
              </w:rPr>
              <w:t>X axis</w:t>
            </w:r>
          </w:p>
        </w:tc>
        <w:tc>
          <w:tcPr>
            <w:tcW w:w="2018" w:type="dxa"/>
            <w:gridSpan w:val="2"/>
          </w:tcPr>
          <w:p w:rsidR="0085615A" w:rsidRDefault="0085615A" w:rsidP="0023548E">
            <w:r>
              <w:t xml:space="preserve">Observed day/ night difference </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8" w:type="dxa"/>
            <w:gridSpan w:val="2"/>
          </w:tcPr>
          <w:p w:rsidR="0085615A" w:rsidRDefault="0085615A" w:rsidP="0023548E">
            <w:r>
              <w:t>Modeled day/ night difference</w:t>
            </w:r>
          </w:p>
        </w:tc>
      </w:tr>
      <w:tr w:rsidR="0085615A" w:rsidTr="006E5989">
        <w:trPr>
          <w:trHeight w:val="57"/>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8" w:type="dxa"/>
            <w:gridSpan w:val="2"/>
          </w:tcPr>
          <w:p w:rsidR="0085615A" w:rsidRDefault="0085615A" w:rsidP="00C06DFC">
            <w:r>
              <w:t>FREE</w:t>
            </w:r>
          </w:p>
        </w:tc>
      </w:tr>
      <w:tr w:rsidR="0085615A" w:rsidTr="006E5989">
        <w:trPr>
          <w:trHeight w:val="11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Time Avg.</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8" w:type="dxa"/>
            <w:gridSpan w:val="2"/>
          </w:tcPr>
          <w:p w:rsidR="0085615A" w:rsidRDefault="0085615A" w:rsidP="0023548E">
            <w:r>
              <w:t>FREE</w:t>
            </w:r>
          </w:p>
        </w:tc>
      </w:tr>
      <w:tr w:rsidR="0085615A" w:rsidTr="006E5989">
        <w:trPr>
          <w:trHeight w:val="20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8" w:type="dxa"/>
            <w:gridSpan w:val="2"/>
          </w:tcPr>
          <w:p w:rsidR="0085615A" w:rsidRDefault="0085615A" w:rsidP="00C06DFC">
            <w:r>
              <w:t>FREE</w:t>
            </w:r>
          </w:p>
        </w:tc>
      </w:tr>
      <w:tr w:rsidR="0085615A" w:rsidTr="006E5989">
        <w:trPr>
          <w:trHeight w:val="750"/>
        </w:trPr>
        <w:tc>
          <w:tcPr>
            <w:tcW w:w="6320" w:type="dxa"/>
            <w:gridSpan w:val="7"/>
            <w:vMerge/>
          </w:tcPr>
          <w:p w:rsidR="0085615A" w:rsidRDefault="0085615A" w:rsidP="00C06DFC"/>
        </w:tc>
        <w:tc>
          <w:tcPr>
            <w:tcW w:w="3421" w:type="dxa"/>
            <w:gridSpan w:val="4"/>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0"/>
          </w:tcPr>
          <w:p w:rsidR="0085615A" w:rsidRDefault="0085615A" w:rsidP="00C06DFC"/>
          <w:p w:rsidR="0085615A" w:rsidRDefault="0085615A" w:rsidP="006E5989">
            <w:pPr>
              <w:jc w:val="both"/>
            </w:pPr>
            <w:r>
              <w:t>Scatter plots of modeled vs. observed day-night mean differences. Well behaving results should lie along the 1 to 1 line. Lower right and upper left part of the graphs indicate poor results.</w:t>
            </w:r>
          </w:p>
          <w:p w:rsidR="0085615A" w:rsidRDefault="0085615A" w:rsidP="00C06DFC"/>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10"/>
            <w:vAlign w:val="center"/>
          </w:tcPr>
          <w:p w:rsidR="0085615A" w:rsidRPr="00A1515C" w:rsidRDefault="0085615A" w:rsidP="00412343">
            <w:r>
              <w:t>N/A</w:t>
            </w: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Single</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p>
        </w:tc>
        <w:tc>
          <w:tcPr>
            <w:tcW w:w="1728" w:type="dxa"/>
            <w:gridSpan w:val="2"/>
            <w:shd w:val="clear" w:color="auto" w:fill="BFBFBF"/>
            <w:vAlign w:val="center"/>
          </w:tcPr>
          <w:p w:rsidR="0085615A" w:rsidRDefault="0085615A" w:rsidP="006E5989">
            <w:pPr>
              <w:jc w:val="center"/>
            </w:pPr>
          </w:p>
        </w:tc>
        <w:tc>
          <w:tcPr>
            <w:tcW w:w="1728" w:type="dxa"/>
            <w:gridSpan w:val="2"/>
            <w:vAlign w:val="center"/>
          </w:tcPr>
          <w:p w:rsidR="0085615A" w:rsidRDefault="0085615A" w:rsidP="006E5989">
            <w:pPr>
              <w:jc w:val="center"/>
            </w:pPr>
            <w:r>
              <w:t>YES</w:t>
            </w:r>
          </w:p>
        </w:tc>
        <w:tc>
          <w:tcPr>
            <w:tcW w:w="1687" w:type="dxa"/>
            <w:vAlign w:val="center"/>
          </w:tcPr>
          <w:p w:rsidR="0085615A" w:rsidRDefault="0085615A" w:rsidP="006E5989">
            <w:pPr>
              <w:jc w:val="center"/>
            </w:pPr>
            <w:r>
              <w:t>YES</w:t>
            </w:r>
          </w:p>
        </w:tc>
      </w:tr>
    </w:tbl>
    <w:p w:rsidR="0085615A" w:rsidRDefault="0085615A"/>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2"/>
        <w:gridCol w:w="6"/>
        <w:gridCol w:w="1397"/>
        <w:gridCol w:w="331"/>
        <w:gridCol w:w="1687"/>
      </w:tblGrid>
      <w:tr w:rsidR="0085615A" w:rsidTr="006E5989">
        <w:tc>
          <w:tcPr>
            <w:tcW w:w="6320" w:type="dxa"/>
            <w:gridSpan w:val="7"/>
          </w:tcPr>
          <w:p w:rsidR="0085615A" w:rsidRPr="006E5989" w:rsidRDefault="0085615A" w:rsidP="00D51DCA">
            <w:pPr>
              <w:pStyle w:val="Heading2"/>
              <w:rPr>
                <w:rFonts w:cs="Arial"/>
                <w:b w:val="0"/>
                <w:sz w:val="32"/>
                <w:szCs w:val="32"/>
              </w:rPr>
            </w:pPr>
            <w:bookmarkStart w:id="274" w:name="_Toc342032269"/>
            <w:r w:rsidRPr="006E5989">
              <w:rPr>
                <w:rFonts w:cs="Arial"/>
              </w:rPr>
              <w:lastRenderedPageBreak/>
              <w:t xml:space="preserve">Dynamic evaluation </w:t>
            </w:r>
            <w:r w:rsidRPr="006E5989">
              <w:rPr>
                <w:rFonts w:cs="Arial"/>
                <w:b w:val="0"/>
              </w:rPr>
              <w:t>(Weekdays – Weekends)</w:t>
            </w:r>
            <w:bookmarkEnd w:id="274"/>
          </w:p>
        </w:tc>
        <w:tc>
          <w:tcPr>
            <w:tcW w:w="3421" w:type="dxa"/>
            <w:gridSpan w:val="4"/>
            <w:vAlign w:val="center"/>
          </w:tcPr>
          <w:p w:rsidR="0085615A" w:rsidRPr="006E5989" w:rsidRDefault="0085615A" w:rsidP="006E5989">
            <w:pPr>
              <w:jc w:val="center"/>
              <w:rPr>
                <w:sz w:val="28"/>
                <w:szCs w:val="28"/>
              </w:rPr>
            </w:pPr>
            <w:r w:rsidRPr="006E5989">
              <w:rPr>
                <w:i/>
                <w:sz w:val="36"/>
                <w:szCs w:val="36"/>
              </w:rPr>
              <w:t>73</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20" w:type="dxa"/>
            <w:gridSpan w:val="7"/>
            <w:vMerge w:val="restart"/>
          </w:tcPr>
          <w:p w:rsidR="0085615A" w:rsidRDefault="006F2205" w:rsidP="006E5989">
            <w:pPr>
              <w:jc w:val="center"/>
            </w:pPr>
            <w:r>
              <w:rPr>
                <w:noProof/>
                <w:lang w:val="fr-FR" w:eastAsia="fr-FR"/>
              </w:rPr>
              <w:drawing>
                <wp:inline distT="0" distB="0" distL="0" distR="0" wp14:anchorId="7BCDAF4F" wp14:editId="1CCB69FB">
                  <wp:extent cx="3402330" cy="2647315"/>
                  <wp:effectExtent l="0" t="0" r="7620" b="635"/>
                  <wp:docPr id="6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2"/>
          </w:tcPr>
          <w:p w:rsidR="0085615A" w:rsidRPr="006E5989" w:rsidRDefault="0085615A" w:rsidP="00C06DFC">
            <w:pPr>
              <w:rPr>
                <w:b/>
              </w:rPr>
            </w:pPr>
            <w:r w:rsidRPr="006E5989">
              <w:rPr>
                <w:b/>
              </w:rPr>
              <w:t>X axis</w:t>
            </w:r>
          </w:p>
        </w:tc>
        <w:tc>
          <w:tcPr>
            <w:tcW w:w="2018" w:type="dxa"/>
            <w:gridSpan w:val="2"/>
          </w:tcPr>
          <w:p w:rsidR="0085615A" w:rsidRDefault="0085615A" w:rsidP="00412343">
            <w:r>
              <w:t xml:space="preserve">Observed weekdays/ week-end difference </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8" w:type="dxa"/>
            <w:gridSpan w:val="2"/>
          </w:tcPr>
          <w:p w:rsidR="0085615A" w:rsidRDefault="0085615A" w:rsidP="0023548E">
            <w:r>
              <w:t>Modeled weekdays/ week-end difference</w:t>
            </w:r>
          </w:p>
        </w:tc>
      </w:tr>
      <w:tr w:rsidR="0085615A" w:rsidTr="006E5989">
        <w:trPr>
          <w:trHeight w:val="57"/>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8" w:type="dxa"/>
            <w:gridSpan w:val="2"/>
          </w:tcPr>
          <w:p w:rsidR="0085615A" w:rsidRDefault="0085615A" w:rsidP="00C06DFC">
            <w:r>
              <w:t>FREE</w:t>
            </w:r>
          </w:p>
        </w:tc>
      </w:tr>
      <w:tr w:rsidR="0085615A" w:rsidTr="006E5989">
        <w:trPr>
          <w:trHeight w:val="11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Time Avg</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8" w:type="dxa"/>
            <w:gridSpan w:val="2"/>
          </w:tcPr>
          <w:p w:rsidR="0085615A" w:rsidRDefault="0085615A" w:rsidP="0023548E">
            <w:r>
              <w:t>FREE</w:t>
            </w:r>
          </w:p>
        </w:tc>
      </w:tr>
      <w:tr w:rsidR="0085615A" w:rsidTr="006E5989">
        <w:trPr>
          <w:trHeight w:val="20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8" w:type="dxa"/>
            <w:gridSpan w:val="2"/>
          </w:tcPr>
          <w:p w:rsidR="0085615A" w:rsidRDefault="0085615A" w:rsidP="00C06DFC">
            <w:r>
              <w:t>N\A</w:t>
            </w:r>
          </w:p>
        </w:tc>
      </w:tr>
      <w:tr w:rsidR="0085615A" w:rsidTr="006E5989">
        <w:trPr>
          <w:trHeight w:val="750"/>
        </w:trPr>
        <w:tc>
          <w:tcPr>
            <w:tcW w:w="6320" w:type="dxa"/>
            <w:gridSpan w:val="7"/>
            <w:vMerge/>
          </w:tcPr>
          <w:p w:rsidR="0085615A" w:rsidRDefault="0085615A" w:rsidP="00C06DFC"/>
        </w:tc>
        <w:tc>
          <w:tcPr>
            <w:tcW w:w="3421" w:type="dxa"/>
            <w:gridSpan w:val="4"/>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0"/>
          </w:tcPr>
          <w:p w:rsidR="0085615A" w:rsidRDefault="0085615A" w:rsidP="00C06DFC"/>
          <w:p w:rsidR="0085615A" w:rsidRDefault="0085615A" w:rsidP="006E5989">
            <w:pPr>
              <w:jc w:val="both"/>
            </w:pPr>
            <w:r>
              <w:t>Scatter plots of modeled vs. observed day-night mean differences. Well behaving results should lie along the 1 to 1 line. Lower right and upper left part of the graphs indicate poor results.</w:t>
            </w:r>
          </w:p>
          <w:p w:rsidR="0085615A" w:rsidRDefault="0085615A" w:rsidP="00C06DFC"/>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10"/>
            <w:vAlign w:val="center"/>
          </w:tcPr>
          <w:p w:rsidR="0085615A" w:rsidRPr="00A1515C" w:rsidRDefault="0085615A" w:rsidP="00412343">
            <w:r>
              <w:t>N/A</w:t>
            </w: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Single</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p>
        </w:tc>
        <w:tc>
          <w:tcPr>
            <w:tcW w:w="1728" w:type="dxa"/>
            <w:gridSpan w:val="2"/>
            <w:shd w:val="clear" w:color="auto" w:fill="BFBFBF"/>
            <w:vAlign w:val="center"/>
          </w:tcPr>
          <w:p w:rsidR="0085615A" w:rsidRDefault="0085615A" w:rsidP="006E5989">
            <w:pPr>
              <w:jc w:val="center"/>
            </w:pPr>
          </w:p>
        </w:tc>
        <w:tc>
          <w:tcPr>
            <w:tcW w:w="1728" w:type="dxa"/>
            <w:gridSpan w:val="2"/>
            <w:vAlign w:val="center"/>
          </w:tcPr>
          <w:p w:rsidR="0085615A" w:rsidRDefault="0085615A" w:rsidP="006E5989">
            <w:pPr>
              <w:jc w:val="center"/>
            </w:pPr>
            <w:r>
              <w:t>YES</w:t>
            </w:r>
          </w:p>
        </w:tc>
        <w:tc>
          <w:tcPr>
            <w:tcW w:w="1687" w:type="dxa"/>
            <w:vAlign w:val="center"/>
          </w:tcPr>
          <w:p w:rsidR="0085615A" w:rsidRDefault="0085615A" w:rsidP="006E5989">
            <w:pPr>
              <w:jc w:val="center"/>
            </w:pPr>
            <w:r>
              <w:t>YES</w:t>
            </w:r>
          </w:p>
        </w:tc>
      </w:tr>
    </w:tbl>
    <w:p w:rsidR="0085615A" w:rsidRDefault="0085615A">
      <w:r>
        <w:br w:type="page"/>
      </w:r>
    </w:p>
    <w:bookmarkEnd w:id="211"/>
    <w:bookmarkEnd w:id="212"/>
    <w:bookmarkEnd w:id="255"/>
    <w:p w:rsidR="0085615A" w:rsidRDefault="0085615A">
      <w:pPr>
        <w:rPr>
          <w:sz w:val="22"/>
          <w:szCs w:val="22"/>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1"/>
        <w:gridCol w:w="697"/>
        <w:gridCol w:w="790"/>
        <w:gridCol w:w="696"/>
        <w:gridCol w:w="830"/>
        <w:gridCol w:w="763"/>
        <w:gridCol w:w="1722"/>
        <w:gridCol w:w="6"/>
        <w:gridCol w:w="1397"/>
        <w:gridCol w:w="332"/>
        <w:gridCol w:w="1687"/>
      </w:tblGrid>
      <w:tr w:rsidR="0085615A" w:rsidTr="006E5989">
        <w:tc>
          <w:tcPr>
            <w:tcW w:w="6319" w:type="dxa"/>
            <w:gridSpan w:val="7"/>
          </w:tcPr>
          <w:p w:rsidR="0085615A" w:rsidRPr="006E5989" w:rsidRDefault="0085615A" w:rsidP="00D51DCA">
            <w:pPr>
              <w:pStyle w:val="Heading2"/>
              <w:rPr>
                <w:rFonts w:cs="Arial"/>
                <w:b w:val="0"/>
                <w:sz w:val="32"/>
                <w:szCs w:val="32"/>
              </w:rPr>
            </w:pPr>
            <w:bookmarkStart w:id="275" w:name="_Toc342032270"/>
            <w:r w:rsidRPr="006E5989">
              <w:rPr>
                <w:rFonts w:cs="Arial"/>
              </w:rPr>
              <w:t xml:space="preserve">Google Earth </w:t>
            </w:r>
            <w:r w:rsidRPr="006E5989">
              <w:rPr>
                <w:rFonts w:cs="Arial"/>
                <w:b w:val="0"/>
              </w:rPr>
              <w:t>(Mean, Exc. Days, Bias, NMB, Std. Dev, R, RMSE, RDE, σM/σO, NMSD)</w:t>
            </w:r>
            <w:bookmarkEnd w:id="275"/>
          </w:p>
        </w:tc>
        <w:tc>
          <w:tcPr>
            <w:tcW w:w="3422" w:type="dxa"/>
            <w:gridSpan w:val="4"/>
            <w:vAlign w:val="center"/>
          </w:tcPr>
          <w:p w:rsidR="0085615A" w:rsidRPr="006E5989" w:rsidRDefault="0085615A" w:rsidP="006E5989">
            <w:pPr>
              <w:jc w:val="center"/>
              <w:rPr>
                <w:sz w:val="28"/>
                <w:szCs w:val="28"/>
              </w:rPr>
            </w:pPr>
            <w:r w:rsidRPr="006E5989">
              <w:rPr>
                <w:i/>
                <w:sz w:val="36"/>
                <w:szCs w:val="36"/>
              </w:rPr>
              <w:t>58,59,60,61,62,63, 64,67,68,69</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19" w:type="dxa"/>
            <w:gridSpan w:val="7"/>
            <w:vMerge w:val="restart"/>
          </w:tcPr>
          <w:p w:rsidR="0085615A" w:rsidRDefault="0085615A" w:rsidP="006E5989">
            <w:pPr>
              <w:jc w:val="center"/>
            </w:pPr>
          </w:p>
        </w:tc>
        <w:tc>
          <w:tcPr>
            <w:tcW w:w="1403" w:type="dxa"/>
            <w:gridSpan w:val="2"/>
          </w:tcPr>
          <w:p w:rsidR="0085615A" w:rsidRPr="006E5989" w:rsidRDefault="0085615A" w:rsidP="00C06DFC">
            <w:pPr>
              <w:rPr>
                <w:b/>
              </w:rPr>
            </w:pPr>
            <w:r w:rsidRPr="006E5989">
              <w:rPr>
                <w:b/>
              </w:rPr>
              <w:t>X axis</w:t>
            </w:r>
          </w:p>
        </w:tc>
        <w:tc>
          <w:tcPr>
            <w:tcW w:w="2019" w:type="dxa"/>
            <w:gridSpan w:val="2"/>
          </w:tcPr>
          <w:p w:rsidR="0085615A" w:rsidRDefault="0085615A" w:rsidP="00C06DFC">
            <w:r>
              <w:t>N\A</w:t>
            </w: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9" w:type="dxa"/>
            <w:gridSpan w:val="2"/>
          </w:tcPr>
          <w:p w:rsidR="0085615A" w:rsidRDefault="0085615A" w:rsidP="00C06DFC">
            <w:r>
              <w:t>N\A</w:t>
            </w:r>
          </w:p>
        </w:tc>
      </w:tr>
      <w:tr w:rsidR="0085615A" w:rsidTr="006E5989">
        <w:trPr>
          <w:trHeight w:val="57"/>
        </w:trPr>
        <w:tc>
          <w:tcPr>
            <w:tcW w:w="6319" w:type="dxa"/>
            <w:gridSpan w:val="7"/>
            <w:vMerge/>
          </w:tcPr>
          <w:p w:rsidR="0085615A" w:rsidRDefault="0085615A" w:rsidP="00C06DFC"/>
        </w:tc>
        <w:tc>
          <w:tcPr>
            <w:tcW w:w="3422" w:type="dxa"/>
            <w:gridSpan w:val="4"/>
            <w:shd w:val="clear" w:color="auto" w:fill="D9D9D9"/>
          </w:tcPr>
          <w:p w:rsidR="0085615A" w:rsidRPr="006E5989" w:rsidRDefault="0085615A" w:rsidP="00C06DFC">
            <w:pPr>
              <w:rPr>
                <w:b/>
                <w:sz w:val="16"/>
                <w:szCs w:val="16"/>
              </w:rPr>
            </w:pPr>
          </w:p>
        </w:tc>
      </w:tr>
      <w:tr w:rsidR="0085615A" w:rsidTr="006E5989">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9" w:type="dxa"/>
            <w:gridSpan w:val="2"/>
          </w:tcPr>
          <w:p w:rsidR="0085615A" w:rsidRDefault="0085615A" w:rsidP="00C06DFC">
            <w:r>
              <w:t>FREE</w:t>
            </w:r>
          </w:p>
        </w:tc>
      </w:tr>
      <w:tr w:rsidR="0085615A" w:rsidTr="006E5989">
        <w:trPr>
          <w:trHeight w:val="113"/>
        </w:trPr>
        <w:tc>
          <w:tcPr>
            <w:tcW w:w="6319" w:type="dxa"/>
            <w:gridSpan w:val="7"/>
            <w:vMerge/>
          </w:tcPr>
          <w:p w:rsidR="0085615A" w:rsidRDefault="0085615A" w:rsidP="00C06DFC"/>
        </w:tc>
        <w:tc>
          <w:tcPr>
            <w:tcW w:w="3422"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Time Avg</w:t>
            </w:r>
          </w:p>
        </w:tc>
        <w:tc>
          <w:tcPr>
            <w:tcW w:w="2019" w:type="dxa"/>
            <w:gridSpan w:val="2"/>
          </w:tcPr>
          <w:p w:rsidR="0085615A" w:rsidRDefault="0085615A" w:rsidP="00C06DFC">
            <w:r>
              <w:t>FREE</w:t>
            </w: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9" w:type="dxa"/>
            <w:gridSpan w:val="2"/>
          </w:tcPr>
          <w:p w:rsidR="0085615A" w:rsidRDefault="0085615A" w:rsidP="00C06DFC">
            <w:r>
              <w:t>FREE</w:t>
            </w: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9" w:type="dxa"/>
            <w:gridSpan w:val="2"/>
          </w:tcPr>
          <w:p w:rsidR="0085615A" w:rsidRDefault="0085615A" w:rsidP="00C06DFC">
            <w:r>
              <w:t>FREE</w:t>
            </w: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9" w:type="dxa"/>
            <w:gridSpan w:val="2"/>
          </w:tcPr>
          <w:p w:rsidR="0085615A" w:rsidRDefault="0085615A" w:rsidP="00C06DFC">
            <w:r>
              <w:t>FREE</w:t>
            </w:r>
          </w:p>
        </w:tc>
      </w:tr>
      <w:tr w:rsidR="0085615A" w:rsidTr="006E5989">
        <w:trPr>
          <w:trHeight w:val="203"/>
        </w:trPr>
        <w:tc>
          <w:tcPr>
            <w:tcW w:w="6319" w:type="dxa"/>
            <w:gridSpan w:val="7"/>
            <w:vMerge/>
          </w:tcPr>
          <w:p w:rsidR="0085615A" w:rsidRDefault="0085615A" w:rsidP="00C06DFC"/>
        </w:tc>
        <w:tc>
          <w:tcPr>
            <w:tcW w:w="3422"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9" w:type="dxa"/>
            <w:gridSpan w:val="2"/>
          </w:tcPr>
          <w:p w:rsidR="0085615A" w:rsidRDefault="004E731B" w:rsidP="00C06DFC">
            <w:r>
              <w:t>See explanations in Analysis window</w:t>
            </w:r>
          </w:p>
        </w:tc>
      </w:tr>
      <w:tr w:rsidR="0085615A" w:rsidTr="006E5989">
        <w:trPr>
          <w:trHeight w:val="750"/>
        </w:trPr>
        <w:tc>
          <w:tcPr>
            <w:tcW w:w="6319" w:type="dxa"/>
            <w:gridSpan w:val="7"/>
            <w:vMerge/>
          </w:tcPr>
          <w:p w:rsidR="0085615A" w:rsidRDefault="0085615A" w:rsidP="00C06DFC"/>
        </w:tc>
        <w:tc>
          <w:tcPr>
            <w:tcW w:w="3422" w:type="dxa"/>
            <w:gridSpan w:val="4"/>
            <w:shd w:val="clear" w:color="auto" w:fill="D9D9D9"/>
          </w:tcPr>
          <w:p w:rsidR="0085615A" w:rsidRDefault="0085615A" w:rsidP="00C06DFC"/>
        </w:tc>
      </w:tr>
      <w:tr w:rsidR="0085615A" w:rsidTr="006E5989">
        <w:trPr>
          <w:cantSplit/>
          <w:trHeight w:val="1543"/>
        </w:trPr>
        <w:tc>
          <w:tcPr>
            <w:tcW w:w="821" w:type="dxa"/>
            <w:shd w:val="clear" w:color="auto" w:fill="8DB3E2"/>
            <w:textDirection w:val="btLr"/>
          </w:tcPr>
          <w:p w:rsidR="0085615A" w:rsidRDefault="0085615A" w:rsidP="006E5989">
            <w:pPr>
              <w:ind w:left="113" w:right="113"/>
              <w:jc w:val="center"/>
            </w:pPr>
            <w:r>
              <w:t>Description</w:t>
            </w:r>
          </w:p>
        </w:tc>
        <w:tc>
          <w:tcPr>
            <w:tcW w:w="8920" w:type="dxa"/>
            <w:gridSpan w:val="10"/>
          </w:tcPr>
          <w:p w:rsidR="0085615A" w:rsidRDefault="0085615A" w:rsidP="00C06DFC"/>
          <w:p w:rsidR="0085615A" w:rsidRDefault="0085615A" w:rsidP="00C06DFC"/>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1" w:type="dxa"/>
            <w:shd w:val="clear" w:color="auto" w:fill="8DB3E2"/>
            <w:textDirection w:val="btLr"/>
          </w:tcPr>
          <w:p w:rsidR="0085615A" w:rsidRDefault="0085615A" w:rsidP="006E5989">
            <w:pPr>
              <w:ind w:left="113" w:right="113"/>
              <w:jc w:val="center"/>
            </w:pPr>
            <w:r>
              <w:t>MQO</w:t>
            </w:r>
          </w:p>
        </w:tc>
        <w:tc>
          <w:tcPr>
            <w:tcW w:w="8920" w:type="dxa"/>
            <w:gridSpan w:val="10"/>
          </w:tcPr>
          <w:p w:rsidR="0085615A" w:rsidRDefault="0085615A" w:rsidP="00C06DFC"/>
          <w:p w:rsidR="0085615A" w:rsidRPr="00A1515C" w:rsidRDefault="0085615A" w:rsidP="006E5989">
            <w:pPr>
              <w:jc w:val="center"/>
            </w:pP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1"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2"/>
            <w:shd w:val="clear" w:color="auto" w:fill="BFBFBF"/>
          </w:tcPr>
          <w:p w:rsidR="0085615A" w:rsidRDefault="0085615A" w:rsidP="006E5989">
            <w:pPr>
              <w:jc w:val="center"/>
            </w:pPr>
          </w:p>
        </w:tc>
        <w:tc>
          <w:tcPr>
            <w:tcW w:w="1729" w:type="dxa"/>
            <w:gridSpan w:val="2"/>
          </w:tcPr>
          <w:p w:rsidR="0085615A" w:rsidRDefault="0085615A" w:rsidP="006E5989">
            <w:pPr>
              <w:jc w:val="center"/>
            </w:pPr>
            <w:r>
              <w:t>Single</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1" w:type="dxa"/>
            <w:vMerge/>
            <w:shd w:val="clear" w:color="auto" w:fill="8DB3E2"/>
            <w:textDirection w:val="btLr"/>
          </w:tcPr>
          <w:p w:rsidR="0085615A" w:rsidRDefault="0085615A" w:rsidP="006E5989">
            <w:pPr>
              <w:ind w:left="113" w:right="113"/>
            </w:pPr>
          </w:p>
        </w:tc>
        <w:tc>
          <w:tcPr>
            <w:tcW w:w="697" w:type="dxa"/>
          </w:tcPr>
          <w:p w:rsidR="0085615A" w:rsidRDefault="0085615A" w:rsidP="006E5989">
            <w:pPr>
              <w:jc w:val="center"/>
            </w:pPr>
          </w:p>
        </w:tc>
        <w:tc>
          <w:tcPr>
            <w:tcW w:w="790" w:type="dxa"/>
          </w:tcPr>
          <w:p w:rsidR="0085615A" w:rsidRDefault="0085615A" w:rsidP="006E5989">
            <w:pPr>
              <w:jc w:val="center"/>
            </w:pPr>
          </w:p>
        </w:tc>
        <w:tc>
          <w:tcPr>
            <w:tcW w:w="696" w:type="dxa"/>
          </w:tcPr>
          <w:p w:rsidR="0085615A" w:rsidRDefault="0085615A" w:rsidP="006E5989">
            <w:pPr>
              <w:jc w:val="center"/>
            </w:pPr>
          </w:p>
        </w:tc>
        <w:tc>
          <w:tcPr>
            <w:tcW w:w="830" w:type="dxa"/>
          </w:tcPr>
          <w:p w:rsidR="0085615A" w:rsidRDefault="0085615A" w:rsidP="006E5989">
            <w:pPr>
              <w:jc w:val="center"/>
            </w:pPr>
          </w:p>
        </w:tc>
        <w:tc>
          <w:tcPr>
            <w:tcW w:w="763" w:type="dxa"/>
          </w:tcPr>
          <w:p w:rsidR="0085615A" w:rsidRDefault="0085615A" w:rsidP="006E5989">
            <w:pPr>
              <w:jc w:val="center"/>
            </w:pPr>
          </w:p>
        </w:tc>
        <w:tc>
          <w:tcPr>
            <w:tcW w:w="1728" w:type="dxa"/>
            <w:gridSpan w:val="2"/>
            <w:shd w:val="clear" w:color="auto" w:fill="BFBFBF"/>
          </w:tcPr>
          <w:p w:rsidR="0085615A" w:rsidRDefault="0085615A" w:rsidP="006E5989">
            <w:pPr>
              <w:jc w:val="center"/>
            </w:pPr>
          </w:p>
        </w:tc>
        <w:tc>
          <w:tcPr>
            <w:tcW w:w="1729" w:type="dxa"/>
            <w:gridSpan w:val="2"/>
          </w:tcPr>
          <w:p w:rsidR="0085615A" w:rsidRDefault="0085615A" w:rsidP="006E5989">
            <w:pPr>
              <w:jc w:val="center"/>
            </w:pPr>
            <w:r>
              <w:t>YES</w:t>
            </w:r>
          </w:p>
        </w:tc>
        <w:tc>
          <w:tcPr>
            <w:tcW w:w="1687" w:type="dxa"/>
          </w:tcPr>
          <w:p w:rsidR="0085615A" w:rsidRDefault="0085615A" w:rsidP="006E5989">
            <w:pPr>
              <w:jc w:val="center"/>
            </w:pPr>
            <w:r>
              <w:t>NO</w:t>
            </w:r>
          </w:p>
        </w:tc>
      </w:tr>
    </w:tbl>
    <w:p w:rsidR="0085615A" w:rsidRDefault="0085615A" w:rsidP="00A01CF4">
      <w:pPr>
        <w:rPr>
          <w:sz w:val="22"/>
          <w:szCs w:val="22"/>
          <w:lang w:val="en-GB"/>
        </w:rPr>
      </w:pPr>
    </w:p>
    <w:p w:rsidR="0085615A" w:rsidRPr="006723C1" w:rsidRDefault="0085615A" w:rsidP="00C44353">
      <w:pPr>
        <w:rPr>
          <w:sz w:val="22"/>
          <w:szCs w:val="22"/>
          <w:lang w:val="en-GB"/>
        </w:rPr>
      </w:pPr>
    </w:p>
    <w:sectPr w:rsidR="0085615A" w:rsidRPr="006723C1" w:rsidSect="00014133">
      <w:footerReference w:type="even" r:id="rId60"/>
      <w:footerReference w:type="default" r:id="rId61"/>
      <w:pgSz w:w="11907" w:h="16840" w:code="9"/>
      <w:pgMar w:top="1191" w:right="1191" w:bottom="1191" w:left="119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4285A" w:rsidRDefault="00C4285A">
      <w:r>
        <w:separator/>
      </w:r>
    </w:p>
  </w:endnote>
  <w:endnote w:type="continuationSeparator" w:id="0">
    <w:p w:rsidR="00C4285A" w:rsidRDefault="00C428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Times">
    <w:panose1 w:val="02020603050405020304"/>
    <w:charset w:val="00"/>
    <w:family w:val="roman"/>
    <w:pitch w:val="variable"/>
    <w:sig w:usb0="20002A87" w:usb1="80000000" w:usb2="00000008"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3BCC" w:rsidRDefault="00C63BCC" w:rsidP="00EB1CE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C63BCC" w:rsidRDefault="00C63BCC" w:rsidP="00241F53">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3BCC" w:rsidRDefault="00C63BCC" w:rsidP="00EB1CE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9F689C">
      <w:rPr>
        <w:rStyle w:val="PageNumber"/>
        <w:noProof/>
      </w:rPr>
      <w:t>54</w:t>
    </w:r>
    <w:r>
      <w:rPr>
        <w:rStyle w:val="PageNumber"/>
      </w:rPr>
      <w:fldChar w:fldCharType="end"/>
    </w:r>
  </w:p>
  <w:p w:rsidR="00C63BCC" w:rsidRDefault="00C63BCC" w:rsidP="00241F53">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4285A" w:rsidRDefault="00C4285A">
      <w:r>
        <w:separator/>
      </w:r>
    </w:p>
  </w:footnote>
  <w:footnote w:type="continuationSeparator" w:id="0">
    <w:p w:rsidR="00C4285A" w:rsidRDefault="00C4285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A020C"/>
    <w:multiLevelType w:val="hybridMultilevel"/>
    <w:tmpl w:val="455439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2871258"/>
    <w:multiLevelType w:val="hybridMultilevel"/>
    <w:tmpl w:val="C8F884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43463B8"/>
    <w:multiLevelType w:val="hybridMultilevel"/>
    <w:tmpl w:val="CD387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6C79E6"/>
    <w:multiLevelType w:val="hybridMultilevel"/>
    <w:tmpl w:val="875690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A9D4D40"/>
    <w:multiLevelType w:val="hybridMultilevel"/>
    <w:tmpl w:val="91D292A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C1541B0"/>
    <w:multiLevelType w:val="hybridMultilevel"/>
    <w:tmpl w:val="7EF4B39A"/>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0D98261D"/>
    <w:multiLevelType w:val="hybridMultilevel"/>
    <w:tmpl w:val="DBEA36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2CF54B1"/>
    <w:multiLevelType w:val="hybridMultilevel"/>
    <w:tmpl w:val="A95E27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BF664AD"/>
    <w:multiLevelType w:val="hybridMultilevel"/>
    <w:tmpl w:val="32E25276"/>
    <w:lvl w:ilvl="0" w:tplc="040C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
    <w:nsid w:val="1F1521E1"/>
    <w:multiLevelType w:val="multilevel"/>
    <w:tmpl w:val="4B94F27C"/>
    <w:lvl w:ilvl="0">
      <w:start w:val="1"/>
      <w:numFmt w:val="decimal"/>
      <w:lvlText w:val="(%1)"/>
      <w:lvlJc w:val="left"/>
      <w:pPr>
        <w:ind w:left="502" w:hanging="360"/>
      </w:pPr>
      <w:rPr>
        <w:rFonts w:cs="Times New Roman" w:hint="default"/>
      </w:rPr>
    </w:lvl>
    <w:lvl w:ilvl="1">
      <w:start w:val="1"/>
      <w:numFmt w:val="lowerLetter"/>
      <w:lvlText w:val="%2)"/>
      <w:lvlJc w:val="left"/>
      <w:pPr>
        <w:ind w:left="720" w:hanging="360"/>
      </w:pPr>
      <w:rPr>
        <w:rFonts w:cs="Times New Roman" w:hint="default"/>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10">
    <w:nsid w:val="22710D62"/>
    <w:multiLevelType w:val="hybridMultilevel"/>
    <w:tmpl w:val="71D0AD3A"/>
    <w:lvl w:ilvl="0" w:tplc="024099D2">
      <w:start w:val="1"/>
      <w:numFmt w:val="decimal"/>
      <w:lvlText w:val="%1)"/>
      <w:lvlJc w:val="left"/>
      <w:pPr>
        <w:ind w:left="720" w:hanging="360"/>
      </w:pPr>
      <w:rPr>
        <w:rFonts w:cs="Times New Roman" w:hint="default"/>
      </w:rPr>
    </w:lvl>
    <w:lvl w:ilvl="1" w:tplc="040C0019" w:tentative="1">
      <w:start w:val="1"/>
      <w:numFmt w:val="lowerLetter"/>
      <w:lvlText w:val="%2."/>
      <w:lvlJc w:val="left"/>
      <w:pPr>
        <w:ind w:left="1440" w:hanging="360"/>
      </w:pPr>
      <w:rPr>
        <w:rFonts w:cs="Times New Roman"/>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11">
    <w:nsid w:val="231B0641"/>
    <w:multiLevelType w:val="hybridMultilevel"/>
    <w:tmpl w:val="530A1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58164E"/>
    <w:multiLevelType w:val="multilevel"/>
    <w:tmpl w:val="0409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3">
    <w:nsid w:val="2D0C6171"/>
    <w:multiLevelType w:val="hybridMultilevel"/>
    <w:tmpl w:val="D6B68DDC"/>
    <w:lvl w:ilvl="0" w:tplc="04090003">
      <w:start w:val="1"/>
      <w:numFmt w:val="bullet"/>
      <w:lvlText w:val="o"/>
      <w:lvlJc w:val="left"/>
      <w:pPr>
        <w:tabs>
          <w:tab w:val="num" w:pos="720"/>
        </w:tabs>
        <w:ind w:left="720" w:hanging="360"/>
      </w:pPr>
      <w:rPr>
        <w:rFonts w:ascii="Courier New" w:hAnsi="Courier New"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6F51EA8"/>
    <w:multiLevelType w:val="hybridMultilevel"/>
    <w:tmpl w:val="8D5C9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843209F"/>
    <w:multiLevelType w:val="hybridMultilevel"/>
    <w:tmpl w:val="55842A24"/>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407A3DDD"/>
    <w:multiLevelType w:val="hybridMultilevel"/>
    <w:tmpl w:val="FC5021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440D7042"/>
    <w:multiLevelType w:val="multilevel"/>
    <w:tmpl w:val="30A48F08"/>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8">
    <w:nsid w:val="44261938"/>
    <w:multiLevelType w:val="hybridMultilevel"/>
    <w:tmpl w:val="7A94EE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46B0CED"/>
    <w:multiLevelType w:val="hybridMultilevel"/>
    <w:tmpl w:val="D7A4427C"/>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44773F69"/>
    <w:multiLevelType w:val="hybridMultilevel"/>
    <w:tmpl w:val="CF28D3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4B873BFD"/>
    <w:multiLevelType w:val="hybridMultilevel"/>
    <w:tmpl w:val="1FD6B0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4D7D03B4"/>
    <w:multiLevelType w:val="hybridMultilevel"/>
    <w:tmpl w:val="C8C02A80"/>
    <w:lvl w:ilvl="0" w:tplc="0409000F">
      <w:start w:val="1"/>
      <w:numFmt w:val="decimal"/>
      <w:lvlText w:val="%1."/>
      <w:lvlJc w:val="left"/>
      <w:pPr>
        <w:tabs>
          <w:tab w:val="num" w:pos="360"/>
        </w:tabs>
        <w:ind w:left="36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FB905358">
      <w:start w:val="1"/>
      <w:numFmt w:val="decimal"/>
      <w:lvlText w:val="%4)"/>
      <w:lvlJc w:val="left"/>
      <w:pPr>
        <w:tabs>
          <w:tab w:val="num" w:pos="2880"/>
        </w:tabs>
        <w:ind w:left="2880" w:hanging="360"/>
      </w:pPr>
      <w:rPr>
        <w:rFonts w:cs="Times New Roman" w:hint="default"/>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3">
    <w:nsid w:val="500B010D"/>
    <w:multiLevelType w:val="hybridMultilevel"/>
    <w:tmpl w:val="FB603B76"/>
    <w:lvl w:ilvl="0" w:tplc="04090003">
      <w:start w:val="1"/>
      <w:numFmt w:val="bullet"/>
      <w:lvlText w:val="o"/>
      <w:lvlJc w:val="left"/>
      <w:pPr>
        <w:tabs>
          <w:tab w:val="num" w:pos="360"/>
        </w:tabs>
        <w:ind w:left="360" w:hanging="360"/>
      </w:pPr>
      <w:rPr>
        <w:rFonts w:ascii="Courier New" w:hAnsi="Courier New"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
    <w:nsid w:val="533E3A49"/>
    <w:multiLevelType w:val="hybridMultilevel"/>
    <w:tmpl w:val="86C6FE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39D04FD"/>
    <w:multiLevelType w:val="multilevel"/>
    <w:tmpl w:val="9D4C1346"/>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26">
    <w:nsid w:val="62064808"/>
    <w:multiLevelType w:val="hybridMultilevel"/>
    <w:tmpl w:val="90E076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61E6C66"/>
    <w:multiLevelType w:val="hybridMultilevel"/>
    <w:tmpl w:val="B1BE3AE0"/>
    <w:lvl w:ilvl="0" w:tplc="35E8581A">
      <w:start w:val="1"/>
      <w:numFmt w:val="bullet"/>
      <w:lvlText w:val=""/>
      <w:lvlJc w:val="left"/>
      <w:pPr>
        <w:tabs>
          <w:tab w:val="num" w:pos="720"/>
        </w:tabs>
        <w:ind w:left="720" w:hanging="360"/>
      </w:pPr>
      <w:rPr>
        <w:rFonts w:ascii="Wingdings 2" w:hAnsi="Wingdings 2"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66307F31"/>
    <w:multiLevelType w:val="hybridMultilevel"/>
    <w:tmpl w:val="D2CEDD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66797F39"/>
    <w:multiLevelType w:val="hybridMultilevel"/>
    <w:tmpl w:val="B90A4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DB21A0B"/>
    <w:multiLevelType w:val="hybridMultilevel"/>
    <w:tmpl w:val="7AF80D3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1">
    <w:nsid w:val="6F155167"/>
    <w:multiLevelType w:val="hybridMultilevel"/>
    <w:tmpl w:val="68F4C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0C5116A"/>
    <w:multiLevelType w:val="hybridMultilevel"/>
    <w:tmpl w:val="90C8BED6"/>
    <w:lvl w:ilvl="0" w:tplc="04090003">
      <w:start w:val="1"/>
      <w:numFmt w:val="bullet"/>
      <w:lvlText w:val="o"/>
      <w:lvlJc w:val="left"/>
      <w:pPr>
        <w:tabs>
          <w:tab w:val="num" w:pos="360"/>
        </w:tabs>
        <w:ind w:left="360" w:hanging="360"/>
      </w:pPr>
      <w:rPr>
        <w:rFonts w:ascii="Courier New" w:hAnsi="Courier New"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3">
    <w:nsid w:val="768A7020"/>
    <w:multiLevelType w:val="hybridMultilevel"/>
    <w:tmpl w:val="8AF435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77A37073"/>
    <w:multiLevelType w:val="hybridMultilevel"/>
    <w:tmpl w:val="77A8E2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7FE82FB5"/>
    <w:multiLevelType w:val="hybridMultilevel"/>
    <w:tmpl w:val="041A974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0"/>
  </w:num>
  <w:num w:numId="2">
    <w:abstractNumId w:val="2"/>
  </w:num>
  <w:num w:numId="3">
    <w:abstractNumId w:val="31"/>
  </w:num>
  <w:num w:numId="4">
    <w:abstractNumId w:val="5"/>
  </w:num>
  <w:num w:numId="5">
    <w:abstractNumId w:val="32"/>
  </w:num>
  <w:num w:numId="6">
    <w:abstractNumId w:val="29"/>
  </w:num>
  <w:num w:numId="7">
    <w:abstractNumId w:val="26"/>
  </w:num>
  <w:num w:numId="8">
    <w:abstractNumId w:val="24"/>
  </w:num>
  <w:num w:numId="9">
    <w:abstractNumId w:val="14"/>
  </w:num>
  <w:num w:numId="10">
    <w:abstractNumId w:val="35"/>
  </w:num>
  <w:num w:numId="11">
    <w:abstractNumId w:val="33"/>
  </w:num>
  <w:num w:numId="12">
    <w:abstractNumId w:val="4"/>
  </w:num>
  <w:num w:numId="13">
    <w:abstractNumId w:val="16"/>
  </w:num>
  <w:num w:numId="14">
    <w:abstractNumId w:val="13"/>
  </w:num>
  <w:num w:numId="15">
    <w:abstractNumId w:val="28"/>
  </w:num>
  <w:num w:numId="16">
    <w:abstractNumId w:val="34"/>
  </w:num>
  <w:num w:numId="17">
    <w:abstractNumId w:val="27"/>
  </w:num>
  <w:num w:numId="18">
    <w:abstractNumId w:val="21"/>
  </w:num>
  <w:num w:numId="19">
    <w:abstractNumId w:val="15"/>
  </w:num>
  <w:num w:numId="20">
    <w:abstractNumId w:val="23"/>
  </w:num>
  <w:num w:numId="21">
    <w:abstractNumId w:val="19"/>
  </w:num>
  <w:num w:numId="22">
    <w:abstractNumId w:val="9"/>
  </w:num>
  <w:num w:numId="23">
    <w:abstractNumId w:val="22"/>
  </w:num>
  <w:num w:numId="24">
    <w:abstractNumId w:val="6"/>
  </w:num>
  <w:num w:numId="25">
    <w:abstractNumId w:val="0"/>
  </w:num>
  <w:num w:numId="26">
    <w:abstractNumId w:val="12"/>
  </w:num>
  <w:num w:numId="27">
    <w:abstractNumId w:val="25"/>
  </w:num>
  <w:num w:numId="28">
    <w:abstractNumId w:val="17"/>
  </w:num>
  <w:num w:numId="29">
    <w:abstractNumId w:val="30"/>
  </w:num>
  <w:num w:numId="30">
    <w:abstractNumId w:val="11"/>
  </w:num>
  <w:num w:numId="31">
    <w:abstractNumId w:val="7"/>
  </w:num>
  <w:num w:numId="32">
    <w:abstractNumId w:val="10"/>
  </w:num>
  <w:num w:numId="33">
    <w:abstractNumId w:val="18"/>
  </w:num>
  <w:num w:numId="34">
    <w:abstractNumId w:val="1"/>
  </w:num>
  <w:num w:numId="35">
    <w:abstractNumId w:val="3"/>
  </w:num>
  <w:num w:numId="36">
    <w:abstractNumId w:val="8"/>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49C2"/>
    <w:rsid w:val="00006345"/>
    <w:rsid w:val="000066F5"/>
    <w:rsid w:val="00007AFC"/>
    <w:rsid w:val="000105F1"/>
    <w:rsid w:val="00011E23"/>
    <w:rsid w:val="00012A53"/>
    <w:rsid w:val="00014133"/>
    <w:rsid w:val="000150F4"/>
    <w:rsid w:val="00016624"/>
    <w:rsid w:val="0001685A"/>
    <w:rsid w:val="0002023A"/>
    <w:rsid w:val="000253B6"/>
    <w:rsid w:val="00031EFC"/>
    <w:rsid w:val="00033F37"/>
    <w:rsid w:val="00041D41"/>
    <w:rsid w:val="00044E2A"/>
    <w:rsid w:val="00054F6A"/>
    <w:rsid w:val="00055EEE"/>
    <w:rsid w:val="00057094"/>
    <w:rsid w:val="0006013E"/>
    <w:rsid w:val="0006016A"/>
    <w:rsid w:val="00063405"/>
    <w:rsid w:val="0006714B"/>
    <w:rsid w:val="0007184D"/>
    <w:rsid w:val="00071FDF"/>
    <w:rsid w:val="00074A01"/>
    <w:rsid w:val="00074D4E"/>
    <w:rsid w:val="00075751"/>
    <w:rsid w:val="00076833"/>
    <w:rsid w:val="00076C1E"/>
    <w:rsid w:val="00082D01"/>
    <w:rsid w:val="00087A48"/>
    <w:rsid w:val="00091B92"/>
    <w:rsid w:val="00096102"/>
    <w:rsid w:val="0009790B"/>
    <w:rsid w:val="000A1628"/>
    <w:rsid w:val="000A2059"/>
    <w:rsid w:val="000A3A2D"/>
    <w:rsid w:val="000B2C2B"/>
    <w:rsid w:val="000B2CDB"/>
    <w:rsid w:val="000B3768"/>
    <w:rsid w:val="000B621A"/>
    <w:rsid w:val="000C3177"/>
    <w:rsid w:val="000E1C07"/>
    <w:rsid w:val="000E4370"/>
    <w:rsid w:val="000E615B"/>
    <w:rsid w:val="001006F6"/>
    <w:rsid w:val="00110161"/>
    <w:rsid w:val="00114294"/>
    <w:rsid w:val="0011431C"/>
    <w:rsid w:val="00114F06"/>
    <w:rsid w:val="00116C6C"/>
    <w:rsid w:val="0011740E"/>
    <w:rsid w:val="00131A98"/>
    <w:rsid w:val="00131D45"/>
    <w:rsid w:val="00132E7C"/>
    <w:rsid w:val="00147BBB"/>
    <w:rsid w:val="00150275"/>
    <w:rsid w:val="001538DF"/>
    <w:rsid w:val="001546A9"/>
    <w:rsid w:val="00161408"/>
    <w:rsid w:val="00162F2A"/>
    <w:rsid w:val="00166EDE"/>
    <w:rsid w:val="00170917"/>
    <w:rsid w:val="00172365"/>
    <w:rsid w:val="0017343F"/>
    <w:rsid w:val="00173881"/>
    <w:rsid w:val="001764DF"/>
    <w:rsid w:val="00183193"/>
    <w:rsid w:val="00186AF1"/>
    <w:rsid w:val="00190C6D"/>
    <w:rsid w:val="00191DA4"/>
    <w:rsid w:val="00197712"/>
    <w:rsid w:val="001A2505"/>
    <w:rsid w:val="001B1021"/>
    <w:rsid w:val="001C01B9"/>
    <w:rsid w:val="001C3991"/>
    <w:rsid w:val="001C6620"/>
    <w:rsid w:val="001C7935"/>
    <w:rsid w:val="001C7FB4"/>
    <w:rsid w:val="001D16E2"/>
    <w:rsid w:val="001D6B36"/>
    <w:rsid w:val="001D7BF8"/>
    <w:rsid w:val="001E3984"/>
    <w:rsid w:val="001E3DCD"/>
    <w:rsid w:val="001E5F62"/>
    <w:rsid w:val="001E66E2"/>
    <w:rsid w:val="001E76A8"/>
    <w:rsid w:val="001F2183"/>
    <w:rsid w:val="001F2629"/>
    <w:rsid w:val="001F3EB7"/>
    <w:rsid w:val="001F6052"/>
    <w:rsid w:val="00201D90"/>
    <w:rsid w:val="0020596F"/>
    <w:rsid w:val="002120D4"/>
    <w:rsid w:val="002162E5"/>
    <w:rsid w:val="00217B55"/>
    <w:rsid w:val="00220655"/>
    <w:rsid w:val="002237DA"/>
    <w:rsid w:val="0022654B"/>
    <w:rsid w:val="00233C54"/>
    <w:rsid w:val="00234EA8"/>
    <w:rsid w:val="00234EAD"/>
    <w:rsid w:val="0023548E"/>
    <w:rsid w:val="00235644"/>
    <w:rsid w:val="002361B7"/>
    <w:rsid w:val="00241F53"/>
    <w:rsid w:val="002435D3"/>
    <w:rsid w:val="002435E4"/>
    <w:rsid w:val="00245268"/>
    <w:rsid w:val="00246F55"/>
    <w:rsid w:val="0024785E"/>
    <w:rsid w:val="00255589"/>
    <w:rsid w:val="00255819"/>
    <w:rsid w:val="00262A06"/>
    <w:rsid w:val="00263406"/>
    <w:rsid w:val="0026705E"/>
    <w:rsid w:val="00276A37"/>
    <w:rsid w:val="0028004D"/>
    <w:rsid w:val="00281B0B"/>
    <w:rsid w:val="002850EC"/>
    <w:rsid w:val="00290A54"/>
    <w:rsid w:val="00290AA0"/>
    <w:rsid w:val="0029138D"/>
    <w:rsid w:val="00295AA5"/>
    <w:rsid w:val="002A11D2"/>
    <w:rsid w:val="002A125A"/>
    <w:rsid w:val="002A33D7"/>
    <w:rsid w:val="002A3BA2"/>
    <w:rsid w:val="002A61EC"/>
    <w:rsid w:val="002A6769"/>
    <w:rsid w:val="002B164F"/>
    <w:rsid w:val="002B1B7E"/>
    <w:rsid w:val="002B3081"/>
    <w:rsid w:val="002B53FE"/>
    <w:rsid w:val="002B6C44"/>
    <w:rsid w:val="002C102D"/>
    <w:rsid w:val="002C1C7B"/>
    <w:rsid w:val="002C2B5E"/>
    <w:rsid w:val="002C479E"/>
    <w:rsid w:val="002C788E"/>
    <w:rsid w:val="002D7E02"/>
    <w:rsid w:val="002E750D"/>
    <w:rsid w:val="002F7BEF"/>
    <w:rsid w:val="00301748"/>
    <w:rsid w:val="0030275E"/>
    <w:rsid w:val="00304CA6"/>
    <w:rsid w:val="003068CC"/>
    <w:rsid w:val="00310218"/>
    <w:rsid w:val="00311595"/>
    <w:rsid w:val="00322189"/>
    <w:rsid w:val="00326917"/>
    <w:rsid w:val="003300DE"/>
    <w:rsid w:val="00332DE5"/>
    <w:rsid w:val="003470C1"/>
    <w:rsid w:val="003526B9"/>
    <w:rsid w:val="003546C9"/>
    <w:rsid w:val="003673F2"/>
    <w:rsid w:val="00367738"/>
    <w:rsid w:val="003726E1"/>
    <w:rsid w:val="0037283C"/>
    <w:rsid w:val="00376504"/>
    <w:rsid w:val="00376615"/>
    <w:rsid w:val="00381476"/>
    <w:rsid w:val="00383891"/>
    <w:rsid w:val="00383ED0"/>
    <w:rsid w:val="00384924"/>
    <w:rsid w:val="0038561E"/>
    <w:rsid w:val="003862A2"/>
    <w:rsid w:val="00391084"/>
    <w:rsid w:val="00391E22"/>
    <w:rsid w:val="00396802"/>
    <w:rsid w:val="003A19E2"/>
    <w:rsid w:val="003A5F75"/>
    <w:rsid w:val="003B2A2C"/>
    <w:rsid w:val="003B5D3E"/>
    <w:rsid w:val="003B630E"/>
    <w:rsid w:val="003B6E5B"/>
    <w:rsid w:val="003C3CAC"/>
    <w:rsid w:val="003D1C13"/>
    <w:rsid w:val="003D6C02"/>
    <w:rsid w:val="003E2473"/>
    <w:rsid w:val="003F119D"/>
    <w:rsid w:val="003F4539"/>
    <w:rsid w:val="003F4AF4"/>
    <w:rsid w:val="00404165"/>
    <w:rsid w:val="00404BD2"/>
    <w:rsid w:val="00405D06"/>
    <w:rsid w:val="00412343"/>
    <w:rsid w:val="0041489D"/>
    <w:rsid w:val="004169ED"/>
    <w:rsid w:val="004229DC"/>
    <w:rsid w:val="004247F2"/>
    <w:rsid w:val="0042609A"/>
    <w:rsid w:val="004278CC"/>
    <w:rsid w:val="00427CCF"/>
    <w:rsid w:val="00430785"/>
    <w:rsid w:val="00433E4B"/>
    <w:rsid w:val="004400AD"/>
    <w:rsid w:val="004419AE"/>
    <w:rsid w:val="00442A42"/>
    <w:rsid w:val="004457EA"/>
    <w:rsid w:val="00446D33"/>
    <w:rsid w:val="0044729C"/>
    <w:rsid w:val="0045262F"/>
    <w:rsid w:val="00461443"/>
    <w:rsid w:val="00461EF6"/>
    <w:rsid w:val="00463A03"/>
    <w:rsid w:val="00465040"/>
    <w:rsid w:val="00470FFD"/>
    <w:rsid w:val="00471950"/>
    <w:rsid w:val="0047208D"/>
    <w:rsid w:val="00475E81"/>
    <w:rsid w:val="00480E60"/>
    <w:rsid w:val="0048274B"/>
    <w:rsid w:val="00484056"/>
    <w:rsid w:val="00487E02"/>
    <w:rsid w:val="004938AE"/>
    <w:rsid w:val="004947C7"/>
    <w:rsid w:val="0049631A"/>
    <w:rsid w:val="00497385"/>
    <w:rsid w:val="004A0B7C"/>
    <w:rsid w:val="004A24F1"/>
    <w:rsid w:val="004A4103"/>
    <w:rsid w:val="004A49C2"/>
    <w:rsid w:val="004A6793"/>
    <w:rsid w:val="004A7996"/>
    <w:rsid w:val="004B177D"/>
    <w:rsid w:val="004B1EA0"/>
    <w:rsid w:val="004B2D86"/>
    <w:rsid w:val="004B3289"/>
    <w:rsid w:val="004B7245"/>
    <w:rsid w:val="004C0F85"/>
    <w:rsid w:val="004C1703"/>
    <w:rsid w:val="004C554A"/>
    <w:rsid w:val="004C69D7"/>
    <w:rsid w:val="004D2DFE"/>
    <w:rsid w:val="004D3D77"/>
    <w:rsid w:val="004E731B"/>
    <w:rsid w:val="004F6EDC"/>
    <w:rsid w:val="00502EF9"/>
    <w:rsid w:val="00504E08"/>
    <w:rsid w:val="00504F1E"/>
    <w:rsid w:val="00506549"/>
    <w:rsid w:val="00510F2A"/>
    <w:rsid w:val="00512D64"/>
    <w:rsid w:val="005175DA"/>
    <w:rsid w:val="00522F7C"/>
    <w:rsid w:val="005230EF"/>
    <w:rsid w:val="00523249"/>
    <w:rsid w:val="005242B3"/>
    <w:rsid w:val="00525824"/>
    <w:rsid w:val="00525AEB"/>
    <w:rsid w:val="00532140"/>
    <w:rsid w:val="00533214"/>
    <w:rsid w:val="00541225"/>
    <w:rsid w:val="005423DF"/>
    <w:rsid w:val="0054332C"/>
    <w:rsid w:val="0054422D"/>
    <w:rsid w:val="00550246"/>
    <w:rsid w:val="00550A30"/>
    <w:rsid w:val="00554B84"/>
    <w:rsid w:val="00565D17"/>
    <w:rsid w:val="005679C4"/>
    <w:rsid w:val="00571D7C"/>
    <w:rsid w:val="0057364E"/>
    <w:rsid w:val="00574026"/>
    <w:rsid w:val="005753A0"/>
    <w:rsid w:val="00575ABA"/>
    <w:rsid w:val="0057639D"/>
    <w:rsid w:val="0057674A"/>
    <w:rsid w:val="00576C49"/>
    <w:rsid w:val="00577FD5"/>
    <w:rsid w:val="00583156"/>
    <w:rsid w:val="00585362"/>
    <w:rsid w:val="00591B22"/>
    <w:rsid w:val="00591C38"/>
    <w:rsid w:val="00591EB3"/>
    <w:rsid w:val="00596BA3"/>
    <w:rsid w:val="005A2843"/>
    <w:rsid w:val="005A4FEC"/>
    <w:rsid w:val="005A78BC"/>
    <w:rsid w:val="005B2513"/>
    <w:rsid w:val="005B2894"/>
    <w:rsid w:val="005B5CB2"/>
    <w:rsid w:val="005C0F6C"/>
    <w:rsid w:val="005C112C"/>
    <w:rsid w:val="005C2DB4"/>
    <w:rsid w:val="005D3568"/>
    <w:rsid w:val="005D41CE"/>
    <w:rsid w:val="005D477B"/>
    <w:rsid w:val="005E016A"/>
    <w:rsid w:val="005E15A3"/>
    <w:rsid w:val="005E3DBF"/>
    <w:rsid w:val="005E54DB"/>
    <w:rsid w:val="005E5E6E"/>
    <w:rsid w:val="005E73AB"/>
    <w:rsid w:val="005E7621"/>
    <w:rsid w:val="005F03F6"/>
    <w:rsid w:val="005F2D51"/>
    <w:rsid w:val="005F5BC4"/>
    <w:rsid w:val="005F7F04"/>
    <w:rsid w:val="00602EBF"/>
    <w:rsid w:val="00605672"/>
    <w:rsid w:val="006077E3"/>
    <w:rsid w:val="006123B4"/>
    <w:rsid w:val="006135C5"/>
    <w:rsid w:val="006141F1"/>
    <w:rsid w:val="0061565C"/>
    <w:rsid w:val="00615E5A"/>
    <w:rsid w:val="006163AD"/>
    <w:rsid w:val="00623823"/>
    <w:rsid w:val="00624122"/>
    <w:rsid w:val="006267CD"/>
    <w:rsid w:val="00626AC8"/>
    <w:rsid w:val="00627042"/>
    <w:rsid w:val="00630081"/>
    <w:rsid w:val="006320A2"/>
    <w:rsid w:val="00633F23"/>
    <w:rsid w:val="00635233"/>
    <w:rsid w:val="006403DE"/>
    <w:rsid w:val="00641ED5"/>
    <w:rsid w:val="00641F6B"/>
    <w:rsid w:val="00642034"/>
    <w:rsid w:val="00655905"/>
    <w:rsid w:val="00656BFC"/>
    <w:rsid w:val="00657BE5"/>
    <w:rsid w:val="006602AB"/>
    <w:rsid w:val="00662E4D"/>
    <w:rsid w:val="006645B5"/>
    <w:rsid w:val="00666604"/>
    <w:rsid w:val="00670058"/>
    <w:rsid w:val="0067131C"/>
    <w:rsid w:val="006723C1"/>
    <w:rsid w:val="006758D3"/>
    <w:rsid w:val="00677603"/>
    <w:rsid w:val="00684572"/>
    <w:rsid w:val="006847A1"/>
    <w:rsid w:val="00684EF1"/>
    <w:rsid w:val="006854E9"/>
    <w:rsid w:val="00691A3C"/>
    <w:rsid w:val="00695344"/>
    <w:rsid w:val="00696294"/>
    <w:rsid w:val="00697A12"/>
    <w:rsid w:val="006A543A"/>
    <w:rsid w:val="006A7AFB"/>
    <w:rsid w:val="006B09DF"/>
    <w:rsid w:val="006B1DAA"/>
    <w:rsid w:val="006B20C6"/>
    <w:rsid w:val="006B720C"/>
    <w:rsid w:val="006C011E"/>
    <w:rsid w:val="006C5FFE"/>
    <w:rsid w:val="006D0298"/>
    <w:rsid w:val="006D09D1"/>
    <w:rsid w:val="006D24EC"/>
    <w:rsid w:val="006D35DF"/>
    <w:rsid w:val="006D39C5"/>
    <w:rsid w:val="006D7F70"/>
    <w:rsid w:val="006E5989"/>
    <w:rsid w:val="006E5A86"/>
    <w:rsid w:val="006E7A98"/>
    <w:rsid w:val="006E7D82"/>
    <w:rsid w:val="006E7F79"/>
    <w:rsid w:val="006E7FDB"/>
    <w:rsid w:val="006F2205"/>
    <w:rsid w:val="006F2B7D"/>
    <w:rsid w:val="006F6721"/>
    <w:rsid w:val="007023D2"/>
    <w:rsid w:val="00710345"/>
    <w:rsid w:val="0071091D"/>
    <w:rsid w:val="007138B9"/>
    <w:rsid w:val="00713EB7"/>
    <w:rsid w:val="007153F9"/>
    <w:rsid w:val="00725341"/>
    <w:rsid w:val="00725D93"/>
    <w:rsid w:val="007271AE"/>
    <w:rsid w:val="00732E56"/>
    <w:rsid w:val="00733DD5"/>
    <w:rsid w:val="00734EF7"/>
    <w:rsid w:val="00736EBC"/>
    <w:rsid w:val="00743ACD"/>
    <w:rsid w:val="007458E1"/>
    <w:rsid w:val="00746ABC"/>
    <w:rsid w:val="00750032"/>
    <w:rsid w:val="00751F82"/>
    <w:rsid w:val="00755A11"/>
    <w:rsid w:val="00760976"/>
    <w:rsid w:val="00762D71"/>
    <w:rsid w:val="00763126"/>
    <w:rsid w:val="00765786"/>
    <w:rsid w:val="00771F09"/>
    <w:rsid w:val="00773999"/>
    <w:rsid w:val="00775385"/>
    <w:rsid w:val="00777C2C"/>
    <w:rsid w:val="00793A21"/>
    <w:rsid w:val="00793CD8"/>
    <w:rsid w:val="007977C2"/>
    <w:rsid w:val="00797987"/>
    <w:rsid w:val="007A04D4"/>
    <w:rsid w:val="007A06CC"/>
    <w:rsid w:val="007A0F3A"/>
    <w:rsid w:val="007A3487"/>
    <w:rsid w:val="007A54E5"/>
    <w:rsid w:val="007A5966"/>
    <w:rsid w:val="007B09DD"/>
    <w:rsid w:val="007B2648"/>
    <w:rsid w:val="007B2FFC"/>
    <w:rsid w:val="007B5FE5"/>
    <w:rsid w:val="007B6403"/>
    <w:rsid w:val="007C0D29"/>
    <w:rsid w:val="007C144A"/>
    <w:rsid w:val="007C1B70"/>
    <w:rsid w:val="007C2B38"/>
    <w:rsid w:val="007C31D9"/>
    <w:rsid w:val="007D09B8"/>
    <w:rsid w:val="007D38B8"/>
    <w:rsid w:val="007D6396"/>
    <w:rsid w:val="007D6CAE"/>
    <w:rsid w:val="007E0504"/>
    <w:rsid w:val="007E29E0"/>
    <w:rsid w:val="007E55CA"/>
    <w:rsid w:val="007E65BE"/>
    <w:rsid w:val="007E7245"/>
    <w:rsid w:val="007F04EF"/>
    <w:rsid w:val="007F13A7"/>
    <w:rsid w:val="007F3231"/>
    <w:rsid w:val="007F60C9"/>
    <w:rsid w:val="00802E82"/>
    <w:rsid w:val="00804534"/>
    <w:rsid w:val="00804A0D"/>
    <w:rsid w:val="008059A4"/>
    <w:rsid w:val="00805B43"/>
    <w:rsid w:val="008116AA"/>
    <w:rsid w:val="00811940"/>
    <w:rsid w:val="008119D2"/>
    <w:rsid w:val="008141C8"/>
    <w:rsid w:val="008257B8"/>
    <w:rsid w:val="00826E6C"/>
    <w:rsid w:val="00827128"/>
    <w:rsid w:val="008309F6"/>
    <w:rsid w:val="008340A1"/>
    <w:rsid w:val="00834E52"/>
    <w:rsid w:val="008379B9"/>
    <w:rsid w:val="00842585"/>
    <w:rsid w:val="008427AD"/>
    <w:rsid w:val="00844808"/>
    <w:rsid w:val="00845B1E"/>
    <w:rsid w:val="00852C2F"/>
    <w:rsid w:val="00854C32"/>
    <w:rsid w:val="0085615A"/>
    <w:rsid w:val="008608B0"/>
    <w:rsid w:val="00863A7C"/>
    <w:rsid w:val="00866BF8"/>
    <w:rsid w:val="00871168"/>
    <w:rsid w:val="008761B3"/>
    <w:rsid w:val="00881840"/>
    <w:rsid w:val="00886537"/>
    <w:rsid w:val="00886EF6"/>
    <w:rsid w:val="00890733"/>
    <w:rsid w:val="00890A31"/>
    <w:rsid w:val="00890E14"/>
    <w:rsid w:val="00893080"/>
    <w:rsid w:val="00893ED0"/>
    <w:rsid w:val="008A0E28"/>
    <w:rsid w:val="008A1D9E"/>
    <w:rsid w:val="008A5829"/>
    <w:rsid w:val="008A79F3"/>
    <w:rsid w:val="008A7BC0"/>
    <w:rsid w:val="008B5C80"/>
    <w:rsid w:val="008B69AB"/>
    <w:rsid w:val="008C1478"/>
    <w:rsid w:val="008C21DC"/>
    <w:rsid w:val="008C5311"/>
    <w:rsid w:val="008C6D05"/>
    <w:rsid w:val="008C710B"/>
    <w:rsid w:val="008C7E5A"/>
    <w:rsid w:val="008D359F"/>
    <w:rsid w:val="008E30E7"/>
    <w:rsid w:val="008E6727"/>
    <w:rsid w:val="008E74BD"/>
    <w:rsid w:val="008F177D"/>
    <w:rsid w:val="008F6B07"/>
    <w:rsid w:val="00902B4B"/>
    <w:rsid w:val="00902FF5"/>
    <w:rsid w:val="00910E48"/>
    <w:rsid w:val="00915FE6"/>
    <w:rsid w:val="00917611"/>
    <w:rsid w:val="00920A94"/>
    <w:rsid w:val="009306FF"/>
    <w:rsid w:val="00944475"/>
    <w:rsid w:val="00944BE9"/>
    <w:rsid w:val="00960146"/>
    <w:rsid w:val="009647C0"/>
    <w:rsid w:val="00967515"/>
    <w:rsid w:val="00970DBD"/>
    <w:rsid w:val="00971143"/>
    <w:rsid w:val="00976A15"/>
    <w:rsid w:val="009776CC"/>
    <w:rsid w:val="0098298A"/>
    <w:rsid w:val="00987E8E"/>
    <w:rsid w:val="009A0CCB"/>
    <w:rsid w:val="009A2361"/>
    <w:rsid w:val="009A4789"/>
    <w:rsid w:val="009B0A68"/>
    <w:rsid w:val="009B5E4B"/>
    <w:rsid w:val="009B643E"/>
    <w:rsid w:val="009C3602"/>
    <w:rsid w:val="009C43D7"/>
    <w:rsid w:val="009C5621"/>
    <w:rsid w:val="009D3A53"/>
    <w:rsid w:val="009E1715"/>
    <w:rsid w:val="009E6F27"/>
    <w:rsid w:val="009F120C"/>
    <w:rsid w:val="009F13CC"/>
    <w:rsid w:val="009F21B1"/>
    <w:rsid w:val="009F4D23"/>
    <w:rsid w:val="009F4F46"/>
    <w:rsid w:val="009F689C"/>
    <w:rsid w:val="009F6B7C"/>
    <w:rsid w:val="00A01CF4"/>
    <w:rsid w:val="00A0500D"/>
    <w:rsid w:val="00A058BB"/>
    <w:rsid w:val="00A0667C"/>
    <w:rsid w:val="00A1164B"/>
    <w:rsid w:val="00A117EF"/>
    <w:rsid w:val="00A1515C"/>
    <w:rsid w:val="00A20EBC"/>
    <w:rsid w:val="00A2231F"/>
    <w:rsid w:val="00A268F1"/>
    <w:rsid w:val="00A3099F"/>
    <w:rsid w:val="00A368D7"/>
    <w:rsid w:val="00A4099F"/>
    <w:rsid w:val="00A41183"/>
    <w:rsid w:val="00A466C5"/>
    <w:rsid w:val="00A46A28"/>
    <w:rsid w:val="00A47665"/>
    <w:rsid w:val="00A50821"/>
    <w:rsid w:val="00A50850"/>
    <w:rsid w:val="00A5515D"/>
    <w:rsid w:val="00A55D1C"/>
    <w:rsid w:val="00A6641A"/>
    <w:rsid w:val="00A714B1"/>
    <w:rsid w:val="00A73E2D"/>
    <w:rsid w:val="00A76993"/>
    <w:rsid w:val="00A94061"/>
    <w:rsid w:val="00A9464E"/>
    <w:rsid w:val="00A94EDD"/>
    <w:rsid w:val="00AB28B9"/>
    <w:rsid w:val="00AB2D1F"/>
    <w:rsid w:val="00AC1818"/>
    <w:rsid w:val="00AC217B"/>
    <w:rsid w:val="00AC3BF7"/>
    <w:rsid w:val="00AC5F5D"/>
    <w:rsid w:val="00AC78F2"/>
    <w:rsid w:val="00AD00EB"/>
    <w:rsid w:val="00AD167C"/>
    <w:rsid w:val="00AD1E1C"/>
    <w:rsid w:val="00AD2F37"/>
    <w:rsid w:val="00AE0ADA"/>
    <w:rsid w:val="00AE0F8B"/>
    <w:rsid w:val="00AE11AF"/>
    <w:rsid w:val="00AE6B36"/>
    <w:rsid w:val="00AF02C9"/>
    <w:rsid w:val="00AF1B96"/>
    <w:rsid w:val="00AF6A76"/>
    <w:rsid w:val="00B01978"/>
    <w:rsid w:val="00B14B4C"/>
    <w:rsid w:val="00B14D3C"/>
    <w:rsid w:val="00B160F3"/>
    <w:rsid w:val="00B208AA"/>
    <w:rsid w:val="00B21C29"/>
    <w:rsid w:val="00B235FF"/>
    <w:rsid w:val="00B2474E"/>
    <w:rsid w:val="00B24BBF"/>
    <w:rsid w:val="00B33F2C"/>
    <w:rsid w:val="00B33FFC"/>
    <w:rsid w:val="00B370CB"/>
    <w:rsid w:val="00B40F7B"/>
    <w:rsid w:val="00B42DD5"/>
    <w:rsid w:val="00B43234"/>
    <w:rsid w:val="00B47537"/>
    <w:rsid w:val="00B476D3"/>
    <w:rsid w:val="00B50195"/>
    <w:rsid w:val="00B51726"/>
    <w:rsid w:val="00B5414E"/>
    <w:rsid w:val="00B56C09"/>
    <w:rsid w:val="00B57883"/>
    <w:rsid w:val="00B64323"/>
    <w:rsid w:val="00B67955"/>
    <w:rsid w:val="00B70A98"/>
    <w:rsid w:val="00B719C0"/>
    <w:rsid w:val="00B71A9C"/>
    <w:rsid w:val="00B72925"/>
    <w:rsid w:val="00B74CB0"/>
    <w:rsid w:val="00B81445"/>
    <w:rsid w:val="00B8360C"/>
    <w:rsid w:val="00B83F70"/>
    <w:rsid w:val="00BA25A0"/>
    <w:rsid w:val="00BA37FC"/>
    <w:rsid w:val="00BB29F8"/>
    <w:rsid w:val="00BB7B37"/>
    <w:rsid w:val="00BC0169"/>
    <w:rsid w:val="00BC1372"/>
    <w:rsid w:val="00BC1CC0"/>
    <w:rsid w:val="00BC2360"/>
    <w:rsid w:val="00BC3942"/>
    <w:rsid w:val="00BC45B8"/>
    <w:rsid w:val="00BC61BB"/>
    <w:rsid w:val="00BD12F6"/>
    <w:rsid w:val="00BD2427"/>
    <w:rsid w:val="00BE03F4"/>
    <w:rsid w:val="00BF209E"/>
    <w:rsid w:val="00BF5CBF"/>
    <w:rsid w:val="00BF6F7F"/>
    <w:rsid w:val="00C01F75"/>
    <w:rsid w:val="00C0427C"/>
    <w:rsid w:val="00C04536"/>
    <w:rsid w:val="00C06DFC"/>
    <w:rsid w:val="00C06EB9"/>
    <w:rsid w:val="00C11AFC"/>
    <w:rsid w:val="00C12F0C"/>
    <w:rsid w:val="00C14918"/>
    <w:rsid w:val="00C16F16"/>
    <w:rsid w:val="00C22863"/>
    <w:rsid w:val="00C236F5"/>
    <w:rsid w:val="00C30101"/>
    <w:rsid w:val="00C35180"/>
    <w:rsid w:val="00C408B4"/>
    <w:rsid w:val="00C4254A"/>
    <w:rsid w:val="00C4285A"/>
    <w:rsid w:val="00C43B84"/>
    <w:rsid w:val="00C43B9C"/>
    <w:rsid w:val="00C44353"/>
    <w:rsid w:val="00C44F41"/>
    <w:rsid w:val="00C47211"/>
    <w:rsid w:val="00C50B89"/>
    <w:rsid w:val="00C514F4"/>
    <w:rsid w:val="00C54C6C"/>
    <w:rsid w:val="00C6217B"/>
    <w:rsid w:val="00C6236C"/>
    <w:rsid w:val="00C63A6E"/>
    <w:rsid w:val="00C63BCC"/>
    <w:rsid w:val="00C70175"/>
    <w:rsid w:val="00C705D8"/>
    <w:rsid w:val="00C73A94"/>
    <w:rsid w:val="00C75888"/>
    <w:rsid w:val="00C76B66"/>
    <w:rsid w:val="00C84C29"/>
    <w:rsid w:val="00C851DE"/>
    <w:rsid w:val="00C92696"/>
    <w:rsid w:val="00C9278F"/>
    <w:rsid w:val="00C934D2"/>
    <w:rsid w:val="00C94F83"/>
    <w:rsid w:val="00C961B9"/>
    <w:rsid w:val="00C97126"/>
    <w:rsid w:val="00C977DB"/>
    <w:rsid w:val="00CA25DD"/>
    <w:rsid w:val="00CA3F4C"/>
    <w:rsid w:val="00CA5F00"/>
    <w:rsid w:val="00CB2899"/>
    <w:rsid w:val="00CB3191"/>
    <w:rsid w:val="00CC22BF"/>
    <w:rsid w:val="00CC70D2"/>
    <w:rsid w:val="00CD19E8"/>
    <w:rsid w:val="00CD242A"/>
    <w:rsid w:val="00CD493E"/>
    <w:rsid w:val="00CD4B19"/>
    <w:rsid w:val="00CE2C82"/>
    <w:rsid w:val="00CE4F2B"/>
    <w:rsid w:val="00CF28CD"/>
    <w:rsid w:val="00CF42BB"/>
    <w:rsid w:val="00CF5753"/>
    <w:rsid w:val="00CF727A"/>
    <w:rsid w:val="00D034C3"/>
    <w:rsid w:val="00D0373F"/>
    <w:rsid w:val="00D06A93"/>
    <w:rsid w:val="00D10738"/>
    <w:rsid w:val="00D145AE"/>
    <w:rsid w:val="00D23DA7"/>
    <w:rsid w:val="00D31B11"/>
    <w:rsid w:val="00D357EB"/>
    <w:rsid w:val="00D37622"/>
    <w:rsid w:val="00D43C3B"/>
    <w:rsid w:val="00D44032"/>
    <w:rsid w:val="00D46D71"/>
    <w:rsid w:val="00D47DEE"/>
    <w:rsid w:val="00D508A2"/>
    <w:rsid w:val="00D51DCA"/>
    <w:rsid w:val="00D52289"/>
    <w:rsid w:val="00D5295A"/>
    <w:rsid w:val="00D54CEC"/>
    <w:rsid w:val="00D54FEB"/>
    <w:rsid w:val="00D57E54"/>
    <w:rsid w:val="00D67470"/>
    <w:rsid w:val="00D703EA"/>
    <w:rsid w:val="00D71364"/>
    <w:rsid w:val="00D75665"/>
    <w:rsid w:val="00D762C5"/>
    <w:rsid w:val="00D801C4"/>
    <w:rsid w:val="00D81901"/>
    <w:rsid w:val="00D82578"/>
    <w:rsid w:val="00D85E46"/>
    <w:rsid w:val="00D863EB"/>
    <w:rsid w:val="00D87208"/>
    <w:rsid w:val="00DA55D3"/>
    <w:rsid w:val="00DA7702"/>
    <w:rsid w:val="00DB1FF3"/>
    <w:rsid w:val="00DB2B0D"/>
    <w:rsid w:val="00DB6445"/>
    <w:rsid w:val="00DC2BDE"/>
    <w:rsid w:val="00DC38DC"/>
    <w:rsid w:val="00DC5862"/>
    <w:rsid w:val="00DD2F86"/>
    <w:rsid w:val="00DD3AC3"/>
    <w:rsid w:val="00DD52EF"/>
    <w:rsid w:val="00DD5EE0"/>
    <w:rsid w:val="00DE0A87"/>
    <w:rsid w:val="00DE2910"/>
    <w:rsid w:val="00DE65B3"/>
    <w:rsid w:val="00DE68C2"/>
    <w:rsid w:val="00DE7B7E"/>
    <w:rsid w:val="00DF2E8C"/>
    <w:rsid w:val="00DF4F6B"/>
    <w:rsid w:val="00DF52EC"/>
    <w:rsid w:val="00E005C4"/>
    <w:rsid w:val="00E03728"/>
    <w:rsid w:val="00E03ABB"/>
    <w:rsid w:val="00E11BFC"/>
    <w:rsid w:val="00E125D2"/>
    <w:rsid w:val="00E136BA"/>
    <w:rsid w:val="00E17B2E"/>
    <w:rsid w:val="00E228C0"/>
    <w:rsid w:val="00E2419F"/>
    <w:rsid w:val="00E27479"/>
    <w:rsid w:val="00E312ED"/>
    <w:rsid w:val="00E366F9"/>
    <w:rsid w:val="00E40DC4"/>
    <w:rsid w:val="00E44EE7"/>
    <w:rsid w:val="00E54BC9"/>
    <w:rsid w:val="00E54C55"/>
    <w:rsid w:val="00E576A1"/>
    <w:rsid w:val="00E6287D"/>
    <w:rsid w:val="00E64A48"/>
    <w:rsid w:val="00E66B00"/>
    <w:rsid w:val="00E76714"/>
    <w:rsid w:val="00E809D6"/>
    <w:rsid w:val="00E86F3E"/>
    <w:rsid w:val="00E9225A"/>
    <w:rsid w:val="00E927DA"/>
    <w:rsid w:val="00E9382D"/>
    <w:rsid w:val="00E97C6E"/>
    <w:rsid w:val="00EA0EAB"/>
    <w:rsid w:val="00EA34AE"/>
    <w:rsid w:val="00EA504C"/>
    <w:rsid w:val="00EA5365"/>
    <w:rsid w:val="00EA60D0"/>
    <w:rsid w:val="00EA7F74"/>
    <w:rsid w:val="00EB1CE2"/>
    <w:rsid w:val="00EB52D4"/>
    <w:rsid w:val="00EC0A3B"/>
    <w:rsid w:val="00EC3ACB"/>
    <w:rsid w:val="00EC3B56"/>
    <w:rsid w:val="00EC3BA3"/>
    <w:rsid w:val="00EC4077"/>
    <w:rsid w:val="00EC6BCB"/>
    <w:rsid w:val="00EC6F06"/>
    <w:rsid w:val="00ED0668"/>
    <w:rsid w:val="00ED15CA"/>
    <w:rsid w:val="00ED200B"/>
    <w:rsid w:val="00ED6E8F"/>
    <w:rsid w:val="00EE10E8"/>
    <w:rsid w:val="00EE32E9"/>
    <w:rsid w:val="00EE488D"/>
    <w:rsid w:val="00EE539D"/>
    <w:rsid w:val="00EF3FD9"/>
    <w:rsid w:val="00EF570E"/>
    <w:rsid w:val="00F00796"/>
    <w:rsid w:val="00F00F03"/>
    <w:rsid w:val="00F01DC2"/>
    <w:rsid w:val="00F1339B"/>
    <w:rsid w:val="00F14F35"/>
    <w:rsid w:val="00F21AB8"/>
    <w:rsid w:val="00F258F3"/>
    <w:rsid w:val="00F2598F"/>
    <w:rsid w:val="00F25B1E"/>
    <w:rsid w:val="00F27D66"/>
    <w:rsid w:val="00F27FB6"/>
    <w:rsid w:val="00F310B7"/>
    <w:rsid w:val="00F34F00"/>
    <w:rsid w:val="00F34F3B"/>
    <w:rsid w:val="00F35E1E"/>
    <w:rsid w:val="00F401D1"/>
    <w:rsid w:val="00F439F5"/>
    <w:rsid w:val="00F43C45"/>
    <w:rsid w:val="00F5099E"/>
    <w:rsid w:val="00F51D9F"/>
    <w:rsid w:val="00F5450F"/>
    <w:rsid w:val="00F5455D"/>
    <w:rsid w:val="00F57AF9"/>
    <w:rsid w:val="00F57D08"/>
    <w:rsid w:val="00F611E6"/>
    <w:rsid w:val="00F61836"/>
    <w:rsid w:val="00F6477C"/>
    <w:rsid w:val="00F64C89"/>
    <w:rsid w:val="00F7474E"/>
    <w:rsid w:val="00F7598A"/>
    <w:rsid w:val="00F76C41"/>
    <w:rsid w:val="00F76E6C"/>
    <w:rsid w:val="00F826F1"/>
    <w:rsid w:val="00F82C2B"/>
    <w:rsid w:val="00F82C35"/>
    <w:rsid w:val="00F837CA"/>
    <w:rsid w:val="00F86992"/>
    <w:rsid w:val="00F9274E"/>
    <w:rsid w:val="00F965BA"/>
    <w:rsid w:val="00F971D2"/>
    <w:rsid w:val="00F972CF"/>
    <w:rsid w:val="00FA01E1"/>
    <w:rsid w:val="00FA261E"/>
    <w:rsid w:val="00FA510C"/>
    <w:rsid w:val="00FB1C6B"/>
    <w:rsid w:val="00FB1FDC"/>
    <w:rsid w:val="00FB7932"/>
    <w:rsid w:val="00FB79FC"/>
    <w:rsid w:val="00FC231D"/>
    <w:rsid w:val="00FD6E80"/>
    <w:rsid w:val="00FE0B7C"/>
    <w:rsid w:val="00FE7D4B"/>
    <w:rsid w:val="00FF1D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E54BC9"/>
    <w:rPr>
      <w:sz w:val="24"/>
      <w:szCs w:val="24"/>
    </w:rPr>
  </w:style>
  <w:style w:type="paragraph" w:styleId="Heading1">
    <w:name w:val="heading 1"/>
    <w:basedOn w:val="Normal"/>
    <w:link w:val="Heading1Char"/>
    <w:uiPriority w:val="99"/>
    <w:qFormat/>
    <w:rsid w:val="00AE0ADA"/>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9"/>
    <w:qFormat/>
    <w:rsid w:val="00AE0ADA"/>
    <w:pPr>
      <w:keepNext/>
      <w:spacing w:before="240" w:after="60"/>
      <w:outlineLvl w:val="1"/>
    </w:pPr>
    <w:rPr>
      <w:rFonts w:ascii="Arial" w:hAnsi="Arial"/>
      <w:b/>
      <w:bCs/>
      <w:i/>
      <w:iCs/>
      <w:sz w:val="28"/>
      <w:szCs w:val="28"/>
    </w:rPr>
  </w:style>
  <w:style w:type="paragraph" w:styleId="Heading3">
    <w:name w:val="heading 3"/>
    <w:basedOn w:val="Normal"/>
    <w:next w:val="Normal"/>
    <w:link w:val="Heading3Char"/>
    <w:uiPriority w:val="99"/>
    <w:qFormat/>
    <w:rsid w:val="00AE0ADA"/>
    <w:pPr>
      <w:keepNext/>
      <w:spacing w:before="240" w:after="60"/>
      <w:outlineLvl w:val="2"/>
    </w:pPr>
    <w:rPr>
      <w:rFonts w:ascii="Arial" w:hAnsi="Arial"/>
      <w:b/>
      <w:bCs/>
      <w:sz w:val="26"/>
      <w:szCs w:val="26"/>
    </w:rPr>
  </w:style>
  <w:style w:type="paragraph" w:styleId="Heading4">
    <w:name w:val="heading 4"/>
    <w:basedOn w:val="Normal"/>
    <w:next w:val="Normal"/>
    <w:link w:val="Heading4Char"/>
    <w:uiPriority w:val="99"/>
    <w:qFormat/>
    <w:rsid w:val="008A7BC0"/>
    <w:pPr>
      <w:keepNext/>
      <w:spacing w:before="240" w:after="60"/>
      <w:outlineLvl w:val="3"/>
    </w:pPr>
    <w:rPr>
      <w:b/>
      <w:bCs/>
      <w:sz w:val="28"/>
      <w:szCs w:val="28"/>
    </w:rPr>
  </w:style>
  <w:style w:type="paragraph" w:styleId="Heading5">
    <w:name w:val="heading 5"/>
    <w:basedOn w:val="Normal"/>
    <w:next w:val="Normal"/>
    <w:link w:val="Heading5Char"/>
    <w:uiPriority w:val="99"/>
    <w:qFormat/>
    <w:rsid w:val="00484056"/>
    <w:pPr>
      <w:keepNext/>
      <w:keepLines/>
      <w:spacing w:before="200"/>
      <w:outlineLvl w:val="4"/>
    </w:pPr>
    <w:rPr>
      <w:rFonts w:ascii="Cambria" w:hAnsi="Cambria"/>
      <w:color w:val="243F60"/>
    </w:rPr>
  </w:style>
  <w:style w:type="paragraph" w:styleId="Heading6">
    <w:name w:val="heading 6"/>
    <w:basedOn w:val="Normal"/>
    <w:next w:val="Normal"/>
    <w:link w:val="Heading6Char"/>
    <w:uiPriority w:val="99"/>
    <w:qFormat/>
    <w:rsid w:val="00484056"/>
    <w:pPr>
      <w:keepNext/>
      <w:keepLines/>
      <w:spacing w:before="200"/>
      <w:outlineLvl w:val="5"/>
    </w:pPr>
    <w:rPr>
      <w:rFonts w:ascii="Cambria" w:hAnsi="Cambria"/>
      <w:i/>
      <w:iCs/>
      <w:color w:val="243F60"/>
    </w:rPr>
  </w:style>
  <w:style w:type="paragraph" w:styleId="Heading7">
    <w:name w:val="heading 7"/>
    <w:basedOn w:val="Normal"/>
    <w:next w:val="Normal"/>
    <w:link w:val="Heading7Char"/>
    <w:uiPriority w:val="99"/>
    <w:qFormat/>
    <w:rsid w:val="00484056"/>
    <w:pPr>
      <w:keepNext/>
      <w:keepLines/>
      <w:spacing w:before="200"/>
      <w:outlineLvl w:val="6"/>
    </w:pPr>
    <w:rPr>
      <w:rFonts w:ascii="Cambria" w:hAnsi="Cambria"/>
      <w:i/>
      <w:iCs/>
      <w:color w:val="404040"/>
    </w:rPr>
  </w:style>
  <w:style w:type="paragraph" w:styleId="Heading8">
    <w:name w:val="heading 8"/>
    <w:basedOn w:val="Normal"/>
    <w:next w:val="Normal"/>
    <w:link w:val="Heading8Char"/>
    <w:uiPriority w:val="99"/>
    <w:qFormat/>
    <w:rsid w:val="00484056"/>
    <w:pPr>
      <w:keepNext/>
      <w:keepLines/>
      <w:spacing w:before="200"/>
      <w:outlineLvl w:val="7"/>
    </w:pPr>
    <w:rPr>
      <w:rFonts w:ascii="Cambria" w:hAnsi="Cambria"/>
      <w:color w:val="404040"/>
      <w:sz w:val="20"/>
      <w:szCs w:val="20"/>
    </w:rPr>
  </w:style>
  <w:style w:type="paragraph" w:styleId="Heading9">
    <w:name w:val="heading 9"/>
    <w:basedOn w:val="Normal"/>
    <w:next w:val="Normal"/>
    <w:link w:val="Heading9Char"/>
    <w:uiPriority w:val="99"/>
    <w:qFormat/>
    <w:rsid w:val="00484056"/>
    <w:pPr>
      <w:keepNext/>
      <w:keepLines/>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Pr>
      <w:rFonts w:ascii="Cambria" w:hAnsi="Cambria" w:cs="Times New Roman"/>
      <w:b/>
      <w:bCs/>
      <w:kern w:val="32"/>
      <w:sz w:val="32"/>
      <w:szCs w:val="32"/>
    </w:rPr>
  </w:style>
  <w:style w:type="character" w:customStyle="1" w:styleId="Heading2Char">
    <w:name w:val="Heading 2 Char"/>
    <w:basedOn w:val="DefaultParagraphFont"/>
    <w:link w:val="Heading2"/>
    <w:uiPriority w:val="99"/>
    <w:locked/>
    <w:rsid w:val="00AE0ADA"/>
    <w:rPr>
      <w:rFonts w:ascii="Arial" w:hAnsi="Arial" w:cs="Times New Roman"/>
      <w:b/>
      <w:i/>
      <w:sz w:val="28"/>
      <w:lang w:val="en-US" w:eastAsia="en-US"/>
    </w:rPr>
  </w:style>
  <w:style w:type="character" w:customStyle="1" w:styleId="Heading3Char">
    <w:name w:val="Heading 3 Char"/>
    <w:basedOn w:val="DefaultParagraphFont"/>
    <w:link w:val="Heading3"/>
    <w:uiPriority w:val="99"/>
    <w:locked/>
    <w:rsid w:val="00AE0ADA"/>
    <w:rPr>
      <w:rFonts w:ascii="Arial" w:hAnsi="Arial" w:cs="Times New Roman"/>
      <w:b/>
      <w:sz w:val="26"/>
      <w:lang w:val="en-US" w:eastAsia="en-US"/>
    </w:rPr>
  </w:style>
  <w:style w:type="character" w:customStyle="1" w:styleId="Heading4Char">
    <w:name w:val="Heading 4 Char"/>
    <w:basedOn w:val="DefaultParagraphFont"/>
    <w:link w:val="Heading4"/>
    <w:uiPriority w:val="99"/>
    <w:semiHidden/>
    <w:locked/>
    <w:rPr>
      <w:rFonts w:ascii="Calibri" w:hAnsi="Calibri" w:cs="Times New Roman"/>
      <w:b/>
      <w:bCs/>
      <w:sz w:val="28"/>
      <w:szCs w:val="28"/>
    </w:rPr>
  </w:style>
  <w:style w:type="character" w:customStyle="1" w:styleId="Heading5Char">
    <w:name w:val="Heading 5 Char"/>
    <w:basedOn w:val="DefaultParagraphFont"/>
    <w:link w:val="Heading5"/>
    <w:uiPriority w:val="99"/>
    <w:semiHidden/>
    <w:locked/>
    <w:rsid w:val="00484056"/>
    <w:rPr>
      <w:rFonts w:ascii="Cambria" w:hAnsi="Cambria" w:cs="Times New Roman"/>
      <w:color w:val="243F60"/>
      <w:sz w:val="24"/>
      <w:szCs w:val="24"/>
      <w:lang w:val="en-US" w:eastAsia="en-US"/>
    </w:rPr>
  </w:style>
  <w:style w:type="character" w:customStyle="1" w:styleId="Heading6Char">
    <w:name w:val="Heading 6 Char"/>
    <w:basedOn w:val="DefaultParagraphFont"/>
    <w:link w:val="Heading6"/>
    <w:uiPriority w:val="99"/>
    <w:semiHidden/>
    <w:locked/>
    <w:rsid w:val="00484056"/>
    <w:rPr>
      <w:rFonts w:ascii="Cambria" w:hAnsi="Cambria" w:cs="Times New Roman"/>
      <w:i/>
      <w:iCs/>
      <w:color w:val="243F60"/>
      <w:sz w:val="24"/>
      <w:szCs w:val="24"/>
      <w:lang w:val="en-US" w:eastAsia="en-US"/>
    </w:rPr>
  </w:style>
  <w:style w:type="character" w:customStyle="1" w:styleId="Heading7Char">
    <w:name w:val="Heading 7 Char"/>
    <w:basedOn w:val="DefaultParagraphFont"/>
    <w:link w:val="Heading7"/>
    <w:uiPriority w:val="99"/>
    <w:semiHidden/>
    <w:locked/>
    <w:rsid w:val="00484056"/>
    <w:rPr>
      <w:rFonts w:ascii="Cambria" w:hAnsi="Cambria" w:cs="Times New Roman"/>
      <w:i/>
      <w:iCs/>
      <w:color w:val="404040"/>
      <w:sz w:val="24"/>
      <w:szCs w:val="24"/>
      <w:lang w:val="en-US" w:eastAsia="en-US"/>
    </w:rPr>
  </w:style>
  <w:style w:type="character" w:customStyle="1" w:styleId="Heading8Char">
    <w:name w:val="Heading 8 Char"/>
    <w:basedOn w:val="DefaultParagraphFont"/>
    <w:link w:val="Heading8"/>
    <w:uiPriority w:val="99"/>
    <w:semiHidden/>
    <w:locked/>
    <w:rsid w:val="00484056"/>
    <w:rPr>
      <w:rFonts w:ascii="Cambria" w:hAnsi="Cambria" w:cs="Times New Roman"/>
      <w:color w:val="404040"/>
      <w:lang w:val="en-US" w:eastAsia="en-US"/>
    </w:rPr>
  </w:style>
  <w:style w:type="character" w:customStyle="1" w:styleId="Heading9Char">
    <w:name w:val="Heading 9 Char"/>
    <w:basedOn w:val="DefaultParagraphFont"/>
    <w:link w:val="Heading9"/>
    <w:uiPriority w:val="99"/>
    <w:semiHidden/>
    <w:locked/>
    <w:rsid w:val="00484056"/>
    <w:rPr>
      <w:rFonts w:ascii="Cambria" w:hAnsi="Cambria" w:cs="Times New Roman"/>
      <w:i/>
      <w:iCs/>
      <w:color w:val="404040"/>
      <w:lang w:val="en-US" w:eastAsia="en-US"/>
    </w:rPr>
  </w:style>
  <w:style w:type="table" w:styleId="TableGrid">
    <w:name w:val="Table Grid"/>
    <w:basedOn w:val="TableNormal"/>
    <w:uiPriority w:val="99"/>
    <w:rsid w:val="00AE0ADA"/>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uiPriority w:val="99"/>
    <w:rsid w:val="00AE0ADA"/>
    <w:pPr>
      <w:autoSpaceDE w:val="0"/>
      <w:autoSpaceDN w:val="0"/>
      <w:adjustRightInd w:val="0"/>
    </w:pPr>
    <w:rPr>
      <w:rFonts w:ascii="Arial" w:hAnsi="Arial" w:cs="Arial"/>
      <w:color w:val="000000"/>
      <w:sz w:val="24"/>
      <w:szCs w:val="24"/>
    </w:rPr>
  </w:style>
  <w:style w:type="character" w:styleId="Strong">
    <w:name w:val="Strong"/>
    <w:basedOn w:val="DefaultParagraphFont"/>
    <w:uiPriority w:val="99"/>
    <w:qFormat/>
    <w:rsid w:val="00AE0ADA"/>
    <w:rPr>
      <w:rFonts w:cs="Times New Roman"/>
      <w:b/>
    </w:rPr>
  </w:style>
  <w:style w:type="character" w:styleId="Hyperlink">
    <w:name w:val="Hyperlink"/>
    <w:basedOn w:val="DefaultParagraphFont"/>
    <w:uiPriority w:val="99"/>
    <w:rsid w:val="00AE0ADA"/>
    <w:rPr>
      <w:rFonts w:cs="Times New Roman"/>
      <w:color w:val="0000FF"/>
      <w:u w:val="single"/>
    </w:rPr>
  </w:style>
  <w:style w:type="character" w:styleId="FollowedHyperlink">
    <w:name w:val="FollowedHyperlink"/>
    <w:basedOn w:val="DefaultParagraphFont"/>
    <w:uiPriority w:val="99"/>
    <w:rsid w:val="00AE0ADA"/>
    <w:rPr>
      <w:rFonts w:cs="Times New Roman"/>
      <w:color w:val="800080"/>
      <w:u w:val="single"/>
    </w:rPr>
  </w:style>
  <w:style w:type="paragraph" w:styleId="Footer">
    <w:name w:val="footer"/>
    <w:basedOn w:val="Normal"/>
    <w:link w:val="FooterChar"/>
    <w:uiPriority w:val="99"/>
    <w:rsid w:val="00AE0ADA"/>
    <w:pPr>
      <w:tabs>
        <w:tab w:val="center" w:pos="4703"/>
        <w:tab w:val="right" w:pos="9406"/>
      </w:tabs>
    </w:pPr>
  </w:style>
  <w:style w:type="character" w:customStyle="1" w:styleId="FooterChar">
    <w:name w:val="Footer Char"/>
    <w:basedOn w:val="DefaultParagraphFont"/>
    <w:link w:val="Footer"/>
    <w:uiPriority w:val="99"/>
    <w:semiHidden/>
    <w:locked/>
    <w:rPr>
      <w:rFonts w:cs="Times New Roman"/>
      <w:sz w:val="24"/>
      <w:szCs w:val="24"/>
    </w:rPr>
  </w:style>
  <w:style w:type="character" w:styleId="PageNumber">
    <w:name w:val="page number"/>
    <w:basedOn w:val="DefaultParagraphFont"/>
    <w:uiPriority w:val="99"/>
    <w:rsid w:val="00AE0ADA"/>
    <w:rPr>
      <w:rFonts w:cs="Times New Roman"/>
    </w:rPr>
  </w:style>
  <w:style w:type="paragraph" w:styleId="BalloonText">
    <w:name w:val="Balloon Text"/>
    <w:basedOn w:val="Normal"/>
    <w:link w:val="BalloonTextChar"/>
    <w:uiPriority w:val="99"/>
    <w:semiHidden/>
    <w:rsid w:val="00AE0ADA"/>
    <w:rPr>
      <w:rFonts w:ascii="Tahoma" w:hAnsi="Tahoma" w:cs="Tahoma"/>
      <w:sz w:val="16"/>
      <w:szCs w:val="16"/>
    </w:rPr>
  </w:style>
  <w:style w:type="character" w:customStyle="1" w:styleId="BalloonTextChar">
    <w:name w:val="Balloon Text Char"/>
    <w:basedOn w:val="DefaultParagraphFont"/>
    <w:link w:val="BalloonText"/>
    <w:uiPriority w:val="99"/>
    <w:semiHidden/>
    <w:locked/>
    <w:rPr>
      <w:rFonts w:cs="Times New Roman"/>
      <w:sz w:val="2"/>
    </w:rPr>
  </w:style>
  <w:style w:type="character" w:styleId="CommentReference">
    <w:name w:val="annotation reference"/>
    <w:basedOn w:val="DefaultParagraphFont"/>
    <w:uiPriority w:val="99"/>
    <w:semiHidden/>
    <w:rsid w:val="00AE0ADA"/>
    <w:rPr>
      <w:rFonts w:cs="Times New Roman"/>
      <w:sz w:val="16"/>
    </w:rPr>
  </w:style>
  <w:style w:type="paragraph" w:styleId="CommentText">
    <w:name w:val="annotation text"/>
    <w:basedOn w:val="Normal"/>
    <w:link w:val="CommentTextChar"/>
    <w:uiPriority w:val="99"/>
    <w:semiHidden/>
    <w:rsid w:val="00AE0ADA"/>
    <w:rPr>
      <w:sz w:val="20"/>
      <w:szCs w:val="20"/>
    </w:rPr>
  </w:style>
  <w:style w:type="character" w:customStyle="1" w:styleId="CommentTextChar">
    <w:name w:val="Comment Text Char"/>
    <w:basedOn w:val="DefaultParagraphFont"/>
    <w:link w:val="CommentText"/>
    <w:uiPriority w:val="99"/>
    <w:semiHidden/>
    <w:locked/>
    <w:rPr>
      <w:rFonts w:cs="Times New Roman"/>
      <w:sz w:val="20"/>
      <w:szCs w:val="20"/>
    </w:rPr>
  </w:style>
  <w:style w:type="paragraph" w:styleId="CommentSubject">
    <w:name w:val="annotation subject"/>
    <w:basedOn w:val="CommentText"/>
    <w:next w:val="CommentText"/>
    <w:link w:val="CommentSubjectChar"/>
    <w:uiPriority w:val="99"/>
    <w:semiHidden/>
    <w:rsid w:val="00AE0ADA"/>
    <w:rPr>
      <w:b/>
      <w:bCs/>
    </w:rPr>
  </w:style>
  <w:style w:type="character" w:customStyle="1" w:styleId="CommentSubjectChar">
    <w:name w:val="Comment Subject Char"/>
    <w:basedOn w:val="CommentTextChar"/>
    <w:link w:val="CommentSubject"/>
    <w:uiPriority w:val="99"/>
    <w:semiHidden/>
    <w:locked/>
    <w:rPr>
      <w:rFonts w:cs="Times New Roman"/>
      <w:b/>
      <w:bCs/>
      <w:sz w:val="20"/>
      <w:szCs w:val="20"/>
    </w:rPr>
  </w:style>
  <w:style w:type="character" w:customStyle="1" w:styleId="inlmmlbox">
    <w:name w:val="inlmmlbox"/>
    <w:basedOn w:val="DefaultParagraphFont"/>
    <w:uiPriority w:val="99"/>
    <w:rsid w:val="00AE0ADA"/>
    <w:rPr>
      <w:rFonts w:cs="Times New Roman"/>
    </w:rPr>
  </w:style>
  <w:style w:type="paragraph" w:styleId="Caption">
    <w:name w:val="caption"/>
    <w:basedOn w:val="Normal"/>
    <w:next w:val="Normal"/>
    <w:uiPriority w:val="99"/>
    <w:qFormat/>
    <w:rsid w:val="00AE0ADA"/>
    <w:rPr>
      <w:b/>
      <w:bCs/>
      <w:sz w:val="20"/>
      <w:szCs w:val="20"/>
    </w:rPr>
  </w:style>
  <w:style w:type="paragraph" w:styleId="TOC1">
    <w:name w:val="toc 1"/>
    <w:basedOn w:val="Normal"/>
    <w:next w:val="Normal"/>
    <w:autoRedefine/>
    <w:uiPriority w:val="39"/>
    <w:rsid w:val="00627042"/>
    <w:pPr>
      <w:spacing w:before="120"/>
    </w:pPr>
    <w:rPr>
      <w:rFonts w:ascii="Calibri" w:hAnsi="Calibri" w:cs="Calibri"/>
      <w:b/>
      <w:bCs/>
      <w:i/>
      <w:iCs/>
    </w:rPr>
  </w:style>
  <w:style w:type="paragraph" w:styleId="TOC2">
    <w:name w:val="toc 2"/>
    <w:basedOn w:val="Normal"/>
    <w:next w:val="Normal"/>
    <w:autoRedefine/>
    <w:uiPriority w:val="39"/>
    <w:rsid w:val="002120D4"/>
    <w:pPr>
      <w:spacing w:before="120"/>
      <w:ind w:left="240"/>
    </w:pPr>
    <w:rPr>
      <w:rFonts w:ascii="Calibri" w:hAnsi="Calibri" w:cs="Calibri"/>
      <w:b/>
      <w:bCs/>
      <w:sz w:val="22"/>
      <w:szCs w:val="22"/>
    </w:rPr>
  </w:style>
  <w:style w:type="paragraph" w:styleId="TOC3">
    <w:name w:val="toc 3"/>
    <w:basedOn w:val="Normal"/>
    <w:next w:val="Normal"/>
    <w:autoRedefine/>
    <w:uiPriority w:val="39"/>
    <w:rsid w:val="0045262F"/>
    <w:pPr>
      <w:ind w:left="480"/>
    </w:pPr>
    <w:rPr>
      <w:rFonts w:ascii="Calibri" w:hAnsi="Calibri" w:cs="Calibri"/>
      <w:sz w:val="20"/>
      <w:szCs w:val="20"/>
    </w:rPr>
  </w:style>
  <w:style w:type="paragraph" w:customStyle="1" w:styleId="Style1">
    <w:name w:val="Style1"/>
    <w:basedOn w:val="TOC3"/>
    <w:uiPriority w:val="99"/>
    <w:rsid w:val="00AE0ADA"/>
    <w:pPr>
      <w:tabs>
        <w:tab w:val="left" w:pos="720"/>
        <w:tab w:val="right" w:leader="dot" w:pos="8630"/>
      </w:tabs>
    </w:pPr>
    <w:rPr>
      <w:noProof/>
    </w:rPr>
  </w:style>
  <w:style w:type="paragraph" w:customStyle="1" w:styleId="Style2">
    <w:name w:val="Style2"/>
    <w:basedOn w:val="Title"/>
    <w:uiPriority w:val="99"/>
    <w:rsid w:val="00AE0ADA"/>
    <w:rPr>
      <w:rFonts w:ascii="Times New Roman" w:hAnsi="Times New Roman"/>
      <w:b w:val="0"/>
      <w:sz w:val="24"/>
      <w:szCs w:val="28"/>
      <w:lang w:val="en-GB"/>
    </w:rPr>
  </w:style>
  <w:style w:type="paragraph" w:styleId="Title">
    <w:name w:val="Title"/>
    <w:basedOn w:val="Normal"/>
    <w:link w:val="TitleChar"/>
    <w:uiPriority w:val="99"/>
    <w:qFormat/>
    <w:rsid w:val="00AE0ADA"/>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uiPriority w:val="99"/>
    <w:locked/>
    <w:rPr>
      <w:rFonts w:ascii="Cambria" w:hAnsi="Cambria" w:cs="Times New Roman"/>
      <w:b/>
      <w:bCs/>
      <w:kern w:val="28"/>
      <w:sz w:val="32"/>
      <w:szCs w:val="32"/>
    </w:rPr>
  </w:style>
  <w:style w:type="paragraph" w:styleId="Header">
    <w:name w:val="header"/>
    <w:basedOn w:val="Normal"/>
    <w:link w:val="HeaderChar"/>
    <w:uiPriority w:val="99"/>
    <w:rsid w:val="00805B43"/>
    <w:pPr>
      <w:tabs>
        <w:tab w:val="center" w:pos="4320"/>
        <w:tab w:val="right" w:pos="8640"/>
      </w:tabs>
    </w:pPr>
  </w:style>
  <w:style w:type="character" w:customStyle="1" w:styleId="HeaderChar">
    <w:name w:val="Header Char"/>
    <w:basedOn w:val="DefaultParagraphFont"/>
    <w:link w:val="Header"/>
    <w:uiPriority w:val="99"/>
    <w:semiHidden/>
    <w:locked/>
    <w:rPr>
      <w:rFonts w:cs="Times New Roman"/>
      <w:sz w:val="24"/>
      <w:szCs w:val="24"/>
    </w:rPr>
  </w:style>
  <w:style w:type="paragraph" w:styleId="TOCHeading">
    <w:name w:val="TOC Heading"/>
    <w:basedOn w:val="Heading1"/>
    <w:next w:val="Normal"/>
    <w:uiPriority w:val="99"/>
    <w:qFormat/>
    <w:rsid w:val="00826E6C"/>
    <w:pPr>
      <w:keepNext/>
      <w:keepLines/>
      <w:spacing w:before="480" w:beforeAutospacing="0" w:after="0" w:afterAutospacing="0" w:line="276" w:lineRule="auto"/>
      <w:outlineLvl w:val="9"/>
    </w:pPr>
    <w:rPr>
      <w:rFonts w:ascii="Cambria" w:eastAsia="SimSun" w:hAnsi="Cambria"/>
      <w:color w:val="365F91"/>
      <w:kern w:val="0"/>
      <w:sz w:val="28"/>
      <w:szCs w:val="28"/>
    </w:rPr>
  </w:style>
  <w:style w:type="paragraph" w:styleId="ListParagraph">
    <w:name w:val="List Paragraph"/>
    <w:basedOn w:val="Normal"/>
    <w:uiPriority w:val="99"/>
    <w:qFormat/>
    <w:rsid w:val="005175DA"/>
    <w:pPr>
      <w:spacing w:after="200" w:line="276" w:lineRule="auto"/>
      <w:ind w:left="720"/>
      <w:contextualSpacing/>
    </w:pPr>
    <w:rPr>
      <w:rFonts w:ascii="Calibri" w:hAnsi="Calibri"/>
      <w:sz w:val="22"/>
      <w:szCs w:val="22"/>
    </w:rPr>
  </w:style>
  <w:style w:type="paragraph" w:customStyle="1" w:styleId="Style3">
    <w:name w:val="Style3"/>
    <w:basedOn w:val="Heading4"/>
    <w:uiPriority w:val="99"/>
    <w:rsid w:val="008A7BC0"/>
    <w:pPr>
      <w:tabs>
        <w:tab w:val="num" w:pos="1440"/>
      </w:tabs>
      <w:ind w:left="1224" w:hanging="504"/>
      <w:jc w:val="both"/>
    </w:pPr>
    <w:rPr>
      <w:sz w:val="24"/>
      <w:lang w:val="en-GB"/>
    </w:rPr>
  </w:style>
  <w:style w:type="paragraph" w:customStyle="1" w:styleId="Style4">
    <w:name w:val="Style4"/>
    <w:basedOn w:val="Heading3"/>
    <w:next w:val="Heading4"/>
    <w:uiPriority w:val="99"/>
    <w:rsid w:val="00497385"/>
    <w:pPr>
      <w:tabs>
        <w:tab w:val="num" w:pos="720"/>
      </w:tabs>
      <w:ind w:left="1225" w:hanging="505"/>
      <w:jc w:val="both"/>
    </w:pPr>
    <w:rPr>
      <w:rFonts w:ascii="Times New Roman" w:hAnsi="Times New Roman"/>
      <w:sz w:val="24"/>
      <w:lang w:val="en-GB"/>
    </w:rPr>
  </w:style>
  <w:style w:type="paragraph" w:customStyle="1" w:styleId="Style5">
    <w:name w:val="Style5"/>
    <w:basedOn w:val="Heading4"/>
    <w:uiPriority w:val="99"/>
    <w:rsid w:val="00497385"/>
    <w:pPr>
      <w:jc w:val="both"/>
    </w:pPr>
    <w:rPr>
      <w:sz w:val="24"/>
      <w:lang w:val="en-GB"/>
    </w:rPr>
  </w:style>
  <w:style w:type="paragraph" w:styleId="NormalWeb">
    <w:name w:val="Normal (Web)"/>
    <w:basedOn w:val="Normal"/>
    <w:rsid w:val="00006345"/>
    <w:pPr>
      <w:spacing w:before="100" w:beforeAutospacing="1" w:after="100" w:afterAutospacing="1"/>
    </w:pPr>
  </w:style>
  <w:style w:type="paragraph" w:styleId="TOC4">
    <w:name w:val="toc 4"/>
    <w:basedOn w:val="Normal"/>
    <w:next w:val="Normal"/>
    <w:autoRedefine/>
    <w:uiPriority w:val="99"/>
    <w:rsid w:val="00EC0A3B"/>
    <w:pPr>
      <w:ind w:left="720"/>
    </w:pPr>
    <w:rPr>
      <w:rFonts w:ascii="Calibri" w:hAnsi="Calibri" w:cs="Calibri"/>
      <w:sz w:val="20"/>
      <w:szCs w:val="20"/>
    </w:rPr>
  </w:style>
  <w:style w:type="table" w:styleId="TableClassic1">
    <w:name w:val="Table Classic 1"/>
    <w:basedOn w:val="TableNormal"/>
    <w:uiPriority w:val="99"/>
    <w:rsid w:val="00A058BB"/>
    <w:rPr>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p1a">
    <w:name w:val="p1a"/>
    <w:basedOn w:val="Normal"/>
    <w:next w:val="Normal"/>
    <w:uiPriority w:val="99"/>
    <w:rsid w:val="00A058BB"/>
    <w:pPr>
      <w:overflowPunct w:val="0"/>
      <w:autoSpaceDE w:val="0"/>
      <w:autoSpaceDN w:val="0"/>
      <w:adjustRightInd w:val="0"/>
      <w:spacing w:line="240" w:lineRule="atLeast"/>
      <w:jc w:val="both"/>
      <w:textAlignment w:val="baseline"/>
    </w:pPr>
    <w:rPr>
      <w:rFonts w:ascii="Times" w:hAnsi="Times"/>
      <w:sz w:val="20"/>
      <w:szCs w:val="20"/>
      <w:lang w:eastAsia="de-DE"/>
    </w:rPr>
  </w:style>
  <w:style w:type="table" w:customStyle="1" w:styleId="eqation">
    <w:name w:val="eqation"/>
    <w:uiPriority w:val="99"/>
    <w:rsid w:val="00A058BB"/>
    <w:pPr>
      <w:jc w:val="center"/>
    </w:pPr>
    <w:rPr>
      <w:sz w:val="20"/>
      <w:szCs w:val="20"/>
    </w:rPr>
    <w:tblPr>
      <w:tblInd w:w="0" w:type="dxa"/>
      <w:tblCellMar>
        <w:top w:w="0" w:type="dxa"/>
        <w:left w:w="108" w:type="dxa"/>
        <w:bottom w:w="0" w:type="dxa"/>
        <w:right w:w="108" w:type="dxa"/>
      </w:tblCellMar>
    </w:tblPr>
  </w:style>
  <w:style w:type="character" w:styleId="PlaceholderText">
    <w:name w:val="Placeholder Text"/>
    <w:basedOn w:val="DefaultParagraphFont"/>
    <w:uiPriority w:val="99"/>
    <w:semiHidden/>
    <w:rsid w:val="00C4254A"/>
    <w:rPr>
      <w:rFonts w:cs="Times New Roman"/>
      <w:color w:val="808080"/>
    </w:rPr>
  </w:style>
  <w:style w:type="paragraph" w:styleId="TOC5">
    <w:name w:val="toc 5"/>
    <w:basedOn w:val="Normal"/>
    <w:next w:val="Normal"/>
    <w:autoRedefine/>
    <w:uiPriority w:val="99"/>
    <w:rsid w:val="005F7F04"/>
    <w:pPr>
      <w:ind w:left="960"/>
    </w:pPr>
    <w:rPr>
      <w:rFonts w:ascii="Calibri" w:hAnsi="Calibri" w:cs="Calibri"/>
      <w:sz w:val="20"/>
      <w:szCs w:val="20"/>
    </w:rPr>
  </w:style>
  <w:style w:type="paragraph" w:styleId="TOC6">
    <w:name w:val="toc 6"/>
    <w:basedOn w:val="Normal"/>
    <w:next w:val="Normal"/>
    <w:autoRedefine/>
    <w:uiPriority w:val="99"/>
    <w:rsid w:val="005F7F04"/>
    <w:pPr>
      <w:ind w:left="1200"/>
    </w:pPr>
    <w:rPr>
      <w:rFonts w:ascii="Calibri" w:hAnsi="Calibri" w:cs="Calibri"/>
      <w:sz w:val="20"/>
      <w:szCs w:val="20"/>
    </w:rPr>
  </w:style>
  <w:style w:type="paragraph" w:styleId="TOC7">
    <w:name w:val="toc 7"/>
    <w:basedOn w:val="Normal"/>
    <w:next w:val="Normal"/>
    <w:autoRedefine/>
    <w:uiPriority w:val="99"/>
    <w:rsid w:val="005F7F04"/>
    <w:pPr>
      <w:ind w:left="1440"/>
    </w:pPr>
    <w:rPr>
      <w:rFonts w:ascii="Calibri" w:hAnsi="Calibri" w:cs="Calibri"/>
      <w:sz w:val="20"/>
      <w:szCs w:val="20"/>
    </w:rPr>
  </w:style>
  <w:style w:type="paragraph" w:styleId="TOC8">
    <w:name w:val="toc 8"/>
    <w:basedOn w:val="Normal"/>
    <w:next w:val="Normal"/>
    <w:autoRedefine/>
    <w:uiPriority w:val="99"/>
    <w:rsid w:val="005F7F04"/>
    <w:pPr>
      <w:ind w:left="1680"/>
    </w:pPr>
    <w:rPr>
      <w:rFonts w:ascii="Calibri" w:hAnsi="Calibri" w:cs="Calibri"/>
      <w:sz w:val="20"/>
      <w:szCs w:val="20"/>
    </w:rPr>
  </w:style>
  <w:style w:type="paragraph" w:styleId="TOC9">
    <w:name w:val="toc 9"/>
    <w:basedOn w:val="Normal"/>
    <w:next w:val="Normal"/>
    <w:autoRedefine/>
    <w:uiPriority w:val="99"/>
    <w:rsid w:val="005F7F04"/>
    <w:pPr>
      <w:ind w:left="1920"/>
    </w:pPr>
    <w:rPr>
      <w:rFonts w:ascii="Calibri" w:hAnsi="Calibri" w:cs="Calibri"/>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E54BC9"/>
    <w:rPr>
      <w:sz w:val="24"/>
      <w:szCs w:val="24"/>
    </w:rPr>
  </w:style>
  <w:style w:type="paragraph" w:styleId="Heading1">
    <w:name w:val="heading 1"/>
    <w:basedOn w:val="Normal"/>
    <w:link w:val="Heading1Char"/>
    <w:uiPriority w:val="99"/>
    <w:qFormat/>
    <w:rsid w:val="00AE0ADA"/>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9"/>
    <w:qFormat/>
    <w:rsid w:val="00AE0ADA"/>
    <w:pPr>
      <w:keepNext/>
      <w:spacing w:before="240" w:after="60"/>
      <w:outlineLvl w:val="1"/>
    </w:pPr>
    <w:rPr>
      <w:rFonts w:ascii="Arial" w:hAnsi="Arial"/>
      <w:b/>
      <w:bCs/>
      <w:i/>
      <w:iCs/>
      <w:sz w:val="28"/>
      <w:szCs w:val="28"/>
    </w:rPr>
  </w:style>
  <w:style w:type="paragraph" w:styleId="Heading3">
    <w:name w:val="heading 3"/>
    <w:basedOn w:val="Normal"/>
    <w:next w:val="Normal"/>
    <w:link w:val="Heading3Char"/>
    <w:uiPriority w:val="99"/>
    <w:qFormat/>
    <w:rsid w:val="00AE0ADA"/>
    <w:pPr>
      <w:keepNext/>
      <w:spacing w:before="240" w:after="60"/>
      <w:outlineLvl w:val="2"/>
    </w:pPr>
    <w:rPr>
      <w:rFonts w:ascii="Arial" w:hAnsi="Arial"/>
      <w:b/>
      <w:bCs/>
      <w:sz w:val="26"/>
      <w:szCs w:val="26"/>
    </w:rPr>
  </w:style>
  <w:style w:type="paragraph" w:styleId="Heading4">
    <w:name w:val="heading 4"/>
    <w:basedOn w:val="Normal"/>
    <w:next w:val="Normal"/>
    <w:link w:val="Heading4Char"/>
    <w:uiPriority w:val="99"/>
    <w:qFormat/>
    <w:rsid w:val="008A7BC0"/>
    <w:pPr>
      <w:keepNext/>
      <w:spacing w:before="240" w:after="60"/>
      <w:outlineLvl w:val="3"/>
    </w:pPr>
    <w:rPr>
      <w:b/>
      <w:bCs/>
      <w:sz w:val="28"/>
      <w:szCs w:val="28"/>
    </w:rPr>
  </w:style>
  <w:style w:type="paragraph" w:styleId="Heading5">
    <w:name w:val="heading 5"/>
    <w:basedOn w:val="Normal"/>
    <w:next w:val="Normal"/>
    <w:link w:val="Heading5Char"/>
    <w:uiPriority w:val="99"/>
    <w:qFormat/>
    <w:rsid w:val="00484056"/>
    <w:pPr>
      <w:keepNext/>
      <w:keepLines/>
      <w:spacing w:before="200"/>
      <w:outlineLvl w:val="4"/>
    </w:pPr>
    <w:rPr>
      <w:rFonts w:ascii="Cambria" w:hAnsi="Cambria"/>
      <w:color w:val="243F60"/>
    </w:rPr>
  </w:style>
  <w:style w:type="paragraph" w:styleId="Heading6">
    <w:name w:val="heading 6"/>
    <w:basedOn w:val="Normal"/>
    <w:next w:val="Normal"/>
    <w:link w:val="Heading6Char"/>
    <w:uiPriority w:val="99"/>
    <w:qFormat/>
    <w:rsid w:val="00484056"/>
    <w:pPr>
      <w:keepNext/>
      <w:keepLines/>
      <w:spacing w:before="200"/>
      <w:outlineLvl w:val="5"/>
    </w:pPr>
    <w:rPr>
      <w:rFonts w:ascii="Cambria" w:hAnsi="Cambria"/>
      <w:i/>
      <w:iCs/>
      <w:color w:val="243F60"/>
    </w:rPr>
  </w:style>
  <w:style w:type="paragraph" w:styleId="Heading7">
    <w:name w:val="heading 7"/>
    <w:basedOn w:val="Normal"/>
    <w:next w:val="Normal"/>
    <w:link w:val="Heading7Char"/>
    <w:uiPriority w:val="99"/>
    <w:qFormat/>
    <w:rsid w:val="00484056"/>
    <w:pPr>
      <w:keepNext/>
      <w:keepLines/>
      <w:spacing w:before="200"/>
      <w:outlineLvl w:val="6"/>
    </w:pPr>
    <w:rPr>
      <w:rFonts w:ascii="Cambria" w:hAnsi="Cambria"/>
      <w:i/>
      <w:iCs/>
      <w:color w:val="404040"/>
    </w:rPr>
  </w:style>
  <w:style w:type="paragraph" w:styleId="Heading8">
    <w:name w:val="heading 8"/>
    <w:basedOn w:val="Normal"/>
    <w:next w:val="Normal"/>
    <w:link w:val="Heading8Char"/>
    <w:uiPriority w:val="99"/>
    <w:qFormat/>
    <w:rsid w:val="00484056"/>
    <w:pPr>
      <w:keepNext/>
      <w:keepLines/>
      <w:spacing w:before="200"/>
      <w:outlineLvl w:val="7"/>
    </w:pPr>
    <w:rPr>
      <w:rFonts w:ascii="Cambria" w:hAnsi="Cambria"/>
      <w:color w:val="404040"/>
      <w:sz w:val="20"/>
      <w:szCs w:val="20"/>
    </w:rPr>
  </w:style>
  <w:style w:type="paragraph" w:styleId="Heading9">
    <w:name w:val="heading 9"/>
    <w:basedOn w:val="Normal"/>
    <w:next w:val="Normal"/>
    <w:link w:val="Heading9Char"/>
    <w:uiPriority w:val="99"/>
    <w:qFormat/>
    <w:rsid w:val="00484056"/>
    <w:pPr>
      <w:keepNext/>
      <w:keepLines/>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Pr>
      <w:rFonts w:ascii="Cambria" w:hAnsi="Cambria" w:cs="Times New Roman"/>
      <w:b/>
      <w:bCs/>
      <w:kern w:val="32"/>
      <w:sz w:val="32"/>
      <w:szCs w:val="32"/>
    </w:rPr>
  </w:style>
  <w:style w:type="character" w:customStyle="1" w:styleId="Heading2Char">
    <w:name w:val="Heading 2 Char"/>
    <w:basedOn w:val="DefaultParagraphFont"/>
    <w:link w:val="Heading2"/>
    <w:uiPriority w:val="99"/>
    <w:locked/>
    <w:rsid w:val="00AE0ADA"/>
    <w:rPr>
      <w:rFonts w:ascii="Arial" w:hAnsi="Arial" w:cs="Times New Roman"/>
      <w:b/>
      <w:i/>
      <w:sz w:val="28"/>
      <w:lang w:val="en-US" w:eastAsia="en-US"/>
    </w:rPr>
  </w:style>
  <w:style w:type="character" w:customStyle="1" w:styleId="Heading3Char">
    <w:name w:val="Heading 3 Char"/>
    <w:basedOn w:val="DefaultParagraphFont"/>
    <w:link w:val="Heading3"/>
    <w:uiPriority w:val="99"/>
    <w:locked/>
    <w:rsid w:val="00AE0ADA"/>
    <w:rPr>
      <w:rFonts w:ascii="Arial" w:hAnsi="Arial" w:cs="Times New Roman"/>
      <w:b/>
      <w:sz w:val="26"/>
      <w:lang w:val="en-US" w:eastAsia="en-US"/>
    </w:rPr>
  </w:style>
  <w:style w:type="character" w:customStyle="1" w:styleId="Heading4Char">
    <w:name w:val="Heading 4 Char"/>
    <w:basedOn w:val="DefaultParagraphFont"/>
    <w:link w:val="Heading4"/>
    <w:uiPriority w:val="99"/>
    <w:semiHidden/>
    <w:locked/>
    <w:rPr>
      <w:rFonts w:ascii="Calibri" w:hAnsi="Calibri" w:cs="Times New Roman"/>
      <w:b/>
      <w:bCs/>
      <w:sz w:val="28"/>
      <w:szCs w:val="28"/>
    </w:rPr>
  </w:style>
  <w:style w:type="character" w:customStyle="1" w:styleId="Heading5Char">
    <w:name w:val="Heading 5 Char"/>
    <w:basedOn w:val="DefaultParagraphFont"/>
    <w:link w:val="Heading5"/>
    <w:uiPriority w:val="99"/>
    <w:semiHidden/>
    <w:locked/>
    <w:rsid w:val="00484056"/>
    <w:rPr>
      <w:rFonts w:ascii="Cambria" w:hAnsi="Cambria" w:cs="Times New Roman"/>
      <w:color w:val="243F60"/>
      <w:sz w:val="24"/>
      <w:szCs w:val="24"/>
      <w:lang w:val="en-US" w:eastAsia="en-US"/>
    </w:rPr>
  </w:style>
  <w:style w:type="character" w:customStyle="1" w:styleId="Heading6Char">
    <w:name w:val="Heading 6 Char"/>
    <w:basedOn w:val="DefaultParagraphFont"/>
    <w:link w:val="Heading6"/>
    <w:uiPriority w:val="99"/>
    <w:semiHidden/>
    <w:locked/>
    <w:rsid w:val="00484056"/>
    <w:rPr>
      <w:rFonts w:ascii="Cambria" w:hAnsi="Cambria" w:cs="Times New Roman"/>
      <w:i/>
      <w:iCs/>
      <w:color w:val="243F60"/>
      <w:sz w:val="24"/>
      <w:szCs w:val="24"/>
      <w:lang w:val="en-US" w:eastAsia="en-US"/>
    </w:rPr>
  </w:style>
  <w:style w:type="character" w:customStyle="1" w:styleId="Heading7Char">
    <w:name w:val="Heading 7 Char"/>
    <w:basedOn w:val="DefaultParagraphFont"/>
    <w:link w:val="Heading7"/>
    <w:uiPriority w:val="99"/>
    <w:semiHidden/>
    <w:locked/>
    <w:rsid w:val="00484056"/>
    <w:rPr>
      <w:rFonts w:ascii="Cambria" w:hAnsi="Cambria" w:cs="Times New Roman"/>
      <w:i/>
      <w:iCs/>
      <w:color w:val="404040"/>
      <w:sz w:val="24"/>
      <w:szCs w:val="24"/>
      <w:lang w:val="en-US" w:eastAsia="en-US"/>
    </w:rPr>
  </w:style>
  <w:style w:type="character" w:customStyle="1" w:styleId="Heading8Char">
    <w:name w:val="Heading 8 Char"/>
    <w:basedOn w:val="DefaultParagraphFont"/>
    <w:link w:val="Heading8"/>
    <w:uiPriority w:val="99"/>
    <w:semiHidden/>
    <w:locked/>
    <w:rsid w:val="00484056"/>
    <w:rPr>
      <w:rFonts w:ascii="Cambria" w:hAnsi="Cambria" w:cs="Times New Roman"/>
      <w:color w:val="404040"/>
      <w:lang w:val="en-US" w:eastAsia="en-US"/>
    </w:rPr>
  </w:style>
  <w:style w:type="character" w:customStyle="1" w:styleId="Heading9Char">
    <w:name w:val="Heading 9 Char"/>
    <w:basedOn w:val="DefaultParagraphFont"/>
    <w:link w:val="Heading9"/>
    <w:uiPriority w:val="99"/>
    <w:semiHidden/>
    <w:locked/>
    <w:rsid w:val="00484056"/>
    <w:rPr>
      <w:rFonts w:ascii="Cambria" w:hAnsi="Cambria" w:cs="Times New Roman"/>
      <w:i/>
      <w:iCs/>
      <w:color w:val="404040"/>
      <w:lang w:val="en-US" w:eastAsia="en-US"/>
    </w:rPr>
  </w:style>
  <w:style w:type="table" w:styleId="TableGrid">
    <w:name w:val="Table Grid"/>
    <w:basedOn w:val="TableNormal"/>
    <w:uiPriority w:val="99"/>
    <w:rsid w:val="00AE0ADA"/>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uiPriority w:val="99"/>
    <w:rsid w:val="00AE0ADA"/>
    <w:pPr>
      <w:autoSpaceDE w:val="0"/>
      <w:autoSpaceDN w:val="0"/>
      <w:adjustRightInd w:val="0"/>
    </w:pPr>
    <w:rPr>
      <w:rFonts w:ascii="Arial" w:hAnsi="Arial" w:cs="Arial"/>
      <w:color w:val="000000"/>
      <w:sz w:val="24"/>
      <w:szCs w:val="24"/>
    </w:rPr>
  </w:style>
  <w:style w:type="character" w:styleId="Strong">
    <w:name w:val="Strong"/>
    <w:basedOn w:val="DefaultParagraphFont"/>
    <w:uiPriority w:val="99"/>
    <w:qFormat/>
    <w:rsid w:val="00AE0ADA"/>
    <w:rPr>
      <w:rFonts w:cs="Times New Roman"/>
      <w:b/>
    </w:rPr>
  </w:style>
  <w:style w:type="character" w:styleId="Hyperlink">
    <w:name w:val="Hyperlink"/>
    <w:basedOn w:val="DefaultParagraphFont"/>
    <w:uiPriority w:val="99"/>
    <w:rsid w:val="00AE0ADA"/>
    <w:rPr>
      <w:rFonts w:cs="Times New Roman"/>
      <w:color w:val="0000FF"/>
      <w:u w:val="single"/>
    </w:rPr>
  </w:style>
  <w:style w:type="character" w:styleId="FollowedHyperlink">
    <w:name w:val="FollowedHyperlink"/>
    <w:basedOn w:val="DefaultParagraphFont"/>
    <w:uiPriority w:val="99"/>
    <w:rsid w:val="00AE0ADA"/>
    <w:rPr>
      <w:rFonts w:cs="Times New Roman"/>
      <w:color w:val="800080"/>
      <w:u w:val="single"/>
    </w:rPr>
  </w:style>
  <w:style w:type="paragraph" w:styleId="Footer">
    <w:name w:val="footer"/>
    <w:basedOn w:val="Normal"/>
    <w:link w:val="FooterChar"/>
    <w:uiPriority w:val="99"/>
    <w:rsid w:val="00AE0ADA"/>
    <w:pPr>
      <w:tabs>
        <w:tab w:val="center" w:pos="4703"/>
        <w:tab w:val="right" w:pos="9406"/>
      </w:tabs>
    </w:pPr>
  </w:style>
  <w:style w:type="character" w:customStyle="1" w:styleId="FooterChar">
    <w:name w:val="Footer Char"/>
    <w:basedOn w:val="DefaultParagraphFont"/>
    <w:link w:val="Footer"/>
    <w:uiPriority w:val="99"/>
    <w:semiHidden/>
    <w:locked/>
    <w:rPr>
      <w:rFonts w:cs="Times New Roman"/>
      <w:sz w:val="24"/>
      <w:szCs w:val="24"/>
    </w:rPr>
  </w:style>
  <w:style w:type="character" w:styleId="PageNumber">
    <w:name w:val="page number"/>
    <w:basedOn w:val="DefaultParagraphFont"/>
    <w:uiPriority w:val="99"/>
    <w:rsid w:val="00AE0ADA"/>
    <w:rPr>
      <w:rFonts w:cs="Times New Roman"/>
    </w:rPr>
  </w:style>
  <w:style w:type="paragraph" w:styleId="BalloonText">
    <w:name w:val="Balloon Text"/>
    <w:basedOn w:val="Normal"/>
    <w:link w:val="BalloonTextChar"/>
    <w:uiPriority w:val="99"/>
    <w:semiHidden/>
    <w:rsid w:val="00AE0ADA"/>
    <w:rPr>
      <w:rFonts w:ascii="Tahoma" w:hAnsi="Tahoma" w:cs="Tahoma"/>
      <w:sz w:val="16"/>
      <w:szCs w:val="16"/>
    </w:rPr>
  </w:style>
  <w:style w:type="character" w:customStyle="1" w:styleId="BalloonTextChar">
    <w:name w:val="Balloon Text Char"/>
    <w:basedOn w:val="DefaultParagraphFont"/>
    <w:link w:val="BalloonText"/>
    <w:uiPriority w:val="99"/>
    <w:semiHidden/>
    <w:locked/>
    <w:rPr>
      <w:rFonts w:cs="Times New Roman"/>
      <w:sz w:val="2"/>
    </w:rPr>
  </w:style>
  <w:style w:type="character" w:styleId="CommentReference">
    <w:name w:val="annotation reference"/>
    <w:basedOn w:val="DefaultParagraphFont"/>
    <w:uiPriority w:val="99"/>
    <w:semiHidden/>
    <w:rsid w:val="00AE0ADA"/>
    <w:rPr>
      <w:rFonts w:cs="Times New Roman"/>
      <w:sz w:val="16"/>
    </w:rPr>
  </w:style>
  <w:style w:type="paragraph" w:styleId="CommentText">
    <w:name w:val="annotation text"/>
    <w:basedOn w:val="Normal"/>
    <w:link w:val="CommentTextChar"/>
    <w:uiPriority w:val="99"/>
    <w:semiHidden/>
    <w:rsid w:val="00AE0ADA"/>
    <w:rPr>
      <w:sz w:val="20"/>
      <w:szCs w:val="20"/>
    </w:rPr>
  </w:style>
  <w:style w:type="character" w:customStyle="1" w:styleId="CommentTextChar">
    <w:name w:val="Comment Text Char"/>
    <w:basedOn w:val="DefaultParagraphFont"/>
    <w:link w:val="CommentText"/>
    <w:uiPriority w:val="99"/>
    <w:semiHidden/>
    <w:locked/>
    <w:rPr>
      <w:rFonts w:cs="Times New Roman"/>
      <w:sz w:val="20"/>
      <w:szCs w:val="20"/>
    </w:rPr>
  </w:style>
  <w:style w:type="paragraph" w:styleId="CommentSubject">
    <w:name w:val="annotation subject"/>
    <w:basedOn w:val="CommentText"/>
    <w:next w:val="CommentText"/>
    <w:link w:val="CommentSubjectChar"/>
    <w:uiPriority w:val="99"/>
    <w:semiHidden/>
    <w:rsid w:val="00AE0ADA"/>
    <w:rPr>
      <w:b/>
      <w:bCs/>
    </w:rPr>
  </w:style>
  <w:style w:type="character" w:customStyle="1" w:styleId="CommentSubjectChar">
    <w:name w:val="Comment Subject Char"/>
    <w:basedOn w:val="CommentTextChar"/>
    <w:link w:val="CommentSubject"/>
    <w:uiPriority w:val="99"/>
    <w:semiHidden/>
    <w:locked/>
    <w:rPr>
      <w:rFonts w:cs="Times New Roman"/>
      <w:b/>
      <w:bCs/>
      <w:sz w:val="20"/>
      <w:szCs w:val="20"/>
    </w:rPr>
  </w:style>
  <w:style w:type="character" w:customStyle="1" w:styleId="inlmmlbox">
    <w:name w:val="inlmmlbox"/>
    <w:basedOn w:val="DefaultParagraphFont"/>
    <w:uiPriority w:val="99"/>
    <w:rsid w:val="00AE0ADA"/>
    <w:rPr>
      <w:rFonts w:cs="Times New Roman"/>
    </w:rPr>
  </w:style>
  <w:style w:type="paragraph" w:styleId="Caption">
    <w:name w:val="caption"/>
    <w:basedOn w:val="Normal"/>
    <w:next w:val="Normal"/>
    <w:uiPriority w:val="99"/>
    <w:qFormat/>
    <w:rsid w:val="00AE0ADA"/>
    <w:rPr>
      <w:b/>
      <w:bCs/>
      <w:sz w:val="20"/>
      <w:szCs w:val="20"/>
    </w:rPr>
  </w:style>
  <w:style w:type="paragraph" w:styleId="TOC1">
    <w:name w:val="toc 1"/>
    <w:basedOn w:val="Normal"/>
    <w:next w:val="Normal"/>
    <w:autoRedefine/>
    <w:uiPriority w:val="39"/>
    <w:rsid w:val="00627042"/>
    <w:pPr>
      <w:spacing w:before="120"/>
    </w:pPr>
    <w:rPr>
      <w:rFonts w:ascii="Calibri" w:hAnsi="Calibri" w:cs="Calibri"/>
      <w:b/>
      <w:bCs/>
      <w:i/>
      <w:iCs/>
    </w:rPr>
  </w:style>
  <w:style w:type="paragraph" w:styleId="TOC2">
    <w:name w:val="toc 2"/>
    <w:basedOn w:val="Normal"/>
    <w:next w:val="Normal"/>
    <w:autoRedefine/>
    <w:uiPriority w:val="39"/>
    <w:rsid w:val="002120D4"/>
    <w:pPr>
      <w:spacing w:before="120"/>
      <w:ind w:left="240"/>
    </w:pPr>
    <w:rPr>
      <w:rFonts w:ascii="Calibri" w:hAnsi="Calibri" w:cs="Calibri"/>
      <w:b/>
      <w:bCs/>
      <w:sz w:val="22"/>
      <w:szCs w:val="22"/>
    </w:rPr>
  </w:style>
  <w:style w:type="paragraph" w:styleId="TOC3">
    <w:name w:val="toc 3"/>
    <w:basedOn w:val="Normal"/>
    <w:next w:val="Normal"/>
    <w:autoRedefine/>
    <w:uiPriority w:val="39"/>
    <w:rsid w:val="0045262F"/>
    <w:pPr>
      <w:ind w:left="480"/>
    </w:pPr>
    <w:rPr>
      <w:rFonts w:ascii="Calibri" w:hAnsi="Calibri" w:cs="Calibri"/>
      <w:sz w:val="20"/>
      <w:szCs w:val="20"/>
    </w:rPr>
  </w:style>
  <w:style w:type="paragraph" w:customStyle="1" w:styleId="Style1">
    <w:name w:val="Style1"/>
    <w:basedOn w:val="TOC3"/>
    <w:uiPriority w:val="99"/>
    <w:rsid w:val="00AE0ADA"/>
    <w:pPr>
      <w:tabs>
        <w:tab w:val="left" w:pos="720"/>
        <w:tab w:val="right" w:leader="dot" w:pos="8630"/>
      </w:tabs>
    </w:pPr>
    <w:rPr>
      <w:noProof/>
    </w:rPr>
  </w:style>
  <w:style w:type="paragraph" w:customStyle="1" w:styleId="Style2">
    <w:name w:val="Style2"/>
    <w:basedOn w:val="Title"/>
    <w:uiPriority w:val="99"/>
    <w:rsid w:val="00AE0ADA"/>
    <w:rPr>
      <w:rFonts w:ascii="Times New Roman" w:hAnsi="Times New Roman"/>
      <w:b w:val="0"/>
      <w:sz w:val="24"/>
      <w:szCs w:val="28"/>
      <w:lang w:val="en-GB"/>
    </w:rPr>
  </w:style>
  <w:style w:type="paragraph" w:styleId="Title">
    <w:name w:val="Title"/>
    <w:basedOn w:val="Normal"/>
    <w:link w:val="TitleChar"/>
    <w:uiPriority w:val="99"/>
    <w:qFormat/>
    <w:rsid w:val="00AE0ADA"/>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uiPriority w:val="99"/>
    <w:locked/>
    <w:rPr>
      <w:rFonts w:ascii="Cambria" w:hAnsi="Cambria" w:cs="Times New Roman"/>
      <w:b/>
      <w:bCs/>
      <w:kern w:val="28"/>
      <w:sz w:val="32"/>
      <w:szCs w:val="32"/>
    </w:rPr>
  </w:style>
  <w:style w:type="paragraph" w:styleId="Header">
    <w:name w:val="header"/>
    <w:basedOn w:val="Normal"/>
    <w:link w:val="HeaderChar"/>
    <w:uiPriority w:val="99"/>
    <w:rsid w:val="00805B43"/>
    <w:pPr>
      <w:tabs>
        <w:tab w:val="center" w:pos="4320"/>
        <w:tab w:val="right" w:pos="8640"/>
      </w:tabs>
    </w:pPr>
  </w:style>
  <w:style w:type="character" w:customStyle="1" w:styleId="HeaderChar">
    <w:name w:val="Header Char"/>
    <w:basedOn w:val="DefaultParagraphFont"/>
    <w:link w:val="Header"/>
    <w:uiPriority w:val="99"/>
    <w:semiHidden/>
    <w:locked/>
    <w:rPr>
      <w:rFonts w:cs="Times New Roman"/>
      <w:sz w:val="24"/>
      <w:szCs w:val="24"/>
    </w:rPr>
  </w:style>
  <w:style w:type="paragraph" w:styleId="TOCHeading">
    <w:name w:val="TOC Heading"/>
    <w:basedOn w:val="Heading1"/>
    <w:next w:val="Normal"/>
    <w:uiPriority w:val="99"/>
    <w:qFormat/>
    <w:rsid w:val="00826E6C"/>
    <w:pPr>
      <w:keepNext/>
      <w:keepLines/>
      <w:spacing w:before="480" w:beforeAutospacing="0" w:after="0" w:afterAutospacing="0" w:line="276" w:lineRule="auto"/>
      <w:outlineLvl w:val="9"/>
    </w:pPr>
    <w:rPr>
      <w:rFonts w:ascii="Cambria" w:eastAsia="SimSun" w:hAnsi="Cambria"/>
      <w:color w:val="365F91"/>
      <w:kern w:val="0"/>
      <w:sz w:val="28"/>
      <w:szCs w:val="28"/>
    </w:rPr>
  </w:style>
  <w:style w:type="paragraph" w:styleId="ListParagraph">
    <w:name w:val="List Paragraph"/>
    <w:basedOn w:val="Normal"/>
    <w:uiPriority w:val="99"/>
    <w:qFormat/>
    <w:rsid w:val="005175DA"/>
    <w:pPr>
      <w:spacing w:after="200" w:line="276" w:lineRule="auto"/>
      <w:ind w:left="720"/>
      <w:contextualSpacing/>
    </w:pPr>
    <w:rPr>
      <w:rFonts w:ascii="Calibri" w:hAnsi="Calibri"/>
      <w:sz w:val="22"/>
      <w:szCs w:val="22"/>
    </w:rPr>
  </w:style>
  <w:style w:type="paragraph" w:customStyle="1" w:styleId="Style3">
    <w:name w:val="Style3"/>
    <w:basedOn w:val="Heading4"/>
    <w:uiPriority w:val="99"/>
    <w:rsid w:val="008A7BC0"/>
    <w:pPr>
      <w:tabs>
        <w:tab w:val="num" w:pos="1440"/>
      </w:tabs>
      <w:ind w:left="1224" w:hanging="504"/>
      <w:jc w:val="both"/>
    </w:pPr>
    <w:rPr>
      <w:sz w:val="24"/>
      <w:lang w:val="en-GB"/>
    </w:rPr>
  </w:style>
  <w:style w:type="paragraph" w:customStyle="1" w:styleId="Style4">
    <w:name w:val="Style4"/>
    <w:basedOn w:val="Heading3"/>
    <w:next w:val="Heading4"/>
    <w:uiPriority w:val="99"/>
    <w:rsid w:val="00497385"/>
    <w:pPr>
      <w:tabs>
        <w:tab w:val="num" w:pos="720"/>
      </w:tabs>
      <w:ind w:left="1225" w:hanging="505"/>
      <w:jc w:val="both"/>
    </w:pPr>
    <w:rPr>
      <w:rFonts w:ascii="Times New Roman" w:hAnsi="Times New Roman"/>
      <w:sz w:val="24"/>
      <w:lang w:val="en-GB"/>
    </w:rPr>
  </w:style>
  <w:style w:type="paragraph" w:customStyle="1" w:styleId="Style5">
    <w:name w:val="Style5"/>
    <w:basedOn w:val="Heading4"/>
    <w:uiPriority w:val="99"/>
    <w:rsid w:val="00497385"/>
    <w:pPr>
      <w:jc w:val="both"/>
    </w:pPr>
    <w:rPr>
      <w:sz w:val="24"/>
      <w:lang w:val="en-GB"/>
    </w:rPr>
  </w:style>
  <w:style w:type="paragraph" w:styleId="NormalWeb">
    <w:name w:val="Normal (Web)"/>
    <w:basedOn w:val="Normal"/>
    <w:rsid w:val="00006345"/>
    <w:pPr>
      <w:spacing w:before="100" w:beforeAutospacing="1" w:after="100" w:afterAutospacing="1"/>
    </w:pPr>
  </w:style>
  <w:style w:type="paragraph" w:styleId="TOC4">
    <w:name w:val="toc 4"/>
    <w:basedOn w:val="Normal"/>
    <w:next w:val="Normal"/>
    <w:autoRedefine/>
    <w:uiPriority w:val="99"/>
    <w:rsid w:val="00EC0A3B"/>
    <w:pPr>
      <w:ind w:left="720"/>
    </w:pPr>
    <w:rPr>
      <w:rFonts w:ascii="Calibri" w:hAnsi="Calibri" w:cs="Calibri"/>
      <w:sz w:val="20"/>
      <w:szCs w:val="20"/>
    </w:rPr>
  </w:style>
  <w:style w:type="table" w:styleId="TableClassic1">
    <w:name w:val="Table Classic 1"/>
    <w:basedOn w:val="TableNormal"/>
    <w:uiPriority w:val="99"/>
    <w:rsid w:val="00A058BB"/>
    <w:rPr>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p1a">
    <w:name w:val="p1a"/>
    <w:basedOn w:val="Normal"/>
    <w:next w:val="Normal"/>
    <w:uiPriority w:val="99"/>
    <w:rsid w:val="00A058BB"/>
    <w:pPr>
      <w:overflowPunct w:val="0"/>
      <w:autoSpaceDE w:val="0"/>
      <w:autoSpaceDN w:val="0"/>
      <w:adjustRightInd w:val="0"/>
      <w:spacing w:line="240" w:lineRule="atLeast"/>
      <w:jc w:val="both"/>
      <w:textAlignment w:val="baseline"/>
    </w:pPr>
    <w:rPr>
      <w:rFonts w:ascii="Times" w:hAnsi="Times"/>
      <w:sz w:val="20"/>
      <w:szCs w:val="20"/>
      <w:lang w:eastAsia="de-DE"/>
    </w:rPr>
  </w:style>
  <w:style w:type="table" w:customStyle="1" w:styleId="eqation">
    <w:name w:val="eqation"/>
    <w:uiPriority w:val="99"/>
    <w:rsid w:val="00A058BB"/>
    <w:pPr>
      <w:jc w:val="center"/>
    </w:pPr>
    <w:rPr>
      <w:sz w:val="20"/>
      <w:szCs w:val="20"/>
    </w:rPr>
    <w:tblPr>
      <w:tblInd w:w="0" w:type="dxa"/>
      <w:tblCellMar>
        <w:top w:w="0" w:type="dxa"/>
        <w:left w:w="108" w:type="dxa"/>
        <w:bottom w:w="0" w:type="dxa"/>
        <w:right w:w="108" w:type="dxa"/>
      </w:tblCellMar>
    </w:tblPr>
  </w:style>
  <w:style w:type="character" w:styleId="PlaceholderText">
    <w:name w:val="Placeholder Text"/>
    <w:basedOn w:val="DefaultParagraphFont"/>
    <w:uiPriority w:val="99"/>
    <w:semiHidden/>
    <w:rsid w:val="00C4254A"/>
    <w:rPr>
      <w:rFonts w:cs="Times New Roman"/>
      <w:color w:val="808080"/>
    </w:rPr>
  </w:style>
  <w:style w:type="paragraph" w:styleId="TOC5">
    <w:name w:val="toc 5"/>
    <w:basedOn w:val="Normal"/>
    <w:next w:val="Normal"/>
    <w:autoRedefine/>
    <w:uiPriority w:val="99"/>
    <w:rsid w:val="005F7F04"/>
    <w:pPr>
      <w:ind w:left="960"/>
    </w:pPr>
    <w:rPr>
      <w:rFonts w:ascii="Calibri" w:hAnsi="Calibri" w:cs="Calibri"/>
      <w:sz w:val="20"/>
      <w:szCs w:val="20"/>
    </w:rPr>
  </w:style>
  <w:style w:type="paragraph" w:styleId="TOC6">
    <w:name w:val="toc 6"/>
    <w:basedOn w:val="Normal"/>
    <w:next w:val="Normal"/>
    <w:autoRedefine/>
    <w:uiPriority w:val="99"/>
    <w:rsid w:val="005F7F04"/>
    <w:pPr>
      <w:ind w:left="1200"/>
    </w:pPr>
    <w:rPr>
      <w:rFonts w:ascii="Calibri" w:hAnsi="Calibri" w:cs="Calibri"/>
      <w:sz w:val="20"/>
      <w:szCs w:val="20"/>
    </w:rPr>
  </w:style>
  <w:style w:type="paragraph" w:styleId="TOC7">
    <w:name w:val="toc 7"/>
    <w:basedOn w:val="Normal"/>
    <w:next w:val="Normal"/>
    <w:autoRedefine/>
    <w:uiPriority w:val="99"/>
    <w:rsid w:val="005F7F04"/>
    <w:pPr>
      <w:ind w:left="1440"/>
    </w:pPr>
    <w:rPr>
      <w:rFonts w:ascii="Calibri" w:hAnsi="Calibri" w:cs="Calibri"/>
      <w:sz w:val="20"/>
      <w:szCs w:val="20"/>
    </w:rPr>
  </w:style>
  <w:style w:type="paragraph" w:styleId="TOC8">
    <w:name w:val="toc 8"/>
    <w:basedOn w:val="Normal"/>
    <w:next w:val="Normal"/>
    <w:autoRedefine/>
    <w:uiPriority w:val="99"/>
    <w:rsid w:val="005F7F04"/>
    <w:pPr>
      <w:ind w:left="1680"/>
    </w:pPr>
    <w:rPr>
      <w:rFonts w:ascii="Calibri" w:hAnsi="Calibri" w:cs="Calibri"/>
      <w:sz w:val="20"/>
      <w:szCs w:val="20"/>
    </w:rPr>
  </w:style>
  <w:style w:type="paragraph" w:styleId="TOC9">
    <w:name w:val="toc 9"/>
    <w:basedOn w:val="Normal"/>
    <w:next w:val="Normal"/>
    <w:autoRedefine/>
    <w:uiPriority w:val="99"/>
    <w:rsid w:val="005F7F04"/>
    <w:pPr>
      <w:ind w:left="1920"/>
    </w:pPr>
    <w:rPr>
      <w:rFonts w:ascii="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2679293">
      <w:marLeft w:val="0"/>
      <w:marRight w:val="0"/>
      <w:marTop w:val="0"/>
      <w:marBottom w:val="0"/>
      <w:divBdr>
        <w:top w:val="none" w:sz="0" w:space="0" w:color="auto"/>
        <w:left w:val="none" w:sz="0" w:space="0" w:color="auto"/>
        <w:bottom w:val="none" w:sz="0" w:space="0" w:color="auto"/>
        <w:right w:val="none" w:sz="0" w:space="0" w:color="auto"/>
      </w:divBdr>
    </w:div>
    <w:div w:id="1422679294">
      <w:marLeft w:val="0"/>
      <w:marRight w:val="0"/>
      <w:marTop w:val="0"/>
      <w:marBottom w:val="0"/>
      <w:divBdr>
        <w:top w:val="none" w:sz="0" w:space="0" w:color="auto"/>
        <w:left w:val="none" w:sz="0" w:space="0" w:color="auto"/>
        <w:bottom w:val="none" w:sz="0" w:space="0" w:color="auto"/>
        <w:right w:val="none" w:sz="0" w:space="0" w:color="auto"/>
      </w:divBdr>
    </w:div>
    <w:div w:id="1422679295">
      <w:marLeft w:val="0"/>
      <w:marRight w:val="0"/>
      <w:marTop w:val="0"/>
      <w:marBottom w:val="0"/>
      <w:divBdr>
        <w:top w:val="none" w:sz="0" w:space="0" w:color="auto"/>
        <w:left w:val="none" w:sz="0" w:space="0" w:color="auto"/>
        <w:bottom w:val="none" w:sz="0" w:space="0" w:color="auto"/>
        <w:right w:val="none" w:sz="0" w:space="0" w:color="auto"/>
      </w:divBdr>
    </w:div>
    <w:div w:id="1422679296">
      <w:marLeft w:val="0"/>
      <w:marRight w:val="0"/>
      <w:marTop w:val="0"/>
      <w:marBottom w:val="0"/>
      <w:divBdr>
        <w:top w:val="none" w:sz="0" w:space="0" w:color="auto"/>
        <w:left w:val="none" w:sz="0" w:space="0" w:color="auto"/>
        <w:bottom w:val="none" w:sz="0" w:space="0" w:color="auto"/>
        <w:right w:val="none" w:sz="0" w:space="0" w:color="auto"/>
      </w:divBdr>
    </w:div>
    <w:div w:id="1422679297">
      <w:marLeft w:val="0"/>
      <w:marRight w:val="0"/>
      <w:marTop w:val="0"/>
      <w:marBottom w:val="0"/>
      <w:divBdr>
        <w:top w:val="none" w:sz="0" w:space="0" w:color="auto"/>
        <w:left w:val="none" w:sz="0" w:space="0" w:color="auto"/>
        <w:bottom w:val="none" w:sz="0" w:space="0" w:color="auto"/>
        <w:right w:val="none" w:sz="0" w:space="0" w:color="auto"/>
      </w:divBdr>
    </w:div>
    <w:div w:id="1422679298">
      <w:marLeft w:val="0"/>
      <w:marRight w:val="0"/>
      <w:marTop w:val="0"/>
      <w:marBottom w:val="0"/>
      <w:divBdr>
        <w:top w:val="none" w:sz="0" w:space="0" w:color="auto"/>
        <w:left w:val="none" w:sz="0" w:space="0" w:color="auto"/>
        <w:bottom w:val="none" w:sz="0" w:space="0" w:color="auto"/>
        <w:right w:val="none" w:sz="0" w:space="0" w:color="auto"/>
      </w:divBdr>
    </w:div>
    <w:div w:id="1422679299">
      <w:marLeft w:val="0"/>
      <w:marRight w:val="0"/>
      <w:marTop w:val="0"/>
      <w:marBottom w:val="0"/>
      <w:divBdr>
        <w:top w:val="none" w:sz="0" w:space="0" w:color="auto"/>
        <w:left w:val="none" w:sz="0" w:space="0" w:color="auto"/>
        <w:bottom w:val="none" w:sz="0" w:space="0" w:color="auto"/>
        <w:right w:val="none" w:sz="0" w:space="0" w:color="auto"/>
      </w:divBdr>
    </w:div>
    <w:div w:id="1422679300">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6.wmf"/><Relationship Id="rId26" Type="http://schemas.openxmlformats.org/officeDocument/2006/relationships/image" Target="media/image10.png"/><Relationship Id="rId39" Type="http://schemas.openxmlformats.org/officeDocument/2006/relationships/image" Target="media/image20.png"/><Relationship Id="rId21" Type="http://schemas.openxmlformats.org/officeDocument/2006/relationships/oleObject" Target="embeddings/oleObject6.bin"/><Relationship Id="rId34" Type="http://schemas.openxmlformats.org/officeDocument/2006/relationships/hyperlink" Target="http://aqm.ies.jrc.it/DELTA/" TargetMode="External"/><Relationship Id="rId42" Type="http://schemas.openxmlformats.org/officeDocument/2006/relationships/image" Target="media/image23.png"/><Relationship Id="rId47" Type="http://schemas.openxmlformats.org/officeDocument/2006/relationships/image" Target="media/image27.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image" Target="media/image7.wmf"/><Relationship Id="rId29" Type="http://schemas.openxmlformats.org/officeDocument/2006/relationships/image" Target="media/image13.png"/><Relationship Id="rId41" Type="http://schemas.openxmlformats.org/officeDocument/2006/relationships/image" Target="media/image22.png"/><Relationship Id="rId54" Type="http://schemas.openxmlformats.org/officeDocument/2006/relationships/image" Target="media/image3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9.wmf"/><Relationship Id="rId32" Type="http://schemas.openxmlformats.org/officeDocument/2006/relationships/hyperlink" Target="http://fairmode.ew.eea.europa.eu/fol568175/work-groups" TargetMode="External"/><Relationship Id="rId37" Type="http://schemas.openxmlformats.org/officeDocument/2006/relationships/image" Target="media/image18.jpe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2.png"/><Relationship Id="rId58"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2.png"/><Relationship Id="rId36" Type="http://schemas.openxmlformats.org/officeDocument/2006/relationships/image" Target="media/image17.jpeg"/><Relationship Id="rId49" Type="http://schemas.openxmlformats.org/officeDocument/2006/relationships/oleObject" Target="embeddings/oleObject10.bin"/><Relationship Id="rId57" Type="http://schemas.openxmlformats.org/officeDocument/2006/relationships/image" Target="media/image36.png"/><Relationship Id="rId61" Type="http://schemas.openxmlformats.org/officeDocument/2006/relationships/footer" Target="footer2.xml"/><Relationship Id="rId10" Type="http://schemas.openxmlformats.org/officeDocument/2006/relationships/image" Target="media/image2.wmf"/><Relationship Id="rId19" Type="http://schemas.openxmlformats.org/officeDocument/2006/relationships/oleObject" Target="embeddings/oleObject5.bin"/><Relationship Id="rId31" Type="http://schemas.openxmlformats.org/officeDocument/2006/relationships/image" Target="media/image15.png"/><Relationship Id="rId44" Type="http://schemas.openxmlformats.org/officeDocument/2006/relationships/oleObject" Target="embeddings/oleObject9.bin"/><Relationship Id="rId52" Type="http://schemas.openxmlformats.org/officeDocument/2006/relationships/image" Target="media/image31.png"/><Relationship Id="rId6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wmf"/><Relationship Id="rId22" Type="http://schemas.openxmlformats.org/officeDocument/2006/relationships/image" Target="media/image8.wmf"/><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6.jpeg"/><Relationship Id="rId43" Type="http://schemas.openxmlformats.org/officeDocument/2006/relationships/image" Target="media/image24.wmf"/><Relationship Id="rId48" Type="http://schemas.openxmlformats.org/officeDocument/2006/relationships/image" Target="media/image28.wmf"/><Relationship Id="rId56"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hyperlink" Target="http://www.exelisvis.com/language/en-us/productsservices/idl.aspx%20" TargetMode="External"/><Relationship Id="rId38" Type="http://schemas.openxmlformats.org/officeDocument/2006/relationships/image" Target="media/image19.jpeg"/><Relationship Id="rId46" Type="http://schemas.openxmlformats.org/officeDocument/2006/relationships/image" Target="media/image26.png"/><Relationship Id="rId5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5BA5FB-005D-4FF2-8368-3CE6B1E2E8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TotalTime>
  <Pages>1</Pages>
  <Words>10976</Words>
  <Characters>60368</Characters>
  <Application>Microsoft Office Word</Application>
  <DocSecurity>0</DocSecurity>
  <Lines>503</Lines>
  <Paragraphs>142</Paragraphs>
  <ScaleCrop>false</ScaleCrop>
  <HeadingPairs>
    <vt:vector size="2" baseType="variant">
      <vt:variant>
        <vt:lpstr>Title</vt:lpstr>
      </vt:variant>
      <vt:variant>
        <vt:i4>1</vt:i4>
      </vt:variant>
    </vt:vector>
  </HeadingPairs>
  <TitlesOfParts>
    <vt:vector size="1" baseType="lpstr">
      <vt:lpstr>Tool for benchmarking of Air quality models</vt:lpstr>
    </vt:vector>
  </TitlesOfParts>
  <Company>jrc</Company>
  <LinksUpToDate>false</LinksUpToDate>
  <CharactersWithSpaces>71202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Tool for benchmarking of Air quality models</dc:title>
  <dc:creator>thuniph</dc:creator>
  <cp:lastModifiedBy>thuniph</cp:lastModifiedBy>
  <cp:revision>30</cp:revision>
  <cp:lastPrinted>2012-12-12T08:12:00Z</cp:lastPrinted>
  <dcterms:created xsi:type="dcterms:W3CDTF">2012-11-22T15:52:00Z</dcterms:created>
  <dcterms:modified xsi:type="dcterms:W3CDTF">2012-12-21T11:53:00Z</dcterms:modified>
</cp:coreProperties>
</file>