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Georgievia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B160F3">
        <w:rPr>
          <w:noProof/>
          <w:lang w:val="en-GB"/>
        </w:rPr>
        <w:t>17 December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B40F7B">
          <w:rPr>
            <w:noProof/>
            <w:webHidden/>
          </w:rPr>
          <w:t>3</w:t>
        </w:r>
        <w:r w:rsidR="00F51D9F">
          <w:rPr>
            <w:noProof/>
            <w:webHidden/>
          </w:rPr>
          <w:fldChar w:fldCharType="end"/>
        </w:r>
      </w:hyperlink>
    </w:p>
    <w:p w:rsidR="00F51D9F" w:rsidRDefault="00B160F3">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B40F7B">
          <w:rPr>
            <w:noProof/>
            <w:webHidden/>
          </w:rPr>
          <w:t>4</w:t>
        </w:r>
        <w:r w:rsidR="00F51D9F">
          <w:rPr>
            <w:noProof/>
            <w:webHidden/>
          </w:rPr>
          <w:fldChar w:fldCharType="end"/>
        </w:r>
      </w:hyperlink>
    </w:p>
    <w:p w:rsidR="00F51D9F" w:rsidRDefault="00B160F3">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B40F7B">
          <w:rPr>
            <w:noProof/>
            <w:webHidden/>
          </w:rPr>
          <w:t>4</w:t>
        </w:r>
        <w:r w:rsidR="00F51D9F">
          <w:rPr>
            <w:noProof/>
            <w:webHidden/>
          </w:rPr>
          <w:fldChar w:fldCharType="end"/>
        </w:r>
      </w:hyperlink>
    </w:p>
    <w:p w:rsidR="00F51D9F" w:rsidRDefault="00B160F3">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B40F7B">
          <w:rPr>
            <w:noProof/>
            <w:webHidden/>
          </w:rPr>
          <w:t>5</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B40F7B">
          <w:rPr>
            <w:noProof/>
            <w:webHidden/>
          </w:rPr>
          <w:t>6</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B40F7B">
          <w:rPr>
            <w:noProof/>
            <w:webHidden/>
          </w:rPr>
          <w:t>7</w:t>
        </w:r>
        <w:r w:rsidR="00F51D9F">
          <w:rPr>
            <w:noProof/>
            <w:webHidden/>
          </w:rPr>
          <w:fldChar w:fldCharType="end"/>
        </w:r>
      </w:hyperlink>
    </w:p>
    <w:p w:rsidR="00F51D9F" w:rsidRDefault="00B160F3">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B40F7B">
          <w:rPr>
            <w:noProof/>
            <w:webHidden/>
          </w:rPr>
          <w:t>7</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B40F7B">
          <w:rPr>
            <w:noProof/>
            <w:webHidden/>
          </w:rPr>
          <w:t>7</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B40F7B">
          <w:rPr>
            <w:noProof/>
            <w:webHidden/>
          </w:rPr>
          <w:t>8</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B40F7B">
          <w:rPr>
            <w:noProof/>
            <w:webHidden/>
          </w:rPr>
          <w:t>9</w:t>
        </w:r>
        <w:r w:rsidR="00F51D9F">
          <w:rPr>
            <w:noProof/>
            <w:webHidden/>
          </w:rPr>
          <w:fldChar w:fldCharType="end"/>
        </w:r>
      </w:hyperlink>
    </w:p>
    <w:p w:rsidR="00F51D9F" w:rsidRDefault="00B160F3">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B40F7B">
          <w:rPr>
            <w:noProof/>
            <w:webHidden/>
          </w:rPr>
          <w:t>11</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B40F7B">
          <w:rPr>
            <w:noProof/>
            <w:webHidden/>
          </w:rPr>
          <w:t>11</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B40F7B">
          <w:rPr>
            <w:noProof/>
            <w:webHidden/>
          </w:rPr>
          <w:t>14</w:t>
        </w:r>
        <w:r w:rsidR="00F51D9F">
          <w:rPr>
            <w:noProof/>
            <w:webHidden/>
          </w:rPr>
          <w:fldChar w:fldCharType="end"/>
        </w:r>
      </w:hyperlink>
    </w:p>
    <w:p w:rsidR="00F51D9F" w:rsidRDefault="00B160F3">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B40F7B">
          <w:rPr>
            <w:noProof/>
            <w:webHidden/>
          </w:rPr>
          <w:t>16</w:t>
        </w:r>
        <w:r w:rsidR="00F51D9F">
          <w:rPr>
            <w:noProof/>
            <w:webHidden/>
          </w:rPr>
          <w:fldChar w:fldCharType="end"/>
        </w:r>
      </w:hyperlink>
    </w:p>
    <w:p w:rsidR="00F51D9F" w:rsidRDefault="00B160F3">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B40F7B">
          <w:rPr>
            <w:noProof/>
            <w:webHidden/>
          </w:rPr>
          <w:t>17</w:t>
        </w:r>
        <w:r w:rsidR="00F51D9F">
          <w:rPr>
            <w:noProof/>
            <w:webHidden/>
          </w:rPr>
          <w:fldChar w:fldCharType="end"/>
        </w:r>
      </w:hyperlink>
    </w:p>
    <w:p w:rsidR="00F51D9F" w:rsidRDefault="00B160F3">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B40F7B">
          <w:rPr>
            <w:noProof/>
            <w:webHidden/>
          </w:rPr>
          <w:t>18</w:t>
        </w:r>
        <w:r w:rsidR="00F51D9F">
          <w:rPr>
            <w:noProof/>
            <w:webHidden/>
          </w:rPr>
          <w:fldChar w:fldCharType="end"/>
        </w:r>
      </w:hyperlink>
    </w:p>
    <w:p w:rsidR="00F51D9F" w:rsidRDefault="00B160F3">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B40F7B">
          <w:rPr>
            <w:noProof/>
            <w:webHidden/>
          </w:rPr>
          <w:t>18</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B40F7B">
          <w:rPr>
            <w:noProof/>
            <w:webHidden/>
          </w:rPr>
          <w:t>19</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B40F7B">
          <w:rPr>
            <w:noProof/>
            <w:webHidden/>
          </w:rPr>
          <w:t>19</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B40F7B">
          <w:rPr>
            <w:noProof/>
            <w:webHidden/>
          </w:rPr>
          <w:t>21</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B40F7B">
          <w:rPr>
            <w:noProof/>
            <w:webHidden/>
          </w:rPr>
          <w:t>21</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B40F7B">
          <w:rPr>
            <w:noProof/>
            <w:webHidden/>
          </w:rPr>
          <w:t>22</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B40F7B">
          <w:rPr>
            <w:noProof/>
            <w:webHidden/>
          </w:rPr>
          <w:t>23</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B40F7B">
          <w:rPr>
            <w:noProof/>
            <w:webHidden/>
          </w:rPr>
          <w:t>23</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B40F7B">
          <w:rPr>
            <w:noProof/>
            <w:webHidden/>
          </w:rPr>
          <w:t>26</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B40F7B">
          <w:rPr>
            <w:noProof/>
            <w:webHidden/>
          </w:rPr>
          <w:t>26</w:t>
        </w:r>
        <w:r w:rsidR="00F51D9F">
          <w:rPr>
            <w:noProof/>
            <w:webHidden/>
          </w:rPr>
          <w:fldChar w:fldCharType="end"/>
        </w:r>
      </w:hyperlink>
    </w:p>
    <w:p w:rsidR="00F51D9F" w:rsidRDefault="00B160F3">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B40F7B">
          <w:rPr>
            <w:noProof/>
            <w:webHidden/>
          </w:rPr>
          <w:t>27</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B40F7B">
          <w:rPr>
            <w:noProof/>
            <w:webHidden/>
          </w:rPr>
          <w:t>27</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B40F7B">
          <w:rPr>
            <w:noProof/>
            <w:webHidden/>
          </w:rPr>
          <w:t>28</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B40F7B">
          <w:rPr>
            <w:noProof/>
            <w:webHidden/>
          </w:rPr>
          <w:t>30</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B40F7B">
          <w:rPr>
            <w:noProof/>
            <w:webHidden/>
          </w:rPr>
          <w:t>32</w:t>
        </w:r>
        <w:r w:rsidR="00F51D9F">
          <w:rPr>
            <w:noProof/>
            <w:webHidden/>
          </w:rPr>
          <w:fldChar w:fldCharType="end"/>
        </w:r>
      </w:hyperlink>
    </w:p>
    <w:p w:rsidR="00F51D9F" w:rsidRDefault="00B160F3">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B160F3">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B160F3">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B40F7B">
          <w:rPr>
            <w:noProof/>
            <w:webHidden/>
          </w:rPr>
          <w:t>34</w:t>
        </w:r>
        <w:r w:rsidR="00F51D9F">
          <w:rPr>
            <w:noProof/>
            <w:webHidden/>
          </w:rPr>
          <w:fldChar w:fldCharType="end"/>
        </w:r>
      </w:hyperlink>
    </w:p>
    <w:p w:rsidR="00F51D9F" w:rsidRDefault="00B160F3">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B40F7B">
          <w:rPr>
            <w:noProof/>
            <w:webHidden/>
          </w:rPr>
          <w:t>34</w:t>
        </w:r>
        <w:r w:rsidR="00F51D9F">
          <w:rPr>
            <w:noProof/>
            <w:webHidden/>
          </w:rPr>
          <w:fldChar w:fldCharType="end"/>
        </w:r>
      </w:hyperlink>
    </w:p>
    <w:p w:rsidR="00F51D9F" w:rsidRDefault="00B160F3">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B40F7B">
          <w:rPr>
            <w:noProof/>
            <w:webHidden/>
          </w:rPr>
          <w:t>35</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B40F7B">
          <w:rPr>
            <w:noProof/>
            <w:webHidden/>
          </w:rPr>
          <w:t>36</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B40F7B">
          <w:rPr>
            <w:noProof/>
            <w:webHidden/>
          </w:rPr>
          <w:t>37</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B40F7B">
          <w:rPr>
            <w:noProof/>
            <w:webHidden/>
          </w:rPr>
          <w:t>38</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B40F7B">
          <w:rPr>
            <w:noProof/>
            <w:webHidden/>
          </w:rPr>
          <w:t>39</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B40F7B">
          <w:rPr>
            <w:noProof/>
            <w:webHidden/>
          </w:rPr>
          <w:t>40</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B40F7B">
          <w:rPr>
            <w:noProof/>
            <w:webHidden/>
          </w:rPr>
          <w:t>41</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B40F7B">
          <w:rPr>
            <w:noProof/>
            <w:webHidden/>
          </w:rPr>
          <w:t>42</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B40F7B">
          <w:rPr>
            <w:noProof/>
            <w:webHidden/>
          </w:rPr>
          <w:t>43</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B40F7B">
          <w:rPr>
            <w:noProof/>
            <w:webHidden/>
          </w:rPr>
          <w:t>44</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B40F7B">
          <w:rPr>
            <w:noProof/>
            <w:webHidden/>
          </w:rPr>
          <w:t>45</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B40F7B">
          <w:rPr>
            <w:noProof/>
            <w:webHidden/>
          </w:rPr>
          <w:t>46</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B40F7B">
          <w:rPr>
            <w:noProof/>
            <w:webHidden/>
          </w:rPr>
          <w:t>47</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B40F7B">
          <w:rPr>
            <w:noProof/>
            <w:webHidden/>
          </w:rPr>
          <w:t>48</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B40F7B">
          <w:rPr>
            <w:noProof/>
            <w:webHidden/>
          </w:rPr>
          <w:t>49</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B40F7B">
          <w:rPr>
            <w:noProof/>
            <w:webHidden/>
          </w:rPr>
          <w:t>50</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B40F7B">
          <w:rPr>
            <w:noProof/>
            <w:webHidden/>
          </w:rPr>
          <w:t>51</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B40F7B">
          <w:rPr>
            <w:noProof/>
            <w:webHidden/>
          </w:rPr>
          <w:t>52</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B40F7B">
          <w:rPr>
            <w:noProof/>
            <w:webHidden/>
          </w:rPr>
          <w:t>53</w:t>
        </w:r>
        <w:r w:rsidR="00F51D9F">
          <w:rPr>
            <w:noProof/>
            <w:webHidden/>
          </w:rPr>
          <w:fldChar w:fldCharType="end"/>
        </w:r>
      </w:hyperlink>
    </w:p>
    <w:p w:rsidR="00F51D9F" w:rsidRDefault="00B160F3">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B40F7B">
          <w:rPr>
            <w:noProof/>
            <w:webHidden/>
          </w:rPr>
          <w:t>54</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(document available on DELTA web site)</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Pr="00C63A6E">
        <w:rPr>
          <w:i/>
          <w:iCs/>
        </w:rPr>
        <w:t>(</w:t>
      </w:r>
      <w:r w:rsidRPr="00881840">
        <w:rPr>
          <w:rFonts w:ascii="Times New Roman" w:hAnsi="Times New Roman"/>
          <w:i/>
          <w:iCs/>
          <w:sz w:val="24"/>
          <w:szCs w:val="24"/>
        </w:rPr>
        <w:t>document available on DELTA web site</w:t>
      </w:r>
      <w:r w:rsidRPr="00C63A6E">
        <w:rPr>
          <w:i/>
          <w:iCs/>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 xml:space="preserve">A </w:t>
      </w:r>
      <w:r w:rsidRPr="00B160F3">
        <w:rPr>
          <w:b/>
          <w:lang w:val="en-GB"/>
        </w:rPr>
        <w:t>minimum</w:t>
      </w:r>
      <w:proofErr w:type="gramEnd"/>
      <w:r w:rsidR="00BC0169" w:rsidRPr="00B160F3">
        <w:rPr>
          <w:b/>
          <w:lang w:val="en-GB"/>
        </w:rPr>
        <w:t xml:space="preserve"> data availability</w:t>
      </w:r>
      <w:r w:rsidR="00BC0169">
        <w:rPr>
          <w:lang w:val="en-GB"/>
        </w:rPr>
        <w:t xml:space="preserve"> is required for statistics to be produced at a given station. Presently the requested percentage of available data over the selected period is </w:t>
      </w:r>
      <w:r w:rsidR="00BC0169" w:rsidRPr="00B160F3">
        <w:rPr>
          <w:b/>
          <w:lang w:val="en-GB"/>
        </w:rPr>
        <w:t>75%</w:t>
      </w:r>
      <w:r w:rsidR="00BC0169">
        <w:rPr>
          <w:lang w:val="en-GB"/>
        </w:rPr>
        <w:t xml:space="preserve">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B40F7B">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B160F3">
      <w:pPr>
        <w:ind w:left="360"/>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B40F7B">
        <w:t xml:space="preserve">Figure </w:t>
      </w:r>
      <w:r w:rsidR="00B40F7B">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B40F7B">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B40F7B" w:rsidRPr="00B40F7B">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B40F7B">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14:anchorId="66BC8474" wp14:editId="6932354C">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fldSimple w:instr=" SEQ Figure \* ARABIC ">
        <w:r w:rsidR="00B40F7B">
          <w:rPr>
            <w:noProof/>
          </w:rPr>
          <w:t>1</w:t>
        </w:r>
      </w:fldSimple>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lastRenderedPageBreak/>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05pt;height:18.45pt" o:ole="">
                  <v:imagedata r:id="rId10" o:title=""/>
                </v:shape>
                <o:OLEObject Type="Embed" ProgID="Equation.3" ShapeID="_x0000_i1025" DrawAspect="Content" ObjectID="_1417253422"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25pt;height:33.65pt" o:ole="">
                  <v:imagedata r:id="rId12" o:title=""/>
                </v:shape>
                <o:OLEObject Type="Embed" ProgID="Equation.3" ShapeID="_x0000_i1026" DrawAspect="Content" ObjectID="_1417253423"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2.05pt;height:33.65pt" o:ole="">
                  <v:imagedata r:id="rId14" o:title=""/>
                </v:shape>
                <o:OLEObject Type="Embed" ProgID="Equation.3" ShapeID="_x0000_i1027" DrawAspect="Content" ObjectID="_1417253424"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5pt;height:33.65pt" o:ole="">
                  <v:imagedata r:id="rId16" o:title=""/>
                </v:shape>
                <o:OLEObject Type="Embed" ProgID="Equation.3" ShapeID="_x0000_i1028" DrawAspect="Content" ObjectID="_1417253425"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15pt;height:18.45pt" o:ole="">
                  <v:imagedata r:id="rId18" o:title=""/>
                </v:shape>
                <o:OLEObject Type="Embed" ProgID="Equation.3" ShapeID="_x0000_i1029" DrawAspect="Content" ObjectID="_1417253426"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85pt;height:46.9pt" o:ole="">
                  <v:imagedata r:id="rId20" o:title=""/>
                </v:shape>
                <o:OLEObject Type="Embed" ProgID="Equation.3" ShapeID="_x0000_i1030" DrawAspect="Content" ObjectID="_1417253427"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B40F7B">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75pt;height:23.7pt" o:ole="">
            <v:imagedata r:id="rId22" o:title=""/>
          </v:shape>
          <o:OLEObject Type="Embed" ProgID="Equation.3" ShapeID="_x0000_i1031" DrawAspect="Content" ObjectID="_1417253428"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B160F3"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B160F3"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B160F3"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B160F3"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B160F3"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w:t>
      </w:r>
      <w:r w:rsidR="00B160F3">
        <w:rPr>
          <w:rFonts w:ascii="Times New Roman" w:hAnsi="Times New Roman"/>
          <w:sz w:val="24"/>
          <w:lang w:val="en-GB"/>
        </w:rPr>
        <w:t>y</w:t>
      </w:r>
    </w:p>
    <w:p w:rsidR="00B160F3" w:rsidRDefault="00B160F3" w:rsidP="00B160F3">
      <w:pPr>
        <w:rPr>
          <w:lang w:val="en-GB"/>
        </w:rPr>
      </w:pPr>
    </w:p>
    <w:p w:rsidR="00B160F3" w:rsidRDefault="00B160F3"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B160F3" w:rsidRDefault="00B160F3" w:rsidP="00B160F3">
      <w:pPr>
        <w:jc w:val="both"/>
      </w:pPr>
    </w:p>
    <w:p w:rsidR="00B160F3" w:rsidRDefault="00B160F3" w:rsidP="00B160F3">
      <w:pPr>
        <w:jc w:val="center"/>
      </w:pPr>
      <w:r w:rsidRPr="0011740E">
        <w:rPr>
          <w:position w:val="-34"/>
          <w:lang w:val="fr-FR"/>
        </w:rPr>
        <w:object w:dxaOrig="4860" w:dyaOrig="800">
          <v:shape id="_x0000_i1034" type="#_x0000_t75" style="width:319.75pt;height:54.45pt" o:ole="">
            <v:imagedata r:id="rId24" o:title=""/>
          </v:shape>
          <o:OLEObject Type="Embed" ProgID="Equation.3" ShapeID="_x0000_i1034" DrawAspect="Content" ObjectID="_1417253429" r:id="rId25"/>
        </w:object>
      </w:r>
    </w:p>
    <w:p w:rsidR="00B160F3" w:rsidRDefault="00B160F3" w:rsidP="00B160F3">
      <w:pPr>
        <w:jc w:val="both"/>
      </w:pPr>
    </w:p>
    <w:p w:rsidR="00B160F3" w:rsidRDefault="00B160F3" w:rsidP="00B160F3">
      <w:pPr>
        <w:jc w:val="both"/>
      </w:pPr>
      <w:r>
        <w:t>Where:</w:t>
      </w:r>
    </w:p>
    <w:p w:rsidR="00B160F3" w:rsidRDefault="00B160F3" w:rsidP="00B160F3">
      <w:pPr>
        <w:jc w:val="both"/>
      </w:pPr>
    </w:p>
    <w:p w:rsidR="00B160F3" w:rsidRPr="005E54DB" w:rsidRDefault="00B160F3" w:rsidP="00B160F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Pr="000A3A2D">
        <w:rPr>
          <w:rFonts w:ascii="Times New Roman" w:hAnsi="Times New Roman"/>
          <w:sz w:val="24"/>
          <w:szCs w:val="24"/>
          <w:lang w:val="en-GB"/>
        </w:rPr>
        <w:t xml:space="preserve"> </w:t>
      </w:r>
      <w:proofErr w:type="gramStart"/>
      <w:r w:rsidRPr="000A3A2D">
        <w:rPr>
          <w:rFonts w:ascii="Times New Roman" w:hAnsi="Times New Roman"/>
          <w:sz w:val="24"/>
          <w:szCs w:val="24"/>
          <w:lang w:val="en-GB"/>
        </w:rPr>
        <w:t>represents</w:t>
      </w:r>
      <w:proofErr w:type="gramEnd"/>
      <w:r w:rsidRPr="000A3A2D">
        <w:rPr>
          <w:rFonts w:ascii="Times New Roman" w:hAnsi="Times New Roman"/>
          <w:sz w:val="24"/>
          <w:szCs w:val="24"/>
          <w:lang w:val="en-GB"/>
        </w:rPr>
        <w:t xml:space="preserve"> the estimated </w:t>
      </w:r>
      <w:r>
        <w:rPr>
          <w:rFonts w:ascii="Times New Roman" w:hAnsi="Times New Roman"/>
          <w:sz w:val="24"/>
          <w:szCs w:val="24"/>
          <w:lang w:val="en-GB"/>
        </w:rPr>
        <w:t xml:space="preserve">relative </w:t>
      </w:r>
      <w:r w:rsidRPr="000A3A2D">
        <w:rPr>
          <w:rFonts w:ascii="Times New Roman" w:hAnsi="Times New Roman"/>
          <w:sz w:val="24"/>
          <w:szCs w:val="24"/>
          <w:lang w:val="en-GB"/>
        </w:rPr>
        <w:t xml:space="preserve">measurement uncertainty around the daily/hourly Limit Values (LV) of the AQD for a reference time averaging. </w:t>
      </w:r>
    </w:p>
    <w:p w:rsidR="00B160F3" w:rsidRPr="005E54DB" w:rsidRDefault="00B160F3" w:rsidP="00B160F3">
      <w:pPr>
        <w:pStyle w:val="ListParagraph"/>
        <w:jc w:val="both"/>
        <w:rPr>
          <w:lang w:val="en-GB"/>
        </w:rPr>
      </w:pPr>
    </w:p>
    <w:p w:rsidR="00B160F3" w:rsidRPr="005E54DB" w:rsidRDefault="00B160F3" w:rsidP="00B160F3">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lastRenderedPageBreak/>
        <w:t xml:space="preserve">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used for annual averages only and account for the compensation of errors due to random noise and other factors like periodic re-calibration of the instruments. For other than annual values, both 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assigned values equal to unity.</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jc w:val="both"/>
        <w:rPr>
          <w:lang w:val="en-GB"/>
        </w:rPr>
      </w:pPr>
      <w:r>
        <w:rPr>
          <w:lang w:val="en-GB"/>
        </w:rPr>
        <w:t>The following values have been proposed for O3, NO2 and PM10 for hourly/daily values</w:t>
      </w:r>
    </w:p>
    <w:p w:rsidR="00B160F3" w:rsidRDefault="00B160F3" w:rsidP="00B160F3">
      <w:pPr>
        <w:jc w:val="both"/>
        <w:rPr>
          <w:lang w:val="en-GB"/>
        </w:rPr>
      </w:pPr>
    </w:p>
    <w:p w:rsidR="00B160F3"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B160F3" w:rsidRPr="00110161" w:rsidTr="00B160F3">
        <w:trPr>
          <w:jc w:val="center"/>
        </w:trPr>
        <w:tc>
          <w:tcPr>
            <w:tcW w:w="1460" w:type="dxa"/>
          </w:tcPr>
          <w:p w:rsidR="00B160F3" w:rsidRPr="006E5989" w:rsidRDefault="00B160F3" w:rsidP="00B160F3">
            <w:pPr>
              <w:jc w:val="both"/>
              <w:rPr>
                <w:lang w:val="en-GB"/>
              </w:rPr>
            </w:pPr>
          </w:p>
        </w:tc>
        <w:tc>
          <w:tcPr>
            <w:tcW w:w="1373" w:type="dxa"/>
          </w:tcPr>
          <w:p w:rsidR="00B160F3" w:rsidRPr="00110161" w:rsidRDefault="00B160F3" w:rsidP="00B160F3">
            <w:pPr>
              <w:jc w:val="center"/>
              <w:rPr>
                <w:lang w:val="en-GB"/>
              </w:rPr>
            </w:pPr>
            <w:r w:rsidRPr="00110161">
              <w:rPr>
                <w:lang w:val="en-GB"/>
              </w:rPr>
              <w:t>k</w:t>
            </w:r>
          </w:p>
        </w:tc>
        <w:tc>
          <w:tcPr>
            <w:tcW w:w="1419" w:type="dxa"/>
          </w:tcPr>
          <w:p w:rsidR="00B160F3" w:rsidRPr="00110161" w:rsidRDefault="00B160F3"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B160F3" w:rsidRPr="00110161" w:rsidRDefault="00B160F3" w:rsidP="00B160F3">
            <w:pPr>
              <w:jc w:val="center"/>
              <w:rPr>
                <w:lang w:val="en-GB"/>
              </w:rPr>
            </w:pPr>
            <w:r w:rsidRPr="00110161">
              <w:rPr>
                <w:lang w:val="en-GB"/>
              </w:rPr>
              <w:t>LV (</w:t>
            </w:r>
            <w:proofErr w:type="spellStart"/>
            <w:r w:rsidRPr="00110161">
              <w:rPr>
                <w:lang w:val="en-GB"/>
              </w:rPr>
              <w:t>ug</w:t>
            </w:r>
            <w:proofErr w:type="spellEnd"/>
            <w:r w:rsidRPr="00110161">
              <w:rPr>
                <w:lang w:val="en-GB"/>
              </w:rPr>
              <w:t>/m3)</w:t>
            </w:r>
          </w:p>
        </w:tc>
        <w:tc>
          <w:tcPr>
            <w:tcW w:w="1374" w:type="dxa"/>
          </w:tcPr>
          <w:p w:rsidR="00B160F3" w:rsidRPr="00110161" w:rsidRDefault="00B160F3" w:rsidP="00B160F3">
            <w:pPr>
              <w:jc w:val="center"/>
              <w:rPr>
                <w:lang w:val="en-GB"/>
              </w:rPr>
            </w:pPr>
            <w:r w:rsidRPr="00110161">
              <w:rPr>
                <w:lang w:val="en-GB"/>
              </w:rPr>
              <w:t>α</w:t>
            </w:r>
          </w:p>
        </w:tc>
        <w:tc>
          <w:tcPr>
            <w:tcW w:w="1352" w:type="dxa"/>
          </w:tcPr>
          <w:p w:rsidR="00B160F3" w:rsidRPr="00110161" w:rsidRDefault="00B160F3" w:rsidP="00B160F3">
            <w:pPr>
              <w:jc w:val="center"/>
              <w:rPr>
                <w:lang w:val="en-GB"/>
              </w:rPr>
            </w:pPr>
            <w:r w:rsidRPr="00110161">
              <w:rPr>
                <w:lang w:val="en-GB"/>
              </w:rPr>
              <w:t>Neff</w:t>
            </w:r>
          </w:p>
        </w:tc>
        <w:tc>
          <w:tcPr>
            <w:tcW w:w="1352" w:type="dxa"/>
          </w:tcPr>
          <w:p w:rsidR="00B160F3" w:rsidRPr="00110161" w:rsidRDefault="00B160F3" w:rsidP="00B160F3">
            <w:pPr>
              <w:jc w:val="center"/>
              <w:rPr>
                <w:lang w:val="en-GB"/>
              </w:rPr>
            </w:pPr>
            <w:proofErr w:type="spellStart"/>
            <w:r w:rsidRPr="00110161">
              <w:rPr>
                <w:lang w:val="en-GB"/>
              </w:rPr>
              <w:t>Nnp</w:t>
            </w:r>
            <w:proofErr w:type="spellEnd"/>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0.120</w:t>
            </w:r>
          </w:p>
        </w:tc>
        <w:tc>
          <w:tcPr>
            <w:tcW w:w="1411" w:type="dxa"/>
          </w:tcPr>
          <w:p w:rsidR="00B160F3" w:rsidRPr="00110161" w:rsidRDefault="00B160F3" w:rsidP="00B160F3">
            <w:pPr>
              <w:jc w:val="center"/>
              <w:rPr>
                <w:lang w:val="en-GB"/>
              </w:rPr>
            </w:pPr>
            <w:r w:rsidRPr="00110161">
              <w:rPr>
                <w:lang w:val="en-GB"/>
              </w:rPr>
              <w:t>200</w:t>
            </w:r>
          </w:p>
        </w:tc>
        <w:tc>
          <w:tcPr>
            <w:tcW w:w="1374" w:type="dxa"/>
          </w:tcPr>
          <w:p w:rsidR="00B160F3" w:rsidRPr="00110161" w:rsidRDefault="00B160F3" w:rsidP="00B160F3">
            <w:pPr>
              <w:jc w:val="center"/>
              <w:rPr>
                <w:lang w:val="en-GB"/>
              </w:rPr>
            </w:pPr>
            <w:r w:rsidRPr="00110161">
              <w:rPr>
                <w:lang w:val="en-GB"/>
              </w:rPr>
              <w:t>0.02</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center"/>
              <w:rPr>
                <w:lang w:val="en-GB"/>
              </w:rPr>
            </w:pPr>
            <w:r w:rsidRPr="00110161">
              <w:rPr>
                <w:lang w:val="en-GB"/>
              </w:rPr>
              <w:t>1.</w:t>
            </w:r>
            <w:r>
              <w:rPr>
                <w:lang w:val="en-GB"/>
              </w:rPr>
              <w:t>40</w:t>
            </w:r>
          </w:p>
        </w:tc>
        <w:tc>
          <w:tcPr>
            <w:tcW w:w="1419" w:type="dxa"/>
          </w:tcPr>
          <w:p w:rsidR="00B160F3" w:rsidRPr="00110161" w:rsidRDefault="00B160F3" w:rsidP="00B160F3">
            <w:pPr>
              <w:jc w:val="center"/>
              <w:rPr>
                <w:lang w:val="en-GB"/>
              </w:rPr>
            </w:pPr>
            <w:r>
              <w:rPr>
                <w:lang w:val="en-GB"/>
              </w:rPr>
              <w:t>0.090</w:t>
            </w:r>
          </w:p>
        </w:tc>
        <w:tc>
          <w:tcPr>
            <w:tcW w:w="1411" w:type="dxa"/>
          </w:tcPr>
          <w:p w:rsidR="00B160F3" w:rsidRPr="00110161" w:rsidRDefault="00B160F3" w:rsidP="00B160F3">
            <w:pPr>
              <w:jc w:val="center"/>
              <w:rPr>
                <w:lang w:val="en-GB"/>
              </w:rPr>
            </w:pPr>
            <w:r w:rsidRPr="00110161">
              <w:rPr>
                <w:lang w:val="en-GB"/>
              </w:rPr>
              <w:t>120</w:t>
            </w:r>
          </w:p>
        </w:tc>
        <w:tc>
          <w:tcPr>
            <w:tcW w:w="1374" w:type="dxa"/>
          </w:tcPr>
          <w:p w:rsidR="00B160F3" w:rsidRPr="00110161" w:rsidRDefault="00B160F3" w:rsidP="00B160F3">
            <w:pPr>
              <w:jc w:val="center"/>
              <w:rPr>
                <w:lang w:val="en-GB"/>
              </w:rPr>
            </w:pPr>
            <w:r w:rsidRPr="00110161">
              <w:rPr>
                <w:lang w:val="en-GB"/>
              </w:rPr>
              <w:t>0.</w:t>
            </w:r>
            <w:r>
              <w:rPr>
                <w:lang w:val="en-GB"/>
              </w:rPr>
              <w:t>62</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0.115</w:t>
            </w:r>
          </w:p>
        </w:tc>
        <w:tc>
          <w:tcPr>
            <w:tcW w:w="1411" w:type="dxa"/>
          </w:tcPr>
          <w:p w:rsidR="00B160F3" w:rsidRPr="00110161" w:rsidRDefault="00B160F3" w:rsidP="00B160F3">
            <w:pPr>
              <w:jc w:val="center"/>
              <w:rPr>
                <w:lang w:val="en-GB"/>
              </w:rPr>
            </w:pPr>
            <w:r w:rsidRPr="00110161">
              <w:rPr>
                <w:lang w:val="en-GB"/>
              </w:rPr>
              <w:t>50</w:t>
            </w:r>
          </w:p>
        </w:tc>
        <w:tc>
          <w:tcPr>
            <w:tcW w:w="1374" w:type="dxa"/>
          </w:tcPr>
          <w:p w:rsidR="00B160F3" w:rsidRPr="00110161" w:rsidRDefault="00B160F3" w:rsidP="00B160F3">
            <w:pPr>
              <w:jc w:val="center"/>
              <w:rPr>
                <w:lang w:val="en-GB"/>
              </w:rPr>
            </w:pPr>
            <w:r>
              <w:rPr>
                <w:lang w:val="en-GB"/>
              </w:rPr>
              <w:t>0.19</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bl>
    <w:p w:rsidR="00B160F3" w:rsidRDefault="00B160F3" w:rsidP="00B160F3">
      <w:pPr>
        <w:jc w:val="both"/>
        <w:rPr>
          <w:lang w:val="en-GB"/>
        </w:rPr>
      </w:pPr>
    </w:p>
    <w:p w:rsidR="00B160F3" w:rsidRDefault="00B160F3" w:rsidP="00B160F3">
      <w:pPr>
        <w:jc w:val="both"/>
        <w:rPr>
          <w:lang w:val="en-GB"/>
        </w:rPr>
      </w:pPr>
      <w:r>
        <w:rPr>
          <w:lang w:val="en-GB"/>
        </w:rPr>
        <w:t>These values can be used to produce the relative uncertainty curves for each compound (see figure below)</w:t>
      </w:r>
    </w:p>
    <w:p w:rsidR="00B160F3" w:rsidRDefault="00B160F3" w:rsidP="00B160F3">
      <w:pPr>
        <w:jc w:val="both"/>
        <w:rPr>
          <w:lang w:val="en-GB"/>
        </w:rPr>
      </w:pPr>
    </w:p>
    <w:p w:rsidR="00B160F3" w:rsidRDefault="00B160F3" w:rsidP="00B160F3">
      <w:pPr>
        <w:jc w:val="center"/>
        <w:rPr>
          <w:lang w:val="en-GB"/>
        </w:rPr>
      </w:pPr>
      <w:r>
        <w:rPr>
          <w:noProof/>
          <w:lang w:val="fr-FR" w:eastAsia="fr-FR"/>
        </w:rPr>
        <w:drawing>
          <wp:inline distT="0" distB="0" distL="0" distR="0" wp14:anchorId="463398AC" wp14:editId="4474E62F">
            <wp:extent cx="4537760" cy="258228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649" cy="2583932"/>
                    </a:xfrm>
                    <a:prstGeom prst="rect">
                      <a:avLst/>
                    </a:prstGeom>
                    <a:noFill/>
                  </pic:spPr>
                </pic:pic>
              </a:graphicData>
            </a:graphic>
          </wp:inline>
        </w:drawing>
      </w:r>
    </w:p>
    <w:p w:rsidR="00B160F3" w:rsidRPr="00110161" w:rsidRDefault="00B160F3" w:rsidP="00B160F3">
      <w:pPr>
        <w:jc w:val="center"/>
        <w:rPr>
          <w:lang w:val="en-GB"/>
        </w:rPr>
      </w:pPr>
    </w:p>
    <w:p w:rsidR="00B160F3" w:rsidRDefault="00B160F3" w:rsidP="00B160F3">
      <w:pPr>
        <w:jc w:val="both"/>
        <w:rPr>
          <w:lang w:val="en-GB"/>
        </w:rPr>
      </w:pPr>
    </w:p>
    <w:p w:rsidR="00B160F3" w:rsidRPr="00110161" w:rsidRDefault="00B160F3" w:rsidP="00B160F3">
      <w:pPr>
        <w:jc w:val="both"/>
        <w:rPr>
          <w:lang w:val="en-GB"/>
        </w:rPr>
      </w:pPr>
      <w:r w:rsidRPr="00110161">
        <w:rPr>
          <w:lang w:val="en-GB"/>
        </w:rPr>
        <w:t>And for annual averages the following values have been set:</w:t>
      </w:r>
    </w:p>
    <w:p w:rsidR="00B160F3" w:rsidRPr="00110161"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B160F3" w:rsidRPr="00110161" w:rsidTr="00B160F3">
        <w:trPr>
          <w:jc w:val="center"/>
        </w:trPr>
        <w:tc>
          <w:tcPr>
            <w:tcW w:w="1460" w:type="dxa"/>
          </w:tcPr>
          <w:p w:rsidR="00B160F3" w:rsidRPr="00110161" w:rsidRDefault="00B160F3" w:rsidP="00B160F3">
            <w:pPr>
              <w:jc w:val="both"/>
              <w:rPr>
                <w:lang w:val="en-GB"/>
              </w:rPr>
            </w:pPr>
          </w:p>
        </w:tc>
        <w:tc>
          <w:tcPr>
            <w:tcW w:w="1373" w:type="dxa"/>
          </w:tcPr>
          <w:p w:rsidR="00B160F3" w:rsidRPr="00110161" w:rsidRDefault="00B160F3" w:rsidP="00B160F3">
            <w:pPr>
              <w:jc w:val="both"/>
              <w:rPr>
                <w:lang w:val="en-GB"/>
              </w:rPr>
            </w:pPr>
            <w:r w:rsidRPr="00110161">
              <w:rPr>
                <w:lang w:val="en-GB"/>
              </w:rPr>
              <w:t>Average</w:t>
            </w:r>
          </w:p>
        </w:tc>
        <w:tc>
          <w:tcPr>
            <w:tcW w:w="1352" w:type="dxa"/>
          </w:tcPr>
          <w:p w:rsidR="00B160F3" w:rsidRPr="00110161" w:rsidRDefault="00B160F3" w:rsidP="00B160F3">
            <w:pPr>
              <w:jc w:val="both"/>
              <w:rPr>
                <w:lang w:val="en-GB"/>
              </w:rPr>
            </w:pPr>
            <w:r w:rsidRPr="00110161">
              <w:rPr>
                <w:lang w:val="en-GB"/>
              </w:rPr>
              <w:t>Neff</w:t>
            </w:r>
          </w:p>
        </w:tc>
        <w:tc>
          <w:tcPr>
            <w:tcW w:w="1352" w:type="dxa"/>
          </w:tcPr>
          <w:p w:rsidR="00B160F3" w:rsidRPr="00110161" w:rsidRDefault="00B160F3" w:rsidP="00B160F3">
            <w:pPr>
              <w:jc w:val="both"/>
              <w:rPr>
                <w:lang w:val="en-GB"/>
              </w:rPr>
            </w:pPr>
            <w:proofErr w:type="spellStart"/>
            <w:r w:rsidRPr="00110161">
              <w:rPr>
                <w:lang w:val="en-GB"/>
              </w:rPr>
              <w:t>Nnp</w:t>
            </w:r>
            <w:proofErr w:type="spellEnd"/>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sidRPr="00110161">
              <w:rPr>
                <w:lang w:val="en-GB"/>
              </w:rPr>
              <w:t>5.6</w:t>
            </w:r>
          </w:p>
        </w:tc>
        <w:tc>
          <w:tcPr>
            <w:tcW w:w="1352" w:type="dxa"/>
          </w:tcPr>
          <w:p w:rsidR="00B160F3" w:rsidRPr="00110161" w:rsidRDefault="00B160F3" w:rsidP="00B160F3">
            <w:pPr>
              <w:jc w:val="both"/>
              <w:rPr>
                <w:lang w:val="en-GB"/>
              </w:rPr>
            </w:pPr>
            <w:r>
              <w:rPr>
                <w:lang w:val="en-GB"/>
              </w:rPr>
              <w:t>11.2</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both"/>
              <w:rPr>
                <w:lang w:val="en-GB"/>
              </w:rPr>
            </w:pPr>
            <w:r w:rsidRPr="00110161">
              <w:rPr>
                <w:lang w:val="en-GB"/>
              </w:rPr>
              <w:t>8h</w:t>
            </w:r>
          </w:p>
        </w:tc>
        <w:tc>
          <w:tcPr>
            <w:tcW w:w="1352" w:type="dxa"/>
          </w:tcPr>
          <w:p w:rsidR="00B160F3" w:rsidRPr="00110161" w:rsidRDefault="00B160F3" w:rsidP="00B160F3">
            <w:pPr>
              <w:jc w:val="both"/>
              <w:rPr>
                <w:lang w:val="en-GB"/>
              </w:rPr>
            </w:pPr>
            <w:r w:rsidRPr="00110161">
              <w:rPr>
                <w:lang w:val="en-GB"/>
              </w:rPr>
              <w:t>1</w:t>
            </w:r>
          </w:p>
        </w:tc>
        <w:tc>
          <w:tcPr>
            <w:tcW w:w="1352" w:type="dxa"/>
          </w:tcPr>
          <w:p w:rsidR="00B160F3" w:rsidRPr="00110161" w:rsidRDefault="00B160F3" w:rsidP="00B160F3">
            <w:pPr>
              <w:jc w:val="both"/>
              <w:rPr>
                <w:lang w:val="en-GB"/>
              </w:rPr>
            </w:pPr>
            <w:r w:rsidRPr="00110161">
              <w:rPr>
                <w:lang w:val="en-GB"/>
              </w:rPr>
              <w:t>1</w:t>
            </w:r>
          </w:p>
        </w:tc>
      </w:tr>
      <w:tr w:rsidR="00B160F3"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Pr>
                <w:lang w:val="en-GB"/>
              </w:rPr>
              <w:t>40</w:t>
            </w:r>
          </w:p>
        </w:tc>
        <w:tc>
          <w:tcPr>
            <w:tcW w:w="1352" w:type="dxa"/>
          </w:tcPr>
          <w:p w:rsidR="00B160F3" w:rsidRPr="00110161" w:rsidRDefault="00B160F3" w:rsidP="00B160F3">
            <w:pPr>
              <w:jc w:val="both"/>
              <w:rPr>
                <w:lang w:val="en-GB"/>
              </w:rPr>
            </w:pPr>
            <w:r w:rsidRPr="006F6721">
              <w:rPr>
                <w:lang w:val="en-GB"/>
              </w:rPr>
              <w:t>40</w:t>
            </w:r>
          </w:p>
        </w:tc>
      </w:tr>
    </w:tbl>
    <w:p w:rsidR="00B160F3" w:rsidRDefault="00B160F3" w:rsidP="00B160F3">
      <w:pPr>
        <w:jc w:val="both"/>
        <w:rPr>
          <w:lang w:val="en-GB"/>
        </w:rPr>
      </w:pPr>
    </w:p>
    <w:p w:rsidR="00B160F3" w:rsidRDefault="00B160F3" w:rsidP="00B160F3">
      <w:pPr>
        <w:jc w:val="both"/>
        <w:rPr>
          <w:u w:val="single"/>
          <w:lang w:val="en-GB"/>
        </w:rPr>
      </w:pPr>
    </w:p>
    <w:p w:rsidR="00B160F3" w:rsidRPr="006B20C6" w:rsidRDefault="00B160F3"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B160F3" w:rsidRPr="00B160F3" w:rsidRDefault="00B160F3" w:rsidP="00B160F3">
      <w:pPr>
        <w:rPr>
          <w:lang w:val="en-GB"/>
        </w:rPr>
      </w:pPr>
    </w:p>
    <w:p w:rsidR="0085615A" w:rsidRDefault="00B160F3" w:rsidP="00596BA3">
      <w:pPr>
        <w:pStyle w:val="Heading3"/>
        <w:numPr>
          <w:ilvl w:val="1"/>
          <w:numId w:val="27"/>
        </w:numPr>
        <w:rPr>
          <w:rFonts w:ascii="Times New Roman" w:hAnsi="Times New Roman"/>
          <w:sz w:val="24"/>
          <w:lang w:val="en-GB"/>
        </w:rPr>
      </w:pPr>
      <w:r>
        <w:rPr>
          <w:rFonts w:ascii="Times New Roman" w:hAnsi="Times New Roman"/>
          <w:sz w:val="24"/>
          <w:lang w:val="en-GB"/>
        </w:rPr>
        <w:t>The 90% principle</w:t>
      </w:r>
      <w:bookmarkEnd w:id="106"/>
      <w:bookmarkEnd w:id="168"/>
      <w:bookmarkEnd w:id="169"/>
    </w:p>
    <w:p w:rsidR="00B160F3" w:rsidRDefault="00B160F3" w:rsidP="00B160F3">
      <w:pPr>
        <w:rPr>
          <w:lang w:val="en-GB"/>
        </w:rPr>
      </w:pPr>
    </w:p>
    <w:p w:rsidR="00B160F3" w:rsidRPr="00B160F3" w:rsidRDefault="00B160F3"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w:t>
      </w:r>
      <w:r w:rsidR="00F9274E">
        <w:rPr>
          <w:lang w:val="en-GB"/>
        </w:rPr>
        <w:t>G</w:t>
      </w:r>
      <w:r>
        <w:rPr>
          <w:lang w:val="en-GB"/>
        </w:rPr>
        <w:t>iven the integer nature of the station number</w:t>
      </w:r>
      <w:r w:rsidR="00F9274E">
        <w:rPr>
          <w:lang w:val="en-GB"/>
        </w:rPr>
        <w:t xml:space="preserve"> this criteria sometimes means a larger than 90% of the available stations to fulfil the </w:t>
      </w:r>
      <w:r w:rsidR="00F9274E">
        <w:rPr>
          <w:lang w:val="en-GB"/>
        </w:rPr>
        <w:lastRenderedPageBreak/>
        <w:t xml:space="preserve">criteria. </w:t>
      </w:r>
      <w:r>
        <w:rPr>
          <w:lang w:val="en-GB"/>
        </w:rPr>
        <w:t xml:space="preserve">For example all stations </w:t>
      </w:r>
      <w:r w:rsidR="00F9274E">
        <w:rPr>
          <w:lang w:val="en-GB"/>
        </w:rPr>
        <w:t xml:space="preserve">will </w:t>
      </w:r>
      <w:r>
        <w:rPr>
          <w:lang w:val="en-GB"/>
        </w:rPr>
        <w:t>need to fulfil the criteria if the number of st</w:t>
      </w:r>
      <w:r w:rsidR="00F9274E">
        <w:rPr>
          <w:lang w:val="en-GB"/>
        </w:rPr>
        <w:t>ations is lower than 10</w:t>
      </w:r>
      <w:r>
        <w:rPr>
          <w:lang w:val="en-GB"/>
        </w:rPr>
        <w:t>.</w:t>
      </w:r>
      <w:r w:rsidR="00F9274E">
        <w:rPr>
          <w:lang w:val="en-GB"/>
        </w:rPr>
        <w:t xml:space="preserve"> This point is also relevant when considering group of stations (see User’s Guide Section </w:t>
      </w:r>
      <w:r w:rsidR="00F9274E">
        <w:rPr>
          <w:lang w:val="en-GB"/>
        </w:rPr>
        <w:fldChar w:fldCharType="begin"/>
      </w:r>
      <w:r w:rsidR="00F9274E">
        <w:rPr>
          <w:lang w:val="en-GB"/>
        </w:rPr>
        <w:instrText xml:space="preserve"> REF _Ref343511474 \r \h </w:instrText>
      </w:r>
      <w:r w:rsidR="00F9274E">
        <w:rPr>
          <w:lang w:val="en-GB"/>
        </w:rPr>
      </w:r>
      <w:r w:rsidR="00F9274E">
        <w:rPr>
          <w:lang w:val="en-GB"/>
        </w:rPr>
        <w:fldChar w:fldCharType="separate"/>
      </w:r>
      <w:r w:rsidR="00F9274E">
        <w:rPr>
          <w:lang w:val="en-GB"/>
        </w:rPr>
        <w:t>3.1</w:t>
      </w:r>
      <w:r w:rsidR="00F9274E">
        <w:rPr>
          <w:lang w:val="en-GB"/>
        </w:rPr>
        <w:fldChar w:fldCharType="end"/>
      </w:r>
      <w:r w:rsidR="00F9274E">
        <w:rPr>
          <w:lang w:val="en-GB"/>
        </w:rPr>
        <w:t>) when the 90% option is selected; the number of stations which can be discarded and the effective percentage of stations kept within a given group depends on the number of stations composing this group.</w:t>
      </w:r>
      <w:bookmarkStart w:id="170" w:name="_GoBack"/>
      <w:bookmarkEnd w:id="170"/>
      <w:r>
        <w:rPr>
          <w:lang w:val="en-GB"/>
        </w:rPr>
        <w:t xml:space="preserve"> </w:t>
      </w:r>
    </w:p>
    <w:p w:rsidR="0085615A" w:rsidRDefault="0085615A" w:rsidP="00B160F3">
      <w:pPr>
        <w:jc w:val="both"/>
      </w:pP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1" w:name="_Ref341164505"/>
      <w:bookmarkStart w:id="172" w:name="_Ref341164664"/>
      <w:bookmarkStart w:id="173" w:name="_Toc342032223"/>
      <w:r>
        <w:rPr>
          <w:lang w:val="en-GB"/>
        </w:rPr>
        <w:t>Benchmarking report</w:t>
      </w:r>
      <w:bookmarkEnd w:id="171"/>
      <w:bookmarkEnd w:id="172"/>
      <w:bookmarkEnd w:id="173"/>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4" w:name="_Toc339200546"/>
      <w:bookmarkStart w:id="175" w:name="_Toc339200681"/>
      <w:bookmarkStart w:id="176" w:name="_Toc339200803"/>
      <w:bookmarkStart w:id="177" w:name="_Toc339200957"/>
      <w:bookmarkStart w:id="178" w:name="_Toc339201044"/>
      <w:bookmarkStart w:id="179" w:name="_Toc339201105"/>
      <w:bookmarkStart w:id="180" w:name="_Toc339201148"/>
      <w:bookmarkStart w:id="181" w:name="_Toc339201356"/>
      <w:bookmarkStart w:id="182" w:name="_Toc339201465"/>
      <w:bookmarkStart w:id="183" w:name="_Toc339201548"/>
      <w:bookmarkStart w:id="184" w:name="_Toc339300724"/>
      <w:bookmarkStart w:id="185" w:name="_Toc339301741"/>
      <w:bookmarkStart w:id="186" w:name="_Toc339302990"/>
      <w:bookmarkStart w:id="187" w:name="_Toc339307726"/>
      <w:bookmarkStart w:id="188" w:name="_Toc339311296"/>
      <w:bookmarkStart w:id="189" w:name="_Toc339314954"/>
      <w:bookmarkStart w:id="190" w:name="_Toc339315115"/>
      <w:bookmarkStart w:id="191" w:name="_Toc339315239"/>
      <w:bookmarkStart w:id="192" w:name="_Toc339610906"/>
      <w:bookmarkStart w:id="193" w:name="_Toc339611431"/>
      <w:bookmarkStart w:id="194" w:name="_Toc340147705"/>
      <w:bookmarkStart w:id="195" w:name="_Toc340163121"/>
      <w:bookmarkStart w:id="196" w:name="_Toc341429582"/>
      <w:bookmarkStart w:id="197" w:name="_Toc342032161"/>
      <w:bookmarkStart w:id="198" w:name="_Toc34203222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85615A" w:rsidRDefault="0085615A" w:rsidP="00596BA3">
      <w:pPr>
        <w:pStyle w:val="Heading3"/>
        <w:numPr>
          <w:ilvl w:val="1"/>
          <w:numId w:val="27"/>
        </w:numPr>
        <w:rPr>
          <w:rFonts w:ascii="Times New Roman" w:hAnsi="Times New Roman"/>
          <w:sz w:val="24"/>
          <w:lang w:val="en-GB"/>
        </w:rPr>
      </w:pPr>
      <w:bookmarkStart w:id="199" w:name="_Toc342032225"/>
      <w:r w:rsidRPr="007C144A">
        <w:rPr>
          <w:rFonts w:ascii="Times New Roman" w:hAnsi="Times New Roman"/>
          <w:sz w:val="24"/>
          <w:lang w:val="en-GB"/>
        </w:rPr>
        <w:t>Hourly frequenc</w:t>
      </w:r>
      <w:r>
        <w:rPr>
          <w:rFonts w:ascii="Times New Roman" w:hAnsi="Times New Roman"/>
          <w:sz w:val="24"/>
          <w:lang w:val="en-GB"/>
        </w:rPr>
        <w:t>y</w:t>
      </w:r>
      <w:bookmarkEnd w:id="199"/>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lastRenderedPageBreak/>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53AF81E6" wp14:editId="0F1732D1">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80542BD" wp14:editId="4CDDF2B9">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200" w:name="_Ref284943671"/>
      <w:bookmarkStart w:id="201" w:name="_Ref284943666"/>
      <w:r>
        <w:t xml:space="preserve">Figure </w:t>
      </w:r>
      <w:fldSimple w:instr=" SEQ Figure \* ARABIC ">
        <w:r w:rsidR="00B40F7B">
          <w:rPr>
            <w:noProof/>
          </w:rPr>
          <w:t>2</w:t>
        </w:r>
      </w:fldSimple>
      <w:bookmarkEnd w:id="200"/>
      <w:r>
        <w:t xml:space="preserve">: </w:t>
      </w:r>
      <w:r w:rsidR="00760976">
        <w:t>Example of benchmarking performance summary report (here daily average PM10 concentration).</w:t>
      </w:r>
      <w:bookmarkEnd w:id="201"/>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2"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2"/>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B40F7B">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3"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79B58788" wp14:editId="441D74ED">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29">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391B7FFD" wp14:editId="6F09E938">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30">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4" w:name="_Toc260223041"/>
      <w:bookmarkStart w:id="205" w:name="_Ref260218530"/>
      <w:bookmarkEnd w:id="203"/>
      <w:bookmarkEnd w:id="204"/>
    </w:p>
    <w:p w:rsidR="0085615A" w:rsidRPr="0057639D" w:rsidRDefault="0085615A" w:rsidP="00596BA3">
      <w:pPr>
        <w:pStyle w:val="Heading2"/>
        <w:numPr>
          <w:ilvl w:val="0"/>
          <w:numId w:val="26"/>
        </w:numPr>
        <w:jc w:val="both"/>
        <w:rPr>
          <w:lang w:val="en-GB"/>
        </w:rPr>
      </w:pPr>
      <w:bookmarkStart w:id="206" w:name="_Toc254183892"/>
      <w:bookmarkStart w:id="207" w:name="_Toc254184052"/>
      <w:bookmarkStart w:id="208" w:name="_Toc260399918"/>
      <w:bookmarkStart w:id="209" w:name="_Toc284940312"/>
      <w:bookmarkStart w:id="210" w:name="_Toc342032227"/>
      <w:bookmarkEnd w:id="205"/>
      <w:r w:rsidRPr="0057639D">
        <w:rPr>
          <w:lang w:val="en-GB"/>
        </w:rPr>
        <w:t>References</w:t>
      </w:r>
      <w:bookmarkEnd w:id="206"/>
      <w:bookmarkEnd w:id="207"/>
      <w:bookmarkEnd w:id="208"/>
      <w:bookmarkEnd w:id="209"/>
      <w:bookmarkEnd w:id="210"/>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1"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1" w:name="_Toc254183893"/>
      <w:bookmarkStart w:id="212"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3" w:name="_Ref284330723"/>
      <w:bookmarkStart w:id="214" w:name="_Ref284330786"/>
      <w:bookmarkStart w:id="215" w:name="_Toc284940313"/>
      <w:bookmarkStart w:id="216"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3"/>
      <w:bookmarkEnd w:id="214"/>
      <w:bookmarkEnd w:id="215"/>
      <w:bookmarkEnd w:id="216"/>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7" w:name="_Toc284940314"/>
      <w:r>
        <w:rPr>
          <w:rFonts w:ascii="Times New Roman" w:hAnsi="Times New Roman"/>
          <w:lang w:val="en-GB"/>
        </w:rPr>
        <w:br w:type="page"/>
      </w:r>
      <w:bookmarkStart w:id="218" w:name="_Toc342032229"/>
      <w:r w:rsidRPr="00C514F4">
        <w:rPr>
          <w:lang w:val="en-GB"/>
        </w:rPr>
        <w:lastRenderedPageBreak/>
        <w:t>Installation and running steps</w:t>
      </w:r>
      <w:bookmarkEnd w:id="217"/>
      <w:bookmarkEnd w:id="218"/>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B160F3" w:rsidP="005C0F6C">
      <w:pPr>
        <w:pStyle w:val="NormalWeb"/>
        <w:spacing w:before="0" w:beforeAutospacing="0" w:after="0" w:afterAutospacing="0"/>
        <w:ind w:left="720"/>
        <w:rPr>
          <w:rFonts w:ascii="Cambria" w:hAnsi="Cambria"/>
        </w:rPr>
      </w:pPr>
      <w:hyperlink r:id="rId32"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3"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9" w:name="821"/>
      <w:bookmarkEnd w:id="219"/>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20" w:name="_Toc342032230"/>
      <w:bookmarkStart w:id="221" w:name="_Toc284940315"/>
      <w:r w:rsidRPr="00C514F4">
        <w:rPr>
          <w:lang w:val="en-GB"/>
        </w:rPr>
        <w:t>Preparation of input fil</w:t>
      </w:r>
      <w:r>
        <w:rPr>
          <w:lang w:val="en-GB"/>
        </w:rPr>
        <w:t>es</w:t>
      </w:r>
      <w:bookmarkEnd w:id="220"/>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793A21">
      <w:pPr>
        <w:numPr>
          <w:ilvl w:val="0"/>
          <w:numId w:val="17"/>
        </w:numPr>
        <w:ind w:left="714" w:hanging="357"/>
      </w:pPr>
      <w:r>
        <w:t xml:space="preserve">Two </w:t>
      </w:r>
      <w:r w:rsidRPr="00691A3C">
        <w:rPr>
          <w:u w:val="single"/>
        </w:rPr>
        <w:t>configuration file</w:t>
      </w:r>
      <w:r>
        <w:rPr>
          <w:u w:val="single"/>
        </w:rPr>
        <w:t>s</w:t>
      </w:r>
      <w:r>
        <w:t>: &lt;startup.ini&gt; and &lt;init.ini&gt;</w:t>
      </w:r>
      <w:r w:rsidR="00793A21">
        <w:t xml:space="preserve">. </w:t>
      </w:r>
      <w:r w:rsidR="00793A21" w:rsidRPr="00793A21">
        <w:t>The</w:t>
      </w:r>
      <w:r w:rsidR="00793A21">
        <w:t xml:space="preserve"> same</w:t>
      </w:r>
      <w:r w:rsidR="00793A21" w:rsidRPr="00793A21">
        <w:t xml:space="preserve"> configuration file</w:t>
      </w:r>
      <w:r w:rsidR="00793A21">
        <w:t>s</w:t>
      </w:r>
      <w:r w:rsidR="00793A21" w:rsidRPr="00793A21">
        <w:t xml:space="preserve"> can be used fo</w:t>
      </w:r>
      <w:r w:rsidR="00793A21">
        <w:t>r several models and years. The</w:t>
      </w:r>
      <w:r w:rsidR="00793A21" w:rsidRPr="00793A21">
        <w:t xml:space="preserve"> </w:t>
      </w:r>
      <w:r w:rsidR="00793A21">
        <w:t xml:space="preserve">two </w:t>
      </w:r>
      <w:r w:rsidR="00793A21" w:rsidRPr="00793A21">
        <w:t>file</w:t>
      </w:r>
      <w:r w:rsidR="00793A21">
        <w:t>s</w:t>
      </w:r>
      <w:r w:rsidR="00793A21" w:rsidRPr="00793A21">
        <w:t xml:space="preserve"> should be placed in folder ...\resource</w:t>
      </w:r>
      <w:r w:rsidR="00793A21">
        <w:t>.</w:t>
      </w:r>
    </w:p>
    <w:p w:rsidR="00793A21" w:rsidRDefault="00793A21" w:rsidP="00793A21">
      <w:pPr>
        <w:ind w:left="714"/>
      </w:pPr>
    </w:p>
    <w:p w:rsidR="00FA510C" w:rsidRDefault="00FA510C" w:rsidP="00793A21">
      <w:pPr>
        <w:numPr>
          <w:ilvl w:val="0"/>
          <w:numId w:val="17"/>
        </w:numPr>
        <w:ind w:left="714" w:hanging="357"/>
      </w:pPr>
      <w:r>
        <w:t xml:space="preserve">Files with </w:t>
      </w:r>
      <w:r w:rsidRPr="00691A3C">
        <w:rPr>
          <w:u w:val="single"/>
        </w:rPr>
        <w:t>observed data</w:t>
      </w:r>
      <w:r>
        <w:t xml:space="preserve"> (one file for each monitoring station)</w:t>
      </w:r>
      <w:r w:rsidR="00793A21">
        <w:t xml:space="preserve">. </w:t>
      </w:r>
      <w:r w:rsidR="00793A21" w:rsidRPr="00793A21">
        <w:t>These files should be in .csv format and be placed in folder ...\data\monitoring</w:t>
      </w:r>
    </w:p>
    <w:p w:rsidR="00FA510C" w:rsidRDefault="00FA510C" w:rsidP="00793A21">
      <w:pPr>
        <w:numPr>
          <w:ilvl w:val="0"/>
          <w:numId w:val="17"/>
        </w:numPr>
        <w:ind w:left="714" w:hanging="357"/>
      </w:pPr>
      <w:r>
        <w:lastRenderedPageBreak/>
        <w:t xml:space="preserve">Files with </w:t>
      </w:r>
      <w:r w:rsidRPr="00691A3C">
        <w:rPr>
          <w:u w:val="single"/>
        </w:rPr>
        <w:t>modeled data</w:t>
      </w:r>
      <w:r>
        <w:t xml:space="preserve"> at the locations of the stations (one file per model and scenario)</w:t>
      </w:r>
      <w:r w:rsidR="00793A21">
        <w:t xml:space="preserve">. </w:t>
      </w:r>
      <w:r w:rsidR="00793A21" w:rsidRPr="00793A21">
        <w:t>Such files should be in .cdf format</w:t>
      </w:r>
      <w:r w:rsidR="00793A21">
        <w:t xml:space="preserve"> (except for yearly averaged output where the choice exists between csv and cdf formats)</w:t>
      </w:r>
      <w:r w:rsidR="00793A21" w:rsidRPr="00793A21">
        <w:t>, and there should be one file for each model and year. Each .cdf file may contain model results for several locations (stations). The .cdf files should be placed in folder ...\data\modeling. There is a utility to create such cdf files from csv files</w:t>
      </w:r>
      <w:r w:rsidR="00793A21">
        <w:t xml:space="preserve"> (see Section 6.2)</w:t>
      </w:r>
      <w:r w:rsidR="00793A21" w:rsidRPr="00793A21">
        <w:t>.</w:t>
      </w:r>
    </w:p>
    <w:p w:rsidR="00FA510C" w:rsidRDefault="00FA510C" w:rsidP="00596BA3">
      <w:pPr>
        <w:pStyle w:val="Heading3"/>
        <w:numPr>
          <w:ilvl w:val="1"/>
          <w:numId w:val="28"/>
        </w:numPr>
        <w:rPr>
          <w:lang w:val="en-GB"/>
        </w:rPr>
      </w:pPr>
      <w:bookmarkStart w:id="222" w:name="_Toc342032231"/>
      <w:r>
        <w:rPr>
          <w:lang w:val="en-GB"/>
        </w:rPr>
        <w:t>Init</w:t>
      </w:r>
      <w:r w:rsidR="0085615A">
        <w:rPr>
          <w:lang w:val="en-GB"/>
        </w:rPr>
        <w:t>.in</w:t>
      </w:r>
      <w:r>
        <w:rPr>
          <w:lang w:val="en-GB"/>
        </w:rPr>
        <w:t>i</w:t>
      </w:r>
      <w:bookmarkEnd w:id="222"/>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3" w:name="_Ref341968215"/>
      <w:bookmarkStart w:id="224" w:name="_Ref341969374"/>
      <w:bookmarkStart w:id="225" w:name="_Toc342032232"/>
      <w:r>
        <w:rPr>
          <w:lang w:val="en-GB"/>
        </w:rPr>
        <w:t>Startup.ini</w:t>
      </w:r>
      <w:bookmarkEnd w:id="223"/>
      <w:bookmarkEnd w:id="224"/>
      <w:bookmarkEnd w:id="225"/>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lastRenderedPageBreak/>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B40F7B">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lastRenderedPageBreak/>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6" w:name="_Toc342032233"/>
      <w:r w:rsidRPr="009C43D7">
        <w:rPr>
          <w:lang w:val="en-GB"/>
        </w:rPr>
        <w:t>Observation file</w:t>
      </w:r>
      <w:bookmarkEnd w:id="226"/>
    </w:p>
    <w:p w:rsidR="0085615A" w:rsidRDefault="0085615A" w:rsidP="00596BA3">
      <w:pPr>
        <w:pStyle w:val="Heading3"/>
        <w:numPr>
          <w:ilvl w:val="2"/>
          <w:numId w:val="28"/>
        </w:numPr>
        <w:rPr>
          <w:lang w:val="en-GB"/>
        </w:rPr>
      </w:pPr>
      <w:bookmarkStart w:id="227" w:name="_Toc342032234"/>
      <w:r>
        <w:rPr>
          <w:lang w:val="en-GB"/>
        </w:rPr>
        <w:t>Hourly Frequency</w:t>
      </w:r>
      <w:bookmarkEnd w:id="227"/>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lastRenderedPageBreak/>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8" w:name="_Toc342032235"/>
      <w:r>
        <w:rPr>
          <w:lang w:val="en-GB"/>
        </w:rPr>
        <w:t>Yearly Frequency</w:t>
      </w:r>
      <w:bookmarkEnd w:id="228"/>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lastRenderedPageBreak/>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Pr="00845B1E">
        <w:fldChar w:fldCharType="begin"/>
      </w:r>
      <w:r w:rsidRPr="00845B1E">
        <w:instrText xml:space="preserve"> REF _Ref284521191 \r \h </w:instrText>
      </w:r>
      <w:r>
        <w:instrText xml:space="preserve"> \* MERGEFORMAT </w:instrText>
      </w:r>
      <w:r w:rsidRPr="00845B1E">
        <w:fldChar w:fldCharType="separate"/>
      </w:r>
      <w:r w:rsidR="00B40F7B">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9" w:name="_Toc342032236"/>
      <w:r>
        <w:rPr>
          <w:lang w:val="en-GB"/>
        </w:rPr>
        <w:t>Model file</w:t>
      </w:r>
      <w:bookmarkEnd w:id="229"/>
    </w:p>
    <w:p w:rsidR="0085615A" w:rsidRDefault="0085615A" w:rsidP="00596BA3">
      <w:pPr>
        <w:pStyle w:val="Heading3"/>
        <w:numPr>
          <w:ilvl w:val="2"/>
          <w:numId w:val="28"/>
        </w:numPr>
        <w:rPr>
          <w:lang w:val="en-GB"/>
        </w:rPr>
      </w:pPr>
      <w:bookmarkStart w:id="230" w:name="_Toc342032237"/>
      <w:r>
        <w:rPr>
          <w:lang w:val="en-GB"/>
        </w:rPr>
        <w:t>Hourly Frequency</w:t>
      </w:r>
      <w:bookmarkEnd w:id="230"/>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85615A" w:rsidRDefault="0085615A" w:rsidP="004D2DFE"/>
    <w:p w:rsidR="0085615A" w:rsidRPr="00BC2360" w:rsidRDefault="0085615A" w:rsidP="004D2DFE">
      <w:pPr>
        <w:jc w:val="both"/>
        <w:rPr>
          <w:b/>
          <w:color w:val="0070C0"/>
          <w:u w:val="single"/>
        </w:rPr>
      </w:pPr>
      <w:r w:rsidRPr="00BC2360">
        <w:rPr>
          <w:b/>
          <w:color w:val="0070C0"/>
          <w:u w:val="single"/>
        </w:rPr>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lastRenderedPageBreak/>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dimensions: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T = 8760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variables: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float station_0_CO2(T);</w:t>
      </w:r>
    </w:p>
    <w:p w:rsidR="0085615A" w:rsidRPr="005E7621" w:rsidRDefault="0085615A" w:rsidP="004D2DFE">
      <w:pPr>
        <w:rPr>
          <w:rFonts w:ascii="Courier New" w:hAnsi="Courier New" w:cs="Courier New"/>
          <w:sz w:val="20"/>
          <w:szCs w:val="20"/>
        </w:rPr>
      </w:pPr>
      <w:r w:rsidRPr="00550246">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lastRenderedPageBreak/>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B40F7B">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dimensions:</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lastRenderedPageBreak/>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21"/>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B40F7B">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14:anchorId="6A450127" wp14:editId="744A2016">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fldSimple w:instr=" SEQ Figure \* ARABIC ">
        <w:r w:rsidR="00B40F7B">
          <w:rPr>
            <w:noProof/>
          </w:rPr>
          <w:t>3</w:t>
        </w:r>
      </w:fldSimple>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bookmarkStart w:id="238" w:name="_Ref343511474"/>
      <w:r w:rsidRPr="00AF6A76">
        <w:rPr>
          <w:rFonts w:ascii="Times New Roman" w:hAnsi="Times New Roman"/>
          <w:sz w:val="24"/>
          <w:lang w:val="en-GB"/>
        </w:rPr>
        <w:t>The data selection interface</w:t>
      </w:r>
      <w:bookmarkEnd w:id="236"/>
      <w:bookmarkEnd w:id="237"/>
      <w:bookmarkEnd w:id="238"/>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B40F7B" w:rsidRPr="0028004D">
        <w:t xml:space="preserve">Figure </w:t>
      </w:r>
      <w:r w:rsidR="00B40F7B">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xml:space="preserve">) in the "data selection" window, all stations measuring that parameter automatically appear in the "available" section. The user can then make </w:t>
      </w:r>
      <w:r>
        <w:lastRenderedPageBreak/>
        <w:t>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14:anchorId="5ABDF3E9" wp14:editId="44431E84">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9" w:name="_Ref284591234"/>
      <w:r w:rsidRPr="0028004D">
        <w:t xml:space="preserve">Figure </w:t>
      </w:r>
      <w:fldSimple w:instr=" SEQ Figure \* ARABIC ">
        <w:r w:rsidR="00B40F7B">
          <w:rPr>
            <w:noProof/>
          </w:rPr>
          <w:t>4</w:t>
        </w:r>
      </w:fldSimple>
      <w:bookmarkEnd w:id="239"/>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0" w:name="_Toc284940321"/>
      <w:bookmarkStart w:id="241" w:name="_Toc342032242"/>
      <w:r>
        <w:rPr>
          <w:rFonts w:ascii="Times New Roman" w:hAnsi="Times New Roman"/>
          <w:sz w:val="24"/>
          <w:lang w:val="en-GB"/>
        </w:rPr>
        <w:t>The analysis interface</w:t>
      </w:r>
      <w:bookmarkEnd w:id="240"/>
      <w:bookmarkEnd w:id="241"/>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B40F7B">
        <w:t xml:space="preserve">Figure </w:t>
      </w:r>
      <w:r w:rsidR="00B40F7B">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14:anchorId="5DF684DE" wp14:editId="55542D76">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2" w:name="_Ref284592739"/>
      <w:r>
        <w:t xml:space="preserve">Figure </w:t>
      </w:r>
      <w:fldSimple w:instr=" SEQ Figure \* ARABIC ">
        <w:r w:rsidR="00B40F7B">
          <w:rPr>
            <w:noProof/>
          </w:rPr>
          <w:t>5</w:t>
        </w:r>
      </w:fldSimple>
      <w:bookmarkEnd w:id="242"/>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3" w:name="_Toc342032243"/>
      <w:bookmarkStart w:id="244" w:name="_Toc284940322"/>
      <w:bookmarkStart w:id="245"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3"/>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14:anchorId="1960E887" wp14:editId="35C542A8">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fldSimple w:instr=" SEQ Figure \* ARABIC ">
        <w:r w:rsidR="00B40F7B">
          <w:rPr>
            <w:noProof/>
          </w:rPr>
          <w:t>6</w:t>
        </w:r>
      </w:fldSimple>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6" w:name="_Toc342032244"/>
      <w:r>
        <w:rPr>
          <w:rFonts w:ascii="Times New Roman" w:hAnsi="Times New Roman"/>
          <w:sz w:val="24"/>
          <w:lang w:val="en-GB"/>
        </w:rPr>
        <w:t>Top menu selections</w:t>
      </w:r>
      <w:bookmarkEnd w:id="246"/>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4"/>
    <w:bookmarkEnd w:id="245"/>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7" w:name="_Toc342032245"/>
      <w:bookmarkStart w:id="248" w:name="_Toc284940325"/>
      <w:r w:rsidRPr="004D2DFE">
        <w:rPr>
          <w:lang w:val="en-GB"/>
        </w:rPr>
        <w:t>Benchmarking mode</w:t>
      </w:r>
      <w:bookmarkEnd w:id="247"/>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9" w:name="_Toc342032246"/>
      <w:r w:rsidRPr="004D2DFE">
        <w:rPr>
          <w:lang w:val="en-GB"/>
        </w:rPr>
        <w:t>Distributed Dataset: Po-Valley</w:t>
      </w:r>
      <w:bookmarkEnd w:id="249"/>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50" w:name="_Toc342032247"/>
      <w:r w:rsidRPr="004D2DFE">
        <w:rPr>
          <w:lang w:val="en-GB"/>
        </w:rPr>
        <w:t>Utility program</w:t>
      </w:r>
      <w:bookmarkEnd w:id="250"/>
    </w:p>
    <w:p w:rsidR="0085615A" w:rsidRPr="00FA510C" w:rsidRDefault="0085615A" w:rsidP="00596BA3">
      <w:pPr>
        <w:pStyle w:val="Heading3"/>
        <w:numPr>
          <w:ilvl w:val="1"/>
          <w:numId w:val="28"/>
        </w:numPr>
        <w:rPr>
          <w:lang w:val="en-GB"/>
        </w:rPr>
      </w:pPr>
      <w:bookmarkStart w:id="251" w:name="_Toc342032248"/>
      <w:r w:rsidRPr="00FA510C">
        <w:rPr>
          <w:lang w:val="en-GB"/>
        </w:rPr>
        <w:t>Data-Check Integrity Tool</w:t>
      </w:r>
      <w:bookmarkEnd w:id="251"/>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2" w:name="_Toc342032249"/>
      <w:r w:rsidRPr="00C84C29">
        <w:rPr>
          <w:lang w:val="en-GB"/>
        </w:rPr>
        <w:t>CSV to NetCDF</w:t>
      </w:r>
      <w:bookmarkEnd w:id="252"/>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3" w:name="_Toc342032250"/>
      <w:r w:rsidRPr="00FA510C">
        <w:rPr>
          <w:lang w:val="en-GB"/>
        </w:rPr>
        <w:t>Preproc-CDF</w:t>
      </w:r>
      <w:bookmarkEnd w:id="253"/>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8"/>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4" w:name="_Toc342032251"/>
      <w:r w:rsidRPr="00B235FF">
        <w:rPr>
          <w:sz w:val="144"/>
          <w:szCs w:val="144"/>
          <w:lang w:val="en-GB"/>
        </w:rPr>
        <w:t>Annexes</w:t>
      </w:r>
      <w:bookmarkEnd w:id="254"/>
    </w:p>
    <w:p w:rsidR="0085615A" w:rsidRDefault="0085615A" w:rsidP="00EC4077">
      <w:pPr>
        <w:rPr>
          <w:lang w:val="en-GB"/>
        </w:rPr>
      </w:pPr>
    </w:p>
    <w:p w:rsidR="0085615A" w:rsidRPr="00EC4077" w:rsidRDefault="0085615A" w:rsidP="00EC4077">
      <w:pPr>
        <w:rPr>
          <w:lang w:val="en-GB"/>
        </w:rPr>
      </w:pPr>
    </w:p>
    <w:p w:rsidR="0085615A" w:rsidRDefault="0085615A">
      <w:bookmarkStart w:id="255"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6" w:name="_Toc342032252"/>
            <w:r w:rsidRPr="006E5989">
              <w:rPr>
                <w:rFonts w:cs="Arial"/>
              </w:rPr>
              <w:t xml:space="preserve">TEMPLATE: Diagram name </w:t>
            </w:r>
            <w:r w:rsidRPr="006E5989">
              <w:rPr>
                <w:rFonts w:cs="Arial"/>
                <w:b w:val="0"/>
              </w:rPr>
              <w:t>(Elaboration name)</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7" w:name="_Toc342032253"/>
            <w:r w:rsidRPr="006E5989">
              <w:rPr>
                <w:rFonts w:cs="Arial"/>
              </w:rPr>
              <w:lastRenderedPageBreak/>
              <w:t xml:space="preserve">BARPLOT </w:t>
            </w:r>
            <w:r w:rsidRPr="006E5989">
              <w:rPr>
                <w:rFonts w:cs="Arial"/>
                <w:b w:val="0"/>
              </w:rPr>
              <w:t>(Mean, Stddev, Exc. Days)</w:t>
            </w:r>
            <w:bookmarkEnd w:id="257"/>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6B9B0909" wp14:editId="35B68E97">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8" w:name="_Toc342032254"/>
            <w:r w:rsidRPr="006E5989">
              <w:rPr>
                <w:rFonts w:cs="Arial"/>
              </w:rPr>
              <w:lastRenderedPageBreak/>
              <w:t xml:space="preserve">BARPLOT </w:t>
            </w:r>
            <w:r w:rsidRPr="006E5989">
              <w:rPr>
                <w:rFonts w:cs="Arial"/>
                <w:b w:val="0"/>
              </w:rPr>
              <w:t>(Spatial Correlation)</w:t>
            </w:r>
            <w:bookmarkEnd w:id="258"/>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3788F51F" wp14:editId="1C307DEE">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9" w:name="_Toc342032255"/>
            <w:r w:rsidRPr="006E5989">
              <w:rPr>
                <w:rFonts w:cs="Arial"/>
              </w:rPr>
              <w:lastRenderedPageBreak/>
              <w:t xml:space="preserve">BARPLOT </w:t>
            </w:r>
            <w:r w:rsidRPr="006E5989">
              <w:rPr>
                <w:rFonts w:cs="Arial"/>
                <w:b w:val="0"/>
              </w:rPr>
              <w:t>(R, Mbias, RMSE, IOA, RDE, NMB, RPE, FAC2, NMSD)</w:t>
            </w:r>
            <w:bookmarkEnd w:id="259"/>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0B5BDADF" wp14:editId="5DE85475">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60" w:name="_Ref341166262"/>
            <w:bookmarkStart w:id="261" w:name="_Toc342032256"/>
            <w:r w:rsidRPr="006E5989">
              <w:rPr>
                <w:rFonts w:cs="Arial"/>
              </w:rPr>
              <w:t>SCATTER</w:t>
            </w:r>
            <w:r w:rsidRPr="006E5989">
              <w:rPr>
                <w:rFonts w:cs="Arial"/>
                <w:b w:val="0"/>
              </w:rPr>
              <w:t xml:space="preserve"> (Mean mod vs. mean obs)</w:t>
            </w:r>
            <w:bookmarkEnd w:id="260"/>
            <w:bookmarkEnd w:id="261"/>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14:anchorId="34FCF63B" wp14:editId="677EF439">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B160F3"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2" type="#_x0000_t75" style="width:9.95pt;height:9.95pt" o:ole="">
                    <v:imagedata r:id="rId42" o:title=""/>
                  </v:shape>
                  <o:OLEObject Type="Embed" ProgID="Equation.3" ShapeID="_x0000_i1032" DrawAspect="Content" ObjectID="_1417253430" r:id="rId43"/>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2" w:name="_Toc342032257"/>
            <w:r w:rsidRPr="006E5989">
              <w:rPr>
                <w:rFonts w:cs="Arial"/>
              </w:rPr>
              <w:t xml:space="preserve">SCATTER </w:t>
            </w:r>
            <w:r w:rsidRPr="006E5989">
              <w:rPr>
                <w:rFonts w:cs="Arial"/>
                <w:b w:val="0"/>
              </w:rPr>
              <w:t>(One station/group – All time values)</w:t>
            </w:r>
            <w:bookmarkEnd w:id="262"/>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14:anchorId="0C6C10CB" wp14:editId="28CCE64F">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B160F3"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3" w:name="_Toc342032258"/>
            <w:r w:rsidRPr="006E5989">
              <w:rPr>
                <w:rFonts w:cs="Arial"/>
              </w:rPr>
              <w:t>TIME SERIES</w:t>
            </w:r>
            <w:bookmarkEnd w:id="263"/>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57AC1EC4" wp14:editId="01253CA5">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4" w:name="_Toc342032259"/>
            <w:r w:rsidRPr="006E5989">
              <w:rPr>
                <w:rFonts w:cs="Arial"/>
              </w:rPr>
              <w:t xml:space="preserve">TARGET </w:t>
            </w:r>
            <w:r w:rsidRPr="006E5989">
              <w:rPr>
                <w:rFonts w:cs="Arial"/>
                <w:b w:val="0"/>
              </w:rPr>
              <w:t>(8H Max, Daily, Hourly)</w:t>
            </w:r>
            <w:bookmarkEnd w:id="264"/>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14:anchorId="0C942796" wp14:editId="2ABF6E53">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3" type="#_x0000_t75" style="width:244.4pt;height:40.25pt" o:ole="">
                  <v:imagedata r:id="rId47" o:title=""/>
                </v:shape>
                <o:OLEObject Type="Embed" ProgID="Equation.3" ShapeID="_x0000_i1033" DrawAspect="Content" ObjectID="_1417253431" r:id="rId48"/>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5" w:name="_Toc342032260"/>
            <w:r w:rsidRPr="006E5989">
              <w:rPr>
                <w:rFonts w:cs="Arial"/>
              </w:rPr>
              <w:lastRenderedPageBreak/>
              <w:t xml:space="preserve">SUMMARY REPORT </w:t>
            </w:r>
            <w:r w:rsidRPr="006E5989">
              <w:rPr>
                <w:rFonts w:cs="Arial"/>
                <w:b w:val="0"/>
              </w:rPr>
              <w:t>(8H Max, Daily, Hourly)</w:t>
            </w:r>
            <w:bookmarkEnd w:id="265"/>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0CF83A6A" wp14:editId="29E59E95">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6"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69018072" wp14:editId="79A99474">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7" w:name="_Toc342032262"/>
            <w:r w:rsidRPr="006E5989">
              <w:rPr>
                <w:rFonts w:cs="Arial"/>
              </w:rPr>
              <w:t xml:space="preserve">MPC std. Dev. </w:t>
            </w:r>
            <w:r w:rsidRPr="006E5989">
              <w:rPr>
                <w:rFonts w:cs="Arial"/>
                <w:b w:val="0"/>
              </w:rPr>
              <w:t>(8H Max, Daily, Hourly)</w:t>
            </w:r>
            <w:bookmarkEnd w:id="267"/>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79B1121C" wp14:editId="1910B2A3">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8" w:name="_Toc342032263"/>
            <w:r w:rsidRPr="006E5989">
              <w:rPr>
                <w:rFonts w:cs="Arial"/>
              </w:rPr>
              <w:t>Taylor</w:t>
            </w:r>
            <w:bookmarkEnd w:id="268"/>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30A1D16F" wp14:editId="4AEC6E55">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9" w:name="_Toc342032264"/>
            <w:r w:rsidRPr="006E5989">
              <w:rPr>
                <w:rFonts w:cs="Arial"/>
              </w:rPr>
              <w:lastRenderedPageBreak/>
              <w:t xml:space="preserve">Soccer - </w:t>
            </w:r>
            <w:r w:rsidRPr="006E5989">
              <w:rPr>
                <w:rFonts w:cs="Arial"/>
                <w:b w:val="0"/>
              </w:rPr>
              <w:t>Meteo</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6B519901" wp14:editId="3467AB4F">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70" w:name="_Toc342032265"/>
            <w:r w:rsidRPr="006E5989">
              <w:rPr>
                <w:rFonts w:cs="Arial"/>
              </w:rPr>
              <w:lastRenderedPageBreak/>
              <w:t xml:space="preserve">Soccer- AQ </w:t>
            </w:r>
            <w:r w:rsidRPr="006E5989">
              <w:rPr>
                <w:rFonts w:cs="Arial"/>
                <w:b w:val="0"/>
              </w:rPr>
              <w:t>(Daily, 8H max, Hourly)</w:t>
            </w:r>
            <w:bookmarkEnd w:id="270"/>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0823B76A" wp14:editId="5D401C72">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6"/>
            <w:r w:rsidRPr="006E5989">
              <w:rPr>
                <w:rFonts w:cs="Arial"/>
              </w:rPr>
              <w:lastRenderedPageBreak/>
              <w:t xml:space="preserve">Q-Q plot </w:t>
            </w:r>
            <w:r w:rsidRPr="006E5989">
              <w:rPr>
                <w:rFonts w:cs="Arial"/>
                <w:b w:val="0"/>
              </w:rPr>
              <w:t>(One station/Group All values)</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F90316E" wp14:editId="59C53801">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7"/>
            <w:r w:rsidRPr="006E5989">
              <w:rPr>
                <w:rFonts w:cs="Arial"/>
              </w:rPr>
              <w:lastRenderedPageBreak/>
              <w:t xml:space="preserve">Dynamic evaluation </w:t>
            </w:r>
            <w:r w:rsidRPr="006E5989">
              <w:rPr>
                <w:rFonts w:cs="Arial"/>
                <w:b w:val="0"/>
              </w:rPr>
              <w:t>(Day-Night)</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E025F8B" wp14:editId="3C1847E4">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8"/>
            <w:r w:rsidRPr="006E5989">
              <w:rPr>
                <w:rFonts w:cs="Arial"/>
              </w:rPr>
              <w:lastRenderedPageBreak/>
              <w:t xml:space="preserve">Dynamic evaluation </w:t>
            </w:r>
            <w:r w:rsidRPr="006E5989">
              <w:rPr>
                <w:rFonts w:cs="Arial"/>
                <w:b w:val="0"/>
              </w:rPr>
              <w:t>(Summer-Winter)</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0A8ABAFE" wp14:editId="0734487E">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4" w:name="_Toc342032269"/>
            <w:r w:rsidRPr="006E5989">
              <w:rPr>
                <w:rFonts w:cs="Arial"/>
              </w:rPr>
              <w:lastRenderedPageBreak/>
              <w:t xml:space="preserve">Dynamic evaluation </w:t>
            </w:r>
            <w:r w:rsidRPr="006E5989">
              <w:rPr>
                <w:rFonts w:cs="Arial"/>
                <w:b w:val="0"/>
              </w:rPr>
              <w:t>(Weekdays – Weekends)</w:t>
            </w:r>
            <w:bookmarkEnd w:id="274"/>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BCDAF4F" wp14:editId="1CCB69FB">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1"/>
    <w:bookmarkEnd w:id="212"/>
    <w:bookmarkEnd w:id="255"/>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5" w:name="_Toc342032270"/>
            <w:r w:rsidRPr="006E5989">
              <w:rPr>
                <w:rFonts w:cs="Arial"/>
              </w:rPr>
              <w:t xml:space="preserve">Google Earth </w:t>
            </w:r>
            <w:r w:rsidRPr="006E5989">
              <w:rPr>
                <w:rFonts w:cs="Arial"/>
                <w:b w:val="0"/>
              </w:rPr>
              <w:t>(Mean, Exc. Days, Bias, NMB, Std. Dev, R, RMSE, RDE, σM/σO, NMSD)</w:t>
            </w:r>
            <w:bookmarkEnd w:id="275"/>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4E731B" w:rsidP="00C06DFC">
            <w:r>
              <w:t>See explanations in Analysis window</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Pr="006723C1" w:rsidRDefault="0085615A" w:rsidP="00C44353">
      <w:pPr>
        <w:rPr>
          <w:sz w:val="22"/>
          <w:szCs w:val="22"/>
          <w:lang w:val="en-GB"/>
        </w:rPr>
      </w:pPr>
    </w:p>
    <w:sectPr w:rsidR="0085615A" w:rsidRPr="006723C1" w:rsidSect="00014133">
      <w:footerReference w:type="even" r:id="rId59"/>
      <w:footerReference w:type="default" r:id="rId60"/>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55D3" w:rsidRDefault="00DA55D3">
      <w:r>
        <w:separator/>
      </w:r>
    </w:p>
  </w:endnote>
  <w:endnote w:type="continuationSeparator" w:id="0">
    <w:p w:rsidR="00DA55D3" w:rsidRDefault="00DA5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0F3" w:rsidRDefault="00B160F3"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160F3" w:rsidRDefault="00B160F3"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0F3" w:rsidRDefault="00B160F3"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9274E">
      <w:rPr>
        <w:rStyle w:val="PageNumber"/>
        <w:noProof/>
      </w:rPr>
      <w:t>14</w:t>
    </w:r>
    <w:r>
      <w:rPr>
        <w:rStyle w:val="PageNumber"/>
      </w:rPr>
      <w:fldChar w:fldCharType="end"/>
    </w:r>
  </w:p>
  <w:p w:rsidR="00B160F3" w:rsidRDefault="00B160F3"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55D3" w:rsidRDefault="00DA55D3">
      <w:r>
        <w:separator/>
      </w:r>
    </w:p>
  </w:footnote>
  <w:footnote w:type="continuationSeparator" w:id="0">
    <w:p w:rsidR="00DA55D3" w:rsidRDefault="00DA55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
  </w:num>
  <w:num w:numId="3">
    <w:abstractNumId w:val="31"/>
  </w:num>
  <w:num w:numId="4">
    <w:abstractNumId w:val="5"/>
  </w:num>
  <w:num w:numId="5">
    <w:abstractNumId w:val="32"/>
  </w:num>
  <w:num w:numId="6">
    <w:abstractNumId w:val="29"/>
  </w:num>
  <w:num w:numId="7">
    <w:abstractNumId w:val="26"/>
  </w:num>
  <w:num w:numId="8">
    <w:abstractNumId w:val="24"/>
  </w:num>
  <w:num w:numId="9">
    <w:abstractNumId w:val="14"/>
  </w:num>
  <w:num w:numId="10">
    <w:abstractNumId w:val="35"/>
  </w:num>
  <w:num w:numId="11">
    <w:abstractNumId w:val="33"/>
  </w:num>
  <w:num w:numId="12">
    <w:abstractNumId w:val="4"/>
  </w:num>
  <w:num w:numId="13">
    <w:abstractNumId w:val="16"/>
  </w:num>
  <w:num w:numId="14">
    <w:abstractNumId w:val="13"/>
  </w:num>
  <w:num w:numId="15">
    <w:abstractNumId w:val="28"/>
  </w:num>
  <w:num w:numId="16">
    <w:abstractNumId w:val="34"/>
  </w:num>
  <w:num w:numId="17">
    <w:abstractNumId w:val="27"/>
  </w:num>
  <w:num w:numId="18">
    <w:abstractNumId w:val="21"/>
  </w:num>
  <w:num w:numId="19">
    <w:abstractNumId w:val="15"/>
  </w:num>
  <w:num w:numId="20">
    <w:abstractNumId w:val="23"/>
  </w:num>
  <w:num w:numId="21">
    <w:abstractNumId w:val="19"/>
  </w:num>
  <w:num w:numId="22">
    <w:abstractNumId w:val="9"/>
  </w:num>
  <w:num w:numId="23">
    <w:abstractNumId w:val="22"/>
  </w:num>
  <w:num w:numId="24">
    <w:abstractNumId w:val="6"/>
  </w:num>
  <w:num w:numId="25">
    <w:abstractNumId w:val="0"/>
  </w:num>
  <w:num w:numId="26">
    <w:abstractNumId w:val="12"/>
  </w:num>
  <w:num w:numId="27">
    <w:abstractNumId w:val="25"/>
  </w:num>
  <w:num w:numId="28">
    <w:abstractNumId w:val="17"/>
  </w:num>
  <w:num w:numId="29">
    <w:abstractNumId w:val="30"/>
  </w:num>
  <w:num w:numId="30">
    <w:abstractNumId w:val="11"/>
  </w:num>
  <w:num w:numId="31">
    <w:abstractNumId w:val="7"/>
  </w:num>
  <w:num w:numId="32">
    <w:abstractNumId w:val="10"/>
  </w:num>
  <w:num w:numId="33">
    <w:abstractNumId w:val="18"/>
  </w:num>
  <w:num w:numId="34">
    <w:abstractNumId w:val="1"/>
  </w:num>
  <w:num w:numId="35">
    <w:abstractNumId w:val="3"/>
  </w:num>
  <w:num w:numId="36">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E731B"/>
    <w:rsid w:val="004F6EDC"/>
    <w:rsid w:val="00502EF9"/>
    <w:rsid w:val="00504E08"/>
    <w:rsid w:val="00504F1E"/>
    <w:rsid w:val="00506549"/>
    <w:rsid w:val="00510F2A"/>
    <w:rsid w:val="00512D64"/>
    <w:rsid w:val="005175DA"/>
    <w:rsid w:val="00522F7C"/>
    <w:rsid w:val="005230EF"/>
    <w:rsid w:val="00523249"/>
    <w:rsid w:val="005242B3"/>
    <w:rsid w:val="00525824"/>
    <w:rsid w:val="00525AEB"/>
    <w:rsid w:val="00532140"/>
    <w:rsid w:val="00533214"/>
    <w:rsid w:val="00541225"/>
    <w:rsid w:val="005423DF"/>
    <w:rsid w:val="0054332C"/>
    <w:rsid w:val="0054422D"/>
    <w:rsid w:val="00550246"/>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6F6721"/>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A21"/>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9A4"/>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14B4C"/>
    <w:rsid w:val="00B14D3C"/>
    <w:rsid w:val="00B160F3"/>
    <w:rsid w:val="00B208AA"/>
    <w:rsid w:val="00B21C29"/>
    <w:rsid w:val="00B235FF"/>
    <w:rsid w:val="00B2474E"/>
    <w:rsid w:val="00B24BBF"/>
    <w:rsid w:val="00B33F2C"/>
    <w:rsid w:val="00B33FFC"/>
    <w:rsid w:val="00B370CB"/>
    <w:rsid w:val="00B40F7B"/>
    <w:rsid w:val="00B42DD5"/>
    <w:rsid w:val="00B43234"/>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63A6E"/>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274E"/>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image" Target="media/image15.jpeg"/><Relationship Id="rId42" Type="http://schemas.openxmlformats.org/officeDocument/2006/relationships/image" Target="media/image23.wmf"/><Relationship Id="rId47" Type="http://schemas.openxmlformats.org/officeDocument/2006/relationships/image" Target="media/image27.wmf"/><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www.exelisvis.com/language/en-us/productsservices/idl.aspx%20" TargetMode="External"/><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hyperlink" Target="http://fairmode.ew.eea.europa.eu/fol568175/work-groups"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jpeg"/><Relationship Id="rId43" Type="http://schemas.openxmlformats.org/officeDocument/2006/relationships/oleObject" Target="embeddings/oleObject9.bin"/><Relationship Id="rId48" Type="http://schemas.openxmlformats.org/officeDocument/2006/relationships/oleObject" Target="embeddings/oleObject10.bin"/><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yperlink" Target="http://aqm.ies.jrc.it/DELTA/" TargetMode="Externa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8AA3C9-7281-40F2-BCFC-0F398D6EA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55</Pages>
  <Words>10975</Words>
  <Characters>60367</Characters>
  <Application>Microsoft Office Word</Application>
  <DocSecurity>0</DocSecurity>
  <Lines>503</Lines>
  <Paragraphs>142</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71200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27</cp:revision>
  <cp:lastPrinted>2012-12-12T08:12:00Z</cp:lastPrinted>
  <dcterms:created xsi:type="dcterms:W3CDTF">2012-11-22T15:52:00Z</dcterms:created>
  <dcterms:modified xsi:type="dcterms:W3CDTF">2012-12-17T11:43:00Z</dcterms:modified>
</cp:coreProperties>
</file>