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6D7F70" w:rsidRDefault="006D7F70" w:rsidP="00A94061">
      <w:pPr>
        <w:jc w:val="center"/>
        <w:rPr>
          <w:b/>
          <w:sz w:val="48"/>
          <w:szCs w:val="48"/>
          <w:lang w:val="en-GB"/>
        </w:rPr>
      </w:pPr>
      <w:r>
        <w:rPr>
          <w:b/>
          <w:sz w:val="48"/>
          <w:szCs w:val="48"/>
          <w:lang w:val="en-GB"/>
        </w:rPr>
        <w:t xml:space="preserve">DELTA </w:t>
      </w:r>
      <w:r w:rsidR="006645B5">
        <w:rPr>
          <w:b/>
          <w:sz w:val="48"/>
          <w:szCs w:val="48"/>
          <w:lang w:val="en-GB"/>
        </w:rPr>
        <w:t>V3.0</w:t>
      </w:r>
      <w:r>
        <w:rPr>
          <w:b/>
          <w:sz w:val="48"/>
          <w:szCs w:val="48"/>
          <w:lang w:val="en-GB"/>
        </w:rPr>
        <w:t xml:space="preserve"> </w:t>
      </w:r>
    </w:p>
    <w:p w:rsidR="00241F53" w:rsidRDefault="00D87208" w:rsidP="00A94061">
      <w:pPr>
        <w:jc w:val="center"/>
        <w:rPr>
          <w:b/>
          <w:sz w:val="48"/>
          <w:szCs w:val="48"/>
          <w:lang w:val="en-GB"/>
        </w:rPr>
      </w:pPr>
      <w:r>
        <w:rPr>
          <w:b/>
          <w:sz w:val="48"/>
          <w:szCs w:val="48"/>
          <w:lang w:val="en-GB"/>
        </w:rPr>
        <w:t>User Guide</w:t>
      </w:r>
    </w:p>
    <w:p w:rsidR="00656BFC" w:rsidRDefault="00656BFC" w:rsidP="00A94061">
      <w:pPr>
        <w:jc w:val="center"/>
        <w:rPr>
          <w:b/>
          <w:sz w:val="48"/>
          <w:szCs w:val="48"/>
          <w:lang w:val="en-GB"/>
        </w:rPr>
      </w:pPr>
    </w:p>
    <w:p w:rsidR="00241F53" w:rsidRPr="006723C1" w:rsidRDefault="00241F53" w:rsidP="00A94061">
      <w:pPr>
        <w:jc w:val="center"/>
        <w:rPr>
          <w:b/>
          <w:sz w:val="48"/>
          <w:szCs w:val="48"/>
          <w:lang w:val="en-GB"/>
        </w:rPr>
      </w:pPr>
    </w:p>
    <w:p w:rsidR="00241F53" w:rsidRPr="006723C1" w:rsidRDefault="00D87208" w:rsidP="00A94061">
      <w:pPr>
        <w:jc w:val="center"/>
        <w:rPr>
          <w:b/>
          <w:sz w:val="28"/>
          <w:szCs w:val="28"/>
          <w:lang w:val="en-GB"/>
        </w:rPr>
      </w:pPr>
      <w:r>
        <w:rPr>
          <w:b/>
          <w:sz w:val="28"/>
          <w:szCs w:val="28"/>
          <w:lang w:val="en-GB"/>
        </w:rPr>
        <w:t xml:space="preserve">P. </w:t>
      </w:r>
      <w:proofErr w:type="spellStart"/>
      <w:r>
        <w:rPr>
          <w:b/>
          <w:sz w:val="28"/>
          <w:szCs w:val="28"/>
          <w:lang w:val="en-GB"/>
        </w:rPr>
        <w:t>Thunis</w:t>
      </w:r>
      <w:proofErr w:type="spellEnd"/>
    </w:p>
    <w:p w:rsidR="00241F53" w:rsidRPr="006723C1" w:rsidRDefault="00241F53" w:rsidP="00A94061">
      <w:pPr>
        <w:jc w:val="center"/>
        <w:rPr>
          <w:b/>
          <w:sz w:val="28"/>
          <w:szCs w:val="28"/>
          <w:lang w:val="en-GB"/>
        </w:rPr>
      </w:pPr>
      <w:r w:rsidRPr="006723C1">
        <w:rPr>
          <w:b/>
          <w:sz w:val="28"/>
          <w:szCs w:val="28"/>
          <w:lang w:val="en-GB"/>
        </w:rPr>
        <w:t xml:space="preserve">Joint Research Centre, </w:t>
      </w:r>
      <w:proofErr w:type="spellStart"/>
      <w:r w:rsidRPr="006723C1">
        <w:rPr>
          <w:b/>
          <w:sz w:val="28"/>
          <w:szCs w:val="28"/>
          <w:lang w:val="en-GB"/>
        </w:rPr>
        <w:t>Ispra</w:t>
      </w:r>
      <w:proofErr w:type="spellEnd"/>
    </w:p>
    <w:p w:rsidR="00241F53" w:rsidRPr="006723C1" w:rsidRDefault="00241F53" w:rsidP="00A94061">
      <w:pPr>
        <w:jc w:val="center"/>
        <w:rPr>
          <w:b/>
          <w:sz w:val="28"/>
          <w:szCs w:val="28"/>
          <w:lang w:val="en-GB"/>
        </w:rPr>
      </w:pPr>
    </w:p>
    <w:p w:rsidR="00241F53" w:rsidRPr="006723C1" w:rsidRDefault="00241F53" w:rsidP="00EA7F74">
      <w:pPr>
        <w:pStyle w:val="TOC2"/>
        <w:jc w:val="center"/>
        <w:rPr>
          <w:lang w:val="en-GB"/>
        </w:rPr>
      </w:pPr>
      <w:r w:rsidRPr="006723C1">
        <w:rPr>
          <w:lang w:val="en-GB"/>
        </w:rPr>
        <w:t xml:space="preserve">Version </w:t>
      </w:r>
      <w:r w:rsidR="00D87208">
        <w:rPr>
          <w:lang w:val="en-GB"/>
        </w:rPr>
        <w:t>1</w:t>
      </w:r>
    </w:p>
    <w:p w:rsidR="00241F53" w:rsidRPr="006723C1" w:rsidRDefault="00241F53" w:rsidP="00EA7F74">
      <w:pPr>
        <w:jc w:val="center"/>
        <w:rPr>
          <w:lang w:val="en-GB"/>
        </w:rPr>
      </w:pPr>
    </w:p>
    <w:p w:rsidR="00EC0A3B" w:rsidRDefault="00241F53" w:rsidP="00484056">
      <w:pPr>
        <w:pStyle w:val="TOCHeading"/>
        <w:jc w:val="center"/>
        <w:rPr>
          <w:lang w:val="en-GB"/>
        </w:rPr>
      </w:pPr>
      <w:r w:rsidRPr="006723C1">
        <w:rPr>
          <w:lang w:val="en-GB"/>
        </w:rPr>
        <w:fldChar w:fldCharType="begin"/>
      </w:r>
      <w:r w:rsidRPr="006723C1">
        <w:rPr>
          <w:lang w:val="en-GB"/>
        </w:rPr>
        <w:instrText xml:space="preserve"> DATE \@ "dd MMMM yyyy" </w:instrText>
      </w:r>
      <w:r w:rsidRPr="006723C1">
        <w:rPr>
          <w:lang w:val="en-GB"/>
        </w:rPr>
        <w:fldChar w:fldCharType="separate"/>
      </w:r>
      <w:r w:rsidR="004D2DFE">
        <w:rPr>
          <w:noProof/>
          <w:lang w:val="en-GB"/>
        </w:rPr>
        <w:t>02 November 2012</w:t>
      </w:r>
      <w:r w:rsidRPr="006723C1">
        <w:rPr>
          <w:lang w:val="en-GB"/>
        </w:rPr>
        <w:fldChar w:fldCharType="end"/>
      </w:r>
      <w:r w:rsidRPr="006723C1">
        <w:rPr>
          <w:lang w:val="en-GB"/>
        </w:rPr>
        <w:br w:type="page"/>
      </w:r>
    </w:p>
    <w:p w:rsidR="00EC0A3B" w:rsidRDefault="00EC0A3B" w:rsidP="00484056">
      <w:pPr>
        <w:pStyle w:val="TOCHeading"/>
        <w:jc w:val="both"/>
        <w:rPr>
          <w:lang w:val="en-GB"/>
        </w:rPr>
      </w:pPr>
    </w:p>
    <w:p w:rsidR="00EC0A3B" w:rsidRDefault="00EC0A3B" w:rsidP="00484056">
      <w:pPr>
        <w:pStyle w:val="TOCHeading"/>
        <w:jc w:val="both"/>
        <w:rPr>
          <w:lang w:val="en-GB"/>
        </w:rPr>
      </w:pPr>
    </w:p>
    <w:p w:rsidR="00EC0A3B" w:rsidRDefault="00EC0A3B" w:rsidP="00484056">
      <w:pPr>
        <w:pStyle w:val="TOCHeading"/>
        <w:jc w:val="both"/>
      </w:pPr>
      <w:r>
        <w:t>Table of Contents</w:t>
      </w:r>
    </w:p>
    <w:p w:rsidR="00EC0A3B" w:rsidRDefault="00EC0A3B" w:rsidP="00627042">
      <w:pPr>
        <w:pStyle w:val="TOC1"/>
        <w:rPr>
          <w:lang w:val="en-GB"/>
        </w:rPr>
      </w:pPr>
    </w:p>
    <w:p w:rsidR="004D2DFE" w:rsidRDefault="00C0427C">
      <w:pPr>
        <w:pStyle w:val="TOC1"/>
        <w:tabs>
          <w:tab w:val="right" w:leader="underscore" w:pos="9515"/>
        </w:tabs>
        <w:rPr>
          <w:rFonts w:eastAsiaTheme="minorEastAsia" w:cstheme="minorBidi"/>
          <w:b w:val="0"/>
          <w:bCs w:val="0"/>
          <w:i w:val="0"/>
          <w:iCs w:val="0"/>
          <w:noProof/>
          <w:sz w:val="22"/>
          <w:szCs w:val="22"/>
        </w:rPr>
      </w:pPr>
      <w:r>
        <w:rPr>
          <w:b w:val="0"/>
          <w:sz w:val="28"/>
          <w:szCs w:val="28"/>
        </w:rPr>
        <w:fldChar w:fldCharType="begin"/>
      </w:r>
      <w:r>
        <w:rPr>
          <w:b w:val="0"/>
          <w:sz w:val="28"/>
          <w:szCs w:val="28"/>
        </w:rPr>
        <w:instrText xml:space="preserve"> TOC \o "1-3" \h \z \u </w:instrText>
      </w:r>
      <w:r>
        <w:rPr>
          <w:b w:val="0"/>
          <w:sz w:val="28"/>
          <w:szCs w:val="28"/>
        </w:rPr>
        <w:fldChar w:fldCharType="separate"/>
      </w:r>
      <w:hyperlink w:anchor="_Toc339611415" w:history="1">
        <w:r w:rsidR="004D2DFE" w:rsidRPr="00732D45">
          <w:rPr>
            <w:rStyle w:val="Hyperlink"/>
            <w:noProof/>
            <w:lang w:val="en-GB"/>
          </w:rPr>
          <w:t>Concepts</w:t>
        </w:r>
        <w:r w:rsidR="004D2DFE">
          <w:rPr>
            <w:noProof/>
            <w:webHidden/>
          </w:rPr>
          <w:tab/>
        </w:r>
        <w:r w:rsidR="004D2DFE">
          <w:rPr>
            <w:noProof/>
            <w:webHidden/>
          </w:rPr>
          <w:fldChar w:fldCharType="begin"/>
        </w:r>
        <w:r w:rsidR="004D2DFE">
          <w:rPr>
            <w:noProof/>
            <w:webHidden/>
          </w:rPr>
          <w:instrText xml:space="preserve"> PAGEREF _Toc339611415 \h </w:instrText>
        </w:r>
        <w:r w:rsidR="004D2DFE">
          <w:rPr>
            <w:noProof/>
            <w:webHidden/>
          </w:rPr>
        </w:r>
        <w:r w:rsidR="004D2DFE">
          <w:rPr>
            <w:noProof/>
            <w:webHidden/>
          </w:rPr>
          <w:fldChar w:fldCharType="separate"/>
        </w:r>
        <w:r w:rsidR="004D2DFE">
          <w:rPr>
            <w:noProof/>
            <w:webHidden/>
          </w:rPr>
          <w:t>3</w:t>
        </w:r>
        <w:r w:rsidR="004D2DFE">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16" w:history="1">
        <w:r w:rsidRPr="00732D45">
          <w:rPr>
            <w:rStyle w:val="Hyperlink"/>
            <w:noProof/>
            <w:lang w:val="en-GB"/>
          </w:rPr>
          <w:t>1.</w:t>
        </w:r>
        <w:r>
          <w:rPr>
            <w:rFonts w:eastAsiaTheme="minorEastAsia" w:cstheme="minorBidi"/>
            <w:b w:val="0"/>
            <w:bCs w:val="0"/>
            <w:noProof/>
          </w:rPr>
          <w:tab/>
        </w:r>
        <w:r w:rsidRPr="00732D45">
          <w:rPr>
            <w:rStyle w:val="Hyperlink"/>
            <w:noProof/>
            <w:lang w:val="en-GB"/>
          </w:rPr>
          <w:t>Introduction</w:t>
        </w:r>
        <w:r>
          <w:rPr>
            <w:noProof/>
            <w:webHidden/>
          </w:rPr>
          <w:tab/>
        </w:r>
        <w:r>
          <w:rPr>
            <w:noProof/>
            <w:webHidden/>
          </w:rPr>
          <w:fldChar w:fldCharType="begin"/>
        </w:r>
        <w:r>
          <w:rPr>
            <w:noProof/>
            <w:webHidden/>
          </w:rPr>
          <w:instrText xml:space="preserve"> PAGEREF _Toc339611416 \h </w:instrText>
        </w:r>
        <w:r>
          <w:rPr>
            <w:noProof/>
            <w:webHidden/>
          </w:rPr>
        </w:r>
        <w:r>
          <w:rPr>
            <w:noProof/>
            <w:webHidden/>
          </w:rPr>
          <w:fldChar w:fldCharType="separate"/>
        </w:r>
        <w:r>
          <w:rPr>
            <w:noProof/>
            <w:webHidden/>
          </w:rPr>
          <w:t>4</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17" w:history="1">
        <w:r w:rsidRPr="00732D45">
          <w:rPr>
            <w:rStyle w:val="Hyperlink"/>
            <w:noProof/>
            <w:lang w:val="en-GB"/>
          </w:rPr>
          <w:t>2.</w:t>
        </w:r>
        <w:r>
          <w:rPr>
            <w:rFonts w:eastAsiaTheme="minorEastAsia" w:cstheme="minorBidi"/>
            <w:b w:val="0"/>
            <w:bCs w:val="0"/>
            <w:noProof/>
          </w:rPr>
          <w:tab/>
        </w:r>
        <w:r w:rsidRPr="00732D45">
          <w:rPr>
            <w:rStyle w:val="Hyperlink"/>
            <w:noProof/>
            <w:lang w:val="en-GB"/>
          </w:rPr>
          <w:t>Basic principles</w:t>
        </w:r>
        <w:r>
          <w:rPr>
            <w:noProof/>
            <w:webHidden/>
          </w:rPr>
          <w:tab/>
        </w:r>
        <w:r>
          <w:rPr>
            <w:noProof/>
            <w:webHidden/>
          </w:rPr>
          <w:fldChar w:fldCharType="begin"/>
        </w:r>
        <w:r>
          <w:rPr>
            <w:noProof/>
            <w:webHidden/>
          </w:rPr>
          <w:instrText xml:space="preserve"> PAGEREF _Toc339611417 \h </w:instrText>
        </w:r>
        <w:r>
          <w:rPr>
            <w:noProof/>
            <w:webHidden/>
          </w:rPr>
        </w:r>
        <w:r>
          <w:rPr>
            <w:noProof/>
            <w:webHidden/>
          </w:rPr>
          <w:fldChar w:fldCharType="separate"/>
        </w:r>
        <w:r>
          <w:rPr>
            <w:noProof/>
            <w:webHidden/>
          </w:rPr>
          <w:t>4</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18" w:history="1">
        <w:r w:rsidRPr="00732D45">
          <w:rPr>
            <w:rStyle w:val="Hyperlink"/>
            <w:noProof/>
            <w:lang w:val="en-GB"/>
          </w:rPr>
          <w:t>3.</w:t>
        </w:r>
        <w:r>
          <w:rPr>
            <w:rFonts w:eastAsiaTheme="minorEastAsia" w:cstheme="minorBidi"/>
            <w:b w:val="0"/>
            <w:bCs w:val="0"/>
            <w:noProof/>
          </w:rPr>
          <w:tab/>
        </w:r>
        <w:r w:rsidRPr="00732D45">
          <w:rPr>
            <w:rStyle w:val="Hyperlink"/>
            <w:noProof/>
            <w:lang w:val="en-GB"/>
          </w:rPr>
          <w:t>Overview</w:t>
        </w:r>
        <w:r>
          <w:rPr>
            <w:noProof/>
            <w:webHidden/>
          </w:rPr>
          <w:tab/>
        </w:r>
        <w:r>
          <w:rPr>
            <w:noProof/>
            <w:webHidden/>
          </w:rPr>
          <w:fldChar w:fldCharType="begin"/>
        </w:r>
        <w:r>
          <w:rPr>
            <w:noProof/>
            <w:webHidden/>
          </w:rPr>
          <w:instrText xml:space="preserve"> PAGEREF _Toc339611418 \h </w:instrText>
        </w:r>
        <w:r>
          <w:rPr>
            <w:noProof/>
            <w:webHidden/>
          </w:rPr>
        </w:r>
        <w:r>
          <w:rPr>
            <w:noProof/>
            <w:webHidden/>
          </w:rPr>
          <w:fldChar w:fldCharType="separate"/>
        </w:r>
        <w:r>
          <w:rPr>
            <w:noProof/>
            <w:webHidden/>
          </w:rPr>
          <w:t>5</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22" w:history="1">
        <w:r w:rsidRPr="00732D45">
          <w:rPr>
            <w:rStyle w:val="Hyperlink"/>
            <w:rFonts w:ascii="Times New Roman" w:hAnsi="Times New Roman"/>
            <w:noProof/>
            <w:lang w:val="en-GB"/>
          </w:rPr>
          <w:t>3.1.</w:t>
        </w:r>
        <w:r>
          <w:rPr>
            <w:rFonts w:eastAsiaTheme="minorEastAsia" w:cstheme="minorBidi"/>
            <w:noProof/>
            <w:sz w:val="22"/>
            <w:szCs w:val="22"/>
          </w:rPr>
          <w:tab/>
        </w:r>
        <w:r w:rsidRPr="00732D45">
          <w:rPr>
            <w:rStyle w:val="Hyperlink"/>
            <w:rFonts w:ascii="Times New Roman" w:hAnsi="Times New Roman"/>
            <w:noProof/>
            <w:lang w:val="en-GB"/>
          </w:rPr>
          <w:t>Exploration</w:t>
        </w:r>
        <w:r>
          <w:rPr>
            <w:noProof/>
            <w:webHidden/>
          </w:rPr>
          <w:tab/>
        </w:r>
        <w:r>
          <w:rPr>
            <w:noProof/>
            <w:webHidden/>
          </w:rPr>
          <w:fldChar w:fldCharType="begin"/>
        </w:r>
        <w:r>
          <w:rPr>
            <w:noProof/>
            <w:webHidden/>
          </w:rPr>
          <w:instrText xml:space="preserve"> PAGEREF _Toc339611422 \h </w:instrText>
        </w:r>
        <w:r>
          <w:rPr>
            <w:noProof/>
            <w:webHidden/>
          </w:rPr>
        </w:r>
        <w:r>
          <w:rPr>
            <w:noProof/>
            <w:webHidden/>
          </w:rPr>
          <w:fldChar w:fldCharType="separate"/>
        </w:r>
        <w:r>
          <w:rPr>
            <w:noProof/>
            <w:webHidden/>
          </w:rPr>
          <w:t>6</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23" w:history="1">
        <w:r w:rsidRPr="00732D45">
          <w:rPr>
            <w:rStyle w:val="Hyperlink"/>
            <w:rFonts w:ascii="Times New Roman" w:hAnsi="Times New Roman"/>
            <w:noProof/>
            <w:lang w:val="en-GB"/>
          </w:rPr>
          <w:t>3.2.</w:t>
        </w:r>
        <w:r>
          <w:rPr>
            <w:rFonts w:eastAsiaTheme="minorEastAsia" w:cstheme="minorBidi"/>
            <w:noProof/>
            <w:sz w:val="22"/>
            <w:szCs w:val="22"/>
          </w:rPr>
          <w:tab/>
        </w:r>
        <w:r w:rsidRPr="00732D45">
          <w:rPr>
            <w:rStyle w:val="Hyperlink"/>
            <w:rFonts w:ascii="Times New Roman" w:hAnsi="Times New Roman"/>
            <w:noProof/>
            <w:lang w:val="en-GB"/>
          </w:rPr>
          <w:t>Benchmarking</w:t>
        </w:r>
        <w:r>
          <w:rPr>
            <w:noProof/>
            <w:webHidden/>
          </w:rPr>
          <w:tab/>
        </w:r>
        <w:r>
          <w:rPr>
            <w:noProof/>
            <w:webHidden/>
          </w:rPr>
          <w:fldChar w:fldCharType="begin"/>
        </w:r>
        <w:r>
          <w:rPr>
            <w:noProof/>
            <w:webHidden/>
          </w:rPr>
          <w:instrText xml:space="preserve"> PAGEREF _Toc339611423 \h </w:instrText>
        </w:r>
        <w:r>
          <w:rPr>
            <w:noProof/>
            <w:webHidden/>
          </w:rPr>
        </w:r>
        <w:r>
          <w:rPr>
            <w:noProof/>
            <w:webHidden/>
          </w:rPr>
          <w:fldChar w:fldCharType="separate"/>
        </w:r>
        <w:r>
          <w:rPr>
            <w:noProof/>
            <w:webHidden/>
          </w:rPr>
          <w:t>6</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24" w:history="1">
        <w:r w:rsidRPr="00732D45">
          <w:rPr>
            <w:rStyle w:val="Hyperlink"/>
            <w:noProof/>
            <w:lang w:val="en-GB"/>
          </w:rPr>
          <w:t>4.</w:t>
        </w:r>
        <w:r>
          <w:rPr>
            <w:rFonts w:eastAsiaTheme="minorEastAsia" w:cstheme="minorBidi"/>
            <w:b w:val="0"/>
            <w:bCs w:val="0"/>
            <w:noProof/>
          </w:rPr>
          <w:tab/>
        </w:r>
        <w:r w:rsidRPr="00732D45">
          <w:rPr>
            <w:rStyle w:val="Hyperlink"/>
            <w:noProof/>
            <w:lang w:val="en-GB"/>
          </w:rPr>
          <w:t>Model quality Objective and Performance criteria</w:t>
        </w:r>
        <w:r>
          <w:rPr>
            <w:noProof/>
            <w:webHidden/>
          </w:rPr>
          <w:tab/>
        </w:r>
        <w:r>
          <w:rPr>
            <w:noProof/>
            <w:webHidden/>
          </w:rPr>
          <w:fldChar w:fldCharType="begin"/>
        </w:r>
        <w:r>
          <w:rPr>
            <w:noProof/>
            <w:webHidden/>
          </w:rPr>
          <w:instrText xml:space="preserve"> PAGEREF _Toc339611424 \h </w:instrText>
        </w:r>
        <w:r>
          <w:rPr>
            <w:noProof/>
            <w:webHidden/>
          </w:rPr>
        </w:r>
        <w:r>
          <w:rPr>
            <w:noProof/>
            <w:webHidden/>
          </w:rPr>
          <w:fldChar w:fldCharType="separate"/>
        </w:r>
        <w:r>
          <w:rPr>
            <w:noProof/>
            <w:webHidden/>
          </w:rPr>
          <w:t>6</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26" w:history="1">
        <w:r w:rsidRPr="00732D45">
          <w:rPr>
            <w:rStyle w:val="Hyperlink"/>
            <w:rFonts w:ascii="Times New Roman" w:hAnsi="Times New Roman"/>
            <w:noProof/>
            <w:lang w:val="en-GB"/>
          </w:rPr>
          <w:t>4.1.</w:t>
        </w:r>
        <w:r>
          <w:rPr>
            <w:rFonts w:eastAsiaTheme="minorEastAsia" w:cstheme="minorBidi"/>
            <w:noProof/>
            <w:sz w:val="22"/>
            <w:szCs w:val="22"/>
          </w:rPr>
          <w:tab/>
        </w:r>
        <w:r w:rsidRPr="00732D45">
          <w:rPr>
            <w:rStyle w:val="Hyperlink"/>
            <w:rFonts w:ascii="Times New Roman" w:hAnsi="Times New Roman"/>
            <w:noProof/>
            <w:lang w:val="en-GB"/>
          </w:rPr>
          <w:t>Model quality Objective (MQO)</w:t>
        </w:r>
        <w:r>
          <w:rPr>
            <w:noProof/>
            <w:webHidden/>
          </w:rPr>
          <w:tab/>
        </w:r>
        <w:r>
          <w:rPr>
            <w:noProof/>
            <w:webHidden/>
          </w:rPr>
          <w:fldChar w:fldCharType="begin"/>
        </w:r>
        <w:r>
          <w:rPr>
            <w:noProof/>
            <w:webHidden/>
          </w:rPr>
          <w:instrText xml:space="preserve"> PAGEREF _Toc339611426 \h </w:instrText>
        </w:r>
        <w:r>
          <w:rPr>
            <w:noProof/>
            <w:webHidden/>
          </w:rPr>
        </w:r>
        <w:r>
          <w:rPr>
            <w:noProof/>
            <w:webHidden/>
          </w:rPr>
          <w:fldChar w:fldCharType="separate"/>
        </w:r>
        <w:r>
          <w:rPr>
            <w:noProof/>
            <w:webHidden/>
          </w:rPr>
          <w:t>7</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28" w:history="1">
        <w:r w:rsidRPr="00732D45">
          <w:rPr>
            <w:rStyle w:val="Hyperlink"/>
            <w:rFonts w:ascii="Times New Roman" w:hAnsi="Times New Roman"/>
            <w:noProof/>
            <w:lang w:val="en-GB"/>
          </w:rPr>
          <w:t>4.2.</w:t>
        </w:r>
        <w:r>
          <w:rPr>
            <w:rFonts w:eastAsiaTheme="minorEastAsia" w:cstheme="minorBidi"/>
            <w:noProof/>
            <w:sz w:val="22"/>
            <w:szCs w:val="22"/>
          </w:rPr>
          <w:tab/>
        </w:r>
        <w:r w:rsidRPr="00732D45">
          <w:rPr>
            <w:rStyle w:val="Hyperlink"/>
            <w:rFonts w:ascii="Times New Roman" w:hAnsi="Times New Roman"/>
            <w:noProof/>
            <w:lang w:val="en-GB"/>
          </w:rPr>
          <w:t>Performance criteria for Bias, R and SD</w:t>
        </w:r>
        <w:r>
          <w:rPr>
            <w:noProof/>
            <w:webHidden/>
          </w:rPr>
          <w:tab/>
        </w:r>
        <w:r>
          <w:rPr>
            <w:noProof/>
            <w:webHidden/>
          </w:rPr>
          <w:fldChar w:fldCharType="begin"/>
        </w:r>
        <w:r>
          <w:rPr>
            <w:noProof/>
            <w:webHidden/>
          </w:rPr>
          <w:instrText xml:space="preserve"> PAGEREF _Toc339611428 \h </w:instrText>
        </w:r>
        <w:r>
          <w:rPr>
            <w:noProof/>
            <w:webHidden/>
          </w:rPr>
        </w:r>
        <w:r>
          <w:rPr>
            <w:noProof/>
            <w:webHidden/>
          </w:rPr>
          <w:fldChar w:fldCharType="separate"/>
        </w:r>
        <w:r>
          <w:rPr>
            <w:noProof/>
            <w:webHidden/>
          </w:rPr>
          <w:t>7</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29" w:history="1">
        <w:r w:rsidRPr="00732D45">
          <w:rPr>
            <w:rStyle w:val="Hyperlink"/>
            <w:rFonts w:ascii="Times New Roman" w:hAnsi="Times New Roman"/>
            <w:noProof/>
            <w:lang w:val="en-GB"/>
          </w:rPr>
          <w:t>4.3.</w:t>
        </w:r>
        <w:r>
          <w:rPr>
            <w:rFonts w:eastAsiaTheme="minorEastAsia" w:cstheme="minorBidi"/>
            <w:noProof/>
            <w:sz w:val="22"/>
            <w:szCs w:val="22"/>
          </w:rPr>
          <w:tab/>
        </w:r>
        <w:r w:rsidRPr="00732D45">
          <w:rPr>
            <w:rStyle w:val="Hyperlink"/>
            <w:rFonts w:ascii="Times New Roman" w:hAnsi="Times New Roman"/>
            <w:noProof/>
            <w:lang w:val="en-GB"/>
          </w:rPr>
          <w:t>An expression for the measurement uncertainty</w:t>
        </w:r>
        <w:r>
          <w:rPr>
            <w:noProof/>
            <w:webHidden/>
          </w:rPr>
          <w:tab/>
        </w:r>
        <w:r>
          <w:rPr>
            <w:noProof/>
            <w:webHidden/>
          </w:rPr>
          <w:fldChar w:fldCharType="begin"/>
        </w:r>
        <w:r>
          <w:rPr>
            <w:noProof/>
            <w:webHidden/>
          </w:rPr>
          <w:instrText xml:space="preserve"> PAGEREF _Toc339611429 \h </w:instrText>
        </w:r>
        <w:r>
          <w:rPr>
            <w:noProof/>
            <w:webHidden/>
          </w:rPr>
        </w:r>
        <w:r>
          <w:rPr>
            <w:noProof/>
            <w:webHidden/>
          </w:rPr>
          <w:fldChar w:fldCharType="separate"/>
        </w:r>
        <w:r>
          <w:rPr>
            <w:noProof/>
            <w:webHidden/>
          </w:rPr>
          <w:t>8</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30" w:history="1">
        <w:r w:rsidRPr="00732D45">
          <w:rPr>
            <w:rStyle w:val="Hyperlink"/>
            <w:noProof/>
            <w:lang w:val="en-GB"/>
          </w:rPr>
          <w:t>5.</w:t>
        </w:r>
        <w:r>
          <w:rPr>
            <w:rFonts w:eastAsiaTheme="minorEastAsia" w:cstheme="minorBidi"/>
            <w:b w:val="0"/>
            <w:bCs w:val="0"/>
            <w:noProof/>
          </w:rPr>
          <w:tab/>
        </w:r>
        <w:r w:rsidRPr="00732D45">
          <w:rPr>
            <w:rStyle w:val="Hyperlink"/>
            <w:noProof/>
            <w:lang w:val="en-GB"/>
          </w:rPr>
          <w:t>Benchmarking report</w:t>
        </w:r>
        <w:r>
          <w:rPr>
            <w:noProof/>
            <w:webHidden/>
          </w:rPr>
          <w:tab/>
        </w:r>
        <w:r>
          <w:rPr>
            <w:noProof/>
            <w:webHidden/>
          </w:rPr>
          <w:fldChar w:fldCharType="begin"/>
        </w:r>
        <w:r>
          <w:rPr>
            <w:noProof/>
            <w:webHidden/>
          </w:rPr>
          <w:instrText xml:space="preserve"> PAGEREF _Toc339611430 \h </w:instrText>
        </w:r>
        <w:r>
          <w:rPr>
            <w:noProof/>
            <w:webHidden/>
          </w:rPr>
        </w:r>
        <w:r>
          <w:rPr>
            <w:noProof/>
            <w:webHidden/>
          </w:rPr>
          <w:fldChar w:fldCharType="separate"/>
        </w:r>
        <w:r>
          <w:rPr>
            <w:noProof/>
            <w:webHidden/>
          </w:rPr>
          <w:t>9</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32" w:history="1">
        <w:r w:rsidRPr="00732D45">
          <w:rPr>
            <w:rStyle w:val="Hyperlink"/>
            <w:rFonts w:ascii="Times New Roman" w:hAnsi="Times New Roman"/>
            <w:noProof/>
            <w:lang w:val="en-GB"/>
          </w:rPr>
          <w:t>5.1.</w:t>
        </w:r>
        <w:r>
          <w:rPr>
            <w:rFonts w:eastAsiaTheme="minorEastAsia" w:cstheme="minorBidi"/>
            <w:noProof/>
            <w:sz w:val="22"/>
            <w:szCs w:val="22"/>
          </w:rPr>
          <w:tab/>
        </w:r>
        <w:r w:rsidRPr="00732D45">
          <w:rPr>
            <w:rStyle w:val="Hyperlink"/>
            <w:rFonts w:ascii="Times New Roman" w:hAnsi="Times New Roman"/>
            <w:noProof/>
            <w:lang w:val="en-GB"/>
          </w:rPr>
          <w:t>Hourly frequency</w:t>
        </w:r>
        <w:r>
          <w:rPr>
            <w:noProof/>
            <w:webHidden/>
          </w:rPr>
          <w:tab/>
        </w:r>
        <w:r>
          <w:rPr>
            <w:noProof/>
            <w:webHidden/>
          </w:rPr>
          <w:fldChar w:fldCharType="begin"/>
        </w:r>
        <w:r>
          <w:rPr>
            <w:noProof/>
            <w:webHidden/>
          </w:rPr>
          <w:instrText xml:space="preserve"> PAGEREF _Toc339611432 \h </w:instrText>
        </w:r>
        <w:r>
          <w:rPr>
            <w:noProof/>
            <w:webHidden/>
          </w:rPr>
        </w:r>
        <w:r>
          <w:rPr>
            <w:noProof/>
            <w:webHidden/>
          </w:rPr>
          <w:fldChar w:fldCharType="separate"/>
        </w:r>
        <w:r>
          <w:rPr>
            <w:noProof/>
            <w:webHidden/>
          </w:rPr>
          <w:t>9</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33" w:history="1">
        <w:r w:rsidRPr="00732D45">
          <w:rPr>
            <w:rStyle w:val="Hyperlink"/>
            <w:rFonts w:ascii="Times New Roman" w:hAnsi="Times New Roman"/>
            <w:noProof/>
            <w:lang w:val="en-GB"/>
          </w:rPr>
          <w:t>5.2.</w:t>
        </w:r>
        <w:r>
          <w:rPr>
            <w:rFonts w:eastAsiaTheme="minorEastAsia" w:cstheme="minorBidi"/>
            <w:noProof/>
            <w:sz w:val="22"/>
            <w:szCs w:val="22"/>
          </w:rPr>
          <w:tab/>
        </w:r>
        <w:r w:rsidRPr="00732D45">
          <w:rPr>
            <w:rStyle w:val="Hyperlink"/>
            <w:rFonts w:ascii="Times New Roman" w:hAnsi="Times New Roman"/>
            <w:noProof/>
            <w:lang w:val="en-GB"/>
          </w:rPr>
          <w:t>Yearly frequency</w:t>
        </w:r>
        <w:r>
          <w:rPr>
            <w:noProof/>
            <w:webHidden/>
          </w:rPr>
          <w:tab/>
        </w:r>
        <w:r>
          <w:rPr>
            <w:noProof/>
            <w:webHidden/>
          </w:rPr>
          <w:fldChar w:fldCharType="begin"/>
        </w:r>
        <w:r>
          <w:rPr>
            <w:noProof/>
            <w:webHidden/>
          </w:rPr>
          <w:instrText xml:space="preserve"> PAGEREF _Toc339611433 \h </w:instrText>
        </w:r>
        <w:r>
          <w:rPr>
            <w:noProof/>
            <w:webHidden/>
          </w:rPr>
        </w:r>
        <w:r>
          <w:rPr>
            <w:noProof/>
            <w:webHidden/>
          </w:rPr>
          <w:fldChar w:fldCharType="separate"/>
        </w:r>
        <w:r>
          <w:rPr>
            <w:noProof/>
            <w:webHidden/>
          </w:rPr>
          <w:t>12</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34" w:history="1">
        <w:r w:rsidRPr="00732D45">
          <w:rPr>
            <w:rStyle w:val="Hyperlink"/>
            <w:noProof/>
            <w:lang w:val="en-GB"/>
          </w:rPr>
          <w:t>6.</w:t>
        </w:r>
        <w:r>
          <w:rPr>
            <w:rFonts w:eastAsiaTheme="minorEastAsia" w:cstheme="minorBidi"/>
            <w:b w:val="0"/>
            <w:bCs w:val="0"/>
            <w:noProof/>
          </w:rPr>
          <w:tab/>
        </w:r>
        <w:r w:rsidRPr="00732D45">
          <w:rPr>
            <w:rStyle w:val="Hyperlink"/>
            <w:noProof/>
            <w:lang w:val="en-GB"/>
          </w:rPr>
          <w:t>References</w:t>
        </w:r>
        <w:r>
          <w:rPr>
            <w:noProof/>
            <w:webHidden/>
          </w:rPr>
          <w:tab/>
        </w:r>
        <w:r>
          <w:rPr>
            <w:noProof/>
            <w:webHidden/>
          </w:rPr>
          <w:fldChar w:fldCharType="begin"/>
        </w:r>
        <w:r>
          <w:rPr>
            <w:noProof/>
            <w:webHidden/>
          </w:rPr>
          <w:instrText xml:space="preserve"> PAGEREF _Toc339611434 \h </w:instrText>
        </w:r>
        <w:r>
          <w:rPr>
            <w:noProof/>
            <w:webHidden/>
          </w:rPr>
        </w:r>
        <w:r>
          <w:rPr>
            <w:noProof/>
            <w:webHidden/>
          </w:rPr>
          <w:fldChar w:fldCharType="separate"/>
        </w:r>
        <w:r>
          <w:rPr>
            <w:noProof/>
            <w:webHidden/>
          </w:rPr>
          <w:t>13</w:t>
        </w:r>
        <w:r>
          <w:rPr>
            <w:noProof/>
            <w:webHidden/>
          </w:rPr>
          <w:fldChar w:fldCharType="end"/>
        </w:r>
      </w:hyperlink>
    </w:p>
    <w:p w:rsidR="004D2DFE" w:rsidRDefault="004D2DFE">
      <w:pPr>
        <w:pStyle w:val="TOC1"/>
        <w:tabs>
          <w:tab w:val="right" w:leader="underscore" w:pos="9515"/>
        </w:tabs>
        <w:rPr>
          <w:rFonts w:eastAsiaTheme="minorEastAsia" w:cstheme="minorBidi"/>
          <w:b w:val="0"/>
          <w:bCs w:val="0"/>
          <w:i w:val="0"/>
          <w:iCs w:val="0"/>
          <w:noProof/>
          <w:sz w:val="22"/>
          <w:szCs w:val="22"/>
        </w:rPr>
      </w:pPr>
      <w:hyperlink w:anchor="_Toc339611435" w:history="1">
        <w:r w:rsidRPr="00732D45">
          <w:rPr>
            <w:rStyle w:val="Hyperlink"/>
            <w:noProof/>
            <w:lang w:val="en-GB"/>
          </w:rPr>
          <w:t>User’s Guide</w:t>
        </w:r>
        <w:r>
          <w:rPr>
            <w:noProof/>
            <w:webHidden/>
          </w:rPr>
          <w:tab/>
        </w:r>
        <w:r>
          <w:rPr>
            <w:noProof/>
            <w:webHidden/>
          </w:rPr>
          <w:fldChar w:fldCharType="begin"/>
        </w:r>
        <w:r>
          <w:rPr>
            <w:noProof/>
            <w:webHidden/>
          </w:rPr>
          <w:instrText xml:space="preserve"> PAGEREF _Toc339611435 \h </w:instrText>
        </w:r>
        <w:r>
          <w:rPr>
            <w:noProof/>
            <w:webHidden/>
          </w:rPr>
        </w:r>
        <w:r>
          <w:rPr>
            <w:noProof/>
            <w:webHidden/>
          </w:rPr>
          <w:fldChar w:fldCharType="separate"/>
        </w:r>
        <w:r>
          <w:rPr>
            <w:noProof/>
            <w:webHidden/>
          </w:rPr>
          <w:t>14</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36" w:history="1">
        <w:r w:rsidRPr="00732D45">
          <w:rPr>
            <w:rStyle w:val="Hyperlink"/>
            <w:noProof/>
            <w:lang w:val="en-GB"/>
          </w:rPr>
          <w:t>1.</w:t>
        </w:r>
        <w:r>
          <w:rPr>
            <w:rFonts w:eastAsiaTheme="minorEastAsia" w:cstheme="minorBidi"/>
            <w:b w:val="0"/>
            <w:bCs w:val="0"/>
            <w:noProof/>
          </w:rPr>
          <w:tab/>
        </w:r>
        <w:r w:rsidRPr="00732D45">
          <w:rPr>
            <w:rStyle w:val="Hyperlink"/>
            <w:noProof/>
            <w:lang w:val="en-GB"/>
          </w:rPr>
          <w:t>Installation and running steps</w:t>
        </w:r>
        <w:r>
          <w:rPr>
            <w:noProof/>
            <w:webHidden/>
          </w:rPr>
          <w:tab/>
        </w:r>
        <w:r>
          <w:rPr>
            <w:noProof/>
            <w:webHidden/>
          </w:rPr>
          <w:fldChar w:fldCharType="begin"/>
        </w:r>
        <w:r>
          <w:rPr>
            <w:noProof/>
            <w:webHidden/>
          </w:rPr>
          <w:instrText xml:space="preserve"> PAGEREF _Toc339611436 \h </w:instrText>
        </w:r>
        <w:r>
          <w:rPr>
            <w:noProof/>
            <w:webHidden/>
          </w:rPr>
        </w:r>
        <w:r>
          <w:rPr>
            <w:noProof/>
            <w:webHidden/>
          </w:rPr>
          <w:fldChar w:fldCharType="separate"/>
        </w:r>
        <w:r>
          <w:rPr>
            <w:noProof/>
            <w:webHidden/>
          </w:rPr>
          <w:t>15</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37" w:history="1">
        <w:r w:rsidRPr="00732D45">
          <w:rPr>
            <w:rStyle w:val="Hyperlink"/>
            <w:noProof/>
            <w:lang w:val="en-GB"/>
          </w:rPr>
          <w:t>2.</w:t>
        </w:r>
        <w:r>
          <w:rPr>
            <w:rFonts w:eastAsiaTheme="minorEastAsia" w:cstheme="minorBidi"/>
            <w:b w:val="0"/>
            <w:bCs w:val="0"/>
            <w:noProof/>
          </w:rPr>
          <w:tab/>
        </w:r>
        <w:r w:rsidRPr="00732D45">
          <w:rPr>
            <w:rStyle w:val="Hyperlink"/>
            <w:noProof/>
            <w:lang w:val="en-GB"/>
          </w:rPr>
          <w:t>Preparation of input files</w:t>
        </w:r>
        <w:r>
          <w:rPr>
            <w:noProof/>
            <w:webHidden/>
          </w:rPr>
          <w:tab/>
        </w:r>
        <w:r>
          <w:rPr>
            <w:noProof/>
            <w:webHidden/>
          </w:rPr>
          <w:fldChar w:fldCharType="begin"/>
        </w:r>
        <w:r>
          <w:rPr>
            <w:noProof/>
            <w:webHidden/>
          </w:rPr>
          <w:instrText xml:space="preserve"> PAGEREF _Toc339611437 \h </w:instrText>
        </w:r>
        <w:r>
          <w:rPr>
            <w:noProof/>
            <w:webHidden/>
          </w:rPr>
        </w:r>
        <w:r>
          <w:rPr>
            <w:noProof/>
            <w:webHidden/>
          </w:rPr>
          <w:fldChar w:fldCharType="separate"/>
        </w:r>
        <w:r>
          <w:rPr>
            <w:noProof/>
            <w:webHidden/>
          </w:rPr>
          <w:t>15</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38" w:history="1">
        <w:r w:rsidRPr="00732D45">
          <w:rPr>
            <w:rStyle w:val="Hyperlink"/>
            <w:noProof/>
            <w:lang w:val="en-GB"/>
          </w:rPr>
          <w:t>2.1.</w:t>
        </w:r>
        <w:r>
          <w:rPr>
            <w:rFonts w:eastAsiaTheme="minorEastAsia" w:cstheme="minorBidi"/>
            <w:noProof/>
            <w:sz w:val="22"/>
            <w:szCs w:val="22"/>
          </w:rPr>
          <w:tab/>
        </w:r>
        <w:r w:rsidRPr="00732D45">
          <w:rPr>
            <w:rStyle w:val="Hyperlink"/>
            <w:noProof/>
            <w:lang w:val="en-GB"/>
          </w:rPr>
          <w:t>Startup.ini</w:t>
        </w:r>
        <w:r>
          <w:rPr>
            <w:noProof/>
            <w:webHidden/>
          </w:rPr>
          <w:tab/>
        </w:r>
        <w:r>
          <w:rPr>
            <w:noProof/>
            <w:webHidden/>
          </w:rPr>
          <w:fldChar w:fldCharType="begin"/>
        </w:r>
        <w:r>
          <w:rPr>
            <w:noProof/>
            <w:webHidden/>
          </w:rPr>
          <w:instrText xml:space="preserve"> PAGEREF _Toc339611438 \h </w:instrText>
        </w:r>
        <w:r>
          <w:rPr>
            <w:noProof/>
            <w:webHidden/>
          </w:rPr>
        </w:r>
        <w:r>
          <w:rPr>
            <w:noProof/>
            <w:webHidden/>
          </w:rPr>
          <w:fldChar w:fldCharType="separate"/>
        </w:r>
        <w:r>
          <w:rPr>
            <w:noProof/>
            <w:webHidden/>
          </w:rPr>
          <w:t>15</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39" w:history="1">
        <w:r w:rsidRPr="00732D45">
          <w:rPr>
            <w:rStyle w:val="Hyperlink"/>
            <w:rFonts w:ascii="Times New Roman" w:hAnsi="Times New Roman"/>
            <w:noProof/>
            <w:lang w:val="en-GB"/>
          </w:rPr>
          <w:t>2.2.</w:t>
        </w:r>
        <w:r>
          <w:rPr>
            <w:rFonts w:eastAsiaTheme="minorEastAsia" w:cstheme="minorBidi"/>
            <w:noProof/>
            <w:sz w:val="22"/>
            <w:szCs w:val="22"/>
          </w:rPr>
          <w:tab/>
        </w:r>
        <w:r w:rsidRPr="00732D45">
          <w:rPr>
            <w:rStyle w:val="Hyperlink"/>
            <w:noProof/>
            <w:lang w:val="en-GB"/>
          </w:rPr>
          <w:t>Observation file</w:t>
        </w:r>
        <w:r>
          <w:rPr>
            <w:noProof/>
            <w:webHidden/>
          </w:rPr>
          <w:tab/>
        </w:r>
        <w:r>
          <w:rPr>
            <w:noProof/>
            <w:webHidden/>
          </w:rPr>
          <w:fldChar w:fldCharType="begin"/>
        </w:r>
        <w:r>
          <w:rPr>
            <w:noProof/>
            <w:webHidden/>
          </w:rPr>
          <w:instrText xml:space="preserve"> PAGEREF _Toc339611439 \h </w:instrText>
        </w:r>
        <w:r>
          <w:rPr>
            <w:noProof/>
            <w:webHidden/>
          </w:rPr>
        </w:r>
        <w:r>
          <w:rPr>
            <w:noProof/>
            <w:webHidden/>
          </w:rPr>
          <w:fldChar w:fldCharType="separate"/>
        </w:r>
        <w:r>
          <w:rPr>
            <w:noProof/>
            <w:webHidden/>
          </w:rPr>
          <w:t>17</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0" w:history="1">
        <w:r w:rsidRPr="00732D45">
          <w:rPr>
            <w:rStyle w:val="Hyperlink"/>
            <w:noProof/>
            <w:lang w:val="en-GB"/>
          </w:rPr>
          <w:t>2.2.1.</w:t>
        </w:r>
        <w:r>
          <w:rPr>
            <w:rFonts w:eastAsiaTheme="minorEastAsia" w:cstheme="minorBidi"/>
            <w:noProof/>
            <w:sz w:val="22"/>
            <w:szCs w:val="22"/>
          </w:rPr>
          <w:tab/>
        </w:r>
        <w:r w:rsidRPr="00732D45">
          <w:rPr>
            <w:rStyle w:val="Hyperlink"/>
            <w:noProof/>
            <w:lang w:val="en-GB"/>
          </w:rPr>
          <w:t>Hourly Frequency</w:t>
        </w:r>
        <w:r>
          <w:rPr>
            <w:noProof/>
            <w:webHidden/>
          </w:rPr>
          <w:tab/>
        </w:r>
        <w:r>
          <w:rPr>
            <w:noProof/>
            <w:webHidden/>
          </w:rPr>
          <w:fldChar w:fldCharType="begin"/>
        </w:r>
        <w:r>
          <w:rPr>
            <w:noProof/>
            <w:webHidden/>
          </w:rPr>
          <w:instrText xml:space="preserve"> PAGEREF _Toc339611440 \h </w:instrText>
        </w:r>
        <w:r>
          <w:rPr>
            <w:noProof/>
            <w:webHidden/>
          </w:rPr>
        </w:r>
        <w:r>
          <w:rPr>
            <w:noProof/>
            <w:webHidden/>
          </w:rPr>
          <w:fldChar w:fldCharType="separate"/>
        </w:r>
        <w:r>
          <w:rPr>
            <w:noProof/>
            <w:webHidden/>
          </w:rPr>
          <w:t>17</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1" w:history="1">
        <w:r w:rsidRPr="00732D45">
          <w:rPr>
            <w:rStyle w:val="Hyperlink"/>
            <w:noProof/>
            <w:lang w:val="en-GB"/>
          </w:rPr>
          <w:t>2.2.2.</w:t>
        </w:r>
        <w:r>
          <w:rPr>
            <w:rFonts w:eastAsiaTheme="minorEastAsia" w:cstheme="minorBidi"/>
            <w:noProof/>
            <w:sz w:val="22"/>
            <w:szCs w:val="22"/>
          </w:rPr>
          <w:tab/>
        </w:r>
        <w:r w:rsidRPr="00732D45">
          <w:rPr>
            <w:rStyle w:val="Hyperlink"/>
            <w:noProof/>
            <w:lang w:val="en-GB"/>
          </w:rPr>
          <w:t>Yearly Frequency</w:t>
        </w:r>
        <w:r>
          <w:rPr>
            <w:noProof/>
            <w:webHidden/>
          </w:rPr>
          <w:tab/>
        </w:r>
        <w:r>
          <w:rPr>
            <w:noProof/>
            <w:webHidden/>
          </w:rPr>
          <w:fldChar w:fldCharType="begin"/>
        </w:r>
        <w:r>
          <w:rPr>
            <w:noProof/>
            <w:webHidden/>
          </w:rPr>
          <w:instrText xml:space="preserve"> PAGEREF _Toc339611441 \h </w:instrText>
        </w:r>
        <w:r>
          <w:rPr>
            <w:noProof/>
            <w:webHidden/>
          </w:rPr>
        </w:r>
        <w:r>
          <w:rPr>
            <w:noProof/>
            <w:webHidden/>
          </w:rPr>
          <w:fldChar w:fldCharType="separate"/>
        </w:r>
        <w:r>
          <w:rPr>
            <w:noProof/>
            <w:webHidden/>
          </w:rPr>
          <w:t>18</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2" w:history="1">
        <w:r w:rsidRPr="00732D45">
          <w:rPr>
            <w:rStyle w:val="Hyperlink"/>
            <w:noProof/>
            <w:lang w:val="en-GB"/>
          </w:rPr>
          <w:t>2.3.</w:t>
        </w:r>
        <w:r>
          <w:rPr>
            <w:rFonts w:eastAsiaTheme="minorEastAsia" w:cstheme="minorBidi"/>
            <w:noProof/>
            <w:sz w:val="22"/>
            <w:szCs w:val="22"/>
          </w:rPr>
          <w:tab/>
        </w:r>
        <w:r w:rsidRPr="00732D45">
          <w:rPr>
            <w:rStyle w:val="Hyperlink"/>
            <w:noProof/>
            <w:lang w:val="en-GB"/>
          </w:rPr>
          <w:t>Model file</w:t>
        </w:r>
        <w:r>
          <w:rPr>
            <w:noProof/>
            <w:webHidden/>
          </w:rPr>
          <w:tab/>
        </w:r>
        <w:r>
          <w:rPr>
            <w:noProof/>
            <w:webHidden/>
          </w:rPr>
          <w:fldChar w:fldCharType="begin"/>
        </w:r>
        <w:r>
          <w:rPr>
            <w:noProof/>
            <w:webHidden/>
          </w:rPr>
          <w:instrText xml:space="preserve"> PAGEREF _Toc339611442 \h </w:instrText>
        </w:r>
        <w:r>
          <w:rPr>
            <w:noProof/>
            <w:webHidden/>
          </w:rPr>
        </w:r>
        <w:r>
          <w:rPr>
            <w:noProof/>
            <w:webHidden/>
          </w:rPr>
          <w:fldChar w:fldCharType="separate"/>
        </w:r>
        <w:r>
          <w:rPr>
            <w:noProof/>
            <w:webHidden/>
          </w:rPr>
          <w:t>19</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3" w:history="1">
        <w:r w:rsidRPr="00732D45">
          <w:rPr>
            <w:rStyle w:val="Hyperlink"/>
            <w:noProof/>
            <w:lang w:val="en-GB"/>
          </w:rPr>
          <w:t>2.3.1.</w:t>
        </w:r>
        <w:r>
          <w:rPr>
            <w:rFonts w:eastAsiaTheme="minorEastAsia" w:cstheme="minorBidi"/>
            <w:noProof/>
            <w:sz w:val="22"/>
            <w:szCs w:val="22"/>
          </w:rPr>
          <w:tab/>
        </w:r>
        <w:r w:rsidRPr="00732D45">
          <w:rPr>
            <w:rStyle w:val="Hyperlink"/>
            <w:noProof/>
            <w:lang w:val="en-GB"/>
          </w:rPr>
          <w:t>Hourly Frequency</w:t>
        </w:r>
        <w:r>
          <w:rPr>
            <w:noProof/>
            <w:webHidden/>
          </w:rPr>
          <w:tab/>
        </w:r>
        <w:r>
          <w:rPr>
            <w:noProof/>
            <w:webHidden/>
          </w:rPr>
          <w:fldChar w:fldCharType="begin"/>
        </w:r>
        <w:r>
          <w:rPr>
            <w:noProof/>
            <w:webHidden/>
          </w:rPr>
          <w:instrText xml:space="preserve"> PAGEREF _Toc339611443 \h </w:instrText>
        </w:r>
        <w:r>
          <w:rPr>
            <w:noProof/>
            <w:webHidden/>
          </w:rPr>
        </w:r>
        <w:r>
          <w:rPr>
            <w:noProof/>
            <w:webHidden/>
          </w:rPr>
          <w:fldChar w:fldCharType="separate"/>
        </w:r>
        <w:r>
          <w:rPr>
            <w:noProof/>
            <w:webHidden/>
          </w:rPr>
          <w:t>19</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4" w:history="1">
        <w:r w:rsidRPr="00732D45">
          <w:rPr>
            <w:rStyle w:val="Hyperlink"/>
            <w:noProof/>
            <w:lang w:val="en-GB"/>
          </w:rPr>
          <w:t>2.3.2.</w:t>
        </w:r>
        <w:r>
          <w:rPr>
            <w:rFonts w:eastAsiaTheme="minorEastAsia" w:cstheme="minorBidi"/>
            <w:noProof/>
            <w:sz w:val="22"/>
            <w:szCs w:val="22"/>
          </w:rPr>
          <w:tab/>
        </w:r>
        <w:r w:rsidRPr="00732D45">
          <w:rPr>
            <w:rStyle w:val="Hyperlink"/>
            <w:noProof/>
            <w:lang w:val="en-GB"/>
          </w:rPr>
          <w:t>Yearly Frequency</w:t>
        </w:r>
        <w:r>
          <w:rPr>
            <w:noProof/>
            <w:webHidden/>
          </w:rPr>
          <w:tab/>
        </w:r>
        <w:r>
          <w:rPr>
            <w:noProof/>
            <w:webHidden/>
          </w:rPr>
          <w:fldChar w:fldCharType="begin"/>
        </w:r>
        <w:r>
          <w:rPr>
            <w:noProof/>
            <w:webHidden/>
          </w:rPr>
          <w:instrText xml:space="preserve"> PAGEREF _Toc339611444 \h </w:instrText>
        </w:r>
        <w:r>
          <w:rPr>
            <w:noProof/>
            <w:webHidden/>
          </w:rPr>
        </w:r>
        <w:r>
          <w:rPr>
            <w:noProof/>
            <w:webHidden/>
          </w:rPr>
          <w:fldChar w:fldCharType="separate"/>
        </w:r>
        <w:r>
          <w:rPr>
            <w:noProof/>
            <w:webHidden/>
          </w:rPr>
          <w:t>21</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5" w:history="1">
        <w:r w:rsidRPr="00732D45">
          <w:rPr>
            <w:rStyle w:val="Hyperlink"/>
            <w:noProof/>
            <w:lang w:val="en-GB"/>
          </w:rPr>
          <w:t>2.4.</w:t>
        </w:r>
        <w:r>
          <w:rPr>
            <w:rFonts w:eastAsiaTheme="minorEastAsia" w:cstheme="minorBidi"/>
            <w:noProof/>
            <w:sz w:val="22"/>
            <w:szCs w:val="22"/>
          </w:rPr>
          <w:tab/>
        </w:r>
        <w:r w:rsidRPr="00732D45">
          <w:rPr>
            <w:rStyle w:val="Hyperlink"/>
            <w:noProof/>
            <w:lang w:val="en-GB"/>
          </w:rPr>
          <w:t>Configuration file: Tuning for yearly output</w:t>
        </w:r>
        <w:r>
          <w:rPr>
            <w:noProof/>
            <w:webHidden/>
          </w:rPr>
          <w:tab/>
        </w:r>
        <w:r>
          <w:rPr>
            <w:noProof/>
            <w:webHidden/>
          </w:rPr>
          <w:fldChar w:fldCharType="begin"/>
        </w:r>
        <w:r>
          <w:rPr>
            <w:noProof/>
            <w:webHidden/>
          </w:rPr>
          <w:instrText xml:space="preserve"> PAGEREF _Toc339611445 \h </w:instrText>
        </w:r>
        <w:r>
          <w:rPr>
            <w:noProof/>
            <w:webHidden/>
          </w:rPr>
        </w:r>
        <w:r>
          <w:rPr>
            <w:noProof/>
            <w:webHidden/>
          </w:rPr>
          <w:fldChar w:fldCharType="separate"/>
        </w:r>
        <w:r>
          <w:rPr>
            <w:noProof/>
            <w:webHidden/>
          </w:rPr>
          <w:t>21</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46" w:history="1">
        <w:r w:rsidRPr="00732D45">
          <w:rPr>
            <w:rStyle w:val="Hyperlink"/>
            <w:rFonts w:ascii="Times New Roman" w:hAnsi="Times New Roman" w:cs="Times New Roman"/>
            <w:noProof/>
            <w:lang w:val="en-GB"/>
          </w:rPr>
          <w:t>3.</w:t>
        </w:r>
        <w:r>
          <w:rPr>
            <w:rFonts w:eastAsiaTheme="minorEastAsia" w:cstheme="minorBidi"/>
            <w:b w:val="0"/>
            <w:bCs w:val="0"/>
            <w:noProof/>
          </w:rPr>
          <w:tab/>
        </w:r>
        <w:r w:rsidRPr="00732D45">
          <w:rPr>
            <w:rStyle w:val="Hyperlink"/>
            <w:noProof/>
            <w:lang w:val="en-GB"/>
          </w:rPr>
          <w:t>Exploration</w:t>
        </w:r>
        <w:r w:rsidRPr="00732D45">
          <w:rPr>
            <w:rStyle w:val="Hyperlink"/>
            <w:rFonts w:ascii="Times New Roman" w:hAnsi="Times New Roman" w:cs="Times New Roman"/>
            <w:noProof/>
            <w:lang w:val="en-GB"/>
          </w:rPr>
          <w:t xml:space="preserve"> </w:t>
        </w:r>
        <w:r w:rsidRPr="00732D45">
          <w:rPr>
            <w:rStyle w:val="Hyperlink"/>
            <w:noProof/>
            <w:lang w:val="en-GB"/>
          </w:rPr>
          <w:t>mode</w:t>
        </w:r>
        <w:r>
          <w:rPr>
            <w:noProof/>
            <w:webHidden/>
          </w:rPr>
          <w:tab/>
        </w:r>
        <w:r>
          <w:rPr>
            <w:noProof/>
            <w:webHidden/>
          </w:rPr>
          <w:fldChar w:fldCharType="begin"/>
        </w:r>
        <w:r>
          <w:rPr>
            <w:noProof/>
            <w:webHidden/>
          </w:rPr>
          <w:instrText xml:space="preserve"> PAGEREF _Toc339611446 \h </w:instrText>
        </w:r>
        <w:r>
          <w:rPr>
            <w:noProof/>
            <w:webHidden/>
          </w:rPr>
        </w:r>
        <w:r>
          <w:rPr>
            <w:noProof/>
            <w:webHidden/>
          </w:rPr>
          <w:fldChar w:fldCharType="separate"/>
        </w:r>
        <w:r>
          <w:rPr>
            <w:noProof/>
            <w:webHidden/>
          </w:rPr>
          <w:t>21</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7" w:history="1">
        <w:r w:rsidRPr="00732D45">
          <w:rPr>
            <w:rStyle w:val="Hyperlink"/>
            <w:rFonts w:ascii="Times New Roman" w:hAnsi="Times New Roman"/>
            <w:noProof/>
            <w:lang w:val="en-GB"/>
          </w:rPr>
          <w:t>3.1.</w:t>
        </w:r>
        <w:r>
          <w:rPr>
            <w:rFonts w:eastAsiaTheme="minorEastAsia" w:cstheme="minorBidi"/>
            <w:noProof/>
            <w:sz w:val="22"/>
            <w:szCs w:val="22"/>
          </w:rPr>
          <w:tab/>
        </w:r>
        <w:r w:rsidRPr="00732D45">
          <w:rPr>
            <w:rStyle w:val="Hyperlink"/>
            <w:rFonts w:ascii="Times New Roman" w:hAnsi="Times New Roman"/>
            <w:noProof/>
            <w:lang w:val="en-GB"/>
          </w:rPr>
          <w:t>The data selection interface</w:t>
        </w:r>
        <w:r>
          <w:rPr>
            <w:noProof/>
            <w:webHidden/>
          </w:rPr>
          <w:tab/>
        </w:r>
        <w:r>
          <w:rPr>
            <w:noProof/>
            <w:webHidden/>
          </w:rPr>
          <w:fldChar w:fldCharType="begin"/>
        </w:r>
        <w:r>
          <w:rPr>
            <w:noProof/>
            <w:webHidden/>
          </w:rPr>
          <w:instrText xml:space="preserve"> PAGEREF _Toc339611447 \h </w:instrText>
        </w:r>
        <w:r>
          <w:rPr>
            <w:noProof/>
            <w:webHidden/>
          </w:rPr>
        </w:r>
        <w:r>
          <w:rPr>
            <w:noProof/>
            <w:webHidden/>
          </w:rPr>
          <w:fldChar w:fldCharType="separate"/>
        </w:r>
        <w:r>
          <w:rPr>
            <w:noProof/>
            <w:webHidden/>
          </w:rPr>
          <w:t>22</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8" w:history="1">
        <w:r w:rsidRPr="00732D45">
          <w:rPr>
            <w:rStyle w:val="Hyperlink"/>
            <w:rFonts w:ascii="Times New Roman" w:hAnsi="Times New Roman"/>
            <w:noProof/>
            <w:lang w:val="en-GB"/>
          </w:rPr>
          <w:t>3.2.</w:t>
        </w:r>
        <w:r>
          <w:rPr>
            <w:rFonts w:eastAsiaTheme="minorEastAsia" w:cstheme="minorBidi"/>
            <w:noProof/>
            <w:sz w:val="22"/>
            <w:szCs w:val="22"/>
          </w:rPr>
          <w:tab/>
        </w:r>
        <w:r w:rsidRPr="00732D45">
          <w:rPr>
            <w:rStyle w:val="Hyperlink"/>
            <w:rFonts w:ascii="Times New Roman" w:hAnsi="Times New Roman"/>
            <w:noProof/>
            <w:lang w:val="en-GB"/>
          </w:rPr>
          <w:t>The analysis interface</w:t>
        </w:r>
        <w:r>
          <w:rPr>
            <w:noProof/>
            <w:webHidden/>
          </w:rPr>
          <w:tab/>
        </w:r>
        <w:r>
          <w:rPr>
            <w:noProof/>
            <w:webHidden/>
          </w:rPr>
          <w:fldChar w:fldCharType="begin"/>
        </w:r>
        <w:r>
          <w:rPr>
            <w:noProof/>
            <w:webHidden/>
          </w:rPr>
          <w:instrText xml:space="preserve"> PAGEREF _Toc339611448 \h </w:instrText>
        </w:r>
        <w:r>
          <w:rPr>
            <w:noProof/>
            <w:webHidden/>
          </w:rPr>
        </w:r>
        <w:r>
          <w:rPr>
            <w:noProof/>
            <w:webHidden/>
          </w:rPr>
          <w:fldChar w:fldCharType="separate"/>
        </w:r>
        <w:r>
          <w:rPr>
            <w:noProof/>
            <w:webHidden/>
          </w:rPr>
          <w:t>23</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49" w:history="1">
        <w:r w:rsidRPr="00732D45">
          <w:rPr>
            <w:rStyle w:val="Hyperlink"/>
            <w:rFonts w:ascii="Times New Roman" w:hAnsi="Times New Roman"/>
            <w:noProof/>
            <w:lang w:val="en-GB"/>
          </w:rPr>
          <w:t>3.3.</w:t>
        </w:r>
        <w:r>
          <w:rPr>
            <w:rFonts w:eastAsiaTheme="minorEastAsia" w:cstheme="minorBidi"/>
            <w:noProof/>
            <w:sz w:val="22"/>
            <w:szCs w:val="22"/>
          </w:rPr>
          <w:tab/>
        </w:r>
        <w:r w:rsidRPr="00732D45">
          <w:rPr>
            <w:rStyle w:val="Hyperlink"/>
            <w:rFonts w:ascii="Times New Roman" w:hAnsi="Times New Roman"/>
            <w:noProof/>
            <w:lang w:val="en-GB"/>
          </w:rPr>
          <w:t>The main graphical interface</w:t>
        </w:r>
        <w:r>
          <w:rPr>
            <w:noProof/>
            <w:webHidden/>
          </w:rPr>
          <w:tab/>
        </w:r>
        <w:r>
          <w:rPr>
            <w:noProof/>
            <w:webHidden/>
          </w:rPr>
          <w:fldChar w:fldCharType="begin"/>
        </w:r>
        <w:r>
          <w:rPr>
            <w:noProof/>
            <w:webHidden/>
          </w:rPr>
          <w:instrText xml:space="preserve"> PAGEREF _Toc339611449 \h </w:instrText>
        </w:r>
        <w:r>
          <w:rPr>
            <w:noProof/>
            <w:webHidden/>
          </w:rPr>
        </w:r>
        <w:r>
          <w:rPr>
            <w:noProof/>
            <w:webHidden/>
          </w:rPr>
          <w:fldChar w:fldCharType="separate"/>
        </w:r>
        <w:r>
          <w:rPr>
            <w:noProof/>
            <w:webHidden/>
          </w:rPr>
          <w:t>25</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50" w:history="1">
        <w:r w:rsidRPr="00732D45">
          <w:rPr>
            <w:rStyle w:val="Hyperlink"/>
            <w:noProof/>
            <w:lang w:val="en-GB"/>
          </w:rPr>
          <w:t>4.</w:t>
        </w:r>
        <w:r>
          <w:rPr>
            <w:rFonts w:eastAsiaTheme="minorEastAsia" w:cstheme="minorBidi"/>
            <w:b w:val="0"/>
            <w:bCs w:val="0"/>
            <w:noProof/>
          </w:rPr>
          <w:tab/>
        </w:r>
        <w:r w:rsidRPr="00732D45">
          <w:rPr>
            <w:rStyle w:val="Hyperlink"/>
            <w:noProof/>
            <w:lang w:val="en-GB"/>
          </w:rPr>
          <w:t>Benchmarking mode</w:t>
        </w:r>
        <w:r>
          <w:rPr>
            <w:noProof/>
            <w:webHidden/>
          </w:rPr>
          <w:tab/>
        </w:r>
        <w:r>
          <w:rPr>
            <w:noProof/>
            <w:webHidden/>
          </w:rPr>
          <w:fldChar w:fldCharType="begin"/>
        </w:r>
        <w:r>
          <w:rPr>
            <w:noProof/>
            <w:webHidden/>
          </w:rPr>
          <w:instrText xml:space="preserve"> PAGEREF _Toc339611450 \h </w:instrText>
        </w:r>
        <w:r>
          <w:rPr>
            <w:noProof/>
            <w:webHidden/>
          </w:rPr>
        </w:r>
        <w:r>
          <w:rPr>
            <w:noProof/>
            <w:webHidden/>
          </w:rPr>
          <w:fldChar w:fldCharType="separate"/>
        </w:r>
        <w:r>
          <w:rPr>
            <w:noProof/>
            <w:webHidden/>
          </w:rPr>
          <w:t>25</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51" w:history="1">
        <w:r w:rsidRPr="00732D45">
          <w:rPr>
            <w:rStyle w:val="Hyperlink"/>
            <w:noProof/>
            <w:lang w:val="en-GB"/>
          </w:rPr>
          <w:t>5.</w:t>
        </w:r>
        <w:r>
          <w:rPr>
            <w:rFonts w:eastAsiaTheme="minorEastAsia" w:cstheme="minorBidi"/>
            <w:b w:val="0"/>
            <w:bCs w:val="0"/>
            <w:noProof/>
          </w:rPr>
          <w:tab/>
        </w:r>
        <w:r w:rsidRPr="00732D45">
          <w:rPr>
            <w:rStyle w:val="Hyperlink"/>
            <w:noProof/>
            <w:lang w:val="en-GB"/>
          </w:rPr>
          <w:t>Distributed Dataset: Po-Valley</w:t>
        </w:r>
        <w:r>
          <w:rPr>
            <w:noProof/>
            <w:webHidden/>
          </w:rPr>
          <w:tab/>
        </w:r>
        <w:r>
          <w:rPr>
            <w:noProof/>
            <w:webHidden/>
          </w:rPr>
          <w:fldChar w:fldCharType="begin"/>
        </w:r>
        <w:r>
          <w:rPr>
            <w:noProof/>
            <w:webHidden/>
          </w:rPr>
          <w:instrText xml:space="preserve"> PAGEREF _Toc339611451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52" w:history="1">
        <w:r w:rsidRPr="00732D45">
          <w:rPr>
            <w:rStyle w:val="Hyperlink"/>
            <w:noProof/>
            <w:lang w:val="en-GB"/>
          </w:rPr>
          <w:t>6.</w:t>
        </w:r>
        <w:r>
          <w:rPr>
            <w:rFonts w:eastAsiaTheme="minorEastAsia" w:cstheme="minorBidi"/>
            <w:b w:val="0"/>
            <w:bCs w:val="0"/>
            <w:noProof/>
          </w:rPr>
          <w:tab/>
        </w:r>
        <w:r w:rsidRPr="00732D45">
          <w:rPr>
            <w:rStyle w:val="Hyperlink"/>
            <w:noProof/>
            <w:lang w:val="en-GB"/>
          </w:rPr>
          <w:t>Utility program</w:t>
        </w:r>
        <w:r>
          <w:rPr>
            <w:noProof/>
            <w:webHidden/>
          </w:rPr>
          <w:tab/>
        </w:r>
        <w:r>
          <w:rPr>
            <w:noProof/>
            <w:webHidden/>
          </w:rPr>
          <w:fldChar w:fldCharType="begin"/>
        </w:r>
        <w:r>
          <w:rPr>
            <w:noProof/>
            <w:webHidden/>
          </w:rPr>
          <w:instrText xml:space="preserve"> PAGEREF _Toc339611452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53" w:history="1">
        <w:r w:rsidRPr="00732D45">
          <w:rPr>
            <w:rStyle w:val="Hyperlink"/>
            <w:noProof/>
            <w:lang w:val="en-GB"/>
          </w:rPr>
          <w:t>6.1.</w:t>
        </w:r>
        <w:r>
          <w:rPr>
            <w:rFonts w:eastAsiaTheme="minorEastAsia" w:cstheme="minorBidi"/>
            <w:noProof/>
            <w:sz w:val="22"/>
            <w:szCs w:val="22"/>
          </w:rPr>
          <w:tab/>
        </w:r>
        <w:r w:rsidRPr="00732D45">
          <w:rPr>
            <w:rStyle w:val="Hyperlink"/>
            <w:noProof/>
            <w:lang w:val="en-GB"/>
          </w:rPr>
          <w:t>Check-IO</w:t>
        </w:r>
        <w:r>
          <w:rPr>
            <w:noProof/>
            <w:webHidden/>
          </w:rPr>
          <w:tab/>
        </w:r>
        <w:r>
          <w:rPr>
            <w:noProof/>
            <w:webHidden/>
          </w:rPr>
          <w:fldChar w:fldCharType="begin"/>
        </w:r>
        <w:r>
          <w:rPr>
            <w:noProof/>
            <w:webHidden/>
          </w:rPr>
          <w:instrText xml:space="preserve"> PAGEREF _Toc339611453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54" w:history="1">
        <w:r w:rsidRPr="00732D45">
          <w:rPr>
            <w:rStyle w:val="Hyperlink"/>
            <w:noProof/>
            <w:lang w:val="en-GB"/>
          </w:rPr>
          <w:t>6.2.</w:t>
        </w:r>
        <w:r>
          <w:rPr>
            <w:rFonts w:eastAsiaTheme="minorEastAsia" w:cstheme="minorBidi"/>
            <w:noProof/>
            <w:sz w:val="22"/>
            <w:szCs w:val="22"/>
          </w:rPr>
          <w:tab/>
        </w:r>
        <w:r w:rsidRPr="00732D45">
          <w:rPr>
            <w:rStyle w:val="Hyperlink"/>
            <w:noProof/>
            <w:lang w:val="en-GB"/>
          </w:rPr>
          <w:t>CSV to NetCDF</w:t>
        </w:r>
        <w:r>
          <w:rPr>
            <w:noProof/>
            <w:webHidden/>
          </w:rPr>
          <w:tab/>
        </w:r>
        <w:r>
          <w:rPr>
            <w:noProof/>
            <w:webHidden/>
          </w:rPr>
          <w:fldChar w:fldCharType="begin"/>
        </w:r>
        <w:r>
          <w:rPr>
            <w:noProof/>
            <w:webHidden/>
          </w:rPr>
          <w:instrText xml:space="preserve"> PAGEREF _Toc339611454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3"/>
        <w:tabs>
          <w:tab w:val="left" w:pos="1200"/>
          <w:tab w:val="right" w:leader="underscore" w:pos="9515"/>
        </w:tabs>
        <w:rPr>
          <w:rFonts w:eastAsiaTheme="minorEastAsia" w:cstheme="minorBidi"/>
          <w:noProof/>
          <w:sz w:val="22"/>
          <w:szCs w:val="22"/>
        </w:rPr>
      </w:pPr>
      <w:hyperlink w:anchor="_Toc339611455" w:history="1">
        <w:r w:rsidRPr="00732D45">
          <w:rPr>
            <w:rStyle w:val="Hyperlink"/>
            <w:noProof/>
            <w:lang w:val="en-GB"/>
          </w:rPr>
          <w:t>6.3.</w:t>
        </w:r>
        <w:r>
          <w:rPr>
            <w:rFonts w:eastAsiaTheme="minorEastAsia" w:cstheme="minorBidi"/>
            <w:noProof/>
            <w:sz w:val="22"/>
            <w:szCs w:val="22"/>
          </w:rPr>
          <w:tab/>
        </w:r>
        <w:r w:rsidRPr="00732D45">
          <w:rPr>
            <w:rStyle w:val="Hyperlink"/>
            <w:noProof/>
            <w:lang w:val="en-GB"/>
          </w:rPr>
          <w:t>Preproc-CDF</w:t>
        </w:r>
        <w:r>
          <w:rPr>
            <w:noProof/>
            <w:webHidden/>
          </w:rPr>
          <w:tab/>
        </w:r>
        <w:r>
          <w:rPr>
            <w:noProof/>
            <w:webHidden/>
          </w:rPr>
          <w:fldChar w:fldCharType="begin"/>
        </w:r>
        <w:r>
          <w:rPr>
            <w:noProof/>
            <w:webHidden/>
          </w:rPr>
          <w:instrText xml:space="preserve"> PAGEREF _Toc339611455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2"/>
        <w:tabs>
          <w:tab w:val="left" w:pos="720"/>
          <w:tab w:val="right" w:leader="underscore" w:pos="9515"/>
        </w:tabs>
        <w:rPr>
          <w:rFonts w:eastAsiaTheme="minorEastAsia" w:cstheme="minorBidi"/>
          <w:b w:val="0"/>
          <w:bCs w:val="0"/>
          <w:noProof/>
        </w:rPr>
      </w:pPr>
      <w:hyperlink w:anchor="_Toc339611456" w:history="1">
        <w:r w:rsidRPr="00732D45">
          <w:rPr>
            <w:rStyle w:val="Hyperlink"/>
            <w:noProof/>
            <w:lang w:val="en-GB"/>
          </w:rPr>
          <w:t>7.</w:t>
        </w:r>
        <w:r>
          <w:rPr>
            <w:rFonts w:eastAsiaTheme="minorEastAsia" w:cstheme="minorBidi"/>
            <w:b w:val="0"/>
            <w:bCs w:val="0"/>
            <w:noProof/>
          </w:rPr>
          <w:tab/>
        </w:r>
        <w:r w:rsidRPr="00732D45">
          <w:rPr>
            <w:rStyle w:val="Hyperlink"/>
            <w:noProof/>
            <w:lang w:val="en-GB"/>
          </w:rPr>
          <w:t>Limitations of the current release of DELTA</w:t>
        </w:r>
        <w:r>
          <w:rPr>
            <w:noProof/>
            <w:webHidden/>
          </w:rPr>
          <w:tab/>
        </w:r>
        <w:r>
          <w:rPr>
            <w:noProof/>
            <w:webHidden/>
          </w:rPr>
          <w:fldChar w:fldCharType="begin"/>
        </w:r>
        <w:r>
          <w:rPr>
            <w:noProof/>
            <w:webHidden/>
          </w:rPr>
          <w:instrText xml:space="preserve"> PAGEREF _Toc339611456 \h </w:instrText>
        </w:r>
        <w:r>
          <w:rPr>
            <w:noProof/>
            <w:webHidden/>
          </w:rPr>
        </w:r>
        <w:r>
          <w:rPr>
            <w:noProof/>
            <w:webHidden/>
          </w:rPr>
          <w:fldChar w:fldCharType="separate"/>
        </w:r>
        <w:r>
          <w:rPr>
            <w:noProof/>
            <w:webHidden/>
          </w:rPr>
          <w:t>26</w:t>
        </w:r>
        <w:r>
          <w:rPr>
            <w:noProof/>
            <w:webHidden/>
          </w:rPr>
          <w:fldChar w:fldCharType="end"/>
        </w:r>
      </w:hyperlink>
    </w:p>
    <w:p w:rsidR="004D2DFE" w:rsidRDefault="004D2DFE">
      <w:pPr>
        <w:pStyle w:val="TOC1"/>
        <w:tabs>
          <w:tab w:val="right" w:leader="underscore" w:pos="9515"/>
        </w:tabs>
        <w:rPr>
          <w:rFonts w:eastAsiaTheme="minorEastAsia" w:cstheme="minorBidi"/>
          <w:b w:val="0"/>
          <w:bCs w:val="0"/>
          <w:i w:val="0"/>
          <w:iCs w:val="0"/>
          <w:noProof/>
          <w:sz w:val="22"/>
          <w:szCs w:val="22"/>
        </w:rPr>
      </w:pPr>
      <w:hyperlink w:anchor="_Toc339611457" w:history="1">
        <w:r w:rsidRPr="00732D45">
          <w:rPr>
            <w:rStyle w:val="Hyperlink"/>
            <w:noProof/>
            <w:lang w:val="en-GB"/>
          </w:rPr>
          <w:t>Annexes</w:t>
        </w:r>
        <w:r>
          <w:rPr>
            <w:noProof/>
            <w:webHidden/>
          </w:rPr>
          <w:tab/>
        </w:r>
        <w:r>
          <w:rPr>
            <w:noProof/>
            <w:webHidden/>
          </w:rPr>
          <w:fldChar w:fldCharType="begin"/>
        </w:r>
        <w:r>
          <w:rPr>
            <w:noProof/>
            <w:webHidden/>
          </w:rPr>
          <w:instrText xml:space="preserve"> PAGEREF _Toc339611457 \h </w:instrText>
        </w:r>
        <w:r>
          <w:rPr>
            <w:noProof/>
            <w:webHidden/>
          </w:rPr>
        </w:r>
        <w:r>
          <w:rPr>
            <w:noProof/>
            <w:webHidden/>
          </w:rPr>
          <w:fldChar w:fldCharType="separate"/>
        </w:r>
        <w:r>
          <w:rPr>
            <w:noProof/>
            <w:webHidden/>
          </w:rPr>
          <w:t>27</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58" w:history="1">
        <w:r w:rsidRPr="00732D45">
          <w:rPr>
            <w:rStyle w:val="Hyperlink"/>
            <w:noProof/>
          </w:rPr>
          <w:t>BARPLOT (Mean, Stddev, Exc. Days)</w:t>
        </w:r>
        <w:r>
          <w:rPr>
            <w:noProof/>
            <w:webHidden/>
          </w:rPr>
          <w:tab/>
        </w:r>
        <w:r>
          <w:rPr>
            <w:noProof/>
            <w:webHidden/>
          </w:rPr>
          <w:fldChar w:fldCharType="begin"/>
        </w:r>
        <w:r>
          <w:rPr>
            <w:noProof/>
            <w:webHidden/>
          </w:rPr>
          <w:instrText xml:space="preserve"> PAGEREF _Toc339611458 \h </w:instrText>
        </w:r>
        <w:r>
          <w:rPr>
            <w:noProof/>
            <w:webHidden/>
          </w:rPr>
        </w:r>
        <w:r>
          <w:rPr>
            <w:noProof/>
            <w:webHidden/>
          </w:rPr>
          <w:fldChar w:fldCharType="separate"/>
        </w:r>
        <w:r>
          <w:rPr>
            <w:noProof/>
            <w:webHidden/>
          </w:rPr>
          <w:t>28</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59" w:history="1">
        <w:r w:rsidRPr="00732D45">
          <w:rPr>
            <w:rStyle w:val="Hyperlink"/>
            <w:noProof/>
          </w:rPr>
          <w:t>BARPLOT (Spatial Correlation)</w:t>
        </w:r>
        <w:r>
          <w:rPr>
            <w:noProof/>
            <w:webHidden/>
          </w:rPr>
          <w:tab/>
        </w:r>
        <w:r>
          <w:rPr>
            <w:noProof/>
            <w:webHidden/>
          </w:rPr>
          <w:fldChar w:fldCharType="begin"/>
        </w:r>
        <w:r>
          <w:rPr>
            <w:noProof/>
            <w:webHidden/>
          </w:rPr>
          <w:instrText xml:space="preserve"> PAGEREF _Toc339611459 \h </w:instrText>
        </w:r>
        <w:r>
          <w:rPr>
            <w:noProof/>
            <w:webHidden/>
          </w:rPr>
        </w:r>
        <w:r>
          <w:rPr>
            <w:noProof/>
            <w:webHidden/>
          </w:rPr>
          <w:fldChar w:fldCharType="separate"/>
        </w:r>
        <w:r>
          <w:rPr>
            <w:noProof/>
            <w:webHidden/>
          </w:rPr>
          <w:t>29</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0" w:history="1">
        <w:r w:rsidRPr="00732D45">
          <w:rPr>
            <w:rStyle w:val="Hyperlink"/>
            <w:noProof/>
          </w:rPr>
          <w:t>BARPLOT (R, Mbias, RMSE, IOA, RDE, NMB, RPE, FAC2, NMSD)</w:t>
        </w:r>
        <w:r>
          <w:rPr>
            <w:noProof/>
            <w:webHidden/>
          </w:rPr>
          <w:tab/>
        </w:r>
        <w:r>
          <w:rPr>
            <w:noProof/>
            <w:webHidden/>
          </w:rPr>
          <w:fldChar w:fldCharType="begin"/>
        </w:r>
        <w:r>
          <w:rPr>
            <w:noProof/>
            <w:webHidden/>
          </w:rPr>
          <w:instrText xml:space="preserve"> PAGEREF _Toc339611460 \h </w:instrText>
        </w:r>
        <w:r>
          <w:rPr>
            <w:noProof/>
            <w:webHidden/>
          </w:rPr>
        </w:r>
        <w:r>
          <w:rPr>
            <w:noProof/>
            <w:webHidden/>
          </w:rPr>
          <w:fldChar w:fldCharType="separate"/>
        </w:r>
        <w:r>
          <w:rPr>
            <w:noProof/>
            <w:webHidden/>
          </w:rPr>
          <w:t>30</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1" w:history="1">
        <w:r w:rsidRPr="00732D45">
          <w:rPr>
            <w:rStyle w:val="Hyperlink"/>
            <w:noProof/>
          </w:rPr>
          <w:t>SCATTER (Mean mod vs. mean obs)</w:t>
        </w:r>
        <w:r>
          <w:rPr>
            <w:noProof/>
            <w:webHidden/>
          </w:rPr>
          <w:tab/>
        </w:r>
        <w:r>
          <w:rPr>
            <w:noProof/>
            <w:webHidden/>
          </w:rPr>
          <w:fldChar w:fldCharType="begin"/>
        </w:r>
        <w:r>
          <w:rPr>
            <w:noProof/>
            <w:webHidden/>
          </w:rPr>
          <w:instrText xml:space="preserve"> PAGEREF _Toc339611461 \h </w:instrText>
        </w:r>
        <w:r>
          <w:rPr>
            <w:noProof/>
            <w:webHidden/>
          </w:rPr>
        </w:r>
        <w:r>
          <w:rPr>
            <w:noProof/>
            <w:webHidden/>
          </w:rPr>
          <w:fldChar w:fldCharType="separate"/>
        </w:r>
        <w:r>
          <w:rPr>
            <w:noProof/>
            <w:webHidden/>
          </w:rPr>
          <w:t>31</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2" w:history="1">
        <w:r w:rsidRPr="00732D45">
          <w:rPr>
            <w:rStyle w:val="Hyperlink"/>
            <w:noProof/>
          </w:rPr>
          <w:t>SCATTER (One station/group – All time values)</w:t>
        </w:r>
        <w:r>
          <w:rPr>
            <w:noProof/>
            <w:webHidden/>
          </w:rPr>
          <w:tab/>
        </w:r>
        <w:r>
          <w:rPr>
            <w:noProof/>
            <w:webHidden/>
          </w:rPr>
          <w:fldChar w:fldCharType="begin"/>
        </w:r>
        <w:r>
          <w:rPr>
            <w:noProof/>
            <w:webHidden/>
          </w:rPr>
          <w:instrText xml:space="preserve"> PAGEREF _Toc339611462 \h </w:instrText>
        </w:r>
        <w:r>
          <w:rPr>
            <w:noProof/>
            <w:webHidden/>
          </w:rPr>
        </w:r>
        <w:r>
          <w:rPr>
            <w:noProof/>
            <w:webHidden/>
          </w:rPr>
          <w:fldChar w:fldCharType="separate"/>
        </w:r>
        <w:r>
          <w:rPr>
            <w:noProof/>
            <w:webHidden/>
          </w:rPr>
          <w:t>32</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3" w:history="1">
        <w:r w:rsidRPr="00732D45">
          <w:rPr>
            <w:rStyle w:val="Hyperlink"/>
            <w:noProof/>
          </w:rPr>
          <w:t>TIME SERIES</w:t>
        </w:r>
        <w:r>
          <w:rPr>
            <w:noProof/>
            <w:webHidden/>
          </w:rPr>
          <w:tab/>
        </w:r>
        <w:r>
          <w:rPr>
            <w:noProof/>
            <w:webHidden/>
          </w:rPr>
          <w:fldChar w:fldCharType="begin"/>
        </w:r>
        <w:r>
          <w:rPr>
            <w:noProof/>
            <w:webHidden/>
          </w:rPr>
          <w:instrText xml:space="preserve"> PAGEREF _Toc339611463 \h </w:instrText>
        </w:r>
        <w:r>
          <w:rPr>
            <w:noProof/>
            <w:webHidden/>
          </w:rPr>
        </w:r>
        <w:r>
          <w:rPr>
            <w:noProof/>
            <w:webHidden/>
          </w:rPr>
          <w:fldChar w:fldCharType="separate"/>
        </w:r>
        <w:r>
          <w:rPr>
            <w:noProof/>
            <w:webHidden/>
          </w:rPr>
          <w:t>33</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4" w:history="1">
        <w:r w:rsidRPr="00732D45">
          <w:rPr>
            <w:rStyle w:val="Hyperlink"/>
            <w:noProof/>
          </w:rPr>
          <w:t>TARGET (O3, PM10, NO2)</w:t>
        </w:r>
        <w:r>
          <w:rPr>
            <w:noProof/>
            <w:webHidden/>
          </w:rPr>
          <w:tab/>
        </w:r>
        <w:r>
          <w:rPr>
            <w:noProof/>
            <w:webHidden/>
          </w:rPr>
          <w:fldChar w:fldCharType="begin"/>
        </w:r>
        <w:r>
          <w:rPr>
            <w:noProof/>
            <w:webHidden/>
          </w:rPr>
          <w:instrText xml:space="preserve"> PAGEREF _Toc339611464 \h </w:instrText>
        </w:r>
        <w:r>
          <w:rPr>
            <w:noProof/>
            <w:webHidden/>
          </w:rPr>
        </w:r>
        <w:r>
          <w:rPr>
            <w:noProof/>
            <w:webHidden/>
          </w:rPr>
          <w:fldChar w:fldCharType="separate"/>
        </w:r>
        <w:r>
          <w:rPr>
            <w:noProof/>
            <w:webHidden/>
          </w:rPr>
          <w:t>34</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5" w:history="1">
        <w:r w:rsidRPr="00732D45">
          <w:rPr>
            <w:rStyle w:val="Hyperlink"/>
            <w:noProof/>
          </w:rPr>
          <w:t>SUMMARY REPORT (O3, PM10, NO2)</w:t>
        </w:r>
        <w:r>
          <w:rPr>
            <w:noProof/>
            <w:webHidden/>
          </w:rPr>
          <w:tab/>
        </w:r>
        <w:r>
          <w:rPr>
            <w:noProof/>
            <w:webHidden/>
          </w:rPr>
          <w:fldChar w:fldCharType="begin"/>
        </w:r>
        <w:r>
          <w:rPr>
            <w:noProof/>
            <w:webHidden/>
          </w:rPr>
          <w:instrText xml:space="preserve"> PAGEREF _Toc339611465 \h </w:instrText>
        </w:r>
        <w:r>
          <w:rPr>
            <w:noProof/>
            <w:webHidden/>
          </w:rPr>
        </w:r>
        <w:r>
          <w:rPr>
            <w:noProof/>
            <w:webHidden/>
          </w:rPr>
          <w:fldChar w:fldCharType="separate"/>
        </w:r>
        <w:r>
          <w:rPr>
            <w:noProof/>
            <w:webHidden/>
          </w:rPr>
          <w:t>35</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6" w:history="1">
        <w:r w:rsidRPr="00732D45">
          <w:rPr>
            <w:rStyle w:val="Hyperlink"/>
            <w:noProof/>
          </w:rPr>
          <w:t>MPC correlation (O3, PM10, NO2)</w:t>
        </w:r>
        <w:r>
          <w:rPr>
            <w:noProof/>
            <w:webHidden/>
          </w:rPr>
          <w:tab/>
        </w:r>
        <w:r>
          <w:rPr>
            <w:noProof/>
            <w:webHidden/>
          </w:rPr>
          <w:fldChar w:fldCharType="begin"/>
        </w:r>
        <w:r>
          <w:rPr>
            <w:noProof/>
            <w:webHidden/>
          </w:rPr>
          <w:instrText xml:space="preserve"> PAGEREF _Toc339611466 \h </w:instrText>
        </w:r>
        <w:r>
          <w:rPr>
            <w:noProof/>
            <w:webHidden/>
          </w:rPr>
        </w:r>
        <w:r>
          <w:rPr>
            <w:noProof/>
            <w:webHidden/>
          </w:rPr>
          <w:fldChar w:fldCharType="separate"/>
        </w:r>
        <w:r>
          <w:rPr>
            <w:noProof/>
            <w:webHidden/>
          </w:rPr>
          <w:t>36</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7" w:history="1">
        <w:r w:rsidRPr="00732D45">
          <w:rPr>
            <w:rStyle w:val="Hyperlink"/>
            <w:noProof/>
          </w:rPr>
          <w:t>MPC std. Dev. (O3, PM10, NO2)</w:t>
        </w:r>
        <w:r>
          <w:rPr>
            <w:noProof/>
            <w:webHidden/>
          </w:rPr>
          <w:tab/>
        </w:r>
        <w:r>
          <w:rPr>
            <w:noProof/>
            <w:webHidden/>
          </w:rPr>
          <w:fldChar w:fldCharType="begin"/>
        </w:r>
        <w:r>
          <w:rPr>
            <w:noProof/>
            <w:webHidden/>
          </w:rPr>
          <w:instrText xml:space="preserve"> PAGEREF _Toc339611467 \h </w:instrText>
        </w:r>
        <w:r>
          <w:rPr>
            <w:noProof/>
            <w:webHidden/>
          </w:rPr>
        </w:r>
        <w:r>
          <w:rPr>
            <w:noProof/>
            <w:webHidden/>
          </w:rPr>
          <w:fldChar w:fldCharType="separate"/>
        </w:r>
        <w:r>
          <w:rPr>
            <w:noProof/>
            <w:webHidden/>
          </w:rPr>
          <w:t>37</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8" w:history="1">
        <w:r w:rsidRPr="00732D45">
          <w:rPr>
            <w:rStyle w:val="Hyperlink"/>
            <w:noProof/>
          </w:rPr>
          <w:t>Taylor</w:t>
        </w:r>
        <w:r>
          <w:rPr>
            <w:noProof/>
            <w:webHidden/>
          </w:rPr>
          <w:tab/>
        </w:r>
        <w:r>
          <w:rPr>
            <w:noProof/>
            <w:webHidden/>
          </w:rPr>
          <w:fldChar w:fldCharType="begin"/>
        </w:r>
        <w:r>
          <w:rPr>
            <w:noProof/>
            <w:webHidden/>
          </w:rPr>
          <w:instrText xml:space="preserve"> PAGEREF _Toc339611468 \h </w:instrText>
        </w:r>
        <w:r>
          <w:rPr>
            <w:noProof/>
            <w:webHidden/>
          </w:rPr>
        </w:r>
        <w:r>
          <w:rPr>
            <w:noProof/>
            <w:webHidden/>
          </w:rPr>
          <w:fldChar w:fldCharType="separate"/>
        </w:r>
        <w:r>
          <w:rPr>
            <w:noProof/>
            <w:webHidden/>
          </w:rPr>
          <w:t>38</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69" w:history="1">
        <w:r w:rsidRPr="00732D45">
          <w:rPr>
            <w:rStyle w:val="Hyperlink"/>
            <w:noProof/>
          </w:rPr>
          <w:t>Soccer - Meteo</w:t>
        </w:r>
        <w:r>
          <w:rPr>
            <w:noProof/>
            <w:webHidden/>
          </w:rPr>
          <w:tab/>
        </w:r>
        <w:r>
          <w:rPr>
            <w:noProof/>
            <w:webHidden/>
          </w:rPr>
          <w:fldChar w:fldCharType="begin"/>
        </w:r>
        <w:r>
          <w:rPr>
            <w:noProof/>
            <w:webHidden/>
          </w:rPr>
          <w:instrText xml:space="preserve"> PAGEREF _Toc339611469 \h </w:instrText>
        </w:r>
        <w:r>
          <w:rPr>
            <w:noProof/>
            <w:webHidden/>
          </w:rPr>
        </w:r>
        <w:r>
          <w:rPr>
            <w:noProof/>
            <w:webHidden/>
          </w:rPr>
          <w:fldChar w:fldCharType="separate"/>
        </w:r>
        <w:r>
          <w:rPr>
            <w:noProof/>
            <w:webHidden/>
          </w:rPr>
          <w:t>39</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0" w:history="1">
        <w:r w:rsidRPr="00732D45">
          <w:rPr>
            <w:rStyle w:val="Hyperlink"/>
            <w:noProof/>
          </w:rPr>
          <w:t>Soccer- AQ (PM10, O3, NO2)</w:t>
        </w:r>
        <w:r>
          <w:rPr>
            <w:noProof/>
            <w:webHidden/>
          </w:rPr>
          <w:tab/>
        </w:r>
        <w:r>
          <w:rPr>
            <w:noProof/>
            <w:webHidden/>
          </w:rPr>
          <w:fldChar w:fldCharType="begin"/>
        </w:r>
        <w:r>
          <w:rPr>
            <w:noProof/>
            <w:webHidden/>
          </w:rPr>
          <w:instrText xml:space="preserve"> PAGEREF _Toc339611470 \h </w:instrText>
        </w:r>
        <w:r>
          <w:rPr>
            <w:noProof/>
            <w:webHidden/>
          </w:rPr>
        </w:r>
        <w:r>
          <w:rPr>
            <w:noProof/>
            <w:webHidden/>
          </w:rPr>
          <w:fldChar w:fldCharType="separate"/>
        </w:r>
        <w:r>
          <w:rPr>
            <w:noProof/>
            <w:webHidden/>
          </w:rPr>
          <w:t>40</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1" w:history="1">
        <w:r w:rsidRPr="00732D45">
          <w:rPr>
            <w:rStyle w:val="Hyperlink"/>
            <w:noProof/>
          </w:rPr>
          <w:t>Q-Q plot (One station/Group All values)</w:t>
        </w:r>
        <w:r>
          <w:rPr>
            <w:noProof/>
            <w:webHidden/>
          </w:rPr>
          <w:tab/>
        </w:r>
        <w:r>
          <w:rPr>
            <w:noProof/>
            <w:webHidden/>
          </w:rPr>
          <w:fldChar w:fldCharType="begin"/>
        </w:r>
        <w:r>
          <w:rPr>
            <w:noProof/>
            <w:webHidden/>
          </w:rPr>
          <w:instrText xml:space="preserve"> PAGEREF _Toc339611471 \h </w:instrText>
        </w:r>
        <w:r>
          <w:rPr>
            <w:noProof/>
            <w:webHidden/>
          </w:rPr>
        </w:r>
        <w:r>
          <w:rPr>
            <w:noProof/>
            <w:webHidden/>
          </w:rPr>
          <w:fldChar w:fldCharType="separate"/>
        </w:r>
        <w:r>
          <w:rPr>
            <w:noProof/>
            <w:webHidden/>
          </w:rPr>
          <w:t>41</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2" w:history="1">
        <w:r w:rsidRPr="00732D45">
          <w:rPr>
            <w:rStyle w:val="Hyperlink"/>
            <w:noProof/>
          </w:rPr>
          <w:t>Dynamic evaluation (Day-Night)</w:t>
        </w:r>
        <w:r>
          <w:rPr>
            <w:noProof/>
            <w:webHidden/>
          </w:rPr>
          <w:tab/>
        </w:r>
        <w:r>
          <w:rPr>
            <w:noProof/>
            <w:webHidden/>
          </w:rPr>
          <w:fldChar w:fldCharType="begin"/>
        </w:r>
        <w:r>
          <w:rPr>
            <w:noProof/>
            <w:webHidden/>
          </w:rPr>
          <w:instrText xml:space="preserve"> PAGEREF _Toc339611472 \h </w:instrText>
        </w:r>
        <w:r>
          <w:rPr>
            <w:noProof/>
            <w:webHidden/>
          </w:rPr>
        </w:r>
        <w:r>
          <w:rPr>
            <w:noProof/>
            <w:webHidden/>
          </w:rPr>
          <w:fldChar w:fldCharType="separate"/>
        </w:r>
        <w:r>
          <w:rPr>
            <w:noProof/>
            <w:webHidden/>
          </w:rPr>
          <w:t>42</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3" w:history="1">
        <w:r w:rsidRPr="00732D45">
          <w:rPr>
            <w:rStyle w:val="Hyperlink"/>
            <w:noProof/>
          </w:rPr>
          <w:t>Dynamic evaluation (Summer-Winter)</w:t>
        </w:r>
        <w:r>
          <w:rPr>
            <w:noProof/>
            <w:webHidden/>
          </w:rPr>
          <w:tab/>
        </w:r>
        <w:r>
          <w:rPr>
            <w:noProof/>
            <w:webHidden/>
          </w:rPr>
          <w:fldChar w:fldCharType="begin"/>
        </w:r>
        <w:r>
          <w:rPr>
            <w:noProof/>
            <w:webHidden/>
          </w:rPr>
          <w:instrText xml:space="preserve"> PAGEREF _Toc339611473 \h </w:instrText>
        </w:r>
        <w:r>
          <w:rPr>
            <w:noProof/>
            <w:webHidden/>
          </w:rPr>
        </w:r>
        <w:r>
          <w:rPr>
            <w:noProof/>
            <w:webHidden/>
          </w:rPr>
          <w:fldChar w:fldCharType="separate"/>
        </w:r>
        <w:r>
          <w:rPr>
            <w:noProof/>
            <w:webHidden/>
          </w:rPr>
          <w:t>43</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4" w:history="1">
        <w:r w:rsidRPr="00732D45">
          <w:rPr>
            <w:rStyle w:val="Hyperlink"/>
            <w:noProof/>
          </w:rPr>
          <w:t>Dynamic evaluation (Weekdays – Weekends)</w:t>
        </w:r>
        <w:r>
          <w:rPr>
            <w:noProof/>
            <w:webHidden/>
          </w:rPr>
          <w:tab/>
        </w:r>
        <w:r>
          <w:rPr>
            <w:noProof/>
            <w:webHidden/>
          </w:rPr>
          <w:fldChar w:fldCharType="begin"/>
        </w:r>
        <w:r>
          <w:rPr>
            <w:noProof/>
            <w:webHidden/>
          </w:rPr>
          <w:instrText xml:space="preserve"> PAGEREF _Toc339611474 \h </w:instrText>
        </w:r>
        <w:r>
          <w:rPr>
            <w:noProof/>
            <w:webHidden/>
          </w:rPr>
        </w:r>
        <w:r>
          <w:rPr>
            <w:noProof/>
            <w:webHidden/>
          </w:rPr>
          <w:fldChar w:fldCharType="separate"/>
        </w:r>
        <w:r>
          <w:rPr>
            <w:noProof/>
            <w:webHidden/>
          </w:rPr>
          <w:t>44</w:t>
        </w:r>
        <w:r>
          <w:rPr>
            <w:noProof/>
            <w:webHidden/>
          </w:rPr>
          <w:fldChar w:fldCharType="end"/>
        </w:r>
      </w:hyperlink>
    </w:p>
    <w:p w:rsidR="004D2DFE" w:rsidRDefault="004D2DFE">
      <w:pPr>
        <w:pStyle w:val="TOC2"/>
        <w:tabs>
          <w:tab w:val="right" w:leader="underscore" w:pos="9515"/>
        </w:tabs>
        <w:rPr>
          <w:rFonts w:eastAsiaTheme="minorEastAsia" w:cstheme="minorBidi"/>
          <w:b w:val="0"/>
          <w:bCs w:val="0"/>
          <w:noProof/>
        </w:rPr>
      </w:pPr>
      <w:hyperlink w:anchor="_Toc339611475" w:history="1">
        <w:r w:rsidRPr="00732D45">
          <w:rPr>
            <w:rStyle w:val="Hyperlink"/>
            <w:noProof/>
          </w:rPr>
          <w:t>Google Earth (Mean, Exc. Days, Bias, NMB, Std. Dev, R, RMSE, RDE, σM/σO, NMSD)</w:t>
        </w:r>
        <w:r>
          <w:rPr>
            <w:noProof/>
            <w:webHidden/>
          </w:rPr>
          <w:tab/>
        </w:r>
        <w:r>
          <w:rPr>
            <w:noProof/>
            <w:webHidden/>
          </w:rPr>
          <w:fldChar w:fldCharType="begin"/>
        </w:r>
        <w:r>
          <w:rPr>
            <w:noProof/>
            <w:webHidden/>
          </w:rPr>
          <w:instrText xml:space="preserve"> PAGEREF _Toc339611475 \h </w:instrText>
        </w:r>
        <w:r>
          <w:rPr>
            <w:noProof/>
            <w:webHidden/>
          </w:rPr>
        </w:r>
        <w:r>
          <w:rPr>
            <w:noProof/>
            <w:webHidden/>
          </w:rPr>
          <w:fldChar w:fldCharType="separate"/>
        </w:r>
        <w:r>
          <w:rPr>
            <w:noProof/>
            <w:webHidden/>
          </w:rPr>
          <w:t>45</w:t>
        </w:r>
        <w:r>
          <w:rPr>
            <w:noProof/>
            <w:webHidden/>
          </w:rPr>
          <w:fldChar w:fldCharType="end"/>
        </w:r>
      </w:hyperlink>
    </w:p>
    <w:p w:rsidR="00826E6C" w:rsidRPr="005F7F04" w:rsidRDefault="00C0427C" w:rsidP="00B50195">
      <w:pPr>
        <w:jc w:val="both"/>
        <w:rPr>
          <w:b/>
          <w:sz w:val="28"/>
          <w:szCs w:val="28"/>
        </w:rPr>
      </w:pPr>
      <w:r>
        <w:rPr>
          <w:b/>
          <w:sz w:val="28"/>
          <w:szCs w:val="28"/>
        </w:rPr>
        <w:fldChar w:fldCharType="end"/>
      </w:r>
    </w:p>
    <w:p w:rsidR="00F837CA" w:rsidRDefault="00F837CA">
      <w:pPr>
        <w:rPr>
          <w:b/>
          <w:bCs/>
          <w:kern w:val="36"/>
          <w:sz w:val="48"/>
          <w:szCs w:val="48"/>
        </w:rPr>
      </w:pPr>
      <w:bookmarkStart w:id="0" w:name="_Toc284940303"/>
      <w:bookmarkStart w:id="1" w:name="_Toc254183874"/>
      <w:bookmarkStart w:id="2" w:name="_Toc254184036"/>
      <w:bookmarkStart w:id="3" w:name="_Toc260399906"/>
      <w:r>
        <w:br w:type="page"/>
      </w:r>
    </w:p>
    <w:p w:rsidR="00487E02" w:rsidRDefault="00487E02" w:rsidP="00ED0668">
      <w:pPr>
        <w:pStyle w:val="Heading1"/>
      </w:pPr>
    </w:p>
    <w:p w:rsidR="00487E02" w:rsidRDefault="00487E02" w:rsidP="00484056">
      <w:pPr>
        <w:pStyle w:val="Heading1"/>
      </w:pPr>
    </w:p>
    <w:p w:rsidR="00487E02" w:rsidRDefault="00487E02" w:rsidP="00484056">
      <w:pPr>
        <w:pStyle w:val="Heading1"/>
      </w:pPr>
    </w:p>
    <w:p w:rsidR="00487E02" w:rsidRDefault="00487E02" w:rsidP="00484056">
      <w:pPr>
        <w:pStyle w:val="Heading1"/>
      </w:pPr>
    </w:p>
    <w:p w:rsidR="00487E02" w:rsidRPr="005E73AB" w:rsidRDefault="00487E02" w:rsidP="005E73AB">
      <w:pPr>
        <w:jc w:val="center"/>
        <w:rPr>
          <w:sz w:val="72"/>
          <w:szCs w:val="72"/>
        </w:rPr>
      </w:pPr>
      <w:r w:rsidRPr="005E73AB">
        <w:rPr>
          <w:sz w:val="72"/>
          <w:szCs w:val="72"/>
        </w:rPr>
        <w:t>Part I</w:t>
      </w:r>
    </w:p>
    <w:p w:rsidR="00487E02" w:rsidRDefault="00487E02" w:rsidP="00484056">
      <w:pPr>
        <w:pStyle w:val="Heading1"/>
        <w:jc w:val="center"/>
        <w:rPr>
          <w:sz w:val="144"/>
          <w:szCs w:val="144"/>
          <w:lang w:val="en-GB"/>
        </w:rPr>
      </w:pPr>
    </w:p>
    <w:p w:rsidR="00ED0668" w:rsidRPr="00487E02" w:rsidRDefault="00ED0668" w:rsidP="00484056">
      <w:pPr>
        <w:pStyle w:val="Heading1"/>
        <w:jc w:val="center"/>
        <w:rPr>
          <w:sz w:val="144"/>
          <w:szCs w:val="144"/>
          <w:lang w:val="en-GB"/>
        </w:rPr>
      </w:pPr>
      <w:bookmarkStart w:id="4" w:name="_Toc339611415"/>
      <w:r w:rsidRPr="00487E02">
        <w:rPr>
          <w:sz w:val="144"/>
          <w:szCs w:val="144"/>
          <w:lang w:val="en-GB"/>
        </w:rPr>
        <w:t>Concepts</w:t>
      </w:r>
      <w:bookmarkEnd w:id="0"/>
      <w:bookmarkEnd w:id="4"/>
    </w:p>
    <w:p w:rsidR="00C6236C" w:rsidRPr="006723C1" w:rsidRDefault="00487E02" w:rsidP="00D87208">
      <w:pPr>
        <w:pStyle w:val="Heading1"/>
        <w:rPr>
          <w:lang w:val="en-GB"/>
        </w:rPr>
      </w:pPr>
      <w:r>
        <w:rPr>
          <w:lang w:val="en-GB"/>
        </w:rPr>
        <w:br w:type="page"/>
      </w:r>
      <w:bookmarkEnd w:id="1"/>
      <w:bookmarkEnd w:id="2"/>
      <w:bookmarkEnd w:id="3"/>
    </w:p>
    <w:p w:rsidR="00FE7D4B" w:rsidRDefault="00FE7D4B" w:rsidP="00484056">
      <w:pPr>
        <w:pStyle w:val="Heading2"/>
        <w:ind w:left="4536"/>
        <w:rPr>
          <w:lang w:val="en-GB"/>
        </w:rPr>
      </w:pPr>
      <w:bookmarkStart w:id="5" w:name="_Toc254183876"/>
      <w:bookmarkStart w:id="6" w:name="_Toc254184038"/>
      <w:bookmarkStart w:id="7" w:name="_Toc260399907"/>
      <w:bookmarkStart w:id="8" w:name="_Toc284940305"/>
    </w:p>
    <w:p w:rsidR="005E5E6E" w:rsidRPr="00484056" w:rsidRDefault="005E5E6E" w:rsidP="00E66B00">
      <w:pPr>
        <w:pStyle w:val="Heading2"/>
        <w:numPr>
          <w:ilvl w:val="0"/>
          <w:numId w:val="33"/>
        </w:numPr>
        <w:rPr>
          <w:lang w:val="en-GB"/>
        </w:rPr>
      </w:pPr>
      <w:bookmarkStart w:id="9" w:name="_Toc339611416"/>
      <w:r w:rsidRPr="00484056">
        <w:rPr>
          <w:lang w:val="en-GB"/>
        </w:rPr>
        <w:t>Introduction</w:t>
      </w:r>
      <w:bookmarkEnd w:id="9"/>
    </w:p>
    <w:p w:rsidR="005E5E6E" w:rsidRDefault="005E5E6E" w:rsidP="008A5829">
      <w:pPr>
        <w:rPr>
          <w:lang w:val="en-GB"/>
        </w:rPr>
      </w:pPr>
    </w:p>
    <w:p w:rsidR="005E5E6E" w:rsidRDefault="005E5E6E" w:rsidP="005E5E6E">
      <w:pPr>
        <w:rPr>
          <w:lang w:val="en-GB"/>
        </w:rPr>
      </w:pPr>
      <w:r>
        <w:rPr>
          <w:lang w:val="en-GB"/>
        </w:rPr>
        <w:t>This document describes version 3.0 of the DELTA software. This</w:t>
      </w:r>
      <w:r w:rsidRPr="006723C1">
        <w:rPr>
          <w:lang w:val="en-GB"/>
        </w:rPr>
        <w:t xml:space="preserve"> </w:t>
      </w:r>
      <w:r>
        <w:rPr>
          <w:lang w:val="en-GB"/>
        </w:rPr>
        <w:t xml:space="preserve">software is </w:t>
      </w:r>
      <w:proofErr w:type="gramStart"/>
      <w:r>
        <w:rPr>
          <w:lang w:val="en-GB"/>
        </w:rPr>
        <w:t>an IDL</w:t>
      </w:r>
      <w:proofErr w:type="gramEnd"/>
      <w:r>
        <w:rPr>
          <w:lang w:val="en-GB"/>
        </w:rPr>
        <w:t xml:space="preserve">-based evaluation software which </w:t>
      </w:r>
      <w:r w:rsidRPr="004B1EA0">
        <w:rPr>
          <w:lang w:val="en-GB"/>
        </w:rPr>
        <w:t xml:space="preserve">includes the main assets of the </w:t>
      </w:r>
      <w:proofErr w:type="spellStart"/>
      <w:r w:rsidRPr="004B1EA0">
        <w:rPr>
          <w:lang w:val="en-GB"/>
        </w:rPr>
        <w:t>EuroDelta</w:t>
      </w:r>
      <w:proofErr w:type="spellEnd"/>
      <w:r w:rsidRPr="004B1EA0">
        <w:rPr>
          <w:lang w:val="en-GB"/>
        </w:rPr>
        <w:t xml:space="preserve">, </w:t>
      </w:r>
      <w:proofErr w:type="spellStart"/>
      <w:r w:rsidRPr="004B1EA0">
        <w:rPr>
          <w:lang w:val="en-GB"/>
        </w:rPr>
        <w:t>CityDelta</w:t>
      </w:r>
      <w:proofErr w:type="spellEnd"/>
      <w:r w:rsidRPr="004B1EA0">
        <w:rPr>
          <w:lang w:val="en-GB"/>
        </w:rPr>
        <w:t>, and POMI tools</w:t>
      </w:r>
      <w:r>
        <w:rPr>
          <w:lang w:val="en-GB"/>
        </w:rPr>
        <w:t xml:space="preserve"> </w:t>
      </w:r>
      <w:r w:rsidRPr="007A04D4">
        <w:rPr>
          <w:lang w:val="en-GB"/>
        </w:rPr>
        <w:t>(</w:t>
      </w:r>
      <w:proofErr w:type="spellStart"/>
      <w:r w:rsidRPr="007A04D4">
        <w:rPr>
          <w:lang w:val="en-GB"/>
        </w:rPr>
        <w:t>Cuvelier</w:t>
      </w:r>
      <w:proofErr w:type="spellEnd"/>
      <w:r w:rsidRPr="007A04D4">
        <w:rPr>
          <w:lang w:val="en-GB"/>
        </w:rPr>
        <w:t xml:space="preserve"> </w:t>
      </w:r>
      <w:r>
        <w:rPr>
          <w:lang w:val="en-GB"/>
        </w:rPr>
        <w:t xml:space="preserve">et al. 2007; </w:t>
      </w:r>
      <w:proofErr w:type="spellStart"/>
      <w:r>
        <w:rPr>
          <w:lang w:val="en-GB"/>
        </w:rPr>
        <w:t>Thunis</w:t>
      </w:r>
      <w:proofErr w:type="spellEnd"/>
      <w:r>
        <w:rPr>
          <w:lang w:val="en-GB"/>
        </w:rPr>
        <w:t xml:space="preserve"> et al. 2007</w:t>
      </w:r>
      <w:r w:rsidRPr="007A04D4">
        <w:rPr>
          <w:lang w:val="en-GB"/>
        </w:rPr>
        <w:t>)</w:t>
      </w:r>
      <w:r>
        <w:rPr>
          <w:lang w:val="en-GB"/>
        </w:rPr>
        <w:t>. It allows the user to perform a rapid diagnostic of the model performances. DELTA focuses on the pollutants mentioned in the AQ directive and addresses all relevant spatial scales (from local to regional).  Some material about DELTA has been already exposed in different documents. We will here recall the main concepts and detail the different improvements made with respect to previous versions. Some documents will often be used in this user-guide and will be referred to as follows:</w:t>
      </w:r>
    </w:p>
    <w:p w:rsidR="005E5E6E" w:rsidRDefault="005E5E6E" w:rsidP="005E5E6E">
      <w:pPr>
        <w:rPr>
          <w:lang w:val="en-GB"/>
        </w:rPr>
      </w:pPr>
    </w:p>
    <w:p w:rsidR="005E5E6E" w:rsidRDefault="005E5E6E" w:rsidP="005E5E6E">
      <w:pPr>
        <w:rPr>
          <w:lang w:val="en-GB"/>
        </w:rPr>
      </w:pPr>
      <w:r>
        <w:rPr>
          <w:lang w:val="en-GB"/>
        </w:rPr>
        <w:t>METHOD2012:</w:t>
      </w:r>
    </w:p>
    <w:p w:rsidR="005E5E6E" w:rsidRDefault="005E5E6E" w:rsidP="005E5E6E">
      <w:pPr>
        <w:rPr>
          <w:lang w:val="en-GB"/>
        </w:rPr>
      </w:pPr>
    </w:p>
    <w:p w:rsidR="005E5E6E" w:rsidRPr="005E5E6E" w:rsidRDefault="005E5E6E" w:rsidP="005E5E6E">
      <w:pPr>
        <w:rPr>
          <w:lang w:val="en-GB"/>
        </w:rPr>
      </w:pPr>
      <w:r>
        <w:rPr>
          <w:lang w:val="en-GB"/>
        </w:rPr>
        <w:t>UNCERT2012:</w:t>
      </w:r>
    </w:p>
    <w:p w:rsidR="005E5E6E" w:rsidRPr="005E5E6E" w:rsidRDefault="005E5E6E" w:rsidP="005E5E6E">
      <w:pPr>
        <w:rPr>
          <w:lang w:val="en-GB"/>
        </w:rPr>
      </w:pPr>
    </w:p>
    <w:p w:rsidR="005E5E6E" w:rsidRDefault="005E5E6E" w:rsidP="00E66B00">
      <w:pPr>
        <w:pStyle w:val="Heading2"/>
        <w:numPr>
          <w:ilvl w:val="0"/>
          <w:numId w:val="33"/>
        </w:numPr>
        <w:rPr>
          <w:lang w:val="en-GB"/>
        </w:rPr>
      </w:pPr>
      <w:bookmarkStart w:id="10" w:name="_Toc339611417"/>
      <w:r w:rsidRPr="005E5E6E">
        <w:rPr>
          <w:lang w:val="en-GB"/>
        </w:rPr>
        <w:t>Basic principle</w:t>
      </w:r>
      <w:r>
        <w:rPr>
          <w:lang w:val="en-GB"/>
        </w:rPr>
        <w:t>s</w:t>
      </w:r>
      <w:bookmarkEnd w:id="10"/>
    </w:p>
    <w:p w:rsidR="005E5E6E" w:rsidRDefault="005E5E6E" w:rsidP="005E5E6E">
      <w:pPr>
        <w:rPr>
          <w:lang w:val="en-GB"/>
        </w:rPr>
      </w:pPr>
    </w:p>
    <w:p w:rsidR="005E5E6E" w:rsidRDefault="005E5E6E" w:rsidP="00E66B00">
      <w:pPr>
        <w:numPr>
          <w:ilvl w:val="0"/>
          <w:numId w:val="1"/>
        </w:numPr>
        <w:jc w:val="both"/>
        <w:rPr>
          <w:lang w:val="en-GB"/>
        </w:rPr>
      </w:pPr>
      <w:r>
        <w:rPr>
          <w:lang w:val="en-GB"/>
        </w:rPr>
        <w:t xml:space="preserve">DELTA works with </w:t>
      </w:r>
      <w:r w:rsidRPr="00A47665">
        <w:rPr>
          <w:u w:val="single"/>
          <w:lang w:val="en-GB"/>
        </w:rPr>
        <w:t>modelled-observed data pairs at surface level</w:t>
      </w:r>
      <w:r>
        <w:rPr>
          <w:lang w:val="en-GB"/>
        </w:rPr>
        <w:t>, i.e. temporal series of modelled and monitored data at selected ground level locations (e.g. routine monitoring stations). In theory the software works therefore independently of model gridding and spatial scale but the user must use an appropriate methodology to ensure comparability between grid-cell averaged model results and punctual measurements.</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 xml:space="preserve">DELTA focus on the benchmarking and evaluation of modelling applications related to the AQD. Pollutants and temporal scales are therefore those relevant to the AQD, i.e. </w:t>
      </w:r>
      <w:r w:rsidRPr="00A47665">
        <w:rPr>
          <w:u w:val="single"/>
          <w:lang w:val="en-GB"/>
        </w:rPr>
        <w:t>O3, PM and NO2 data</w:t>
      </w:r>
      <w:r>
        <w:rPr>
          <w:lang w:val="en-GB"/>
        </w:rPr>
        <w:t xml:space="preserve"> covering an </w:t>
      </w:r>
      <w:r w:rsidRPr="00A47665">
        <w:rPr>
          <w:u w:val="single"/>
          <w:lang w:val="en-GB"/>
        </w:rPr>
        <w:t>entire calendar year</w:t>
      </w:r>
      <w:r>
        <w:rPr>
          <w:lang w:val="en-GB"/>
        </w:rPr>
        <w:t xml:space="preserve">.   </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 xml:space="preserve">Although DELTA focuses mostly on the evaluation of </w:t>
      </w:r>
      <w:r w:rsidRPr="00A47665">
        <w:rPr>
          <w:u w:val="single"/>
          <w:lang w:val="en-GB"/>
        </w:rPr>
        <w:t>single model results</w:t>
      </w:r>
      <w:r>
        <w:rPr>
          <w:lang w:val="en-GB"/>
        </w:rPr>
        <w:t>, it allows</w:t>
      </w:r>
      <w:r w:rsidRPr="006723C1">
        <w:rPr>
          <w:lang w:val="en-GB"/>
        </w:rPr>
        <w:t xml:space="preserve"> </w:t>
      </w:r>
      <w:r>
        <w:rPr>
          <w:lang w:val="en-GB"/>
        </w:rPr>
        <w:t xml:space="preserve">analysing </w:t>
      </w:r>
      <w:r w:rsidRPr="00A47665">
        <w:rPr>
          <w:u w:val="single"/>
          <w:lang w:val="en-GB"/>
        </w:rPr>
        <w:t>multiple model results</w:t>
      </w:r>
      <w:r>
        <w:rPr>
          <w:lang w:val="en-GB"/>
        </w:rPr>
        <w:t>. This is intended</w:t>
      </w:r>
      <w:r w:rsidRPr="006723C1">
        <w:rPr>
          <w:lang w:val="en-GB"/>
        </w:rPr>
        <w:t xml:space="preserve"> </w:t>
      </w:r>
      <w:r>
        <w:rPr>
          <w:lang w:val="en-GB"/>
        </w:rPr>
        <w:t>as a</w:t>
      </w:r>
      <w:r w:rsidRPr="006723C1">
        <w:rPr>
          <w:lang w:val="en-GB"/>
        </w:rPr>
        <w:t xml:space="preserve"> help </w:t>
      </w:r>
      <w:r>
        <w:rPr>
          <w:lang w:val="en-GB"/>
        </w:rPr>
        <w:t xml:space="preserve">in </w:t>
      </w:r>
      <w:r w:rsidRPr="006723C1">
        <w:rPr>
          <w:lang w:val="en-GB"/>
        </w:rPr>
        <w:t>the comparison of the result</w:t>
      </w:r>
      <w:r>
        <w:rPr>
          <w:lang w:val="en-GB"/>
        </w:rPr>
        <w:t>s</w:t>
      </w:r>
      <w:r w:rsidRPr="006723C1">
        <w:rPr>
          <w:lang w:val="en-GB"/>
        </w:rPr>
        <w:t xml:space="preserve"> </w:t>
      </w:r>
      <w:r>
        <w:rPr>
          <w:lang w:val="en-GB"/>
        </w:rPr>
        <w:t>from</w:t>
      </w:r>
      <w:r w:rsidRPr="006723C1">
        <w:rPr>
          <w:lang w:val="en-GB"/>
        </w:rPr>
        <w:t xml:space="preserve"> different model versions</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sidRPr="001D6B36">
        <w:rPr>
          <w:lang w:val="en-GB"/>
        </w:rPr>
        <w:t xml:space="preserve">The current statistical diagrams and </w:t>
      </w:r>
      <w:r>
        <w:rPr>
          <w:lang w:val="en-GB"/>
        </w:rPr>
        <w:t>indicators</w:t>
      </w:r>
      <w:r w:rsidRPr="001D6B36">
        <w:rPr>
          <w:lang w:val="en-GB"/>
        </w:rPr>
        <w:t xml:space="preserve"> proposed in DELTA have been selected based on literature</w:t>
      </w:r>
      <w:r>
        <w:rPr>
          <w:lang w:val="en-GB"/>
        </w:rPr>
        <w:t xml:space="preserve"> review (see </w:t>
      </w:r>
      <w:r w:rsidRPr="007458E1">
        <w:rPr>
          <w:lang w:val="en-GB"/>
        </w:rPr>
        <w:t>PROCBENCH</w:t>
      </w:r>
      <w:r>
        <w:rPr>
          <w:lang w:val="en-GB"/>
        </w:rPr>
        <w:t>)</w:t>
      </w:r>
      <w:r w:rsidRPr="001D6B36">
        <w:rPr>
          <w:lang w:val="en-GB"/>
        </w:rPr>
        <w:t xml:space="preserve">. </w:t>
      </w:r>
      <w:r>
        <w:rPr>
          <w:lang w:val="en-GB"/>
        </w:rPr>
        <w:t xml:space="preserve">Usage of </w:t>
      </w:r>
      <w:r w:rsidRPr="00A47665">
        <w:rPr>
          <w:u w:val="single"/>
          <w:lang w:val="en-GB"/>
        </w:rPr>
        <w:t>composite diagrams</w:t>
      </w:r>
      <w:r w:rsidRPr="001D6B36">
        <w:rPr>
          <w:lang w:val="en-GB"/>
        </w:rPr>
        <w:t xml:space="preserve"> </w:t>
      </w:r>
      <w:r>
        <w:rPr>
          <w:lang w:val="en-GB"/>
        </w:rPr>
        <w:t>(e.g. Taylor, Target, Bugle…) has</w:t>
      </w:r>
      <w:r w:rsidRPr="001D6B36">
        <w:rPr>
          <w:lang w:val="en-GB"/>
        </w:rPr>
        <w:t xml:space="preserve"> been favoured</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sidRPr="00186AF1">
        <w:rPr>
          <w:lang w:val="en-GB"/>
        </w:rPr>
        <w:t>Model performance</w:t>
      </w:r>
      <w:r>
        <w:rPr>
          <w:lang w:val="en-GB"/>
        </w:rPr>
        <w:t>s</w:t>
      </w:r>
      <w:r w:rsidRPr="00186AF1">
        <w:rPr>
          <w:lang w:val="en-GB"/>
        </w:rPr>
        <w:t xml:space="preserve"> </w:t>
      </w:r>
      <w:r>
        <w:rPr>
          <w:lang w:val="en-GB"/>
        </w:rPr>
        <w:t>are</w:t>
      </w:r>
      <w:r w:rsidRPr="00186AF1">
        <w:rPr>
          <w:lang w:val="en-GB"/>
        </w:rPr>
        <w:t xml:space="preserve"> assessed (when possible) with respect to </w:t>
      </w:r>
      <w:r w:rsidRPr="00A47665">
        <w:rPr>
          <w:u w:val="single"/>
          <w:lang w:val="en-GB"/>
        </w:rPr>
        <w:t>“criteria”</w:t>
      </w:r>
      <w:r w:rsidRPr="00186AF1">
        <w:rPr>
          <w:lang w:val="en-GB"/>
        </w:rPr>
        <w:t xml:space="preserve"> </w:t>
      </w:r>
      <w:r>
        <w:rPr>
          <w:lang w:val="en-GB"/>
        </w:rPr>
        <w:t>which indicate the</w:t>
      </w:r>
      <w:r w:rsidRPr="00186AF1">
        <w:rPr>
          <w:lang w:val="en-GB"/>
        </w:rPr>
        <w:t xml:space="preserve"> level of accuracy considered to be accepta</w:t>
      </w:r>
      <w:r>
        <w:rPr>
          <w:lang w:val="en-GB"/>
        </w:rPr>
        <w:t xml:space="preserve">ble for regulatory applications and with </w:t>
      </w:r>
      <w:r>
        <w:rPr>
          <w:u w:val="single"/>
          <w:lang w:val="en-GB"/>
        </w:rPr>
        <w:t>p</w:t>
      </w:r>
      <w:r w:rsidRPr="006723C1">
        <w:rPr>
          <w:lang w:val="en-GB"/>
        </w:rPr>
        <w:t xml:space="preserve">erformance </w:t>
      </w:r>
      <w:r w:rsidRPr="00384924">
        <w:rPr>
          <w:u w:val="single"/>
          <w:lang w:val="en-GB"/>
        </w:rPr>
        <w:t>goals</w:t>
      </w:r>
      <w:r w:rsidRPr="006723C1">
        <w:rPr>
          <w:lang w:val="en-GB"/>
        </w:rPr>
        <w:t xml:space="preserve"> </w:t>
      </w:r>
      <w:r>
        <w:rPr>
          <w:lang w:val="en-GB"/>
        </w:rPr>
        <w:t xml:space="preserve">which </w:t>
      </w:r>
      <w:r w:rsidRPr="006723C1">
        <w:rPr>
          <w:lang w:val="en-GB"/>
        </w:rPr>
        <w:t>express a level of accuracy close to optimal that a model is expected to achieve for a given application</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Both meteorological (scalars only) and air quality data can be handled by DELTA.</w:t>
      </w:r>
    </w:p>
    <w:p w:rsidR="005E5E6E" w:rsidRDefault="005E5E6E" w:rsidP="005E5E6E">
      <w:pPr>
        <w:ind w:left="360"/>
        <w:jc w:val="both"/>
        <w:rPr>
          <w:lang w:val="en-GB"/>
        </w:rPr>
      </w:pPr>
    </w:p>
    <w:p w:rsidR="005E5E6E" w:rsidRDefault="005E5E6E" w:rsidP="00AF1B96">
      <w:pPr>
        <w:numPr>
          <w:ilvl w:val="0"/>
          <w:numId w:val="1"/>
        </w:numPr>
        <w:jc w:val="both"/>
      </w:pPr>
      <w:r>
        <w:rPr>
          <w:lang w:val="en-GB"/>
        </w:rPr>
        <w:t>S</w:t>
      </w:r>
      <w:r w:rsidRPr="00762D71">
        <w:rPr>
          <w:lang w:val="en-GB"/>
        </w:rPr>
        <w:t>tatistics for a single station are only produced in DELTA when data availability of paired modelled and observed data is at least of 90% for the time period considered.</w:t>
      </w:r>
      <w:r>
        <w:rPr>
          <w:lang w:val="en-GB"/>
        </w:rPr>
        <w:t xml:space="preserve"> </w:t>
      </w:r>
      <w:r w:rsidR="00AF1B96">
        <w:rPr>
          <w:lang w:val="en-GB"/>
        </w:rPr>
        <w:t xml:space="preserve">When time averaging operations are performed </w:t>
      </w:r>
      <w:proofErr w:type="spellStart"/>
      <w:proofErr w:type="gramStart"/>
      <w:r w:rsidR="00AF1B96">
        <w:rPr>
          <w:lang w:val="en-GB"/>
        </w:rPr>
        <w:t>a</w:t>
      </w:r>
      <w:proofErr w:type="spellEnd"/>
      <w:proofErr w:type="gramEnd"/>
      <w:r w:rsidR="00AF1B96">
        <w:rPr>
          <w:lang w:val="en-GB"/>
        </w:rPr>
        <w:t xml:space="preserve"> additional availability criteria of 75% is used according to the AQD2008. For example daily averages will be performed only if data for 18 hours are available and similarly for 8h O3 averages which will be performed only when 6 hourly values are present.</w:t>
      </w:r>
      <w:r w:rsidR="00AF1B96">
        <w:t xml:space="preserve"> </w:t>
      </w:r>
    </w:p>
    <w:p w:rsidR="005E5E6E" w:rsidRPr="00762D71" w:rsidRDefault="005E5E6E" w:rsidP="00E66B00">
      <w:pPr>
        <w:numPr>
          <w:ilvl w:val="0"/>
          <w:numId w:val="1"/>
        </w:numPr>
        <w:jc w:val="both"/>
      </w:pPr>
      <w:r>
        <w:rPr>
          <w:lang w:val="en-GB"/>
        </w:rPr>
        <w:lastRenderedPageBreak/>
        <w:t>Benchmarking is included in the DELTA software to allow the production of model performance summary reports by the users.</w:t>
      </w:r>
    </w:p>
    <w:p w:rsidR="005E5E6E" w:rsidRPr="005E5E6E" w:rsidRDefault="005E5E6E" w:rsidP="005E5E6E"/>
    <w:p w:rsidR="00FE7D4B" w:rsidRDefault="005E5E6E" w:rsidP="00E66B00">
      <w:pPr>
        <w:pStyle w:val="Heading2"/>
        <w:numPr>
          <w:ilvl w:val="0"/>
          <w:numId w:val="33"/>
        </w:numPr>
        <w:rPr>
          <w:lang w:val="en-GB"/>
        </w:rPr>
      </w:pPr>
      <w:bookmarkStart w:id="11" w:name="_Toc339611418"/>
      <w:r>
        <w:rPr>
          <w:lang w:val="en-GB"/>
        </w:rPr>
        <w:t>Overvie</w:t>
      </w:r>
      <w:r w:rsidR="00FE7D4B">
        <w:rPr>
          <w:lang w:val="en-GB"/>
        </w:rPr>
        <w:t>w</w:t>
      </w:r>
      <w:bookmarkEnd w:id="11"/>
    </w:p>
    <w:p w:rsidR="00FE7D4B" w:rsidRDefault="00FE7D4B" w:rsidP="00FE7D4B">
      <w:pPr>
        <w:rPr>
          <w:lang w:val="en-GB"/>
        </w:rPr>
      </w:pPr>
    </w:p>
    <w:p w:rsidR="00FE7D4B" w:rsidRDefault="00FE7D4B" w:rsidP="00FE7D4B">
      <w:pPr>
        <w:jc w:val="both"/>
        <w:rPr>
          <w:lang w:val="en-GB"/>
        </w:rPr>
      </w:pPr>
      <w:r w:rsidRPr="000066F5">
        <w:rPr>
          <w:lang w:val="en-GB"/>
        </w:rPr>
        <w:t xml:space="preserve">The structure of the software is schematically presented in </w:t>
      </w:r>
      <w:r>
        <w:rPr>
          <w:lang w:val="en-GB"/>
        </w:rPr>
        <w:fldChar w:fldCharType="begin"/>
      </w:r>
      <w:r>
        <w:rPr>
          <w:lang w:val="en-GB"/>
        </w:rPr>
        <w:instrText xml:space="preserve"> REF _Ref283824928 \h </w:instrText>
      </w:r>
      <w:r>
        <w:rPr>
          <w:lang w:val="en-GB"/>
        </w:rPr>
      </w:r>
      <w:r>
        <w:rPr>
          <w:lang w:val="en-GB"/>
        </w:rPr>
        <w:fldChar w:fldCharType="separate"/>
      </w:r>
      <w:r>
        <w:t xml:space="preserve">Figure </w:t>
      </w:r>
      <w:r>
        <w:rPr>
          <w:noProof/>
        </w:rPr>
        <w:t>2</w:t>
      </w:r>
      <w:r>
        <w:rPr>
          <w:lang w:val="en-GB"/>
        </w:rPr>
        <w:fldChar w:fldCharType="end"/>
      </w:r>
      <w:r>
        <w:rPr>
          <w:lang w:val="en-GB"/>
        </w:rPr>
        <w:t>. There are four main modules:</w:t>
      </w:r>
    </w:p>
    <w:p w:rsidR="00FE7D4B" w:rsidRDefault="00FE7D4B" w:rsidP="00FE7D4B">
      <w:pPr>
        <w:jc w:val="both"/>
        <w:rPr>
          <w:lang w:val="en-GB"/>
        </w:rPr>
      </w:pPr>
    </w:p>
    <w:p w:rsidR="00FE7D4B" w:rsidRDefault="00FE7D4B" w:rsidP="00E66B00">
      <w:pPr>
        <w:numPr>
          <w:ilvl w:val="0"/>
          <w:numId w:val="11"/>
        </w:numPr>
        <w:spacing w:after="60"/>
        <w:jc w:val="both"/>
        <w:rPr>
          <w:lang w:val="en-GB"/>
        </w:rPr>
      </w:pPr>
      <w:r w:rsidRPr="00915FE6">
        <w:rPr>
          <w:i/>
          <w:lang w:val="en-GB"/>
        </w:rPr>
        <w:t>Input module</w:t>
      </w:r>
      <w:r>
        <w:rPr>
          <w:lang w:val="en-GB"/>
        </w:rPr>
        <w:t xml:space="preserve"> – refers to air quality and meteorological data, both from modelling and monitoring, prepared in a specific format. Instructions on how to prepare these input files are given in the user’s guide;</w:t>
      </w:r>
    </w:p>
    <w:p w:rsidR="00FE7D4B" w:rsidRDefault="00FE7D4B" w:rsidP="00E66B00">
      <w:pPr>
        <w:numPr>
          <w:ilvl w:val="0"/>
          <w:numId w:val="12"/>
        </w:numPr>
        <w:spacing w:after="60"/>
        <w:jc w:val="both"/>
        <w:rPr>
          <w:lang w:val="en-GB"/>
        </w:rPr>
      </w:pPr>
      <w:r>
        <w:rPr>
          <w:i/>
          <w:lang w:val="en-GB"/>
        </w:rPr>
        <w:t>Configuration</w:t>
      </w:r>
      <w:r w:rsidRPr="00915FE6">
        <w:rPr>
          <w:i/>
          <w:lang w:val="en-GB"/>
        </w:rPr>
        <w:t xml:space="preserve"> module</w:t>
      </w:r>
      <w:r>
        <w:rPr>
          <w:lang w:val="en-GB"/>
        </w:rPr>
        <w:t xml:space="preserve"> - includes configuration files, which link the input to the desired statistical elaboration. One of these files is the </w:t>
      </w:r>
      <w:proofErr w:type="spellStart"/>
      <w:r>
        <w:rPr>
          <w:lang w:val="en-GB"/>
        </w:rPr>
        <w:t>startup</w:t>
      </w:r>
      <w:proofErr w:type="spellEnd"/>
      <w:r>
        <w:rPr>
          <w:lang w:val="en-GB"/>
        </w:rPr>
        <w:t xml:space="preserve"> file (to be prepared by the user) which contains details on the monitoring stations and measured variables (see user’s guide). Another important configuration file, embedded  in the tool is the performance and goal criteria file which cannot be accessed by the user;</w:t>
      </w:r>
    </w:p>
    <w:p w:rsidR="00FE7D4B" w:rsidRDefault="00FE7D4B" w:rsidP="00E66B00">
      <w:pPr>
        <w:numPr>
          <w:ilvl w:val="0"/>
          <w:numId w:val="13"/>
        </w:numPr>
        <w:spacing w:after="60"/>
        <w:jc w:val="both"/>
        <w:rPr>
          <w:lang w:val="en-GB"/>
        </w:rPr>
      </w:pPr>
      <w:r w:rsidRPr="00DE2910">
        <w:rPr>
          <w:i/>
          <w:lang w:val="en-GB"/>
        </w:rPr>
        <w:t>Analysis module</w:t>
      </w:r>
      <w:r>
        <w:rPr>
          <w:lang w:val="en-GB"/>
        </w:rPr>
        <w:t xml:space="preserve"> – is the core of the DELTA where different statistical indicators and diagrams are produced. This module can be operated in two modes – exploration and benchmarking (explained in sections </w:t>
      </w:r>
      <w:r>
        <w:rPr>
          <w:lang w:val="en-GB"/>
        </w:rPr>
        <w:fldChar w:fldCharType="begin"/>
      </w:r>
      <w:r>
        <w:rPr>
          <w:lang w:val="en-GB"/>
        </w:rPr>
        <w:instrText xml:space="preserve"> REF _Ref284330869 \r \h </w:instrText>
      </w:r>
      <w:r>
        <w:rPr>
          <w:lang w:val="en-GB"/>
        </w:rPr>
      </w:r>
      <w:r>
        <w:rPr>
          <w:lang w:val="en-GB"/>
        </w:rPr>
        <w:fldChar w:fldCharType="separate"/>
      </w:r>
      <w:r>
        <w:rPr>
          <w:lang w:val="en-GB"/>
        </w:rPr>
        <w:t>2.3.1</w:t>
      </w:r>
      <w:r>
        <w:rPr>
          <w:lang w:val="en-GB"/>
        </w:rPr>
        <w:fldChar w:fldCharType="end"/>
      </w:r>
      <w:r>
        <w:rPr>
          <w:lang w:val="en-GB"/>
        </w:rPr>
        <w:t xml:space="preserve"> and </w:t>
      </w:r>
      <w:r>
        <w:rPr>
          <w:lang w:val="en-GB"/>
        </w:rPr>
        <w:fldChar w:fldCharType="begin"/>
      </w:r>
      <w:r>
        <w:rPr>
          <w:lang w:val="en-GB"/>
        </w:rPr>
        <w:instrText xml:space="preserve"> REF _Ref284330885 \r \h </w:instrText>
      </w:r>
      <w:r>
        <w:rPr>
          <w:lang w:val="en-GB"/>
        </w:rPr>
      </w:r>
      <w:r>
        <w:rPr>
          <w:lang w:val="en-GB"/>
        </w:rPr>
        <w:fldChar w:fldCharType="separate"/>
      </w:r>
      <w:r>
        <w:rPr>
          <w:lang w:val="en-GB"/>
        </w:rPr>
        <w:t>2.3.2</w:t>
      </w:r>
      <w:r>
        <w:rPr>
          <w:lang w:val="en-GB"/>
        </w:rPr>
        <w:fldChar w:fldCharType="end"/>
      </w:r>
      <w:r>
        <w:rPr>
          <w:lang w:val="en-GB"/>
        </w:rPr>
        <w:t>)</w:t>
      </w:r>
    </w:p>
    <w:p w:rsidR="00FE7D4B" w:rsidRDefault="00FE7D4B" w:rsidP="00E66B00">
      <w:pPr>
        <w:numPr>
          <w:ilvl w:val="0"/>
          <w:numId w:val="14"/>
        </w:numPr>
        <w:spacing w:after="60"/>
        <w:jc w:val="both"/>
        <w:rPr>
          <w:lang w:val="en-GB"/>
        </w:rPr>
      </w:pPr>
      <w:r w:rsidRPr="00DE2910">
        <w:rPr>
          <w:i/>
          <w:lang w:val="en-GB"/>
        </w:rPr>
        <w:t>Output module</w:t>
      </w:r>
      <w:r>
        <w:rPr>
          <w:lang w:val="en-GB"/>
        </w:rPr>
        <w:t xml:space="preserve"> – includes the results of the selected statistical elaborations (graphics or statistics values). For the benchmarking mode this output follows a predefined template, not modifiable by the user.</w:t>
      </w:r>
    </w:p>
    <w:p w:rsidR="00FE7D4B" w:rsidRDefault="00FE7D4B" w:rsidP="00FE7D4B">
      <w:pPr>
        <w:spacing w:after="60"/>
        <w:ind w:left="360"/>
        <w:jc w:val="both"/>
        <w:rPr>
          <w:lang w:val="en-GB"/>
        </w:rPr>
      </w:pPr>
    </w:p>
    <w:p w:rsidR="00FE7D4B" w:rsidRDefault="00FE7D4B" w:rsidP="00FE7D4B">
      <w:pPr>
        <w:spacing w:after="60"/>
        <w:ind w:left="360"/>
        <w:jc w:val="both"/>
        <w:rPr>
          <w:lang w:val="en-GB"/>
        </w:rPr>
      </w:pPr>
      <w:r>
        <w:rPr>
          <w:noProof/>
        </w:rPr>
        <w:drawing>
          <wp:inline distT="0" distB="0" distL="0" distR="0" wp14:anchorId="47E6CF17" wp14:editId="7CA38EB4">
            <wp:extent cx="6130491" cy="3905250"/>
            <wp:effectExtent l="0" t="0" r="381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6468" cy="3909058"/>
                    </a:xfrm>
                    <a:prstGeom prst="rect">
                      <a:avLst/>
                    </a:prstGeom>
                    <a:noFill/>
                  </pic:spPr>
                </pic:pic>
              </a:graphicData>
            </a:graphic>
          </wp:inline>
        </w:drawing>
      </w:r>
    </w:p>
    <w:p w:rsidR="00FE7D4B" w:rsidRDefault="00FE7D4B" w:rsidP="00FE7D4B">
      <w:pPr>
        <w:spacing w:after="60"/>
        <w:ind w:left="360"/>
        <w:jc w:val="both"/>
        <w:rPr>
          <w:lang w:val="en-GB"/>
        </w:rPr>
      </w:pPr>
    </w:p>
    <w:p w:rsidR="00FE7D4B" w:rsidRDefault="00FE7D4B" w:rsidP="00FE7D4B">
      <w:pPr>
        <w:pStyle w:val="Caption"/>
        <w:spacing w:before="120"/>
        <w:ind w:firstLine="720"/>
        <w:rPr>
          <w:lang w:val="en-GB"/>
        </w:rPr>
      </w:pPr>
      <w:bookmarkStart w:id="12" w:name="_Ref283824928"/>
      <w:proofErr w:type="gramStart"/>
      <w:r>
        <w:t xml:space="preserve">Figure </w:t>
      </w:r>
      <w:r>
        <w:fldChar w:fldCharType="begin"/>
      </w:r>
      <w:r>
        <w:instrText xml:space="preserve"> SEQ Figure \* ARABIC </w:instrText>
      </w:r>
      <w:r>
        <w:fldChar w:fldCharType="separate"/>
      </w:r>
      <w:r>
        <w:rPr>
          <w:noProof/>
        </w:rPr>
        <w:t>2</w:t>
      </w:r>
      <w:r>
        <w:fldChar w:fldCharType="end"/>
      </w:r>
      <w:bookmarkEnd w:id="12"/>
      <w:r>
        <w:t>.</w:t>
      </w:r>
      <w:proofErr w:type="gramEnd"/>
      <w:r>
        <w:t xml:space="preserve"> Structure of the DELTA software</w:t>
      </w:r>
    </w:p>
    <w:p w:rsidR="00FE7D4B" w:rsidRPr="00FE7D4B" w:rsidRDefault="00FE7D4B" w:rsidP="00FE7D4B">
      <w:pPr>
        <w:rPr>
          <w:lang w:val="en-GB"/>
        </w:rPr>
      </w:pPr>
    </w:p>
    <w:p w:rsidR="00F1339B" w:rsidRDefault="00F1339B" w:rsidP="00F1339B">
      <w:pPr>
        <w:rPr>
          <w:lang w:val="en-GB"/>
        </w:rPr>
      </w:pPr>
    </w:p>
    <w:p w:rsidR="00CA25DD" w:rsidRDefault="00CA25DD" w:rsidP="00F1339B">
      <w:pPr>
        <w:rPr>
          <w:lang w:val="en-GB"/>
        </w:rPr>
      </w:pPr>
      <w:r>
        <w:rPr>
          <w:lang w:val="en-GB"/>
        </w:rPr>
        <w:lastRenderedPageBreak/>
        <w:t>Within the analysis two main modes exist:</w:t>
      </w:r>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13" w:name="_Toc339199830"/>
      <w:bookmarkStart w:id="14" w:name="_Toc339200251"/>
      <w:bookmarkStart w:id="15" w:name="_Toc339200296"/>
      <w:bookmarkStart w:id="16" w:name="_Toc339200341"/>
      <w:bookmarkStart w:id="17" w:name="_Toc339200534"/>
      <w:bookmarkStart w:id="18" w:name="_Toc339200669"/>
      <w:bookmarkStart w:id="19" w:name="_Toc339200791"/>
      <w:bookmarkStart w:id="20" w:name="_Toc339200945"/>
      <w:bookmarkStart w:id="21" w:name="_Toc339201032"/>
      <w:bookmarkStart w:id="22" w:name="_Toc339201093"/>
      <w:bookmarkStart w:id="23" w:name="_Toc339201136"/>
      <w:bookmarkStart w:id="24" w:name="_Toc339201344"/>
      <w:bookmarkStart w:id="25" w:name="_Toc339201453"/>
      <w:bookmarkStart w:id="26" w:name="_Toc339201536"/>
      <w:bookmarkStart w:id="27" w:name="_Toc339300712"/>
      <w:bookmarkStart w:id="28" w:name="_Toc339301729"/>
      <w:bookmarkStart w:id="29" w:name="_Toc339302978"/>
      <w:bookmarkStart w:id="30" w:name="_Toc339307714"/>
      <w:bookmarkStart w:id="31" w:name="_Toc339311284"/>
      <w:bookmarkStart w:id="32" w:name="_Toc339314942"/>
      <w:bookmarkStart w:id="33" w:name="_Toc339315103"/>
      <w:bookmarkStart w:id="34" w:name="_Toc339315227"/>
      <w:bookmarkStart w:id="35" w:name="_Ref284330869"/>
      <w:bookmarkStart w:id="36" w:name="_Toc339610894"/>
      <w:bookmarkStart w:id="37" w:name="_Toc33961141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6"/>
      <w:bookmarkEnd w:id="37"/>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38" w:name="_Toc339199831"/>
      <w:bookmarkStart w:id="39" w:name="_Toc339200252"/>
      <w:bookmarkStart w:id="40" w:name="_Toc339200297"/>
      <w:bookmarkStart w:id="41" w:name="_Toc339200342"/>
      <w:bookmarkStart w:id="42" w:name="_Toc339200535"/>
      <w:bookmarkStart w:id="43" w:name="_Toc339200670"/>
      <w:bookmarkStart w:id="44" w:name="_Toc339200792"/>
      <w:bookmarkStart w:id="45" w:name="_Toc339200946"/>
      <w:bookmarkStart w:id="46" w:name="_Toc339201033"/>
      <w:bookmarkStart w:id="47" w:name="_Toc339201094"/>
      <w:bookmarkStart w:id="48" w:name="_Toc339201137"/>
      <w:bookmarkStart w:id="49" w:name="_Toc339201345"/>
      <w:bookmarkStart w:id="50" w:name="_Toc339201454"/>
      <w:bookmarkStart w:id="51" w:name="_Toc339201537"/>
      <w:bookmarkStart w:id="52" w:name="_Toc339300713"/>
      <w:bookmarkStart w:id="53" w:name="_Toc339301730"/>
      <w:bookmarkStart w:id="54" w:name="_Toc339302979"/>
      <w:bookmarkStart w:id="55" w:name="_Toc339307715"/>
      <w:bookmarkStart w:id="56" w:name="_Toc339311285"/>
      <w:bookmarkStart w:id="57" w:name="_Toc339314943"/>
      <w:bookmarkStart w:id="58" w:name="_Toc339315104"/>
      <w:bookmarkStart w:id="59" w:name="_Toc339315228"/>
      <w:bookmarkStart w:id="60" w:name="_Toc339610895"/>
      <w:bookmarkStart w:id="61" w:name="_Toc33961142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62" w:name="_Toc339199832"/>
      <w:bookmarkStart w:id="63" w:name="_Toc339200253"/>
      <w:bookmarkStart w:id="64" w:name="_Toc339200298"/>
      <w:bookmarkStart w:id="65" w:name="_Toc339200343"/>
      <w:bookmarkStart w:id="66" w:name="_Toc339200536"/>
      <w:bookmarkStart w:id="67" w:name="_Toc339200671"/>
      <w:bookmarkStart w:id="68" w:name="_Toc339200793"/>
      <w:bookmarkStart w:id="69" w:name="_Toc339200947"/>
      <w:bookmarkStart w:id="70" w:name="_Toc339201034"/>
      <w:bookmarkStart w:id="71" w:name="_Toc339201095"/>
      <w:bookmarkStart w:id="72" w:name="_Toc339201138"/>
      <w:bookmarkStart w:id="73" w:name="_Toc339201346"/>
      <w:bookmarkStart w:id="74" w:name="_Toc339201455"/>
      <w:bookmarkStart w:id="75" w:name="_Toc339201538"/>
      <w:bookmarkStart w:id="76" w:name="_Toc339300714"/>
      <w:bookmarkStart w:id="77" w:name="_Toc339301731"/>
      <w:bookmarkStart w:id="78" w:name="_Toc339302980"/>
      <w:bookmarkStart w:id="79" w:name="_Toc339307716"/>
      <w:bookmarkStart w:id="80" w:name="_Toc339311286"/>
      <w:bookmarkStart w:id="81" w:name="_Toc339314944"/>
      <w:bookmarkStart w:id="82" w:name="_Toc339315105"/>
      <w:bookmarkStart w:id="83" w:name="_Toc339315229"/>
      <w:bookmarkStart w:id="84" w:name="_Toc339610896"/>
      <w:bookmarkStart w:id="85" w:name="_Toc33961142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F1339B" w:rsidRPr="00917611" w:rsidRDefault="00F1339B" w:rsidP="00917611">
      <w:pPr>
        <w:pStyle w:val="Heading3"/>
        <w:numPr>
          <w:ilvl w:val="1"/>
          <w:numId w:val="36"/>
        </w:numPr>
        <w:rPr>
          <w:rFonts w:ascii="Times New Roman" w:hAnsi="Times New Roman"/>
          <w:sz w:val="24"/>
          <w:lang w:val="en-GB"/>
        </w:rPr>
      </w:pPr>
      <w:bookmarkStart w:id="86" w:name="_Toc339611422"/>
      <w:r w:rsidRPr="00917611">
        <w:rPr>
          <w:rFonts w:ascii="Times New Roman" w:hAnsi="Times New Roman"/>
          <w:sz w:val="24"/>
          <w:lang w:val="en-GB"/>
        </w:rPr>
        <w:t>Exploration</w:t>
      </w:r>
      <w:bookmarkEnd w:id="86"/>
      <w:r w:rsidRPr="00917611">
        <w:rPr>
          <w:rFonts w:ascii="Times New Roman" w:hAnsi="Times New Roman"/>
          <w:sz w:val="24"/>
          <w:lang w:val="en-GB"/>
        </w:rPr>
        <w:t xml:space="preserve"> </w:t>
      </w:r>
      <w:bookmarkEnd w:id="35"/>
    </w:p>
    <w:p w:rsidR="00F1339B" w:rsidRPr="00FE7D4B" w:rsidRDefault="00F1339B" w:rsidP="00F1339B"/>
    <w:p w:rsidR="00F1339B" w:rsidRDefault="00F1339B" w:rsidP="00F1339B">
      <w:pPr>
        <w:spacing w:before="75"/>
        <w:jc w:val="both"/>
        <w:rPr>
          <w:lang w:val="en-GB"/>
        </w:rPr>
      </w:pPr>
      <w:r>
        <w:rPr>
          <w:lang w:val="en-GB"/>
        </w:rPr>
        <w:t>This mode allows the user to analyse different statistical metrics and diagrams, using various time intervals, various stations, various parameters (meteorological variables or pollutants) and different model versions. Different types of analysis can be performed:</w:t>
      </w:r>
    </w:p>
    <w:p w:rsidR="00F1339B" w:rsidRDefault="00F1339B" w:rsidP="00F1339B">
      <w:pPr>
        <w:spacing w:before="75"/>
        <w:jc w:val="both"/>
        <w:rPr>
          <w:lang w:val="en-GB"/>
        </w:rPr>
      </w:pPr>
    </w:p>
    <w:p w:rsidR="00F1339B" w:rsidRPr="00DD5EE0" w:rsidRDefault="00F1339B" w:rsidP="00E66B00">
      <w:pPr>
        <w:numPr>
          <w:ilvl w:val="0"/>
          <w:numId w:val="15"/>
        </w:numPr>
        <w:jc w:val="both"/>
        <w:rPr>
          <w:lang w:val="en-GB"/>
        </w:rPr>
      </w:pPr>
      <w:r w:rsidRPr="000B2CDB">
        <w:rPr>
          <w:u w:val="single"/>
          <w:lang w:val="en-GB"/>
        </w:rPr>
        <w:t>Tem</w:t>
      </w:r>
      <w:r w:rsidRPr="00DD5EE0">
        <w:rPr>
          <w:u w:val="single"/>
          <w:lang w:val="en-GB"/>
        </w:rPr>
        <w:t>poral analysis</w:t>
      </w:r>
      <w:r w:rsidRPr="00DD5EE0">
        <w:rPr>
          <w:lang w:val="en-GB"/>
        </w:rPr>
        <w:t xml:space="preserve"> can be performed with different options (running averages, daily min/max/mean, selection of seasons</w:t>
      </w:r>
      <w:r>
        <w:rPr>
          <w:lang w:val="en-GB"/>
        </w:rPr>
        <w:t>, week days/ week-end,</w:t>
      </w:r>
      <w:r w:rsidRPr="00DD5EE0">
        <w:rPr>
          <w:lang w:val="en-GB"/>
        </w:rPr>
        <w:t xml:space="preserve"> </w:t>
      </w:r>
      <w:r>
        <w:rPr>
          <w:lang w:val="en-GB"/>
        </w:rPr>
        <w:t xml:space="preserve">and </w:t>
      </w:r>
      <w:r w:rsidRPr="00DD5EE0">
        <w:rPr>
          <w:lang w:val="en-GB"/>
        </w:rPr>
        <w:t xml:space="preserve">daylight/ night time hours. </w:t>
      </w:r>
    </w:p>
    <w:p w:rsidR="00F1339B" w:rsidRPr="00DD5EE0" w:rsidRDefault="00F1339B" w:rsidP="00F1339B">
      <w:pPr>
        <w:jc w:val="both"/>
        <w:rPr>
          <w:lang w:val="en-GB"/>
        </w:rPr>
      </w:pPr>
    </w:p>
    <w:p w:rsidR="00F1339B" w:rsidRPr="00DD5EE0" w:rsidRDefault="00F1339B" w:rsidP="00E66B00">
      <w:pPr>
        <w:numPr>
          <w:ilvl w:val="0"/>
          <w:numId w:val="15"/>
        </w:numPr>
        <w:jc w:val="both"/>
        <w:rPr>
          <w:lang w:val="en-GB"/>
        </w:rPr>
      </w:pPr>
      <w:r w:rsidRPr="00DD5EE0">
        <w:rPr>
          <w:u w:val="single"/>
          <w:lang w:val="en-GB"/>
        </w:rPr>
        <w:t>Spatial analysis</w:t>
      </w:r>
      <w:r w:rsidRPr="00DD5EE0">
        <w:rPr>
          <w:lang w:val="en-GB"/>
        </w:rPr>
        <w:t xml:space="preserve"> can be performed </w:t>
      </w:r>
      <w:r>
        <w:rPr>
          <w:lang w:val="en-GB"/>
        </w:rPr>
        <w:t xml:space="preserve">in two ways: </w:t>
      </w:r>
      <w:r w:rsidRPr="00DD5EE0">
        <w:rPr>
          <w:lang w:val="en-GB"/>
        </w:rPr>
        <w:t>based on the classification of the monitoring stations in different geographical entities</w:t>
      </w:r>
      <w:r>
        <w:rPr>
          <w:lang w:val="en-GB"/>
        </w:rPr>
        <w:t xml:space="preserve"> or by using the diagram </w:t>
      </w:r>
      <w:proofErr w:type="spellStart"/>
      <w:r>
        <w:rPr>
          <w:lang w:val="en-GB"/>
        </w:rPr>
        <w:t>GeoMap</w:t>
      </w:r>
      <w:proofErr w:type="spellEnd"/>
      <w:r>
        <w:rPr>
          <w:lang w:val="en-GB"/>
        </w:rPr>
        <w:t>, a   functionality which permits to visualise a statistical parameter at each station as a point on a 2D Europe map</w:t>
      </w:r>
    </w:p>
    <w:p w:rsidR="00F1339B" w:rsidRPr="00DD5EE0" w:rsidRDefault="00F1339B" w:rsidP="00F1339B">
      <w:pPr>
        <w:ind w:left="360"/>
        <w:jc w:val="both"/>
        <w:rPr>
          <w:lang w:val="en-GB"/>
        </w:rPr>
      </w:pPr>
    </w:p>
    <w:p w:rsidR="00F1339B" w:rsidRPr="00EC0A3B" w:rsidRDefault="00F1339B" w:rsidP="00E66B00">
      <w:pPr>
        <w:numPr>
          <w:ilvl w:val="0"/>
          <w:numId w:val="15"/>
        </w:numPr>
        <w:jc w:val="both"/>
      </w:pPr>
      <w:r w:rsidRPr="00DD5EE0">
        <w:rPr>
          <w:u w:val="single"/>
          <w:lang w:val="en-GB"/>
        </w:rPr>
        <w:t>Multidimensional analysis</w:t>
      </w:r>
      <w:r w:rsidRPr="00DD5EE0">
        <w:rPr>
          <w:lang w:val="en-GB"/>
        </w:rPr>
        <w:t xml:space="preserve"> can be performed. Dimensions here refer to monitoring stations, models, emission scenarios and parameters. One or more element for each of those dimensions can be chosen and overlaid on a single diagram. </w:t>
      </w:r>
      <w:r w:rsidRPr="00DD5EE0">
        <w:fldChar w:fldCharType="begin"/>
      </w:r>
      <w:r w:rsidRPr="00DD5EE0">
        <w:instrText xml:space="preserve"> REF _Ref284340996 \h  \* MERGEFORMAT </w:instrText>
      </w:r>
      <w:r w:rsidRPr="00DD5EE0">
        <w:fldChar w:fldCharType="separate"/>
      </w:r>
      <w:r w:rsidRPr="00E27479">
        <w:t>Figure 3</w:t>
      </w:r>
      <w:r w:rsidRPr="00DD5EE0">
        <w:fldChar w:fldCharType="end"/>
      </w:r>
      <w:r w:rsidRPr="00DD5EE0">
        <w:t xml:space="preserve"> </w:t>
      </w:r>
      <w:r w:rsidRPr="00DD5EE0">
        <w:rPr>
          <w:lang w:val="en-GB"/>
        </w:rPr>
        <w:t xml:space="preserve">shows an example of scatter diagrams obtained with different options. </w:t>
      </w:r>
    </w:p>
    <w:p w:rsidR="00F1339B" w:rsidRPr="0009790B" w:rsidRDefault="00F1339B" w:rsidP="00F1339B">
      <w:pPr>
        <w:jc w:val="both"/>
      </w:pPr>
    </w:p>
    <w:p w:rsidR="00F1339B" w:rsidRPr="00917611" w:rsidRDefault="00F1339B" w:rsidP="00917611">
      <w:pPr>
        <w:pStyle w:val="Heading3"/>
        <w:numPr>
          <w:ilvl w:val="1"/>
          <w:numId w:val="36"/>
        </w:numPr>
        <w:rPr>
          <w:rFonts w:ascii="Times New Roman" w:hAnsi="Times New Roman"/>
          <w:sz w:val="24"/>
          <w:lang w:val="en-GB"/>
        </w:rPr>
      </w:pPr>
      <w:bookmarkStart w:id="87" w:name="_Ref284330885"/>
      <w:bookmarkStart w:id="88" w:name="_Toc339611423"/>
      <w:r w:rsidRPr="00917611">
        <w:rPr>
          <w:rFonts w:ascii="Times New Roman" w:hAnsi="Times New Roman"/>
          <w:sz w:val="24"/>
          <w:lang w:val="en-GB"/>
        </w:rPr>
        <w:t>Benchmarking</w:t>
      </w:r>
      <w:bookmarkEnd w:id="87"/>
      <w:bookmarkEnd w:id="88"/>
    </w:p>
    <w:p w:rsidR="00F1339B" w:rsidRDefault="00F1339B" w:rsidP="00484056">
      <w:pPr>
        <w:pStyle w:val="Style5"/>
        <w:ind w:left="720"/>
        <w:rPr>
          <w:lang w:val="it-IT"/>
        </w:rPr>
      </w:pPr>
    </w:p>
    <w:p w:rsidR="00F1339B" w:rsidRDefault="00F1339B" w:rsidP="00F1339B">
      <w:pPr>
        <w:jc w:val="both"/>
        <w:rPr>
          <w:lang w:val="en-GB"/>
        </w:rPr>
      </w:pPr>
      <w:r w:rsidRPr="006723C1">
        <w:rPr>
          <w:lang w:val="en-GB"/>
        </w:rPr>
        <w:t>Thi</w:t>
      </w:r>
      <w:r>
        <w:rPr>
          <w:lang w:val="en-GB"/>
        </w:rPr>
        <w:t>s mode</w:t>
      </w:r>
      <w:r w:rsidRPr="006723C1">
        <w:rPr>
          <w:lang w:val="en-GB"/>
        </w:rPr>
        <w:t xml:space="preserve"> </w:t>
      </w:r>
      <w:r>
        <w:rPr>
          <w:lang w:val="en-GB"/>
        </w:rPr>
        <w:t xml:space="preserve">allows to produce summary reports containing performance criteria and goals for different statistical indicators related to a given model application in the frame of the AQ directive. The reports are obtained through an automatic procedure and follow a pre-defined template structured around core indicators and diagrams (see Section </w:t>
      </w:r>
      <w:r>
        <w:rPr>
          <w:lang w:val="en-GB"/>
        </w:rPr>
        <w:fldChar w:fldCharType="begin"/>
      </w:r>
      <w:r>
        <w:rPr>
          <w:lang w:val="en-GB"/>
        </w:rPr>
        <w:instrText xml:space="preserve"> REF _Ref284943503 \r \h </w:instrText>
      </w:r>
      <w:r>
        <w:rPr>
          <w:lang w:val="en-GB"/>
        </w:rPr>
      </w:r>
      <w:r>
        <w:rPr>
          <w:lang w:val="en-GB"/>
        </w:rPr>
        <w:fldChar w:fldCharType="separate"/>
      </w:r>
      <w:r>
        <w:rPr>
          <w:lang w:val="en-GB"/>
        </w:rPr>
        <w:t>2.4</w:t>
      </w:r>
      <w:r>
        <w:rPr>
          <w:lang w:val="en-GB"/>
        </w:rPr>
        <w:fldChar w:fldCharType="end"/>
      </w:r>
      <w:r>
        <w:rPr>
          <w:lang w:val="en-GB"/>
        </w:rPr>
        <w:t>). S</w:t>
      </w:r>
      <w:r w:rsidRPr="006723C1">
        <w:rPr>
          <w:lang w:val="en-GB"/>
        </w:rPr>
        <w:t xml:space="preserve">ome bounds for specific </w:t>
      </w:r>
      <w:r>
        <w:rPr>
          <w:lang w:val="en-GB"/>
        </w:rPr>
        <w:t xml:space="preserve">statistical </w:t>
      </w:r>
      <w:r w:rsidRPr="006723C1">
        <w:rPr>
          <w:lang w:val="en-GB"/>
        </w:rPr>
        <w:t>indicators</w:t>
      </w:r>
      <w:r>
        <w:rPr>
          <w:lang w:val="en-GB"/>
        </w:rPr>
        <w:t xml:space="preserve"> are included</w:t>
      </w:r>
      <w:r w:rsidRPr="006723C1">
        <w:rPr>
          <w:lang w:val="en-GB"/>
        </w:rPr>
        <w:t xml:space="preserve">, </w:t>
      </w:r>
      <w:r>
        <w:rPr>
          <w:lang w:val="en-GB"/>
        </w:rPr>
        <w:t>aiming to</w:t>
      </w:r>
      <w:r w:rsidRPr="006723C1">
        <w:rPr>
          <w:lang w:val="en-GB"/>
        </w:rPr>
        <w:t xml:space="preserve"> help in </w:t>
      </w:r>
      <w:r>
        <w:rPr>
          <w:lang w:val="en-GB"/>
        </w:rPr>
        <w:t>the assessment of</w:t>
      </w:r>
      <w:r w:rsidRPr="006723C1">
        <w:rPr>
          <w:lang w:val="en-GB"/>
        </w:rPr>
        <w:t xml:space="preserve"> the model performance. </w:t>
      </w:r>
    </w:p>
    <w:p w:rsidR="00F1339B" w:rsidRDefault="00F1339B" w:rsidP="00F1339B">
      <w:pPr>
        <w:jc w:val="both"/>
        <w:rPr>
          <w:lang w:val="en-GB"/>
        </w:rPr>
      </w:pPr>
    </w:p>
    <w:p w:rsidR="00F1339B" w:rsidRDefault="00F1339B" w:rsidP="00F1339B">
      <w:pPr>
        <w:jc w:val="both"/>
        <w:rPr>
          <w:lang w:val="en-GB"/>
        </w:rPr>
      </w:pPr>
      <w:r>
        <w:rPr>
          <w:lang w:val="en-GB"/>
        </w:rPr>
        <w:t>Contrary to the exploration mode described above, freedom left to the user in benchmarking mode is minimal. The only free option is the selection of the spatial scale for the application (urban/local/regional). DELTA then automatically produces the performance report.</w:t>
      </w:r>
    </w:p>
    <w:p w:rsidR="00F1339B" w:rsidRDefault="00F1339B" w:rsidP="00F1339B">
      <w:pPr>
        <w:jc w:val="both"/>
        <w:rPr>
          <w:lang w:val="en-GB"/>
        </w:rPr>
      </w:pPr>
    </w:p>
    <w:p w:rsidR="00F1339B" w:rsidRDefault="00F1339B" w:rsidP="00F1339B">
      <w:pPr>
        <w:jc w:val="both"/>
        <w:rPr>
          <w:lang w:val="en-GB"/>
        </w:rPr>
      </w:pPr>
      <w:r>
        <w:rPr>
          <w:lang w:val="en-GB"/>
        </w:rPr>
        <w:t xml:space="preserve">The template for reporting model performances are application specific (assessment or planning). In the current prototype version only assessment templates are considered and have been prepared for O3, NO2 and PM10 at all spatial scales (local, urban and regional). In terms of diagrams and indicators, the template is independent of spatial scale and pollutant but performance criteria and goals (see next Section) can be pollutant and/or scale specific. </w:t>
      </w:r>
    </w:p>
    <w:p w:rsidR="00F1339B" w:rsidRPr="00F1339B" w:rsidRDefault="00F1339B" w:rsidP="00F1339B">
      <w:pPr>
        <w:rPr>
          <w:lang w:val="en-GB"/>
        </w:rPr>
      </w:pPr>
    </w:p>
    <w:p w:rsidR="00F1339B" w:rsidRPr="00484056" w:rsidRDefault="00484056" w:rsidP="00E66B00">
      <w:pPr>
        <w:pStyle w:val="Heading2"/>
        <w:numPr>
          <w:ilvl w:val="0"/>
          <w:numId w:val="33"/>
        </w:numPr>
        <w:rPr>
          <w:lang w:val="en-GB"/>
        </w:rPr>
      </w:pPr>
      <w:bookmarkStart w:id="89" w:name="_Toc339611424"/>
      <w:r>
        <w:rPr>
          <w:lang w:val="en-GB"/>
        </w:rPr>
        <w:t xml:space="preserve">Model quality Objective and </w:t>
      </w:r>
      <w:r w:rsidR="00F1339B">
        <w:rPr>
          <w:lang w:val="en-GB"/>
        </w:rPr>
        <w:t>Performance criteria</w:t>
      </w:r>
      <w:bookmarkStart w:id="90" w:name="_Ref284943519"/>
      <w:bookmarkEnd w:id="89"/>
    </w:p>
    <w:p w:rsidR="00F1339B" w:rsidRDefault="00F1339B" w:rsidP="00F1339B">
      <w:pPr>
        <w:jc w:val="both"/>
        <w:rPr>
          <w:lang w:val="en-GB"/>
        </w:rPr>
      </w:pPr>
    </w:p>
    <w:p w:rsidR="00F1339B" w:rsidRDefault="00F1339B" w:rsidP="00F1339B">
      <w:pPr>
        <w:jc w:val="both"/>
        <w:rPr>
          <w:lang w:val="en-GB"/>
        </w:rPr>
      </w:pPr>
      <w:r>
        <w:rPr>
          <w:lang w:val="en-GB"/>
        </w:rPr>
        <w:t>The main statistical indicators involved in the follow-up analysis are:</w:t>
      </w:r>
    </w:p>
    <w:p w:rsidR="00F1339B" w:rsidRDefault="00F1339B" w:rsidP="00F1339B">
      <w:pPr>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5895"/>
      </w:tblGrid>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Pr>
                <w:i/>
                <w:sz w:val="20"/>
                <w:szCs w:val="20"/>
                <w:lang w:val="en-GB"/>
              </w:rPr>
              <w:t xml:space="preserve">Normalised </w:t>
            </w:r>
            <w:r w:rsidRPr="00666604">
              <w:rPr>
                <w:i/>
                <w:sz w:val="20"/>
                <w:szCs w:val="20"/>
                <w:lang w:val="en-GB"/>
              </w:rPr>
              <w:t>Mean Bias</w:t>
            </w:r>
          </w:p>
        </w:tc>
        <w:tc>
          <w:tcPr>
            <w:tcW w:w="5895" w:type="dxa"/>
            <w:shd w:val="clear" w:color="auto" w:fill="auto"/>
          </w:tcPr>
          <w:p w:rsidR="00F1339B" w:rsidRPr="00666604" w:rsidRDefault="00F1339B" w:rsidP="00CF42BB">
            <w:pPr>
              <w:jc w:val="both"/>
              <w:rPr>
                <w:sz w:val="20"/>
                <w:szCs w:val="20"/>
                <w:lang w:val="en-GB"/>
              </w:rPr>
            </w:pPr>
            <w:r w:rsidRPr="00C94F83">
              <w:rPr>
                <w:position w:val="-10"/>
                <w:sz w:val="20"/>
                <w:szCs w:val="20"/>
                <w:lang w:val="en-GB"/>
              </w:rPr>
              <w:object w:dxaOrig="1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8pt" o:ole="">
                  <v:imagedata r:id="rId10" o:title=""/>
                </v:shape>
                <o:OLEObject Type="Embed" ProgID="Equation.3" ShapeID="_x0000_i1025" DrawAspect="Content" ObjectID="_1413354694" r:id="rId11"/>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proofErr w:type="spellStart"/>
            <w:r w:rsidRPr="00666604">
              <w:rPr>
                <w:i/>
                <w:sz w:val="20"/>
                <w:szCs w:val="20"/>
                <w:lang w:val="en-GB"/>
              </w:rPr>
              <w:t>RootMeanSquare</w:t>
            </w:r>
            <w:proofErr w:type="spellEnd"/>
            <w:r w:rsidRPr="00666604">
              <w:rPr>
                <w:i/>
                <w:sz w:val="20"/>
                <w:szCs w:val="20"/>
                <w:lang w:val="en-GB"/>
              </w:rPr>
              <w:t xml:space="preserve"> Error</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2260" w:dyaOrig="680">
                <v:shape id="_x0000_i1026" type="#_x0000_t75" style="width:113.25pt;height:33.75pt" o:ole="">
                  <v:imagedata r:id="rId12" o:title=""/>
                </v:shape>
                <o:OLEObject Type="Embed" ProgID="Equation.3" ShapeID="_x0000_i1026" DrawAspect="Content" ObjectID="_1413354695" r:id="rId13"/>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sidRPr="00666604">
              <w:rPr>
                <w:i/>
                <w:sz w:val="20"/>
                <w:szCs w:val="20"/>
                <w:lang w:val="en-GB"/>
              </w:rPr>
              <w:lastRenderedPageBreak/>
              <w:t>Correlation Coefficient</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4840" w:dyaOrig="680">
                <v:shape id="_x0000_i1027" type="#_x0000_t75" style="width:242.25pt;height:33.75pt" o:ole="">
                  <v:imagedata r:id="rId14" o:title=""/>
                </v:shape>
                <o:OLEObject Type="Embed" ProgID="Equation.3" ShapeID="_x0000_i1027" DrawAspect="Content" ObjectID="_1413354696" r:id="rId15"/>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sidRPr="00666604">
              <w:rPr>
                <w:i/>
                <w:sz w:val="20"/>
                <w:szCs w:val="20"/>
                <w:lang w:val="en-GB"/>
              </w:rPr>
              <w:t>Centred Root Mean Square error</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3240" w:dyaOrig="680">
                <v:shape id="_x0000_i1028" type="#_x0000_t75" style="width:162pt;height:33.75pt" o:ole="">
                  <v:imagedata r:id="rId16" o:title=""/>
                </v:shape>
                <o:OLEObject Type="Embed" ProgID="Equation.3" ShapeID="_x0000_i1028" DrawAspect="Content" ObjectID="_1413354697" r:id="rId17"/>
              </w:object>
            </w:r>
          </w:p>
        </w:tc>
      </w:tr>
      <w:tr w:rsidR="00F1339B" w:rsidRPr="00666604" w:rsidTr="00CF42BB">
        <w:trPr>
          <w:jc w:val="center"/>
        </w:trPr>
        <w:tc>
          <w:tcPr>
            <w:tcW w:w="2144" w:type="dxa"/>
            <w:shd w:val="clear" w:color="auto" w:fill="auto"/>
            <w:vAlign w:val="center"/>
          </w:tcPr>
          <w:p w:rsidR="00F1339B" w:rsidRPr="00666604" w:rsidRDefault="00F1339B" w:rsidP="00CF42BB">
            <w:pPr>
              <w:rPr>
                <w:i/>
                <w:sz w:val="20"/>
                <w:szCs w:val="20"/>
                <w:lang w:val="en-GB"/>
              </w:rPr>
            </w:pPr>
            <w:r>
              <w:rPr>
                <w:i/>
                <w:sz w:val="20"/>
                <w:szCs w:val="20"/>
                <w:lang w:val="en-GB"/>
              </w:rPr>
              <w:t>Normalised mean standard deviation</w:t>
            </w:r>
          </w:p>
        </w:tc>
        <w:tc>
          <w:tcPr>
            <w:tcW w:w="5895" w:type="dxa"/>
            <w:shd w:val="clear" w:color="auto" w:fill="auto"/>
          </w:tcPr>
          <w:p w:rsidR="00F1339B" w:rsidRPr="00666604" w:rsidRDefault="00F1339B" w:rsidP="00CF42BB">
            <w:pPr>
              <w:jc w:val="both"/>
              <w:rPr>
                <w:sz w:val="20"/>
                <w:szCs w:val="20"/>
                <w:lang w:val="en-GB"/>
              </w:rPr>
            </w:pPr>
            <w:r w:rsidRPr="007B6403">
              <w:rPr>
                <w:position w:val="-12"/>
                <w:sz w:val="20"/>
                <w:szCs w:val="20"/>
                <w:lang w:val="en-GB"/>
              </w:rPr>
              <w:object w:dxaOrig="2460" w:dyaOrig="360">
                <v:shape id="_x0000_i1029" type="#_x0000_t75" style="width:123pt;height:18pt" o:ole="">
                  <v:imagedata r:id="rId18" o:title=""/>
                </v:shape>
                <o:OLEObject Type="Embed" ProgID="Equation.3" ShapeID="_x0000_i1029" DrawAspect="Content" ObjectID="_1413354698" r:id="rId19"/>
              </w:object>
            </w:r>
          </w:p>
        </w:tc>
      </w:tr>
    </w:tbl>
    <w:p w:rsidR="00F1339B" w:rsidRDefault="00F1339B" w:rsidP="00F1339B">
      <w:pPr>
        <w:rPr>
          <w:rFonts w:ascii="Arial" w:hAnsi="Arial" w:cs="Arial"/>
          <w:b/>
          <w:bCs/>
          <w:sz w:val="26"/>
          <w:szCs w:val="26"/>
        </w:rPr>
      </w:pPr>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91" w:name="_Toc339200257"/>
      <w:bookmarkStart w:id="92" w:name="_Toc339200302"/>
      <w:bookmarkStart w:id="93" w:name="_Toc339200347"/>
      <w:bookmarkStart w:id="94" w:name="_Toc339200540"/>
      <w:bookmarkStart w:id="95" w:name="_Toc339200675"/>
      <w:bookmarkStart w:id="96" w:name="_Toc339200797"/>
      <w:bookmarkStart w:id="97" w:name="_Toc339200951"/>
      <w:bookmarkStart w:id="98" w:name="_Toc339201038"/>
      <w:bookmarkStart w:id="99" w:name="_Toc339201099"/>
      <w:bookmarkStart w:id="100" w:name="_Toc339201142"/>
      <w:bookmarkStart w:id="101" w:name="_Toc339201350"/>
      <w:bookmarkStart w:id="102" w:name="_Toc339201459"/>
      <w:bookmarkStart w:id="103" w:name="_Toc339201542"/>
      <w:bookmarkStart w:id="104" w:name="_Toc339300718"/>
      <w:bookmarkStart w:id="105" w:name="_Toc339301735"/>
      <w:bookmarkStart w:id="106" w:name="_Toc339302984"/>
      <w:bookmarkStart w:id="107" w:name="_Toc339307720"/>
      <w:bookmarkStart w:id="108" w:name="_Toc339311290"/>
      <w:bookmarkStart w:id="109" w:name="_Toc339314948"/>
      <w:bookmarkStart w:id="110" w:name="_Toc339315109"/>
      <w:bookmarkStart w:id="111" w:name="_Toc339315233"/>
      <w:bookmarkStart w:id="112" w:name="_Toc339610900"/>
      <w:bookmarkStart w:id="113" w:name="_Toc33961142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484056" w:rsidRPr="00917611" w:rsidRDefault="00484056" w:rsidP="00917611">
      <w:pPr>
        <w:pStyle w:val="Heading3"/>
        <w:numPr>
          <w:ilvl w:val="1"/>
          <w:numId w:val="36"/>
        </w:numPr>
        <w:rPr>
          <w:rFonts w:ascii="Times New Roman" w:hAnsi="Times New Roman"/>
          <w:sz w:val="24"/>
          <w:lang w:val="en-GB"/>
        </w:rPr>
      </w:pPr>
      <w:bookmarkStart w:id="114" w:name="_Toc339611426"/>
      <w:r w:rsidRPr="00917611">
        <w:rPr>
          <w:rFonts w:ascii="Times New Roman" w:hAnsi="Times New Roman"/>
          <w:sz w:val="24"/>
          <w:lang w:val="en-GB"/>
        </w:rPr>
        <w:t>Model quality Objective (MQO)</w:t>
      </w:r>
      <w:bookmarkEnd w:id="114"/>
    </w:p>
    <w:p w:rsidR="00484056" w:rsidRPr="00F1339B" w:rsidRDefault="00484056" w:rsidP="00F1339B"/>
    <w:p w:rsidR="00F1339B" w:rsidRPr="005242B3" w:rsidRDefault="00F1339B" w:rsidP="00F1339B">
      <w:pPr>
        <w:jc w:val="both"/>
      </w:pPr>
      <w:r>
        <w:t xml:space="preserve">As described in METHOD2012 and UNCERT2012 the main quality indicator (MQO) used to test model results for a given application is defined as: </w:t>
      </w:r>
    </w:p>
    <w:p w:rsidR="00F1339B" w:rsidRPr="005242B3" w:rsidRDefault="00F1339B" w:rsidP="00F1339B">
      <w:pPr>
        <w:jc w:val="both"/>
      </w:pPr>
    </w:p>
    <w:tbl>
      <w:tblPr>
        <w:tblStyle w:val="eqation"/>
        <w:tblW w:w="0" w:type="auto"/>
        <w:shd w:val="clear" w:color="FFFFFF" w:fill="auto"/>
        <w:tblLook w:val="04A0" w:firstRow="1" w:lastRow="0" w:firstColumn="1" w:lastColumn="0" w:noHBand="0" w:noVBand="1"/>
      </w:tblPr>
      <w:tblGrid>
        <w:gridCol w:w="2227"/>
        <w:gridCol w:w="5287"/>
        <w:gridCol w:w="2227"/>
      </w:tblGrid>
      <w:tr w:rsidR="00F1339B" w:rsidTr="00CF42BB">
        <w:tc>
          <w:tcPr>
            <w:tcW w:w="2952" w:type="dxa"/>
            <w:shd w:val="clear" w:color="FFFFFF" w:fill="auto"/>
            <w:vAlign w:val="center"/>
          </w:tcPr>
          <w:p w:rsidR="00F1339B" w:rsidRPr="005242B3" w:rsidRDefault="00F1339B" w:rsidP="00CF42BB">
            <w:pPr>
              <w:jc w:val="both"/>
            </w:pPr>
          </w:p>
        </w:tc>
        <w:tc>
          <w:tcPr>
            <w:tcW w:w="2952" w:type="dxa"/>
            <w:shd w:val="clear" w:color="FFFFFF" w:fill="auto"/>
            <w:vAlign w:val="center"/>
          </w:tcPr>
          <w:p w:rsidR="00F1339B" w:rsidRPr="005242B3" w:rsidRDefault="00F1339B" w:rsidP="00CF42BB">
            <w:pPr>
              <w:jc w:val="both"/>
            </w:pPr>
            <w:r w:rsidRPr="00430785">
              <w:rPr>
                <w:position w:val="-40"/>
                <w:lang w:val="en-GB"/>
              </w:rPr>
              <w:object w:dxaOrig="5060" w:dyaOrig="1140">
                <v:shape id="_x0000_i1030" type="#_x0000_t75" style="width:253.5pt;height:57pt" o:ole="">
                  <v:imagedata r:id="rId20" o:title=""/>
                </v:shape>
                <o:OLEObject Type="Embed" ProgID="Equation.3" ShapeID="_x0000_i1030" DrawAspect="Content" ObjectID="_1413354699" r:id="rId21"/>
              </w:object>
            </w:r>
          </w:p>
        </w:tc>
        <w:tc>
          <w:tcPr>
            <w:tcW w:w="2952" w:type="dxa"/>
            <w:shd w:val="clear" w:color="FFFFFF" w:fill="auto"/>
            <w:vAlign w:val="center"/>
          </w:tcPr>
          <w:p w:rsidR="00F1339B" w:rsidRPr="005242B3" w:rsidRDefault="00F1339B" w:rsidP="00E66B00">
            <w:pPr>
              <w:pStyle w:val="ListParagraph"/>
              <w:numPr>
                <w:ilvl w:val="0"/>
                <w:numId w:val="27"/>
              </w:numPr>
              <w:spacing w:after="0" w:line="240" w:lineRule="auto"/>
              <w:contextualSpacing w:val="0"/>
              <w:jc w:val="both"/>
            </w:pPr>
          </w:p>
        </w:tc>
      </w:tr>
    </w:tbl>
    <w:p w:rsidR="00F1339B" w:rsidRDefault="00F1339B" w:rsidP="00F1339B">
      <w:pPr>
        <w:jc w:val="both"/>
        <w:rPr>
          <w:lang w:val="en-GB"/>
        </w:rPr>
      </w:pPr>
      <w:proofErr w:type="gramStart"/>
      <w:r>
        <w:t>Where RMS</w:t>
      </w:r>
      <w:r w:rsidRPr="00430785">
        <w:rPr>
          <w:vertAlign w:val="subscript"/>
        </w:rPr>
        <w:t>U</w:t>
      </w:r>
      <w:r>
        <w:t xml:space="preserve"> is the quadratic mean of the expanded measurement uncertainty U.</w:t>
      </w:r>
      <w:proofErr w:type="gramEnd"/>
      <w:r>
        <w:t xml:space="preserve">  </w:t>
      </w:r>
      <w:r>
        <w:rPr>
          <w:lang w:val="en-GB"/>
        </w:rPr>
        <w:t>With this formulation for</w:t>
      </w:r>
      <w:r w:rsidRPr="006E7FDB">
        <w:rPr>
          <w:lang w:val="en-GB"/>
        </w:rPr>
        <w:t xml:space="preserve"> the </w:t>
      </w:r>
      <w:r>
        <w:rPr>
          <w:lang w:val="en-GB"/>
        </w:rPr>
        <w:t>MQO</w:t>
      </w:r>
      <w:r w:rsidRPr="006E7FDB">
        <w:rPr>
          <w:lang w:val="en-GB"/>
        </w:rPr>
        <w:t xml:space="preserve"> the error between observed and modelled values (numerator) is compared to the absolute uncertainty (denominator) and the three cases </w:t>
      </w:r>
      <w:r>
        <w:rPr>
          <w:lang w:val="en-GB"/>
        </w:rPr>
        <w:t>can occur</w:t>
      </w:r>
      <w:r w:rsidRPr="006E7FDB">
        <w:rPr>
          <w:lang w:val="en-GB"/>
        </w:rPr>
        <w:t>:</w:t>
      </w:r>
    </w:p>
    <w:p w:rsidR="00F1339B" w:rsidRPr="006E7FDB" w:rsidRDefault="00F1339B" w:rsidP="00F1339B">
      <w:pPr>
        <w:jc w:val="both"/>
        <w:rPr>
          <w:lang w:val="en-GB"/>
        </w:rPr>
      </w:pPr>
    </w:p>
    <w:p w:rsidR="00F1339B" w:rsidRDefault="00F1339B" w:rsidP="00E66B00">
      <w:pPr>
        <w:numPr>
          <w:ilvl w:val="3"/>
          <w:numId w:val="28"/>
        </w:numPr>
        <w:tabs>
          <w:tab w:val="clear" w:pos="2880"/>
          <w:tab w:val="num" w:pos="720"/>
        </w:tabs>
        <w:ind w:left="720"/>
        <w:jc w:val="both"/>
      </w:pPr>
      <w:r>
        <w:t>RMSE</w:t>
      </w:r>
      <w:r>
        <w:rPr>
          <w:vertAlign w:val="subscript"/>
        </w:rPr>
        <w:t>U</w:t>
      </w:r>
      <w:r>
        <w:t>≤</w:t>
      </w:r>
      <w:r w:rsidRPr="0037283C">
        <w:t xml:space="preserve">0.5. In this case the </w:t>
      </w:r>
      <w:bookmarkStart w:id="115" w:name="OLE_LINK1"/>
      <w:bookmarkStart w:id="116" w:name="OLE_LINK2"/>
      <w:r w:rsidRPr="0037283C">
        <w:t>RMSE between observed and modeled values is</w:t>
      </w:r>
      <w:bookmarkEnd w:id="115"/>
      <w:bookmarkEnd w:id="116"/>
      <w:r w:rsidRPr="0037283C">
        <w:t xml:space="preserve"> less than the observation uncertainty. </w:t>
      </w:r>
      <w:r>
        <w:t>Model results</w:t>
      </w:r>
      <w:r w:rsidRPr="0037283C">
        <w:t xml:space="preserve"> are </w:t>
      </w:r>
      <w:r>
        <w:t xml:space="preserve">in average </w:t>
      </w:r>
      <w:r w:rsidRPr="0037283C">
        <w:t xml:space="preserve">within the range of the observation uncertainty for that station and it </w:t>
      </w:r>
      <w:r>
        <w:t>is</w:t>
      </w:r>
      <w:r w:rsidRPr="0037283C">
        <w:t xml:space="preserve"> meaningless to further improve model performances.</w:t>
      </w:r>
    </w:p>
    <w:p w:rsidR="00F1339B" w:rsidRPr="0037283C" w:rsidRDefault="00F1339B" w:rsidP="00F1339B">
      <w:pPr>
        <w:ind w:left="720"/>
        <w:jc w:val="both"/>
      </w:pPr>
    </w:p>
    <w:p w:rsidR="00F1339B" w:rsidRPr="00B2474E" w:rsidRDefault="00F1339B" w:rsidP="00E66B00">
      <w:pPr>
        <w:numPr>
          <w:ilvl w:val="3"/>
          <w:numId w:val="28"/>
        </w:numPr>
        <w:tabs>
          <w:tab w:val="clear" w:pos="2880"/>
          <w:tab w:val="num" w:pos="720"/>
        </w:tabs>
        <w:ind w:left="720"/>
        <w:jc w:val="both"/>
        <w:rPr>
          <w:lang w:val="en-GB"/>
        </w:rPr>
      </w:pPr>
      <w:r>
        <w:t>0.5&lt;RMSE</w:t>
      </w:r>
      <w:r>
        <w:rPr>
          <w:vertAlign w:val="subscript"/>
        </w:rPr>
        <w:t>U</w:t>
      </w:r>
      <w:r>
        <w:t>≤1</w:t>
      </w:r>
      <w:r w:rsidRPr="0037283C">
        <w:t xml:space="preserve">. In this case the RMSE between observed and modeled values is </w:t>
      </w:r>
      <w:r>
        <w:t xml:space="preserve">in average </w:t>
      </w:r>
      <w:r w:rsidRPr="0037283C">
        <w:t xml:space="preserve">larger than the range of observation uncertainty but the model </w:t>
      </w:r>
      <w:r w:rsidRPr="00D762C5">
        <w:t>might</w:t>
      </w:r>
      <w:r w:rsidRPr="0037283C">
        <w:t xml:space="preserve"> still be a better predictor of the </w:t>
      </w:r>
      <w:r>
        <w:t>“</w:t>
      </w:r>
      <w:r w:rsidRPr="0037283C">
        <w:t>true value</w:t>
      </w:r>
      <w:r>
        <w:t>”</w:t>
      </w:r>
      <w:r w:rsidRPr="0037283C">
        <w:t xml:space="preserve"> than observations. </w:t>
      </w:r>
    </w:p>
    <w:p w:rsidR="00F1339B" w:rsidRPr="0037283C" w:rsidRDefault="00F1339B" w:rsidP="00F1339B">
      <w:pPr>
        <w:jc w:val="both"/>
        <w:rPr>
          <w:lang w:val="en-GB"/>
        </w:rPr>
      </w:pPr>
    </w:p>
    <w:p w:rsidR="00F1339B" w:rsidRDefault="00F1339B" w:rsidP="00E66B00">
      <w:pPr>
        <w:numPr>
          <w:ilvl w:val="3"/>
          <w:numId w:val="28"/>
        </w:numPr>
        <w:tabs>
          <w:tab w:val="clear" w:pos="2880"/>
          <w:tab w:val="num" w:pos="720"/>
        </w:tabs>
        <w:ind w:left="720"/>
        <w:jc w:val="both"/>
      </w:pPr>
      <w:r>
        <w:t>RMSE</w:t>
      </w:r>
      <w:r>
        <w:rPr>
          <w:vertAlign w:val="subscript"/>
        </w:rPr>
        <w:t>U</w:t>
      </w:r>
      <w:r>
        <w:t>&gt;</w:t>
      </w:r>
      <w:r w:rsidRPr="0037283C">
        <w:t>1. In this case model results</w:t>
      </w:r>
      <w:r>
        <w:t xml:space="preserve"> are further away from the “true value” than observations. </w:t>
      </w:r>
    </w:p>
    <w:p w:rsidR="00CA25DD" w:rsidRDefault="00CA25DD" w:rsidP="00CA25DD">
      <w:pPr>
        <w:jc w:val="both"/>
      </w:pPr>
    </w:p>
    <w:p w:rsidR="00F1339B" w:rsidRDefault="00F1339B" w:rsidP="00CA25DD">
      <w:pPr>
        <w:jc w:val="both"/>
      </w:pPr>
      <w:r w:rsidRPr="00FE7D4B">
        <w:t xml:space="preserve">This approach is flexible as it allows introducing more detailed information on observation uncertainty as they become available. U might for example be made concentration level dependent (e.g. higher uncertainty at low concentration levels) or station dependent, allowing for a larger/smaller tolerance margins on model results under specific conditions. Note that the criterion on RMSEU is always unity regardless of the pollutant or scale considered </w:t>
      </w:r>
      <w:proofErr w:type="gramStart"/>
      <w:r w:rsidRPr="00FE7D4B">
        <w:t>More</w:t>
      </w:r>
      <w:proofErr w:type="gramEnd"/>
      <w:r w:rsidRPr="00FE7D4B">
        <w:t xml:space="preserve"> details on these interpretations are available in METHOD2012.</w:t>
      </w:r>
    </w:p>
    <w:p w:rsidR="00CA25DD" w:rsidRDefault="00CA25DD" w:rsidP="00CA25DD">
      <w:pPr>
        <w:jc w:val="both"/>
      </w:pPr>
    </w:p>
    <w:p w:rsidR="00F1339B" w:rsidRPr="00FE7D4B" w:rsidRDefault="00F1339B" w:rsidP="00CA25DD">
      <w:r>
        <w:t xml:space="preserve">For annual average values, the MQO expressed in (1) reduces to </w:t>
      </w:r>
      <m:oMath>
        <m:r>
          <w:rPr>
            <w:rFonts w:ascii="Cambria Math" w:hAnsi="Cambria Math"/>
          </w:rPr>
          <m:t>MQO=</m:t>
        </m:r>
        <m:f>
          <m:fPr>
            <m:ctrlPr>
              <w:rPr>
                <w:rFonts w:ascii="Cambria Math" w:hAnsi="Cambria Math"/>
                <w:i/>
              </w:rPr>
            </m:ctrlPr>
          </m:fPr>
          <m:num>
            <m:r>
              <w:rPr>
                <w:rFonts w:ascii="Cambria Math" w:hAnsi="Cambria Math"/>
              </w:rPr>
              <m:t>BIAS</m:t>
            </m:r>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≤1</m:t>
        </m:r>
      </m:oMath>
    </w:p>
    <w:p w:rsidR="00917611" w:rsidRPr="00917611" w:rsidRDefault="00917611" w:rsidP="00917611">
      <w:pPr>
        <w:pStyle w:val="ListParagraph"/>
        <w:keepNext/>
        <w:numPr>
          <w:ilvl w:val="1"/>
          <w:numId w:val="33"/>
        </w:numPr>
        <w:spacing w:before="240" w:after="60" w:line="240" w:lineRule="auto"/>
        <w:contextualSpacing w:val="0"/>
        <w:outlineLvl w:val="1"/>
        <w:rPr>
          <w:rFonts w:ascii="Times New Roman" w:eastAsia="Times New Roman" w:hAnsi="Times New Roman" w:cs="Arial"/>
          <w:b/>
          <w:bCs/>
          <w:vanish/>
          <w:sz w:val="24"/>
          <w:szCs w:val="26"/>
          <w:lang w:val="en-GB"/>
        </w:rPr>
      </w:pPr>
      <w:bookmarkStart w:id="117" w:name="_Toc339200259"/>
      <w:bookmarkStart w:id="118" w:name="_Toc339200304"/>
      <w:bookmarkStart w:id="119" w:name="_Toc339200349"/>
      <w:bookmarkStart w:id="120" w:name="_Toc339200542"/>
      <w:bookmarkStart w:id="121" w:name="_Toc339200677"/>
      <w:bookmarkStart w:id="122" w:name="_Toc339200799"/>
      <w:bookmarkStart w:id="123" w:name="_Toc339200953"/>
      <w:bookmarkStart w:id="124" w:name="_Toc339201040"/>
      <w:bookmarkStart w:id="125" w:name="_Toc339201101"/>
      <w:bookmarkStart w:id="126" w:name="_Toc339201144"/>
      <w:bookmarkStart w:id="127" w:name="_Toc339201352"/>
      <w:bookmarkStart w:id="128" w:name="_Toc339201461"/>
      <w:bookmarkStart w:id="129" w:name="_Toc339201544"/>
      <w:bookmarkStart w:id="130" w:name="_Toc339300720"/>
      <w:bookmarkStart w:id="131" w:name="_Toc339301737"/>
      <w:bookmarkStart w:id="132" w:name="_Toc339302986"/>
      <w:bookmarkStart w:id="133" w:name="_Toc339307722"/>
      <w:bookmarkStart w:id="134" w:name="_Toc339311292"/>
      <w:bookmarkStart w:id="135" w:name="_Toc339314950"/>
      <w:bookmarkStart w:id="136" w:name="_Toc339315111"/>
      <w:bookmarkStart w:id="137" w:name="_Toc339315235"/>
      <w:bookmarkStart w:id="138" w:name="_Toc339610902"/>
      <w:bookmarkStart w:id="139" w:name="_Toc33961142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F1339B" w:rsidRPr="003F4AF4" w:rsidRDefault="00F1339B" w:rsidP="003F4AF4">
      <w:pPr>
        <w:pStyle w:val="Heading3"/>
        <w:numPr>
          <w:ilvl w:val="1"/>
          <w:numId w:val="36"/>
        </w:numPr>
        <w:rPr>
          <w:rFonts w:ascii="Times New Roman" w:hAnsi="Times New Roman"/>
          <w:sz w:val="24"/>
          <w:lang w:val="en-GB"/>
        </w:rPr>
      </w:pPr>
      <w:bookmarkStart w:id="140" w:name="_Toc339611428"/>
      <w:r w:rsidRPr="003F4AF4">
        <w:rPr>
          <w:rFonts w:ascii="Times New Roman" w:hAnsi="Times New Roman"/>
          <w:sz w:val="24"/>
          <w:lang w:val="en-GB"/>
        </w:rPr>
        <w:t>Performance criteria for Bias, R and SD</w:t>
      </w:r>
      <w:bookmarkEnd w:id="140"/>
    </w:p>
    <w:p w:rsidR="00F1339B" w:rsidRDefault="00F1339B" w:rsidP="00F1339B">
      <w:pPr>
        <w:jc w:val="both"/>
      </w:pPr>
    </w:p>
    <w:p w:rsidR="00F1339B" w:rsidRDefault="00F1339B" w:rsidP="00F1339B">
      <w:pPr>
        <w:jc w:val="both"/>
      </w:pPr>
      <w:r>
        <w:t>As described in METHOD2012 the equation relating some statistical indicators among themselves:</w:t>
      </w:r>
    </w:p>
    <w:p w:rsidR="00F1339B" w:rsidRDefault="00F1339B" w:rsidP="00F1339B">
      <w:pPr>
        <w:jc w:val="both"/>
      </w:pPr>
    </w:p>
    <w:p w:rsidR="00F1339B" w:rsidRDefault="00F1339B" w:rsidP="00F1339B">
      <w:pPr>
        <w:jc w:val="center"/>
      </w:pPr>
      <w:r w:rsidRPr="00C94F83">
        <w:rPr>
          <w:position w:val="-12"/>
        </w:rPr>
        <w:object w:dxaOrig="4080" w:dyaOrig="400">
          <v:shape id="_x0000_i1031" type="#_x0000_t75" style="width:204.75pt;height:20.25pt" o:ole="">
            <v:imagedata r:id="rId22" o:title=""/>
          </v:shape>
          <o:OLEObject Type="Embed" ProgID="Equation.3" ShapeID="_x0000_i1031" DrawAspect="Content" ObjectID="_1413354700" r:id="rId23"/>
        </w:object>
      </w:r>
    </w:p>
    <w:p w:rsidR="00F1339B" w:rsidRDefault="00F1339B" w:rsidP="00F1339B">
      <w:pPr>
        <w:jc w:val="both"/>
      </w:pPr>
    </w:p>
    <w:p w:rsidR="00F1339B" w:rsidRDefault="00F1339B" w:rsidP="00F1339B">
      <w:pPr>
        <w:jc w:val="both"/>
      </w:pPr>
      <w:proofErr w:type="gramStart"/>
      <w:r>
        <w:t>is</w:t>
      </w:r>
      <w:proofErr w:type="gramEnd"/>
      <w:r>
        <w:t xml:space="preserve"> used to derive performance criteria for 3 other indicators: R, NMB NMSD as follows:</w:t>
      </w:r>
    </w:p>
    <w:p w:rsidR="00F1339B" w:rsidRDefault="00F1339B" w:rsidP="00F1339B">
      <w:pPr>
        <w:jc w:val="both"/>
      </w:pPr>
    </w:p>
    <w:tbl>
      <w:tblPr>
        <w:tblStyle w:val="TableGrid"/>
        <w:tblW w:w="0" w:type="auto"/>
        <w:jc w:val="center"/>
        <w:tblInd w:w="1951" w:type="dxa"/>
        <w:tblLook w:val="04A0" w:firstRow="1" w:lastRow="0" w:firstColumn="1" w:lastColumn="0" w:noHBand="0" w:noVBand="1"/>
      </w:tblPr>
      <w:tblGrid>
        <w:gridCol w:w="2554"/>
        <w:gridCol w:w="2756"/>
        <w:gridCol w:w="2480"/>
      </w:tblGrid>
      <w:tr w:rsidR="00F1339B" w:rsidTr="00CF42BB">
        <w:trPr>
          <w:jc w:val="center"/>
        </w:trPr>
        <w:tc>
          <w:tcPr>
            <w:tcW w:w="2554" w:type="dxa"/>
          </w:tcPr>
          <w:p w:rsidR="00F1339B" w:rsidRPr="00C4254A" w:rsidRDefault="00F1339B" w:rsidP="00CF42BB">
            <w:pPr>
              <w:jc w:val="both"/>
              <w:rPr>
                <w:b/>
              </w:rPr>
            </w:pPr>
            <w:r w:rsidRPr="00C4254A">
              <w:rPr>
                <w:b/>
              </w:rPr>
              <w:lastRenderedPageBreak/>
              <w:t>Indicator</w:t>
            </w:r>
          </w:p>
        </w:tc>
        <w:tc>
          <w:tcPr>
            <w:tcW w:w="2756" w:type="dxa"/>
          </w:tcPr>
          <w:p w:rsidR="00F1339B" w:rsidRPr="00C4254A" w:rsidRDefault="00F1339B" w:rsidP="00CF42BB">
            <w:pPr>
              <w:rPr>
                <w:b/>
              </w:rPr>
            </w:pPr>
            <w:r w:rsidRPr="00C4254A">
              <w:rPr>
                <w:b/>
              </w:rPr>
              <w:t>Performance criteria</w:t>
            </w:r>
          </w:p>
        </w:tc>
        <w:tc>
          <w:tcPr>
            <w:tcW w:w="2480" w:type="dxa"/>
          </w:tcPr>
          <w:p w:rsidR="00F1339B" w:rsidRPr="00C4254A" w:rsidRDefault="00F1339B" w:rsidP="00CF42BB">
            <w:pPr>
              <w:rPr>
                <w:b/>
              </w:rPr>
            </w:pPr>
            <w:r>
              <w:rPr>
                <w:b/>
              </w:rPr>
              <w:t>Reference</w:t>
            </w:r>
          </w:p>
        </w:tc>
      </w:tr>
      <w:tr w:rsidR="00F1339B" w:rsidTr="00CF42BB">
        <w:trPr>
          <w:trHeight w:val="624"/>
          <w:jc w:val="center"/>
        </w:trPr>
        <w:tc>
          <w:tcPr>
            <w:tcW w:w="2554" w:type="dxa"/>
            <w:vAlign w:val="center"/>
          </w:tcPr>
          <w:p w:rsidR="00F1339B" w:rsidRDefault="00F1339B" w:rsidP="00CF42BB">
            <w:r>
              <w:t>Bias</w:t>
            </w:r>
          </w:p>
        </w:tc>
        <w:tc>
          <w:tcPr>
            <w:tcW w:w="2756" w:type="dxa"/>
            <w:vAlign w:val="center"/>
          </w:tcPr>
          <w:p w:rsidR="00F1339B" w:rsidRDefault="004D2DFE" w:rsidP="00CF42BB">
            <m:oMathPara>
              <m:oMath>
                <m:d>
                  <m:dPr>
                    <m:begChr m:val="|"/>
                    <m:endChr m:val="|"/>
                    <m:ctrlPr>
                      <w:rPr>
                        <w:rFonts w:ascii="Cambria Math" w:hAnsi="Cambria Math"/>
                        <w:i/>
                      </w:rPr>
                    </m:ctrlPr>
                  </m:dPr>
                  <m:e>
                    <m:r>
                      <w:rPr>
                        <w:rFonts w:ascii="Cambria Math" w:hAnsi="Cambria Math"/>
                      </w:rPr>
                      <m:t>NMB</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acc>
                      <m:accPr>
                        <m:chr m:val="̅"/>
                        <m:ctrlPr>
                          <w:rPr>
                            <w:rFonts w:ascii="Cambria Math" w:hAnsi="Cambria Math"/>
                            <w:i/>
                          </w:rPr>
                        </m:ctrlPr>
                      </m:accPr>
                      <m:e>
                        <m:r>
                          <w:rPr>
                            <w:rFonts w:ascii="Cambria Math" w:hAnsi="Cambria Math"/>
                          </w:rPr>
                          <m:t>O</m:t>
                        </m:r>
                      </m:e>
                    </m:acc>
                  </m:den>
                </m:f>
              </m:oMath>
            </m:oMathPara>
          </w:p>
        </w:tc>
        <w:tc>
          <w:tcPr>
            <w:tcW w:w="2480" w:type="dxa"/>
            <w:vAlign w:val="center"/>
          </w:tcPr>
          <w:p w:rsidR="00F1339B" w:rsidRDefault="00F1339B" w:rsidP="00CF42BB">
            <w:pPr>
              <w:jc w:val="center"/>
            </w:pPr>
            <w:r>
              <w:t>(2)</w:t>
            </w:r>
          </w:p>
        </w:tc>
      </w:tr>
      <w:tr w:rsidR="00F1339B" w:rsidTr="00CF42BB">
        <w:trPr>
          <w:trHeight w:val="624"/>
          <w:jc w:val="center"/>
        </w:trPr>
        <w:tc>
          <w:tcPr>
            <w:tcW w:w="2554" w:type="dxa"/>
            <w:vAlign w:val="center"/>
          </w:tcPr>
          <w:p w:rsidR="00F1339B" w:rsidRDefault="00F1339B" w:rsidP="00CF42BB">
            <w:r>
              <w:t xml:space="preserve">Correlation </w:t>
            </w:r>
          </w:p>
        </w:tc>
        <w:tc>
          <w:tcPr>
            <w:tcW w:w="2756" w:type="dxa"/>
            <w:vAlign w:val="center"/>
          </w:tcPr>
          <w:p w:rsidR="00F1339B" w:rsidRDefault="00F1339B" w:rsidP="00CF42BB">
            <m:oMathPara>
              <m:oMath>
                <m:r>
                  <m:rPr>
                    <m:sty m:val="p"/>
                  </m:rPr>
                  <w:rPr>
                    <w:rFonts w:ascii="Cambria Math" w:hAnsi="Cambria Math"/>
                  </w:rPr>
                  <w:br/>
                </m:r>
              </m:oMath>
              <m:oMath>
                <m:r>
                  <w:rPr>
                    <w:rFonts w:ascii="Cambria Math" w:hAnsi="Cambria Math"/>
                  </w:rPr>
                  <m:t>R&gt;1-2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(3)</w:t>
            </w:r>
          </w:p>
        </w:tc>
      </w:tr>
      <w:tr w:rsidR="00F1339B" w:rsidTr="00CF42BB">
        <w:trPr>
          <w:trHeight w:val="624"/>
          <w:jc w:val="center"/>
        </w:trPr>
        <w:tc>
          <w:tcPr>
            <w:tcW w:w="2554" w:type="dxa"/>
            <w:vAlign w:val="center"/>
          </w:tcPr>
          <w:p w:rsidR="00F1339B" w:rsidRDefault="00F1339B" w:rsidP="00CF42BB">
            <w:r>
              <w:t>Standard deviation</w:t>
            </w:r>
          </w:p>
        </w:tc>
        <w:tc>
          <w:tcPr>
            <w:tcW w:w="2756" w:type="dxa"/>
            <w:vAlign w:val="center"/>
          </w:tcPr>
          <w:p w:rsidR="00F1339B" w:rsidRDefault="004D2DFE" w:rsidP="00CF42BB">
            <m:oMathPara>
              <m:oMath>
                <m:d>
                  <m:dPr>
                    <m:begChr m:val="|"/>
                    <m:endChr m:val="|"/>
                    <m:ctrlPr>
                      <w:rPr>
                        <w:rFonts w:ascii="Cambria Math" w:hAnsi="Cambria Math"/>
                        <w:i/>
                      </w:rPr>
                    </m:ctrlPr>
                  </m:dPr>
                  <m:e>
                    <m:r>
                      <w:rPr>
                        <w:rFonts w:ascii="Cambria Math" w:hAnsi="Cambria Math"/>
                      </w:rPr>
                      <m:t>NMSD</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(4)</w:t>
            </w:r>
          </w:p>
        </w:tc>
      </w:tr>
    </w:tbl>
    <w:p w:rsidR="00F1339B" w:rsidRDefault="00F1339B" w:rsidP="00F1339B">
      <w:pPr>
        <w:jc w:val="both"/>
      </w:pPr>
    </w:p>
    <w:p w:rsidR="00F1339B" w:rsidRDefault="00F1339B" w:rsidP="00F1339B">
      <w:pPr>
        <w:jc w:val="both"/>
      </w:pPr>
    </w:p>
    <w:p w:rsidR="00F1339B" w:rsidRDefault="00F1339B" w:rsidP="00F1339B">
      <w:pPr>
        <w:jc w:val="both"/>
      </w:pPr>
      <w:r>
        <w:t>It is important to note that the performance criteria for R, NMB and NMSD represent necessary but not sufficient conditions to ensure that the criterion based on RMSE is fulfilled. They are used here to indicate which aspects of the modeling application need to be improved. Indicative values for these in indicators as a function of geographic area or station type are provided in METHOD2012.</w:t>
      </w:r>
    </w:p>
    <w:p w:rsidR="00F1339B" w:rsidRDefault="00F1339B" w:rsidP="00F1339B">
      <w:pPr>
        <w:jc w:val="both"/>
      </w:pPr>
    </w:p>
    <w:p w:rsidR="00F1339B" w:rsidRDefault="00F1339B" w:rsidP="00F1339B">
      <w:pPr>
        <w:jc w:val="both"/>
      </w:pPr>
      <w:r>
        <w:t xml:space="preserve">Since the performance criteria for R, NMSD and NMB are station and time dependent (through </w:t>
      </w:r>
      <w:proofErr w:type="spellStart"/>
      <w:r>
        <w:rPr>
          <w:rFonts w:cs="Times"/>
        </w:rPr>
        <w:t>σ</w:t>
      </w:r>
      <w:r w:rsidRPr="008A1D9E">
        <w:rPr>
          <w:vertAlign w:val="subscript"/>
        </w:rPr>
        <w:t>O</w:t>
      </w:r>
      <w:proofErr w:type="spellEnd"/>
      <w:r>
        <w:t xml:space="preserve"> and the mean concentration, we also define normalized criteria from Equation </w:t>
      </w:r>
      <w:r>
        <w:fldChar w:fldCharType="begin"/>
      </w:r>
      <w:r>
        <w:instrText xml:space="preserve"> REF _Ref318644382 \h  \* MERGEFORMAT </w:instrText>
      </w:r>
      <w:r>
        <w:fldChar w:fldCharType="separate"/>
      </w:r>
      <w:r w:rsidRPr="002150D2">
        <w:rPr>
          <w:lang w:val="en-GB"/>
        </w:rPr>
        <w:t>(4</w:t>
      </w:r>
      <w:r>
        <w:fldChar w:fldCharType="end"/>
      </w:r>
      <w:r>
        <w:t xml:space="preserve">), </w:t>
      </w:r>
      <w:r>
        <w:fldChar w:fldCharType="begin"/>
      </w:r>
      <w:r>
        <w:instrText xml:space="preserve"> REF _Ref318644419 \h  \* MERGEFORMAT </w:instrText>
      </w:r>
      <w:r>
        <w:fldChar w:fldCharType="separate"/>
      </w:r>
      <w:r>
        <w:rPr>
          <w:lang w:val="en-GB"/>
        </w:rPr>
        <w:t>(5</w:t>
      </w:r>
      <w:r>
        <w:fldChar w:fldCharType="end"/>
      </w:r>
      <w:r>
        <w:t xml:space="preserve">) and </w:t>
      </w:r>
      <w:r>
        <w:fldChar w:fldCharType="begin"/>
      </w:r>
      <w:r>
        <w:instrText xml:space="preserve"> REF _Ref318644400 \h  \* MERGEFORMAT </w:instrText>
      </w:r>
      <w:r>
        <w:fldChar w:fldCharType="separate"/>
      </w:r>
      <w:r>
        <w:rPr>
          <w:lang w:val="en-GB"/>
        </w:rPr>
        <w:t>(6</w:t>
      </w:r>
      <w:r>
        <w:fldChar w:fldCharType="end"/>
      </w:r>
      <w:r>
        <w:t>) as follows:</w:t>
      </w:r>
    </w:p>
    <w:p w:rsidR="00F1339B" w:rsidRDefault="00F1339B" w:rsidP="00F1339B">
      <w:pPr>
        <w:jc w:val="both"/>
      </w:pPr>
    </w:p>
    <w:tbl>
      <w:tblPr>
        <w:tblStyle w:val="TableGrid"/>
        <w:tblW w:w="0" w:type="auto"/>
        <w:jc w:val="center"/>
        <w:tblInd w:w="1951" w:type="dxa"/>
        <w:tblLook w:val="04A0" w:firstRow="1" w:lastRow="0" w:firstColumn="1" w:lastColumn="0" w:noHBand="0" w:noVBand="1"/>
      </w:tblPr>
      <w:tblGrid>
        <w:gridCol w:w="2554"/>
        <w:gridCol w:w="2756"/>
        <w:gridCol w:w="2480"/>
      </w:tblGrid>
      <w:tr w:rsidR="00F1339B" w:rsidTr="00CF42BB">
        <w:trPr>
          <w:jc w:val="center"/>
        </w:trPr>
        <w:tc>
          <w:tcPr>
            <w:tcW w:w="2554" w:type="dxa"/>
          </w:tcPr>
          <w:p w:rsidR="00F1339B" w:rsidRPr="00C4254A" w:rsidRDefault="00F1339B" w:rsidP="00CF42BB">
            <w:pPr>
              <w:jc w:val="both"/>
              <w:rPr>
                <w:b/>
              </w:rPr>
            </w:pPr>
            <w:r w:rsidRPr="00C4254A">
              <w:rPr>
                <w:b/>
              </w:rPr>
              <w:t>Indicator</w:t>
            </w:r>
          </w:p>
        </w:tc>
        <w:tc>
          <w:tcPr>
            <w:tcW w:w="2756" w:type="dxa"/>
          </w:tcPr>
          <w:p w:rsidR="00F1339B" w:rsidRPr="00C4254A" w:rsidRDefault="00F1339B" w:rsidP="00CF42BB">
            <w:pPr>
              <w:rPr>
                <w:b/>
              </w:rPr>
            </w:pPr>
            <w:r w:rsidRPr="00C4254A">
              <w:rPr>
                <w:b/>
              </w:rPr>
              <w:t>Performance criteria</w:t>
            </w:r>
          </w:p>
        </w:tc>
        <w:tc>
          <w:tcPr>
            <w:tcW w:w="2480" w:type="dxa"/>
          </w:tcPr>
          <w:p w:rsidR="00F1339B" w:rsidRPr="00C4254A" w:rsidRDefault="00F1339B" w:rsidP="00CF42BB">
            <w:pPr>
              <w:rPr>
                <w:b/>
              </w:rPr>
            </w:pPr>
            <w:r>
              <w:rPr>
                <w:b/>
              </w:rPr>
              <w:t>Reference</w:t>
            </w:r>
          </w:p>
        </w:tc>
      </w:tr>
      <w:tr w:rsidR="00F1339B" w:rsidTr="00CF42BB">
        <w:trPr>
          <w:trHeight w:val="624"/>
          <w:jc w:val="center"/>
        </w:trPr>
        <w:tc>
          <w:tcPr>
            <w:tcW w:w="2554" w:type="dxa"/>
            <w:vAlign w:val="center"/>
          </w:tcPr>
          <w:p w:rsidR="00F1339B" w:rsidRDefault="00F1339B" w:rsidP="00CF42BB">
            <w:r>
              <w:t>Bias</w:t>
            </w:r>
          </w:p>
        </w:tc>
        <w:tc>
          <w:tcPr>
            <w:tcW w:w="2756" w:type="dxa"/>
            <w:vAlign w:val="center"/>
          </w:tcPr>
          <w:p w:rsidR="00F1339B" w:rsidRDefault="004D2DFE" w:rsidP="00CF42BB">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O</m:t>
                            </m:r>
                          </m:e>
                        </m:acc>
                      </m:e>
                    </m:d>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&lt;1</m:t>
                </m:r>
              </m:oMath>
            </m:oMathPara>
          </w:p>
        </w:tc>
        <w:tc>
          <w:tcPr>
            <w:tcW w:w="2480" w:type="dxa"/>
            <w:vAlign w:val="center"/>
          </w:tcPr>
          <w:p w:rsidR="00F1339B" w:rsidRDefault="00F1339B" w:rsidP="00CF42BB">
            <w:pPr>
              <w:jc w:val="center"/>
            </w:pPr>
            <w:r>
              <w:t>(5)</w:t>
            </w:r>
          </w:p>
        </w:tc>
      </w:tr>
      <w:tr w:rsidR="00F1339B" w:rsidTr="00CF42BB">
        <w:trPr>
          <w:trHeight w:val="624"/>
          <w:jc w:val="center"/>
        </w:trPr>
        <w:tc>
          <w:tcPr>
            <w:tcW w:w="2554" w:type="dxa"/>
            <w:vAlign w:val="center"/>
          </w:tcPr>
          <w:p w:rsidR="00F1339B" w:rsidRDefault="00F1339B" w:rsidP="00CF42BB">
            <w:r>
              <w:t>Correlation</w:t>
            </w:r>
          </w:p>
        </w:tc>
        <w:tc>
          <w:tcPr>
            <w:tcW w:w="2756" w:type="dxa"/>
            <w:vAlign w:val="center"/>
          </w:tcPr>
          <w:p w:rsidR="00F1339B" w:rsidRDefault="00F1339B" w:rsidP="00CF42BB">
            <m:oMathPara>
              <m:oMath>
                <m:r>
                  <m:rPr>
                    <m:sty m:val="p"/>
                  </m:rPr>
                  <w:rPr>
                    <w:rFonts w:ascii="Cambria Math" w:hAnsi="Cambria Math"/>
                  </w:rPr>
                  <w:br/>
                </m:r>
              </m:oMath>
              <m:oMath>
                <m:f>
                  <m:fPr>
                    <m:ctrlPr>
                      <w:rPr>
                        <w:rFonts w:ascii="Cambria Math" w:hAnsi="Cambria Math"/>
                        <w:i/>
                      </w:rPr>
                    </m:ctrlPr>
                  </m:fPr>
                  <m:num>
                    <m:d>
                      <m:dPr>
                        <m:ctrlPr>
                          <w:rPr>
                            <w:rFonts w:ascii="Cambria Math" w:hAnsi="Cambria Math"/>
                            <w:i/>
                          </w:rPr>
                        </m:ctrlPr>
                      </m:dPr>
                      <m:e>
                        <m:r>
                          <w:rPr>
                            <w:rFonts w:ascii="Cambria Math" w:hAnsi="Cambria Math"/>
                          </w:rPr>
                          <m:t>1-R</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O</m:t>
                                </m:r>
                              </m:sub>
                            </m:sSub>
                          </m:num>
                          <m:den>
                            <m:sSub>
                              <m:sSubPr>
                                <m:ctrlPr>
                                  <w:rPr>
                                    <w:rFonts w:ascii="Cambria Math" w:hAnsi="Cambria Math"/>
                                    <w:i/>
                                  </w:rPr>
                                </m:ctrlPr>
                              </m:sSubPr>
                              <m:e>
                                <m:r>
                                  <w:rPr>
                                    <w:rFonts w:ascii="Cambria Math" w:hAnsi="Cambria Math"/>
                                  </w:rPr>
                                  <m:t>RMS</m:t>
                                </m:r>
                              </m:e>
                              <m:sub>
                                <m:r>
                                  <w:rPr>
                                    <w:rFonts w:ascii="Cambria Math" w:hAnsi="Cambria Math"/>
                                  </w:rPr>
                                  <m:t>U</m:t>
                                </m:r>
                              </m:sub>
                            </m:sSub>
                          </m:den>
                        </m:f>
                      </m:e>
                    </m:d>
                  </m:e>
                  <m:sup>
                    <m:r>
                      <w:rPr>
                        <w:rFonts w:ascii="Cambria Math" w:hAnsi="Cambria Math"/>
                      </w:rPr>
                      <m:t>2</m:t>
                    </m:r>
                  </m:sup>
                </m:sSup>
                <m:r>
                  <w:rPr>
                    <w:rFonts w:ascii="Cambria Math" w:hAnsi="Cambria Math"/>
                  </w:rPr>
                  <m:t>&lt;1</m:t>
                </m:r>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(6)</w:t>
            </w:r>
          </w:p>
        </w:tc>
      </w:tr>
      <w:tr w:rsidR="00F1339B" w:rsidTr="00CF42BB">
        <w:trPr>
          <w:trHeight w:val="624"/>
          <w:jc w:val="center"/>
        </w:trPr>
        <w:tc>
          <w:tcPr>
            <w:tcW w:w="2554" w:type="dxa"/>
            <w:vAlign w:val="center"/>
          </w:tcPr>
          <w:p w:rsidR="00F1339B" w:rsidRDefault="00F1339B" w:rsidP="00CF42BB">
            <w:r>
              <w:t>Standard deviation</w:t>
            </w:r>
          </w:p>
        </w:tc>
        <w:tc>
          <w:tcPr>
            <w:tcW w:w="2756" w:type="dxa"/>
            <w:vAlign w:val="center"/>
          </w:tcPr>
          <w:p w:rsidR="00F1339B" w:rsidRDefault="004D2DFE" w:rsidP="00CF42BB">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O</m:t>
                            </m:r>
                          </m:sub>
                        </m:sSub>
                      </m:e>
                    </m:d>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&lt;1</m:t>
                </m:r>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(7)</w:t>
            </w:r>
          </w:p>
        </w:tc>
      </w:tr>
    </w:tbl>
    <w:p w:rsidR="00F1339B" w:rsidRDefault="00F1339B" w:rsidP="00F1339B">
      <w:pPr>
        <w:jc w:val="both"/>
      </w:pPr>
    </w:p>
    <w:p w:rsidR="00F1339B" w:rsidRPr="00172365" w:rsidRDefault="00F1339B" w:rsidP="00CA25DD">
      <w:pPr>
        <w:jc w:val="both"/>
      </w:pPr>
      <w:r w:rsidRPr="00172365">
        <w:t>One of the main advantages of this approach is to provide a selection of statistical indicators with a consistent set of performance criteria based on one single input: the observation uncertainty U. The main MPC based on the RMSE indicator provides a general overview of the model performances while the associated MPC for correlation, standard deviation and Bias can be used to highlight which of the model performances aspects need to be improved.</w:t>
      </w:r>
    </w:p>
    <w:p w:rsidR="00F1339B" w:rsidRPr="003F4AF4" w:rsidRDefault="00F1339B" w:rsidP="003F4AF4">
      <w:pPr>
        <w:pStyle w:val="Heading3"/>
        <w:numPr>
          <w:ilvl w:val="1"/>
          <w:numId w:val="36"/>
        </w:numPr>
        <w:rPr>
          <w:rFonts w:ascii="Times New Roman" w:hAnsi="Times New Roman"/>
          <w:sz w:val="24"/>
          <w:lang w:val="en-GB"/>
        </w:rPr>
      </w:pPr>
      <w:bookmarkStart w:id="141" w:name="_Toc339611429"/>
      <w:r w:rsidRPr="003F4AF4">
        <w:rPr>
          <w:rFonts w:ascii="Times New Roman" w:hAnsi="Times New Roman"/>
          <w:sz w:val="24"/>
          <w:lang w:val="en-GB"/>
        </w:rPr>
        <w:t>An expression for the measurement uncertainty</w:t>
      </w:r>
      <w:bookmarkEnd w:id="141"/>
      <w:r w:rsidRPr="003F4AF4">
        <w:rPr>
          <w:rFonts w:ascii="Times New Roman" w:hAnsi="Times New Roman"/>
          <w:sz w:val="24"/>
          <w:lang w:val="en-GB"/>
        </w:rPr>
        <w:t xml:space="preserve"> </w:t>
      </w:r>
      <w:bookmarkEnd w:id="90"/>
    </w:p>
    <w:p w:rsidR="00F1339B" w:rsidRDefault="00F1339B" w:rsidP="00F1339B">
      <w:pPr>
        <w:jc w:val="both"/>
      </w:pPr>
    </w:p>
    <w:p w:rsidR="00F1339B" w:rsidRDefault="00F1339B" w:rsidP="00F1339B">
      <w:pPr>
        <w:jc w:val="both"/>
      </w:pPr>
      <w:r>
        <w:t xml:space="preserve">In equation (1) to (7) the quadratic mean of the uncertainty as main </w:t>
      </w:r>
      <w:proofErr w:type="spellStart"/>
      <w:r>
        <w:t>normalisation</w:t>
      </w:r>
      <w:proofErr w:type="spellEnd"/>
      <w:r>
        <w:t xml:space="preserve"> factor. Its derivation is given by: (see UNCERT2012 for more details):</w:t>
      </w:r>
    </w:p>
    <w:p w:rsidR="00F1339B" w:rsidRDefault="00F1339B" w:rsidP="00F1339B">
      <w:pPr>
        <w:jc w:val="both"/>
      </w:pPr>
    </w:p>
    <w:p w:rsidR="00F1339B" w:rsidRDefault="00F1339B" w:rsidP="00F1339B">
      <w:pPr>
        <w:jc w:val="center"/>
      </w:pPr>
      <w:r w:rsidRPr="0011740E">
        <w:rPr>
          <w:position w:val="-34"/>
          <w:lang w:val="fr-FR"/>
        </w:rPr>
        <w:object w:dxaOrig="4860" w:dyaOrig="800">
          <v:shape id="_x0000_i1032" type="#_x0000_t75" style="width:232.5pt;height:39pt" o:ole="">
            <v:imagedata r:id="rId24" o:title=""/>
          </v:shape>
          <o:OLEObject Type="Embed" ProgID="Equation.3" ShapeID="_x0000_i1032" DrawAspect="Content" ObjectID="_1413354701" r:id="rId25"/>
        </w:object>
      </w:r>
    </w:p>
    <w:p w:rsidR="00F1339B" w:rsidRDefault="00F1339B" w:rsidP="00F1339B">
      <w:pPr>
        <w:jc w:val="both"/>
      </w:pPr>
    </w:p>
    <w:p w:rsidR="00F1339B" w:rsidRDefault="00F1339B" w:rsidP="00F1339B">
      <w:pPr>
        <w:jc w:val="both"/>
      </w:pPr>
      <w:r>
        <w:t>Where:</w:t>
      </w:r>
    </w:p>
    <w:p w:rsidR="00F1339B" w:rsidRDefault="00F1339B" w:rsidP="00F1339B">
      <w:pPr>
        <w:jc w:val="both"/>
      </w:pPr>
    </w:p>
    <w:p w:rsidR="00F1339B" w:rsidRPr="005E54DB" w:rsidRDefault="004D2DFE" w:rsidP="00E66B00">
      <w:pPr>
        <w:pStyle w:val="ListParagraph"/>
        <w:numPr>
          <w:ilvl w:val="0"/>
          <w:numId w:val="29"/>
        </w:numPr>
        <w:jc w:val="both"/>
        <w:rPr>
          <w:lang w:val="en-GB"/>
        </w:rPr>
      </w:pPr>
      <m:oMath>
        <m:sSubSup>
          <m:sSubSupPr>
            <m:ctrlPr>
              <w:rPr>
                <w:rFonts w:ascii="Cambria Math" w:eastAsia="Times New Roman" w:hAnsi="Cambria Math"/>
                <w:sz w:val="24"/>
                <w:szCs w:val="24"/>
                <w:lang w:val="en-GB"/>
              </w:rPr>
            </m:ctrlPr>
          </m:sSubSupPr>
          <m:e>
            <m:r>
              <m:rPr>
                <m:sty m:val="p"/>
              </m:rPr>
              <w:rPr>
                <w:rFonts w:ascii="Cambria Math" w:eastAsia="Times New Roman" w:hAnsi="Cambria Math"/>
                <w:sz w:val="24"/>
                <w:szCs w:val="24"/>
                <w:lang w:val="en-GB"/>
              </w:rPr>
              <m:t>u</m:t>
            </m:r>
          </m:e>
          <m:sub>
            <m:r>
              <m:rPr>
                <m:sty m:val="p"/>
              </m:rPr>
              <w:rPr>
                <w:rFonts w:ascii="Cambria Math" w:eastAsia="Times New Roman" w:hAnsi="Cambria Math"/>
                <w:sz w:val="24"/>
                <w:szCs w:val="24"/>
                <w:lang w:val="en-GB"/>
              </w:rPr>
              <m:t>r</m:t>
            </m:r>
          </m:sub>
          <m:sup>
            <m:r>
              <m:rPr>
                <m:sty m:val="p"/>
              </m:rPr>
              <w:rPr>
                <w:rFonts w:ascii="Cambria Math" w:eastAsia="Times New Roman" w:hAnsi="Cambria Math"/>
                <w:sz w:val="24"/>
                <w:szCs w:val="24"/>
                <w:lang w:val="en-GB"/>
              </w:rPr>
              <m:t>LV</m:t>
            </m:r>
          </m:sup>
        </m:sSubSup>
      </m:oMath>
      <w:r w:rsidR="00F1339B" w:rsidRPr="000A3A2D">
        <w:rPr>
          <w:rFonts w:ascii="Times New Roman" w:eastAsia="Times New Roman" w:hAnsi="Times New Roman"/>
          <w:sz w:val="24"/>
          <w:szCs w:val="24"/>
          <w:lang w:val="en-GB"/>
        </w:rPr>
        <w:t xml:space="preserve"> </w:t>
      </w:r>
      <w:proofErr w:type="gramStart"/>
      <w:r w:rsidR="00F1339B" w:rsidRPr="000A3A2D">
        <w:rPr>
          <w:rFonts w:ascii="Times New Roman" w:eastAsia="Times New Roman" w:hAnsi="Times New Roman"/>
          <w:sz w:val="24"/>
          <w:szCs w:val="24"/>
          <w:lang w:val="en-GB"/>
        </w:rPr>
        <w:t>represents</w:t>
      </w:r>
      <w:proofErr w:type="gramEnd"/>
      <w:r w:rsidR="00F1339B" w:rsidRPr="000A3A2D">
        <w:rPr>
          <w:rFonts w:ascii="Times New Roman" w:eastAsia="Times New Roman" w:hAnsi="Times New Roman"/>
          <w:sz w:val="24"/>
          <w:szCs w:val="24"/>
          <w:lang w:val="en-GB"/>
        </w:rPr>
        <w:t xml:space="preserve"> the estimated </w:t>
      </w:r>
      <w:r w:rsidR="00F1339B">
        <w:rPr>
          <w:rFonts w:ascii="Times New Roman" w:eastAsia="Times New Roman" w:hAnsi="Times New Roman"/>
          <w:sz w:val="24"/>
          <w:szCs w:val="24"/>
          <w:lang w:val="en-GB"/>
        </w:rPr>
        <w:t xml:space="preserve">relative </w:t>
      </w:r>
      <w:r w:rsidR="00F1339B" w:rsidRPr="000A3A2D">
        <w:rPr>
          <w:rFonts w:ascii="Times New Roman" w:eastAsia="Times New Roman" w:hAnsi="Times New Roman"/>
          <w:sz w:val="24"/>
          <w:szCs w:val="24"/>
          <w:lang w:val="en-GB"/>
        </w:rPr>
        <w:t xml:space="preserve">measurement uncertainty around the daily/hourly Limit Values (LV) of the AQD2008 for a reference time averaging. </w:t>
      </w:r>
    </w:p>
    <w:p w:rsidR="00F1339B" w:rsidRPr="005E54DB" w:rsidRDefault="00F1339B" w:rsidP="00F1339B">
      <w:pPr>
        <w:pStyle w:val="ListParagraph"/>
        <w:jc w:val="both"/>
        <w:rPr>
          <w:lang w:val="en-GB"/>
        </w:rPr>
      </w:pPr>
    </w:p>
    <w:p w:rsidR="00F1339B" w:rsidRPr="005E54DB" w:rsidRDefault="00F1339B" w:rsidP="00E66B00">
      <w:pPr>
        <w:pStyle w:val="ListParagraph"/>
        <w:numPr>
          <w:ilvl w:val="0"/>
          <w:numId w:val="29"/>
        </w:numPr>
        <w:jc w:val="both"/>
        <w:rPr>
          <w:lang w:val="en-GB"/>
        </w:rPr>
      </w:pPr>
      <w:proofErr w:type="gramStart"/>
      <w:r>
        <w:rPr>
          <w:rFonts w:ascii="Times New Roman" w:eastAsia="Times New Roman" w:hAnsi="Times New Roman"/>
          <w:sz w:val="24"/>
          <w:szCs w:val="24"/>
          <w:lang w:val="en-GB"/>
        </w:rPr>
        <w:t>α</w:t>
      </w:r>
      <w:proofErr w:type="gramEnd"/>
      <w:r>
        <w:rPr>
          <w:rFonts w:ascii="Times New Roman" w:eastAsia="Times New Roman" w:hAnsi="Times New Roman"/>
          <w:sz w:val="24"/>
          <w:szCs w:val="24"/>
          <w:lang w:val="en-GB"/>
        </w:rPr>
        <w:t xml:space="preserve"> is the fraction of the uncertainty which is non-proportional to the concentration level.</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E66B00">
      <w:pPr>
        <w:pStyle w:val="ListParagraph"/>
        <w:numPr>
          <w:ilvl w:val="0"/>
          <w:numId w:val="29"/>
        </w:numPr>
        <w:jc w:val="both"/>
        <w:rPr>
          <w:rFonts w:ascii="Times New Roman" w:eastAsia="Times New Roman" w:hAnsi="Times New Roman"/>
          <w:sz w:val="24"/>
          <w:szCs w:val="24"/>
          <w:lang w:val="en-GB"/>
        </w:rPr>
      </w:pPr>
      <w:proofErr w:type="gramStart"/>
      <w:r>
        <w:rPr>
          <w:rFonts w:ascii="Times New Roman" w:eastAsia="Times New Roman" w:hAnsi="Times New Roman"/>
          <w:sz w:val="24"/>
          <w:szCs w:val="24"/>
          <w:lang w:val="en-GB"/>
        </w:rPr>
        <w:t>k</w:t>
      </w:r>
      <w:proofErr w:type="gramEnd"/>
      <w:r>
        <w:rPr>
          <w:rFonts w:ascii="Times New Roman" w:eastAsia="Times New Roman" w:hAnsi="Times New Roman"/>
          <w:sz w:val="24"/>
          <w:szCs w:val="24"/>
          <w:lang w:val="en-GB"/>
        </w:rPr>
        <w:t xml:space="preserve"> is the coverage factor. </w:t>
      </w:r>
      <w:r w:rsidRPr="005E54DB">
        <w:rPr>
          <w:rFonts w:ascii="Times New Roman" w:eastAsia="Times New Roman" w:hAnsi="Times New Roman"/>
          <w:sz w:val="24"/>
          <w:szCs w:val="24"/>
          <w:lang w:val="en-GB"/>
        </w:rPr>
        <w:t xml:space="preserve">Each value of k gives a particular confidence level that the true </w:t>
      </w:r>
      <w:r>
        <w:rPr>
          <w:rFonts w:ascii="Times New Roman" w:eastAsia="Times New Roman" w:hAnsi="Times New Roman"/>
          <w:sz w:val="24"/>
          <w:szCs w:val="24"/>
          <w:lang w:val="en-GB"/>
        </w:rPr>
        <w:t>value</w:t>
      </w:r>
      <w:r w:rsidRPr="005E54DB">
        <w:rPr>
          <w:rFonts w:ascii="Times New Roman" w:eastAsia="Times New Roman" w:hAnsi="Times New Roman"/>
          <w:sz w:val="24"/>
          <w:szCs w:val="24"/>
          <w:lang w:val="en-GB"/>
        </w:rPr>
        <w:t xml:space="preserve"> lays within the interval of confidence consisting in </w:t>
      </w:r>
      <w:proofErr w:type="spellStart"/>
      <w:r>
        <w:rPr>
          <w:rFonts w:ascii="Times New Roman" w:eastAsia="Times New Roman" w:hAnsi="Times New Roman"/>
          <w:sz w:val="24"/>
          <w:szCs w:val="24"/>
          <w:lang w:val="en-GB"/>
        </w:rPr>
        <w:t>O</w:t>
      </w:r>
      <w:r w:rsidRPr="005E54DB">
        <w:rPr>
          <w:rFonts w:ascii="Times New Roman" w:eastAsia="Times New Roman" w:hAnsi="Times New Roman"/>
          <w:sz w:val="24"/>
          <w:szCs w:val="24"/>
          <w:vertAlign w:val="subscript"/>
          <w:lang w:val="en-GB"/>
        </w:rPr>
        <w:t>i</w:t>
      </w:r>
      <w:proofErr w:type="spellEnd"/>
      <w:r w:rsidRPr="005E54DB">
        <w:rPr>
          <w:rFonts w:ascii="Times New Roman" w:eastAsia="Times New Roman" w:hAnsi="Times New Roman"/>
          <w:sz w:val="24"/>
          <w:szCs w:val="24"/>
          <w:lang w:val="en-GB"/>
        </w:rPr>
        <w:t xml:space="preserve"> ± U. Most commonly, the expanded uncertainty is scaled by using the coverage factor k = 2, to give a level of confidence of approximately 95 </w:t>
      </w:r>
      <w:proofErr w:type="spellStart"/>
      <w:r w:rsidRPr="005E54DB">
        <w:rPr>
          <w:rFonts w:ascii="Times New Roman" w:eastAsia="Times New Roman" w:hAnsi="Times New Roman"/>
          <w:sz w:val="24"/>
          <w:szCs w:val="24"/>
          <w:lang w:val="en-GB"/>
        </w:rPr>
        <w:t>percent</w:t>
      </w:r>
      <w:proofErr w:type="spellEnd"/>
      <w:r w:rsidRPr="005E54DB">
        <w:rPr>
          <w:rFonts w:ascii="Times New Roman" w:eastAsia="Times New Roman" w:hAnsi="Times New Roman"/>
          <w:sz w:val="24"/>
          <w:szCs w:val="24"/>
          <w:lang w:val="en-GB"/>
        </w:rPr>
        <w:t xml:space="preserve">. A level of confidence of 99% would lead to a coverage factor of k=2.58. </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E66B00">
      <w:pPr>
        <w:pStyle w:val="ListParagraph"/>
        <w:numPr>
          <w:ilvl w:val="0"/>
          <w:numId w:val="29"/>
        </w:numPr>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Neff and </w:t>
      </w:r>
      <w:proofErr w:type="spellStart"/>
      <w:r>
        <w:rPr>
          <w:rFonts w:ascii="Times New Roman" w:eastAsia="Times New Roman" w:hAnsi="Times New Roman"/>
          <w:sz w:val="24"/>
          <w:szCs w:val="24"/>
          <w:lang w:val="en-GB"/>
        </w:rPr>
        <w:t>Nnp</w:t>
      </w:r>
      <w:proofErr w:type="spellEnd"/>
      <w:r>
        <w:rPr>
          <w:rFonts w:ascii="Times New Roman" w:eastAsia="Times New Roman" w:hAnsi="Times New Roman"/>
          <w:sz w:val="24"/>
          <w:szCs w:val="24"/>
          <w:lang w:val="en-GB"/>
        </w:rPr>
        <w:t xml:space="preserve"> are used for annual averages only and account for the cancelation of errors due to random noise and other factors like periodic re-calibration of the instruments. For other than annual values, both Neff and </w:t>
      </w:r>
      <w:proofErr w:type="spellStart"/>
      <w:r>
        <w:rPr>
          <w:rFonts w:ascii="Times New Roman" w:eastAsia="Times New Roman" w:hAnsi="Times New Roman"/>
          <w:sz w:val="24"/>
          <w:szCs w:val="24"/>
          <w:lang w:val="en-GB"/>
        </w:rPr>
        <w:t>Nnp</w:t>
      </w:r>
      <w:proofErr w:type="spellEnd"/>
      <w:r>
        <w:rPr>
          <w:rFonts w:ascii="Times New Roman" w:eastAsia="Times New Roman" w:hAnsi="Times New Roman"/>
          <w:sz w:val="24"/>
          <w:szCs w:val="24"/>
          <w:lang w:val="en-GB"/>
        </w:rPr>
        <w:t xml:space="preserve"> are assigned values equal to unity.</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F1339B">
      <w:pPr>
        <w:jc w:val="both"/>
        <w:rPr>
          <w:lang w:val="en-GB"/>
        </w:rPr>
      </w:pPr>
      <w:r>
        <w:rPr>
          <w:lang w:val="en-GB"/>
        </w:rPr>
        <w:t>The following values have been proposed for O3, NO2 and PM10 for hourly/daily values</w:t>
      </w:r>
    </w:p>
    <w:p w:rsidR="00F1339B" w:rsidRDefault="00F1339B" w:rsidP="00F1339B">
      <w:pPr>
        <w:jc w:val="both"/>
        <w:rPr>
          <w:lang w:val="en-GB"/>
        </w:rPr>
      </w:pPr>
    </w:p>
    <w:p w:rsidR="00F1339B" w:rsidRDefault="00F1339B" w:rsidP="00F1339B">
      <w:pPr>
        <w:jc w:val="both"/>
        <w:rPr>
          <w:lang w:val="en-GB"/>
        </w:rPr>
      </w:pPr>
    </w:p>
    <w:tbl>
      <w:tblPr>
        <w:tblStyle w:val="TableGrid"/>
        <w:tblW w:w="0" w:type="auto"/>
        <w:jc w:val="center"/>
        <w:tblLook w:val="04A0" w:firstRow="1" w:lastRow="0" w:firstColumn="1" w:lastColumn="0" w:noHBand="0" w:noVBand="1"/>
      </w:tblPr>
      <w:tblGrid>
        <w:gridCol w:w="1460"/>
        <w:gridCol w:w="1373"/>
        <w:gridCol w:w="1419"/>
        <w:gridCol w:w="1411"/>
        <w:gridCol w:w="1374"/>
        <w:gridCol w:w="1352"/>
        <w:gridCol w:w="1352"/>
      </w:tblGrid>
      <w:tr w:rsidR="00F1339B" w:rsidTr="00CF42BB">
        <w:trPr>
          <w:jc w:val="center"/>
        </w:trPr>
        <w:tc>
          <w:tcPr>
            <w:tcW w:w="1460" w:type="dxa"/>
          </w:tcPr>
          <w:p w:rsidR="00F1339B" w:rsidRDefault="00F1339B" w:rsidP="00CF42BB">
            <w:pPr>
              <w:jc w:val="both"/>
              <w:rPr>
                <w:lang w:val="en-GB"/>
              </w:rPr>
            </w:pPr>
          </w:p>
        </w:tc>
        <w:tc>
          <w:tcPr>
            <w:tcW w:w="1373" w:type="dxa"/>
          </w:tcPr>
          <w:p w:rsidR="00F1339B" w:rsidRDefault="00F1339B" w:rsidP="00CF42BB">
            <w:pPr>
              <w:jc w:val="center"/>
              <w:rPr>
                <w:lang w:val="en-GB"/>
              </w:rPr>
            </w:pPr>
            <w:r>
              <w:rPr>
                <w:lang w:val="en-GB"/>
              </w:rPr>
              <w:t>k</w:t>
            </w:r>
          </w:p>
        </w:tc>
        <w:tc>
          <w:tcPr>
            <w:tcW w:w="1419" w:type="dxa"/>
          </w:tcPr>
          <w:p w:rsidR="00F1339B" w:rsidRDefault="004D2DFE" w:rsidP="00CF42BB">
            <w:pPr>
              <w:jc w:val="center"/>
              <w:rPr>
                <w:lang w:val="en-GB"/>
              </w:rPr>
            </w:pPr>
            <m:oMathPara>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r</m:t>
                    </m:r>
                  </m:sub>
                  <m:sup>
                    <m:r>
                      <w:rPr>
                        <w:rFonts w:ascii="Cambria Math" w:hAnsi="Cambria Math"/>
                        <w:lang w:val="en-GB"/>
                      </w:rPr>
                      <m:t>LV</m:t>
                    </m:r>
                  </m:sup>
                </m:sSubSup>
              </m:oMath>
            </m:oMathPara>
          </w:p>
        </w:tc>
        <w:tc>
          <w:tcPr>
            <w:tcW w:w="1411" w:type="dxa"/>
          </w:tcPr>
          <w:p w:rsidR="00F1339B" w:rsidRDefault="00F1339B" w:rsidP="00CF42BB">
            <w:pPr>
              <w:jc w:val="center"/>
              <w:rPr>
                <w:lang w:val="en-GB"/>
              </w:rPr>
            </w:pPr>
            <w:r>
              <w:rPr>
                <w:lang w:val="en-GB"/>
              </w:rPr>
              <w:t>LV (</w:t>
            </w:r>
            <w:proofErr w:type="spellStart"/>
            <w:r>
              <w:rPr>
                <w:lang w:val="en-GB"/>
              </w:rPr>
              <w:t>ug</w:t>
            </w:r>
            <w:proofErr w:type="spellEnd"/>
            <w:r>
              <w:rPr>
                <w:lang w:val="en-GB"/>
              </w:rPr>
              <w:t>/m3)</w:t>
            </w:r>
          </w:p>
        </w:tc>
        <w:tc>
          <w:tcPr>
            <w:tcW w:w="1374" w:type="dxa"/>
          </w:tcPr>
          <w:p w:rsidR="00F1339B" w:rsidRDefault="00F1339B" w:rsidP="00CF42BB">
            <w:pPr>
              <w:jc w:val="center"/>
              <w:rPr>
                <w:lang w:val="en-GB"/>
              </w:rPr>
            </w:pPr>
            <w:r>
              <w:rPr>
                <w:lang w:val="en-GB"/>
              </w:rPr>
              <w:t>α</w:t>
            </w:r>
          </w:p>
        </w:tc>
        <w:tc>
          <w:tcPr>
            <w:tcW w:w="1352" w:type="dxa"/>
          </w:tcPr>
          <w:p w:rsidR="00F1339B" w:rsidRDefault="00F1339B" w:rsidP="00CF42BB">
            <w:pPr>
              <w:jc w:val="center"/>
              <w:rPr>
                <w:lang w:val="en-GB"/>
              </w:rPr>
            </w:pPr>
            <w:r>
              <w:rPr>
                <w:lang w:val="en-GB"/>
              </w:rPr>
              <w:t>Neff</w:t>
            </w:r>
          </w:p>
        </w:tc>
        <w:tc>
          <w:tcPr>
            <w:tcW w:w="1352" w:type="dxa"/>
          </w:tcPr>
          <w:p w:rsidR="00F1339B" w:rsidRDefault="00F1339B" w:rsidP="00CF42BB">
            <w:pPr>
              <w:jc w:val="center"/>
              <w:rPr>
                <w:lang w:val="en-GB"/>
              </w:rPr>
            </w:pPr>
            <w:proofErr w:type="spellStart"/>
            <w:r>
              <w:rPr>
                <w:lang w:val="en-GB"/>
              </w:rPr>
              <w:t>Nnp</w:t>
            </w:r>
            <w:proofErr w:type="spellEnd"/>
          </w:p>
        </w:tc>
      </w:tr>
      <w:tr w:rsidR="00F1339B" w:rsidTr="00CF42BB">
        <w:trPr>
          <w:jc w:val="center"/>
        </w:trPr>
        <w:tc>
          <w:tcPr>
            <w:tcW w:w="1460" w:type="dxa"/>
          </w:tcPr>
          <w:p w:rsidR="00F1339B" w:rsidRDefault="00F1339B" w:rsidP="00CF42BB">
            <w:pPr>
              <w:jc w:val="both"/>
              <w:rPr>
                <w:lang w:val="en-GB"/>
              </w:rPr>
            </w:pPr>
            <w:r>
              <w:rPr>
                <w:lang w:val="en-GB"/>
              </w:rPr>
              <w:t>NO2</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200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r w:rsidR="00F1339B" w:rsidTr="00CF42BB">
        <w:trPr>
          <w:jc w:val="center"/>
        </w:trPr>
        <w:tc>
          <w:tcPr>
            <w:tcW w:w="1460" w:type="dxa"/>
          </w:tcPr>
          <w:p w:rsidR="00F1339B" w:rsidRDefault="00F1339B" w:rsidP="00CF42BB">
            <w:pPr>
              <w:jc w:val="both"/>
              <w:rPr>
                <w:lang w:val="en-GB"/>
              </w:rPr>
            </w:pPr>
            <w:r>
              <w:rPr>
                <w:lang w:val="en-GB"/>
              </w:rPr>
              <w:t>O3</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120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r w:rsidR="00F1339B" w:rsidTr="00CF42BB">
        <w:trPr>
          <w:jc w:val="center"/>
        </w:trPr>
        <w:tc>
          <w:tcPr>
            <w:tcW w:w="1460" w:type="dxa"/>
          </w:tcPr>
          <w:p w:rsidR="00F1339B" w:rsidRDefault="00F1339B" w:rsidP="00CF42BB">
            <w:pPr>
              <w:jc w:val="both"/>
              <w:rPr>
                <w:lang w:val="en-GB"/>
              </w:rPr>
            </w:pPr>
            <w:r>
              <w:rPr>
                <w:lang w:val="en-GB"/>
              </w:rPr>
              <w:t>PM10</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50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bl>
    <w:p w:rsidR="00F1339B" w:rsidRDefault="00F1339B" w:rsidP="00F1339B">
      <w:pPr>
        <w:jc w:val="both"/>
        <w:rPr>
          <w:lang w:val="en-GB"/>
        </w:rPr>
      </w:pPr>
    </w:p>
    <w:p w:rsidR="00F1339B" w:rsidRDefault="00F1339B" w:rsidP="00F1339B">
      <w:pPr>
        <w:jc w:val="both"/>
        <w:rPr>
          <w:lang w:val="en-GB"/>
        </w:rPr>
      </w:pPr>
      <w:r>
        <w:rPr>
          <w:lang w:val="en-GB"/>
        </w:rPr>
        <w:t>And for annual averages the following values have been set:</w:t>
      </w:r>
    </w:p>
    <w:p w:rsidR="00F1339B" w:rsidRDefault="00F1339B" w:rsidP="00F1339B">
      <w:pPr>
        <w:jc w:val="both"/>
        <w:rPr>
          <w:lang w:val="en-GB"/>
        </w:rPr>
      </w:pPr>
    </w:p>
    <w:tbl>
      <w:tblPr>
        <w:tblStyle w:val="TableGrid"/>
        <w:tblW w:w="0" w:type="auto"/>
        <w:jc w:val="center"/>
        <w:tblLook w:val="04A0" w:firstRow="1" w:lastRow="0" w:firstColumn="1" w:lastColumn="0" w:noHBand="0" w:noVBand="1"/>
      </w:tblPr>
      <w:tblGrid>
        <w:gridCol w:w="1460"/>
        <w:gridCol w:w="1373"/>
        <w:gridCol w:w="1352"/>
        <w:gridCol w:w="1352"/>
      </w:tblGrid>
      <w:tr w:rsidR="00F1339B" w:rsidTr="00CF42BB">
        <w:trPr>
          <w:jc w:val="center"/>
        </w:trPr>
        <w:tc>
          <w:tcPr>
            <w:tcW w:w="1460" w:type="dxa"/>
          </w:tcPr>
          <w:p w:rsidR="00F1339B" w:rsidRDefault="00F1339B" w:rsidP="00CF42BB">
            <w:pPr>
              <w:jc w:val="both"/>
              <w:rPr>
                <w:lang w:val="en-GB"/>
              </w:rPr>
            </w:pPr>
          </w:p>
        </w:tc>
        <w:tc>
          <w:tcPr>
            <w:tcW w:w="1373" w:type="dxa"/>
          </w:tcPr>
          <w:p w:rsidR="00F1339B" w:rsidRDefault="00F1339B" w:rsidP="00CF42BB">
            <w:pPr>
              <w:jc w:val="both"/>
              <w:rPr>
                <w:lang w:val="en-GB"/>
              </w:rPr>
            </w:pPr>
            <w:r>
              <w:rPr>
                <w:lang w:val="en-GB"/>
              </w:rPr>
              <w:t>Average</w:t>
            </w:r>
          </w:p>
        </w:tc>
        <w:tc>
          <w:tcPr>
            <w:tcW w:w="1352" w:type="dxa"/>
          </w:tcPr>
          <w:p w:rsidR="00F1339B" w:rsidRDefault="00F1339B" w:rsidP="00CF42BB">
            <w:pPr>
              <w:jc w:val="both"/>
              <w:rPr>
                <w:lang w:val="en-GB"/>
              </w:rPr>
            </w:pPr>
            <w:r>
              <w:rPr>
                <w:lang w:val="en-GB"/>
              </w:rPr>
              <w:t>Neff</w:t>
            </w:r>
          </w:p>
        </w:tc>
        <w:tc>
          <w:tcPr>
            <w:tcW w:w="1352" w:type="dxa"/>
          </w:tcPr>
          <w:p w:rsidR="00F1339B" w:rsidRDefault="00F1339B" w:rsidP="00CF42BB">
            <w:pPr>
              <w:jc w:val="both"/>
              <w:rPr>
                <w:lang w:val="en-GB"/>
              </w:rPr>
            </w:pPr>
            <w:proofErr w:type="spellStart"/>
            <w:r>
              <w:rPr>
                <w:lang w:val="en-GB"/>
              </w:rPr>
              <w:t>Nnp</w:t>
            </w:r>
            <w:proofErr w:type="spellEnd"/>
          </w:p>
        </w:tc>
      </w:tr>
      <w:tr w:rsidR="00F1339B" w:rsidTr="00CF42BB">
        <w:trPr>
          <w:jc w:val="center"/>
        </w:trPr>
        <w:tc>
          <w:tcPr>
            <w:tcW w:w="1460" w:type="dxa"/>
          </w:tcPr>
          <w:p w:rsidR="00F1339B" w:rsidRDefault="00F1339B" w:rsidP="00CF42BB">
            <w:pPr>
              <w:jc w:val="both"/>
              <w:rPr>
                <w:lang w:val="en-GB"/>
              </w:rPr>
            </w:pPr>
            <w:r>
              <w:rPr>
                <w:lang w:val="en-GB"/>
              </w:rPr>
              <w:t>NO2</w:t>
            </w:r>
          </w:p>
        </w:tc>
        <w:tc>
          <w:tcPr>
            <w:tcW w:w="1373" w:type="dxa"/>
          </w:tcPr>
          <w:p w:rsidR="00F1339B" w:rsidRDefault="00F1339B" w:rsidP="00CF42BB">
            <w:pPr>
              <w:jc w:val="both"/>
              <w:rPr>
                <w:lang w:val="en-GB"/>
              </w:rPr>
            </w:pPr>
            <w:r>
              <w:rPr>
                <w:lang w:val="en-GB"/>
              </w:rPr>
              <w:t>Yearly</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r w:rsidR="00F1339B" w:rsidTr="00CF42BB">
        <w:trPr>
          <w:jc w:val="center"/>
        </w:trPr>
        <w:tc>
          <w:tcPr>
            <w:tcW w:w="1460" w:type="dxa"/>
          </w:tcPr>
          <w:p w:rsidR="00F1339B" w:rsidRDefault="00F1339B" w:rsidP="00CF42BB">
            <w:pPr>
              <w:jc w:val="both"/>
              <w:rPr>
                <w:lang w:val="en-GB"/>
              </w:rPr>
            </w:pPr>
            <w:r>
              <w:rPr>
                <w:lang w:val="en-GB"/>
              </w:rPr>
              <w:t>O3</w:t>
            </w:r>
          </w:p>
        </w:tc>
        <w:tc>
          <w:tcPr>
            <w:tcW w:w="1373" w:type="dxa"/>
          </w:tcPr>
          <w:p w:rsidR="00F1339B" w:rsidRDefault="00F1339B" w:rsidP="00CF42BB">
            <w:pPr>
              <w:jc w:val="both"/>
              <w:rPr>
                <w:lang w:val="en-GB"/>
              </w:rPr>
            </w:pPr>
            <w:r>
              <w:rPr>
                <w:lang w:val="en-GB"/>
              </w:rPr>
              <w:t>8h</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r w:rsidR="00F1339B" w:rsidTr="00CF42BB">
        <w:trPr>
          <w:jc w:val="center"/>
        </w:trPr>
        <w:tc>
          <w:tcPr>
            <w:tcW w:w="1460" w:type="dxa"/>
          </w:tcPr>
          <w:p w:rsidR="00F1339B" w:rsidRDefault="00F1339B" w:rsidP="00CF42BB">
            <w:pPr>
              <w:jc w:val="both"/>
              <w:rPr>
                <w:lang w:val="en-GB"/>
              </w:rPr>
            </w:pPr>
            <w:r>
              <w:rPr>
                <w:lang w:val="en-GB"/>
              </w:rPr>
              <w:t>PM10</w:t>
            </w:r>
          </w:p>
        </w:tc>
        <w:tc>
          <w:tcPr>
            <w:tcW w:w="1373" w:type="dxa"/>
          </w:tcPr>
          <w:p w:rsidR="00F1339B" w:rsidRDefault="00F1339B" w:rsidP="00CF42BB">
            <w:pPr>
              <w:jc w:val="both"/>
              <w:rPr>
                <w:lang w:val="en-GB"/>
              </w:rPr>
            </w:pPr>
            <w:r>
              <w:rPr>
                <w:lang w:val="en-GB"/>
              </w:rPr>
              <w:t>Yearly</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bl>
    <w:p w:rsidR="00F1339B" w:rsidRDefault="00F1339B" w:rsidP="00F1339B">
      <w:pPr>
        <w:jc w:val="both"/>
        <w:rPr>
          <w:lang w:val="en-GB"/>
        </w:rPr>
      </w:pPr>
    </w:p>
    <w:p w:rsidR="00F1339B" w:rsidRDefault="00F1339B" w:rsidP="00F1339B">
      <w:pPr>
        <w:jc w:val="both"/>
        <w:rPr>
          <w:lang w:val="en-GB"/>
        </w:rPr>
      </w:pPr>
      <w:r w:rsidRPr="002C788E">
        <w:rPr>
          <w:u w:val="single"/>
          <w:lang w:val="en-GB"/>
        </w:rPr>
        <w:t>Further notes</w:t>
      </w:r>
      <w:r>
        <w:rPr>
          <w:lang w:val="en-GB"/>
        </w:rPr>
        <w:t>:</w:t>
      </w:r>
    </w:p>
    <w:p w:rsidR="00F1339B" w:rsidRPr="005E54DB" w:rsidRDefault="00F1339B" w:rsidP="00F1339B">
      <w:pPr>
        <w:jc w:val="both"/>
        <w:rPr>
          <w:lang w:val="en-GB"/>
        </w:rPr>
      </w:pPr>
      <w:r w:rsidRPr="005E54DB">
        <w:rPr>
          <w:lang w:val="en-GB"/>
        </w:rPr>
        <w:t xml:space="preserve">  </w:t>
      </w:r>
    </w:p>
    <w:p w:rsidR="00F1339B" w:rsidRPr="002C788E" w:rsidRDefault="00F1339B" w:rsidP="00E66B00">
      <w:pPr>
        <w:numPr>
          <w:ilvl w:val="0"/>
          <w:numId w:val="6"/>
        </w:numPr>
        <w:jc w:val="both"/>
        <w:rPr>
          <w:lang w:val="en-GB"/>
        </w:rPr>
      </w:pPr>
      <w:r>
        <w:rPr>
          <w:lang w:val="en-GB"/>
        </w:rPr>
        <w:t xml:space="preserve">For all statistical indicators used in DELTA the approach to derive the maximum RDE has been followed. This means that performance criteria must be fulfilled for at least 90% of the available stations. </w:t>
      </w:r>
    </w:p>
    <w:p w:rsidR="00F1339B" w:rsidRDefault="00F1339B" w:rsidP="00F1339B">
      <w:pPr>
        <w:ind w:left="360"/>
        <w:jc w:val="both"/>
        <w:rPr>
          <w:lang w:val="en-GB"/>
        </w:rPr>
      </w:pPr>
      <w:r>
        <w:rPr>
          <w:lang w:val="en-GB"/>
        </w:rPr>
        <w:t xml:space="preserve">  </w:t>
      </w:r>
    </w:p>
    <w:p w:rsidR="00F1339B" w:rsidRPr="006B20C6" w:rsidRDefault="00F1339B" w:rsidP="00E66B00">
      <w:pPr>
        <w:numPr>
          <w:ilvl w:val="0"/>
          <w:numId w:val="6"/>
        </w:numPr>
        <w:jc w:val="both"/>
        <w:rPr>
          <w:lang w:val="en-GB"/>
        </w:rPr>
      </w:pPr>
      <w:r>
        <w:rPr>
          <w:lang w:val="en-GB"/>
        </w:rPr>
        <w:t>Performance criteria are mainly used in the benchmarking mode but are also available in exploration mode for some diagrams</w:t>
      </w:r>
    </w:p>
    <w:p w:rsidR="00F1339B" w:rsidRPr="00F1339B" w:rsidRDefault="00F1339B" w:rsidP="00F1339B">
      <w:pPr>
        <w:rPr>
          <w:lang w:val="en-GB"/>
        </w:rPr>
      </w:pPr>
    </w:p>
    <w:p w:rsidR="00F1339B" w:rsidRDefault="00F1339B" w:rsidP="00E66B00">
      <w:pPr>
        <w:pStyle w:val="Heading2"/>
        <w:numPr>
          <w:ilvl w:val="0"/>
          <w:numId w:val="33"/>
        </w:numPr>
        <w:rPr>
          <w:lang w:val="en-GB"/>
        </w:rPr>
      </w:pPr>
      <w:bookmarkStart w:id="142" w:name="_Toc339611430"/>
      <w:r>
        <w:rPr>
          <w:lang w:val="en-GB"/>
        </w:rPr>
        <w:t>Benchmarking report</w:t>
      </w:r>
      <w:bookmarkEnd w:id="142"/>
    </w:p>
    <w:p w:rsidR="007C144A" w:rsidRPr="007C144A" w:rsidRDefault="007C144A" w:rsidP="007C144A">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143" w:name="_Toc339200546"/>
      <w:bookmarkStart w:id="144" w:name="_Toc339200681"/>
      <w:bookmarkStart w:id="145" w:name="_Toc339200803"/>
      <w:bookmarkStart w:id="146" w:name="_Toc339200957"/>
      <w:bookmarkStart w:id="147" w:name="_Toc339201044"/>
      <w:bookmarkStart w:id="148" w:name="_Toc339201105"/>
      <w:bookmarkStart w:id="149" w:name="_Toc339201148"/>
      <w:bookmarkStart w:id="150" w:name="_Toc339201356"/>
      <w:bookmarkStart w:id="151" w:name="_Toc339201465"/>
      <w:bookmarkStart w:id="152" w:name="_Toc339201548"/>
      <w:bookmarkStart w:id="153" w:name="_Toc339300724"/>
      <w:bookmarkStart w:id="154" w:name="_Toc339301741"/>
      <w:bookmarkStart w:id="155" w:name="_Toc339302990"/>
      <w:bookmarkStart w:id="156" w:name="_Toc339307726"/>
      <w:bookmarkStart w:id="157" w:name="_Toc339311296"/>
      <w:bookmarkStart w:id="158" w:name="_Toc339314954"/>
      <w:bookmarkStart w:id="159" w:name="_Toc339315115"/>
      <w:bookmarkStart w:id="160" w:name="_Toc339315239"/>
      <w:bookmarkStart w:id="161" w:name="_Toc339610906"/>
      <w:bookmarkStart w:id="162" w:name="_Toc33961143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3470C1" w:rsidRDefault="00484056" w:rsidP="007C144A">
      <w:pPr>
        <w:pStyle w:val="Heading3"/>
        <w:numPr>
          <w:ilvl w:val="1"/>
          <w:numId w:val="36"/>
        </w:numPr>
        <w:rPr>
          <w:rFonts w:ascii="Times New Roman" w:hAnsi="Times New Roman"/>
          <w:sz w:val="24"/>
          <w:lang w:val="en-GB"/>
        </w:rPr>
      </w:pPr>
      <w:bookmarkStart w:id="163" w:name="_Toc339611432"/>
      <w:r w:rsidRPr="007C144A">
        <w:rPr>
          <w:rFonts w:ascii="Times New Roman" w:hAnsi="Times New Roman"/>
          <w:sz w:val="24"/>
          <w:lang w:val="en-GB"/>
        </w:rPr>
        <w:t>Hourly frequenc</w:t>
      </w:r>
      <w:r w:rsidR="003470C1">
        <w:rPr>
          <w:rFonts w:ascii="Times New Roman" w:hAnsi="Times New Roman"/>
          <w:sz w:val="24"/>
          <w:lang w:val="en-GB"/>
        </w:rPr>
        <w:t>y</w:t>
      </w:r>
      <w:bookmarkEnd w:id="163"/>
    </w:p>
    <w:p w:rsidR="003470C1" w:rsidRPr="005E15A3" w:rsidRDefault="003470C1" w:rsidP="005E15A3">
      <w:pPr>
        <w:pStyle w:val="Heading4"/>
        <w:rPr>
          <w:b w:val="0"/>
          <w:i/>
          <w:sz w:val="24"/>
          <w:szCs w:val="24"/>
          <w:u w:val="single"/>
          <w:lang w:val="en-GB"/>
        </w:rPr>
      </w:pPr>
      <w:r w:rsidRPr="005E15A3">
        <w:rPr>
          <w:b w:val="0"/>
          <w:i/>
          <w:sz w:val="24"/>
          <w:szCs w:val="24"/>
          <w:u w:val="single"/>
          <w:lang w:val="en-GB"/>
        </w:rPr>
        <w:t>Target Diagram</w:t>
      </w:r>
    </w:p>
    <w:p w:rsidR="003470C1" w:rsidRDefault="003470C1" w:rsidP="003470C1">
      <w:pPr>
        <w:rPr>
          <w:lang w:val="en-GB"/>
        </w:rPr>
      </w:pPr>
    </w:p>
    <w:p w:rsidR="003470C1" w:rsidRDefault="003470C1" w:rsidP="003470C1">
      <w:pPr>
        <w:jc w:val="both"/>
        <w:rPr>
          <w:lang w:val="en-GB"/>
        </w:rPr>
      </w:pPr>
      <w:r>
        <w:rPr>
          <w:lang w:val="en-GB"/>
        </w:rPr>
        <w:t>MQO as described by Equation (1) is used as main indicator. In the normalised Target diagram, it represents the distance between the origin and a given station point. As mentioned above the performance criterion for the target indicator is set to unity regardless of spatial scale and pollutant and it is expected to be fulfilled for at least 90% of the available stations.</w:t>
      </w:r>
    </w:p>
    <w:p w:rsidR="003470C1" w:rsidRDefault="003470C1" w:rsidP="003470C1">
      <w:pPr>
        <w:jc w:val="both"/>
        <w:rPr>
          <w:lang w:val="en-GB"/>
        </w:rPr>
      </w:pPr>
    </w:p>
    <w:p w:rsidR="003470C1" w:rsidRDefault="003470C1" w:rsidP="003470C1">
      <w:pPr>
        <w:jc w:val="both"/>
        <w:rPr>
          <w:lang w:val="en-GB"/>
        </w:rPr>
      </w:pPr>
      <w:r w:rsidRPr="005E15A3">
        <w:rPr>
          <w:lang w:val="en-GB"/>
        </w:rPr>
        <w:t>The percentage of stations fulfilling the target criterion is indicated in the upper left corner and is meant to be used as the main indicator in the benchmarking procedure. As mentioned</w:t>
      </w:r>
      <w:r>
        <w:rPr>
          <w:lang w:val="en-GB"/>
        </w:rPr>
        <w:t xml:space="preserve"> above, </w:t>
      </w:r>
      <w:r>
        <w:rPr>
          <w:lang w:val="en-GB"/>
        </w:rPr>
        <w:lastRenderedPageBreak/>
        <w:t>values higher than 90% must be reached. In addition to the information mentioned above the proposed Target diagram also provides the following information:</w:t>
      </w:r>
    </w:p>
    <w:p w:rsidR="003470C1" w:rsidRDefault="003470C1" w:rsidP="003470C1">
      <w:pPr>
        <w:jc w:val="both"/>
        <w:rPr>
          <w:lang w:val="en-GB"/>
        </w:rPr>
      </w:pPr>
    </w:p>
    <w:p w:rsidR="003470C1" w:rsidRPr="00470FFD" w:rsidRDefault="003470C1" w:rsidP="003470C1">
      <w:pPr>
        <w:numPr>
          <w:ilvl w:val="0"/>
          <w:numId w:val="21"/>
        </w:numPr>
        <w:jc w:val="both"/>
        <w:rPr>
          <w:lang w:val="en-GB"/>
        </w:rPr>
      </w:pPr>
      <w:r>
        <w:rPr>
          <w:lang w:val="en-GB"/>
        </w:rPr>
        <w:t xml:space="preserve">A distinction between stations according to whether their error is dominated by bias (either negative or positive), by correlation or standard deviation. </w:t>
      </w:r>
    </w:p>
    <w:p w:rsidR="003470C1" w:rsidRDefault="003470C1" w:rsidP="003470C1">
      <w:pPr>
        <w:ind w:left="360"/>
        <w:jc w:val="both"/>
        <w:rPr>
          <w:lang w:val="en-GB"/>
        </w:rPr>
      </w:pPr>
    </w:p>
    <w:p w:rsidR="003470C1" w:rsidRDefault="003470C1" w:rsidP="003470C1">
      <w:pPr>
        <w:numPr>
          <w:ilvl w:val="0"/>
          <w:numId w:val="21"/>
        </w:numPr>
        <w:jc w:val="both"/>
        <w:rPr>
          <w:lang w:val="en-GB"/>
        </w:rPr>
      </w:pPr>
      <w:r>
        <w:rPr>
          <w:lang w:val="en-GB"/>
        </w:rPr>
        <w:t xml:space="preserve">Identification of performances for single stations or group of stations (e.g. different geographical regions in this example) by the use of symbols and colours. </w:t>
      </w:r>
    </w:p>
    <w:p w:rsidR="003470C1" w:rsidRPr="003470C1" w:rsidRDefault="003470C1" w:rsidP="003470C1">
      <w:pPr>
        <w:rPr>
          <w:lang w:val="en-GB"/>
        </w:rPr>
      </w:pPr>
    </w:p>
    <w:p w:rsidR="002C479E" w:rsidRPr="005E15A3" w:rsidRDefault="003470C1" w:rsidP="005E15A3">
      <w:pPr>
        <w:pStyle w:val="Heading4"/>
        <w:rPr>
          <w:b w:val="0"/>
          <w:i/>
          <w:sz w:val="24"/>
          <w:szCs w:val="24"/>
          <w:u w:val="single"/>
          <w:lang w:val="en-GB"/>
        </w:rPr>
      </w:pPr>
      <w:r w:rsidRPr="005E15A3">
        <w:rPr>
          <w:b w:val="0"/>
          <w:i/>
          <w:sz w:val="24"/>
          <w:szCs w:val="24"/>
          <w:u w:val="single"/>
          <w:lang w:val="en-GB"/>
        </w:rPr>
        <w:t>Summary Report</w:t>
      </w:r>
    </w:p>
    <w:p w:rsidR="002C479E" w:rsidRDefault="002C479E" w:rsidP="002C479E"/>
    <w:p w:rsidR="002C479E" w:rsidRDefault="002C479E" w:rsidP="002C479E">
      <w:pPr>
        <w:jc w:val="both"/>
        <w:rPr>
          <w:lang w:val="en-GB"/>
        </w:rPr>
      </w:pPr>
      <w:r>
        <w:rPr>
          <w:lang w:val="en-GB"/>
        </w:rPr>
        <w:t>The summary statistics table provides information on model performances. It is meant as a complementary source of information to the main target indicator to identify model strengths and weaknesses. It is structured as follows:</w:t>
      </w:r>
    </w:p>
    <w:p w:rsidR="002C479E" w:rsidRDefault="002C479E" w:rsidP="002C479E">
      <w:pPr>
        <w:jc w:val="both"/>
        <w:rPr>
          <w:lang w:val="en-GB"/>
        </w:rPr>
      </w:pPr>
    </w:p>
    <w:p w:rsidR="002C479E" w:rsidRDefault="002C479E" w:rsidP="002C479E">
      <w:pPr>
        <w:numPr>
          <w:ilvl w:val="0"/>
          <w:numId w:val="22"/>
        </w:numPr>
        <w:jc w:val="both"/>
        <w:rPr>
          <w:lang w:val="en-GB"/>
        </w:rPr>
      </w:pPr>
      <w:r>
        <w:rPr>
          <w:lang w:val="en-GB"/>
        </w:rPr>
        <w:t xml:space="preserve">ROWS 1-2 provide the measured observed means and number of </w:t>
      </w:r>
      <w:proofErr w:type="spellStart"/>
      <w:r>
        <w:rPr>
          <w:lang w:val="en-GB"/>
        </w:rPr>
        <w:t>exceedances</w:t>
      </w:r>
      <w:proofErr w:type="spellEnd"/>
      <w:r>
        <w:rPr>
          <w:lang w:val="en-GB"/>
        </w:rPr>
        <w:t xml:space="preserve"> for the selected stations.</w:t>
      </w:r>
    </w:p>
    <w:p w:rsidR="002C479E" w:rsidRDefault="002C479E" w:rsidP="002C479E">
      <w:pPr>
        <w:ind w:left="360"/>
        <w:jc w:val="both"/>
        <w:rPr>
          <w:lang w:val="en-GB"/>
        </w:rPr>
      </w:pPr>
    </w:p>
    <w:p w:rsidR="002C479E" w:rsidRDefault="002C479E" w:rsidP="002C479E">
      <w:pPr>
        <w:numPr>
          <w:ilvl w:val="0"/>
          <w:numId w:val="22"/>
        </w:numPr>
        <w:jc w:val="both"/>
        <w:rPr>
          <w:lang w:val="en-GB"/>
        </w:rPr>
      </w:pPr>
      <w:r>
        <w:rPr>
          <w:lang w:val="en-GB"/>
        </w:rPr>
        <w:t xml:space="preserve">ROWS 3-5 provide an overview of the temporal statistics for bias, correlation and standard deviation. Each point represents a specific station. Values for these three parameters are estimated by equation (5), (6) and (7) respectively. The green shaded area represents criteria </w:t>
      </w:r>
      <w:proofErr w:type="spellStart"/>
      <w:r>
        <w:rPr>
          <w:lang w:val="en-GB"/>
        </w:rPr>
        <w:t>fulfillment</w:t>
      </w:r>
      <w:proofErr w:type="spellEnd"/>
      <w:r>
        <w:rPr>
          <w:lang w:val="en-GB"/>
        </w:rPr>
        <w:t xml:space="preserve">. </w:t>
      </w:r>
    </w:p>
    <w:p w:rsidR="002C479E" w:rsidRPr="00793CD8" w:rsidRDefault="002C479E" w:rsidP="002C479E">
      <w:pPr>
        <w:rPr>
          <w:lang w:val="en-GB"/>
        </w:rPr>
      </w:pPr>
    </w:p>
    <w:p w:rsidR="002C479E" w:rsidRDefault="002C479E" w:rsidP="002C479E">
      <w:pPr>
        <w:numPr>
          <w:ilvl w:val="0"/>
          <w:numId w:val="22"/>
        </w:numPr>
        <w:jc w:val="both"/>
        <w:rPr>
          <w:lang w:val="en-GB"/>
        </w:rPr>
      </w:pPr>
      <w:r>
        <w:rPr>
          <w:lang w:val="en-GB"/>
        </w:rPr>
        <w:t xml:space="preserve">ROWS 6-7 provide an overview of spatial statistics for correlation and standard deviation. Average values over the selected period are first calculated for each </w:t>
      </w:r>
      <w:proofErr w:type="gramStart"/>
      <w:r>
        <w:rPr>
          <w:lang w:val="en-GB"/>
        </w:rPr>
        <w:t>stations</w:t>
      </w:r>
      <w:proofErr w:type="gramEnd"/>
      <w:r>
        <w:rPr>
          <w:lang w:val="en-GB"/>
        </w:rPr>
        <w:t xml:space="preserve"> and these values are then used to calculate the spatial correlation and standard deviation. Criteria (6) and (7) are also here used</w:t>
      </w:r>
    </w:p>
    <w:p w:rsidR="002C479E" w:rsidRPr="00793CD8" w:rsidRDefault="002C479E" w:rsidP="002C479E">
      <w:pPr>
        <w:rPr>
          <w:lang w:val="en-GB"/>
        </w:rPr>
      </w:pPr>
    </w:p>
    <w:p w:rsidR="002C479E" w:rsidRPr="00793CD8" w:rsidRDefault="002C479E" w:rsidP="002C479E">
      <w:pPr>
        <w:numPr>
          <w:ilvl w:val="0"/>
          <w:numId w:val="22"/>
        </w:numPr>
        <w:jc w:val="both"/>
        <w:rPr>
          <w:lang w:val="en-GB"/>
        </w:rPr>
      </w:pPr>
      <w:r>
        <w:rPr>
          <w:lang w:val="en-GB"/>
        </w:rPr>
        <w:t xml:space="preserve">ROW 8 provides the RDE estimate for comparison with previously used MQO. Values below a certain threshold for this indicator are requested. </w:t>
      </w:r>
    </w:p>
    <w:p w:rsidR="002C479E" w:rsidRDefault="002C479E" w:rsidP="002C479E">
      <w:pPr>
        <w:jc w:val="both"/>
        <w:rPr>
          <w:lang w:val="en-GB"/>
        </w:rPr>
      </w:pPr>
    </w:p>
    <w:p w:rsidR="002C479E" w:rsidRDefault="002C479E" w:rsidP="002C479E">
      <w:pPr>
        <w:ind w:left="60"/>
        <w:jc w:val="both"/>
        <w:rPr>
          <w:lang w:val="en-GB"/>
        </w:rPr>
      </w:pPr>
      <w:r>
        <w:rPr>
          <w:lang w:val="en-GB"/>
        </w:rPr>
        <w:t xml:space="preserve">The second column provide information on the number of stations fulfilling the performance criteria, Green for above 90% of the stations, orange between 75 and 90% and red below 75%. For indicators reaching values beyond the proposed scale, the representing station will be plotted in the middle of the dashed zone on the right/left side of the proposed scale  </w:t>
      </w:r>
    </w:p>
    <w:p w:rsidR="002C479E" w:rsidRDefault="002C479E" w:rsidP="002C479E">
      <w:pPr>
        <w:rPr>
          <w:lang w:val="en-GB"/>
        </w:rPr>
      </w:pPr>
      <w:r>
        <w:rPr>
          <w:lang w:val="en-GB"/>
        </w:rPr>
        <w:br w:type="page"/>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1"/>
      </w:tblGrid>
      <w:tr w:rsidR="002C479E" w:rsidRPr="00031EFC" w:rsidTr="00C514F4">
        <w:trPr>
          <w:trHeight w:val="7263"/>
        </w:trPr>
        <w:tc>
          <w:tcPr>
            <w:tcW w:w="9741" w:type="dxa"/>
          </w:tcPr>
          <w:p w:rsidR="002C479E" w:rsidRPr="00031EFC" w:rsidRDefault="002C479E" w:rsidP="00C514F4">
            <w:pPr>
              <w:jc w:val="center"/>
              <w:rPr>
                <w:lang w:val="en-GB"/>
              </w:rPr>
            </w:pPr>
            <w:r>
              <w:rPr>
                <w:noProof/>
              </w:rPr>
              <w:lastRenderedPageBreak/>
              <w:drawing>
                <wp:inline distT="0" distB="0" distL="0" distR="0" wp14:anchorId="29A67811" wp14:editId="7258F492">
                  <wp:extent cx="5892674" cy="4686300"/>
                  <wp:effectExtent l="0" t="0" r="0" b="0"/>
                  <wp:docPr id="4" name="Picture 4" descr="G:\OU\targ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G:\OU\targe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674" cy="4686300"/>
                          </a:xfrm>
                          <a:prstGeom prst="rect">
                            <a:avLst/>
                          </a:prstGeom>
                          <a:noFill/>
                          <a:ln>
                            <a:noFill/>
                          </a:ln>
                        </pic:spPr>
                      </pic:pic>
                    </a:graphicData>
                  </a:graphic>
                </wp:inline>
              </w:drawing>
            </w:r>
          </w:p>
        </w:tc>
      </w:tr>
      <w:tr w:rsidR="002C479E" w:rsidRPr="00031EFC" w:rsidTr="00C514F4">
        <w:trPr>
          <w:trHeight w:val="5070"/>
        </w:trPr>
        <w:tc>
          <w:tcPr>
            <w:tcW w:w="9741" w:type="dxa"/>
          </w:tcPr>
          <w:p w:rsidR="002C479E" w:rsidRPr="00031EFC" w:rsidRDefault="002C479E" w:rsidP="00C514F4">
            <w:pPr>
              <w:jc w:val="center"/>
              <w:rPr>
                <w:lang w:val="en-GB"/>
              </w:rPr>
            </w:pPr>
            <w:r>
              <w:rPr>
                <w:noProof/>
              </w:rPr>
              <w:drawing>
                <wp:inline distT="0" distB="0" distL="0" distR="0" wp14:anchorId="59AB816B" wp14:editId="2390D3CB">
                  <wp:extent cx="5293825" cy="3914775"/>
                  <wp:effectExtent l="0" t="0" r="2540" b="0"/>
                  <wp:docPr id="5" name="Picture 5" descr="G:\OU\rep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G:\OU\report.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7976" cy="3917844"/>
                          </a:xfrm>
                          <a:prstGeom prst="rect">
                            <a:avLst/>
                          </a:prstGeom>
                          <a:noFill/>
                          <a:ln>
                            <a:noFill/>
                          </a:ln>
                        </pic:spPr>
                      </pic:pic>
                    </a:graphicData>
                  </a:graphic>
                </wp:inline>
              </w:drawing>
            </w:r>
          </w:p>
        </w:tc>
      </w:tr>
    </w:tbl>
    <w:p w:rsidR="002C479E" w:rsidRPr="00871168" w:rsidRDefault="002C479E" w:rsidP="002C479E">
      <w:pPr>
        <w:pStyle w:val="Caption"/>
        <w:spacing w:before="120"/>
        <w:rPr>
          <w:lang w:val="en-GB"/>
        </w:rPr>
      </w:pPr>
      <w:bookmarkStart w:id="164" w:name="_Ref284943671"/>
      <w:bookmarkStart w:id="165" w:name="_Ref284943666"/>
      <w:r>
        <w:t xml:space="preserve">Figure </w:t>
      </w:r>
      <w:r>
        <w:fldChar w:fldCharType="begin"/>
      </w:r>
      <w:r>
        <w:instrText xml:space="preserve"> SEQ Figure \* ARABIC </w:instrText>
      </w:r>
      <w:r>
        <w:fldChar w:fldCharType="separate"/>
      </w:r>
      <w:r>
        <w:rPr>
          <w:noProof/>
        </w:rPr>
        <w:t>4</w:t>
      </w:r>
      <w:r>
        <w:fldChar w:fldCharType="end"/>
      </w:r>
      <w:bookmarkEnd w:id="164"/>
      <w:r>
        <w:t>: Example of benchmarking performance summary report (here for the maximum daily 8h mean O3 at the urban scale). (See text for details)</w:t>
      </w:r>
      <w:bookmarkEnd w:id="165"/>
    </w:p>
    <w:p w:rsidR="002C479E" w:rsidRDefault="002C479E" w:rsidP="002C479E">
      <w:pPr>
        <w:jc w:val="both"/>
        <w:rPr>
          <w:lang w:val="en-GB"/>
        </w:rPr>
      </w:pPr>
    </w:p>
    <w:p w:rsidR="002C479E" w:rsidRPr="002C479E" w:rsidRDefault="002C479E" w:rsidP="002C479E">
      <w:pPr>
        <w:rPr>
          <w:lang w:val="en-GB"/>
        </w:rPr>
      </w:pPr>
    </w:p>
    <w:p w:rsidR="008C7E5A" w:rsidRDefault="002C479E" w:rsidP="007C144A">
      <w:pPr>
        <w:pStyle w:val="Heading3"/>
        <w:numPr>
          <w:ilvl w:val="1"/>
          <w:numId w:val="36"/>
        </w:numPr>
        <w:rPr>
          <w:rFonts w:ascii="Times New Roman" w:hAnsi="Times New Roman"/>
          <w:sz w:val="24"/>
          <w:lang w:val="en-GB"/>
        </w:rPr>
      </w:pPr>
      <w:bookmarkStart w:id="166" w:name="_Toc339611433"/>
      <w:r w:rsidRPr="007C144A">
        <w:rPr>
          <w:rFonts w:ascii="Times New Roman" w:hAnsi="Times New Roman"/>
          <w:sz w:val="24"/>
          <w:lang w:val="en-GB"/>
        </w:rPr>
        <w:t>Yearly frequenc</w:t>
      </w:r>
      <w:r w:rsidR="008C7E5A">
        <w:rPr>
          <w:rFonts w:ascii="Times New Roman" w:hAnsi="Times New Roman"/>
          <w:sz w:val="24"/>
          <w:lang w:val="en-GB"/>
        </w:rPr>
        <w:t>y</w:t>
      </w:r>
      <w:bookmarkEnd w:id="166"/>
    </w:p>
    <w:p w:rsidR="008C7E5A" w:rsidRPr="005E15A3" w:rsidRDefault="008C7E5A" w:rsidP="005E15A3">
      <w:pPr>
        <w:pStyle w:val="Heading4"/>
        <w:rPr>
          <w:b w:val="0"/>
          <w:i/>
          <w:sz w:val="24"/>
          <w:szCs w:val="24"/>
          <w:u w:val="single"/>
          <w:lang w:val="en-GB"/>
        </w:rPr>
      </w:pPr>
      <w:r w:rsidRPr="005E15A3">
        <w:rPr>
          <w:b w:val="0"/>
          <w:i/>
          <w:sz w:val="24"/>
          <w:szCs w:val="24"/>
          <w:u w:val="single"/>
          <w:lang w:val="en-GB"/>
        </w:rPr>
        <w:t>Scatter Diagram</w:t>
      </w:r>
    </w:p>
    <w:p w:rsidR="009B643E" w:rsidRPr="005E15A3" w:rsidRDefault="008C7E5A" w:rsidP="005E15A3">
      <w:pPr>
        <w:pStyle w:val="Heading4"/>
        <w:rPr>
          <w:b w:val="0"/>
          <w:i/>
          <w:sz w:val="24"/>
          <w:szCs w:val="24"/>
          <w:u w:val="single"/>
          <w:lang w:val="en-GB"/>
        </w:rPr>
      </w:pPr>
      <w:r w:rsidRPr="005E15A3">
        <w:rPr>
          <w:b w:val="0"/>
          <w:i/>
          <w:sz w:val="24"/>
          <w:szCs w:val="24"/>
          <w:u w:val="single"/>
          <w:lang w:val="en-GB"/>
        </w:rPr>
        <w:t>Summary Report</w:t>
      </w:r>
      <w:bookmarkStart w:id="167" w:name="_Ref284323618"/>
      <w:bookmarkEnd w:id="5"/>
      <w:bookmarkEnd w:id="6"/>
      <w:bookmarkEnd w:id="7"/>
      <w:bookmarkEnd w:id="8"/>
    </w:p>
    <w:p w:rsidR="00484056" w:rsidRDefault="00484056" w:rsidP="00484056"/>
    <w:p w:rsidR="00484056" w:rsidRDefault="00484056" w:rsidP="00484056">
      <w:pPr>
        <w:jc w:val="both"/>
        <w:rPr>
          <w:lang w:val="en-GB"/>
        </w:rPr>
      </w:pPr>
      <w:r>
        <w:rPr>
          <w:lang w:val="en-GB"/>
        </w:rPr>
        <w:t>The summary statistics table provides information on model performances. It is meant as a complementary source of information to the main bias indicator to identify model strengths and weaknesses. It is structured as follows:</w:t>
      </w:r>
    </w:p>
    <w:p w:rsidR="00484056" w:rsidRDefault="00484056" w:rsidP="00484056">
      <w:pPr>
        <w:jc w:val="both"/>
        <w:rPr>
          <w:lang w:val="en-GB"/>
        </w:rPr>
      </w:pPr>
    </w:p>
    <w:p w:rsidR="00484056" w:rsidRDefault="00484056" w:rsidP="00E66B00">
      <w:pPr>
        <w:numPr>
          <w:ilvl w:val="0"/>
          <w:numId w:val="22"/>
        </w:numPr>
        <w:jc w:val="both"/>
        <w:rPr>
          <w:lang w:val="en-GB"/>
        </w:rPr>
      </w:pPr>
      <w:r>
        <w:rPr>
          <w:lang w:val="en-GB"/>
        </w:rPr>
        <w:t xml:space="preserve">ROWS 1-2 provide the measured observed means and number of </w:t>
      </w:r>
      <w:proofErr w:type="spellStart"/>
      <w:r>
        <w:rPr>
          <w:lang w:val="en-GB"/>
        </w:rPr>
        <w:t>exceedances</w:t>
      </w:r>
      <w:proofErr w:type="spellEnd"/>
      <w:r>
        <w:rPr>
          <w:lang w:val="en-GB"/>
        </w:rPr>
        <w:t xml:space="preserve"> for the selected stations.</w:t>
      </w:r>
    </w:p>
    <w:p w:rsidR="00484056" w:rsidRPr="00793CD8" w:rsidRDefault="00484056" w:rsidP="00484056">
      <w:pPr>
        <w:rPr>
          <w:lang w:val="en-GB"/>
        </w:rPr>
      </w:pPr>
    </w:p>
    <w:p w:rsidR="00484056" w:rsidRDefault="00484056" w:rsidP="00E66B00">
      <w:pPr>
        <w:numPr>
          <w:ilvl w:val="0"/>
          <w:numId w:val="22"/>
        </w:numPr>
        <w:jc w:val="both"/>
        <w:rPr>
          <w:lang w:val="en-GB"/>
        </w:rPr>
      </w:pPr>
      <w:r>
        <w:rPr>
          <w:lang w:val="en-GB"/>
        </w:rPr>
        <w:t>ROWS 3-4 provide an overview of spatial statistics for correlation and standard deviation. Annual values are used to calculate the spatial correlation and standard deviation. Criteria (6) and (7) are here used</w:t>
      </w:r>
    </w:p>
    <w:p w:rsidR="00484056" w:rsidRPr="00793CD8" w:rsidRDefault="00484056" w:rsidP="00484056">
      <w:pPr>
        <w:rPr>
          <w:lang w:val="en-GB"/>
        </w:rPr>
      </w:pPr>
    </w:p>
    <w:p w:rsidR="00484056" w:rsidRPr="00793CD8" w:rsidRDefault="00484056" w:rsidP="00E66B00">
      <w:pPr>
        <w:numPr>
          <w:ilvl w:val="0"/>
          <w:numId w:val="22"/>
        </w:numPr>
        <w:jc w:val="both"/>
        <w:rPr>
          <w:lang w:val="en-GB"/>
        </w:rPr>
      </w:pPr>
      <w:r>
        <w:rPr>
          <w:lang w:val="en-GB"/>
        </w:rPr>
        <w:t xml:space="preserve">ROW 8 </w:t>
      </w:r>
      <w:proofErr w:type="gramStart"/>
      <w:r>
        <w:rPr>
          <w:lang w:val="en-GB"/>
        </w:rPr>
        <w:t>provide</w:t>
      </w:r>
      <w:proofErr w:type="gramEnd"/>
      <w:r>
        <w:rPr>
          <w:lang w:val="en-GB"/>
        </w:rPr>
        <w:t xml:space="preserve"> the RDE estimate for comparison with previously used MQO. Values below a certain threshold for this indicator are requested. </w:t>
      </w:r>
    </w:p>
    <w:p w:rsidR="00484056" w:rsidRDefault="00484056" w:rsidP="00484056">
      <w:pPr>
        <w:jc w:val="both"/>
        <w:rPr>
          <w:lang w:val="en-GB"/>
        </w:rPr>
      </w:pPr>
    </w:p>
    <w:p w:rsidR="00484056" w:rsidRDefault="00484056" w:rsidP="00484056">
      <w:pPr>
        <w:ind w:left="60"/>
        <w:jc w:val="both"/>
        <w:rPr>
          <w:lang w:val="en-GB"/>
        </w:rPr>
      </w:pPr>
      <w:r>
        <w:rPr>
          <w:lang w:val="en-GB"/>
        </w:rPr>
        <w:t xml:space="preserve">The second column provide information on the number of stations fulfilling the performance criteria, Green for above 90% of the stations, orange between 75 and 90% and red below 75%. For indicators reaching values beyond the proposed scale, the representing station will be plotted in the middle of the dashed zone on the right/left side of the proposed scale  </w:t>
      </w:r>
    </w:p>
    <w:p w:rsidR="00484056" w:rsidRPr="00484056" w:rsidRDefault="00484056" w:rsidP="00484056">
      <w:pPr>
        <w:rPr>
          <w:lang w:val="en-GB"/>
        </w:rPr>
      </w:pPr>
    </w:p>
    <w:p w:rsidR="009B643E" w:rsidRDefault="009B643E" w:rsidP="009B643E">
      <w:pPr>
        <w:jc w:val="both"/>
        <w:rPr>
          <w:lang w:val="en-GB"/>
        </w:rPr>
      </w:pPr>
      <w:r>
        <w:rPr>
          <w:lang w:val="en-GB"/>
        </w:rPr>
        <w:br w:type="page"/>
      </w:r>
    </w:p>
    <w:p w:rsidR="00241F53" w:rsidRPr="006723C1" w:rsidRDefault="00241F53" w:rsidP="00A94061">
      <w:pPr>
        <w:jc w:val="both"/>
        <w:rPr>
          <w:lang w:val="en-GB"/>
        </w:rPr>
      </w:pPr>
      <w:bookmarkStart w:id="168" w:name="_Toc260223041"/>
      <w:bookmarkStart w:id="169" w:name="_Ref260218530"/>
      <w:bookmarkEnd w:id="167"/>
      <w:bookmarkEnd w:id="168"/>
    </w:p>
    <w:p w:rsidR="00241F53" w:rsidRPr="0057639D" w:rsidRDefault="00241F53" w:rsidP="002C479E">
      <w:pPr>
        <w:pStyle w:val="Heading2"/>
        <w:numPr>
          <w:ilvl w:val="0"/>
          <w:numId w:val="33"/>
        </w:numPr>
        <w:jc w:val="both"/>
        <w:rPr>
          <w:lang w:val="en-GB"/>
        </w:rPr>
      </w:pPr>
      <w:bookmarkStart w:id="170" w:name="_Toc254183892"/>
      <w:bookmarkStart w:id="171" w:name="_Toc254184052"/>
      <w:bookmarkStart w:id="172" w:name="_Toc260399918"/>
      <w:bookmarkStart w:id="173" w:name="_Toc284940312"/>
      <w:bookmarkStart w:id="174" w:name="_Toc339611434"/>
      <w:bookmarkEnd w:id="169"/>
      <w:r w:rsidRPr="0057639D">
        <w:rPr>
          <w:lang w:val="en-GB"/>
        </w:rPr>
        <w:t>References</w:t>
      </w:r>
      <w:bookmarkEnd w:id="170"/>
      <w:bookmarkEnd w:id="171"/>
      <w:bookmarkEnd w:id="172"/>
      <w:bookmarkEnd w:id="173"/>
      <w:bookmarkEnd w:id="174"/>
    </w:p>
    <w:p w:rsidR="00241F53" w:rsidRPr="006723C1" w:rsidRDefault="00241F53" w:rsidP="00A94061">
      <w:pPr>
        <w:jc w:val="both"/>
        <w:rPr>
          <w:sz w:val="22"/>
          <w:szCs w:val="22"/>
          <w:lang w:val="en-GB"/>
        </w:rPr>
      </w:pPr>
    </w:p>
    <w:p w:rsidR="00241F53" w:rsidRDefault="00241F53" w:rsidP="00A94061">
      <w:pPr>
        <w:jc w:val="both"/>
        <w:rPr>
          <w:sz w:val="22"/>
          <w:szCs w:val="22"/>
          <w:lang w:val="en-GB"/>
        </w:rPr>
      </w:pPr>
      <w:proofErr w:type="spellStart"/>
      <w:proofErr w:type="gramStart"/>
      <w:r w:rsidRPr="006723C1">
        <w:rPr>
          <w:sz w:val="22"/>
          <w:szCs w:val="22"/>
          <w:lang w:val="en-GB"/>
        </w:rPr>
        <w:t>Boylan</w:t>
      </w:r>
      <w:proofErr w:type="spellEnd"/>
      <w:r w:rsidRPr="006723C1">
        <w:rPr>
          <w:sz w:val="22"/>
          <w:szCs w:val="22"/>
          <w:lang w:val="en-GB"/>
        </w:rPr>
        <w:t xml:space="preserve"> J and </w:t>
      </w:r>
      <w:proofErr w:type="spellStart"/>
      <w:r w:rsidRPr="006723C1">
        <w:rPr>
          <w:sz w:val="22"/>
          <w:szCs w:val="22"/>
          <w:lang w:val="en-GB"/>
        </w:rPr>
        <w:t>Russel</w:t>
      </w:r>
      <w:proofErr w:type="spellEnd"/>
      <w:r w:rsidRPr="006723C1">
        <w:rPr>
          <w:sz w:val="22"/>
          <w:szCs w:val="22"/>
          <w:lang w:val="en-GB"/>
        </w:rPr>
        <w:t xml:space="preserve"> A. 2006.</w:t>
      </w:r>
      <w:proofErr w:type="gramEnd"/>
      <w:r w:rsidRPr="006723C1">
        <w:rPr>
          <w:sz w:val="22"/>
          <w:szCs w:val="22"/>
          <w:lang w:val="en-GB"/>
        </w:rPr>
        <w:t xml:space="preserve"> PM and light extinction model performance metrics, goals, and criteria for three-dimensional air quality models. </w:t>
      </w:r>
      <w:proofErr w:type="gramStart"/>
      <w:r w:rsidRPr="006723C1">
        <w:rPr>
          <w:sz w:val="22"/>
          <w:szCs w:val="22"/>
          <w:lang w:val="en-GB"/>
        </w:rPr>
        <w:t>Atmospheric environment, 40, 4946-4959.</w:t>
      </w:r>
      <w:proofErr w:type="gramEnd"/>
    </w:p>
    <w:p w:rsidR="008A0E28" w:rsidRDefault="008A0E28" w:rsidP="00A94061">
      <w:pPr>
        <w:jc w:val="both"/>
        <w:rPr>
          <w:sz w:val="22"/>
          <w:szCs w:val="22"/>
          <w:lang w:val="en-GB"/>
        </w:rPr>
      </w:pPr>
    </w:p>
    <w:p w:rsidR="00241F53" w:rsidRDefault="008A0E28" w:rsidP="008A0E28">
      <w:pPr>
        <w:jc w:val="both"/>
        <w:rPr>
          <w:sz w:val="22"/>
          <w:szCs w:val="22"/>
          <w:lang w:val="en-GB"/>
        </w:rPr>
      </w:pPr>
      <w:proofErr w:type="spellStart"/>
      <w:r w:rsidRPr="008A0E28">
        <w:rPr>
          <w:sz w:val="22"/>
          <w:szCs w:val="22"/>
          <w:lang w:val="en-GB"/>
        </w:rPr>
        <w:t>Chemel</w:t>
      </w:r>
      <w:proofErr w:type="spellEnd"/>
      <w:r>
        <w:rPr>
          <w:sz w:val="22"/>
          <w:szCs w:val="22"/>
          <w:lang w:val="en-GB"/>
        </w:rPr>
        <w:t xml:space="preserve"> C.</w:t>
      </w:r>
      <w:r w:rsidRPr="008A0E28">
        <w:rPr>
          <w:sz w:val="22"/>
          <w:szCs w:val="22"/>
          <w:lang w:val="en-GB"/>
        </w:rPr>
        <w:t xml:space="preserve">, R.S. </w:t>
      </w:r>
      <w:proofErr w:type="spellStart"/>
      <w:r w:rsidRPr="008A0E28">
        <w:rPr>
          <w:sz w:val="22"/>
          <w:szCs w:val="22"/>
          <w:lang w:val="en-GB"/>
        </w:rPr>
        <w:t>Sokhi</w:t>
      </w:r>
      <w:proofErr w:type="spellEnd"/>
      <w:r w:rsidRPr="008A0E28">
        <w:rPr>
          <w:sz w:val="22"/>
          <w:szCs w:val="22"/>
          <w:lang w:val="en-GB"/>
        </w:rPr>
        <w:t xml:space="preserve">, Y. Yu, G.D. Hayman, K.J. Vincent, A.J. Dore, Y.S. Tang, H.D. </w:t>
      </w:r>
      <w:proofErr w:type="spellStart"/>
      <w:r w:rsidRPr="008A0E28">
        <w:rPr>
          <w:sz w:val="22"/>
          <w:szCs w:val="22"/>
          <w:lang w:val="en-GB"/>
        </w:rPr>
        <w:t>Prain</w:t>
      </w:r>
      <w:proofErr w:type="spellEnd"/>
      <w:r w:rsidRPr="008A0E28">
        <w:rPr>
          <w:sz w:val="22"/>
          <w:szCs w:val="22"/>
          <w:lang w:val="en-GB"/>
        </w:rPr>
        <w:t>, B.E.A. Fisher</w:t>
      </w:r>
      <w:r>
        <w:rPr>
          <w:sz w:val="22"/>
          <w:szCs w:val="22"/>
          <w:lang w:val="en-GB"/>
        </w:rPr>
        <w:t xml:space="preserve">, </w:t>
      </w:r>
      <w:r w:rsidRPr="008A0E28">
        <w:rPr>
          <w:sz w:val="22"/>
          <w:szCs w:val="22"/>
          <w:lang w:val="en-GB"/>
        </w:rPr>
        <w:t>Atmospheric Environment, Volume 44, Issue 2</w:t>
      </w:r>
      <w:r>
        <w:rPr>
          <w:sz w:val="22"/>
          <w:szCs w:val="22"/>
          <w:lang w:val="en-GB"/>
        </w:rPr>
        <w:t>4, August 2010, Pages 2927-2939</w:t>
      </w:r>
    </w:p>
    <w:p w:rsidR="00E312ED" w:rsidRDefault="00E312ED" w:rsidP="008A0E28">
      <w:pPr>
        <w:jc w:val="both"/>
        <w:rPr>
          <w:sz w:val="22"/>
          <w:szCs w:val="22"/>
          <w:lang w:val="en-GB"/>
        </w:rPr>
      </w:pPr>
    </w:p>
    <w:p w:rsidR="00E312ED" w:rsidRPr="007A04D4" w:rsidRDefault="00E312ED" w:rsidP="00E312ED">
      <w:pPr>
        <w:jc w:val="both"/>
        <w:rPr>
          <w:sz w:val="22"/>
          <w:szCs w:val="22"/>
          <w:lang w:val="en-GB"/>
        </w:rPr>
      </w:pPr>
      <w:proofErr w:type="spellStart"/>
      <w:r w:rsidRPr="007A04D4">
        <w:rPr>
          <w:sz w:val="22"/>
          <w:szCs w:val="22"/>
          <w:lang w:val="en-GB"/>
        </w:rPr>
        <w:t>Cuvelier</w:t>
      </w:r>
      <w:proofErr w:type="spellEnd"/>
      <w:r w:rsidRPr="00AC217B">
        <w:rPr>
          <w:sz w:val="22"/>
          <w:szCs w:val="22"/>
          <w:lang w:val="en-GB"/>
        </w:rPr>
        <w:t xml:space="preserve"> </w:t>
      </w:r>
      <w:r w:rsidRPr="007A04D4">
        <w:rPr>
          <w:sz w:val="22"/>
          <w:szCs w:val="22"/>
          <w:lang w:val="en-GB"/>
        </w:rPr>
        <w:t xml:space="preserve">C., P. </w:t>
      </w:r>
      <w:proofErr w:type="spellStart"/>
      <w:r w:rsidRPr="007A04D4">
        <w:rPr>
          <w:sz w:val="22"/>
          <w:szCs w:val="22"/>
          <w:lang w:val="en-GB"/>
        </w:rPr>
        <w:t>Thunis</w:t>
      </w:r>
      <w:proofErr w:type="spellEnd"/>
      <w:r w:rsidRPr="007A04D4">
        <w:rPr>
          <w:sz w:val="22"/>
          <w:szCs w:val="22"/>
          <w:lang w:val="en-GB"/>
        </w:rPr>
        <w:t xml:space="preserve">, R. </w:t>
      </w:r>
      <w:proofErr w:type="spellStart"/>
      <w:r w:rsidRPr="007A04D4">
        <w:rPr>
          <w:sz w:val="22"/>
          <w:szCs w:val="22"/>
          <w:lang w:val="en-GB"/>
        </w:rPr>
        <w:t>Vautard</w:t>
      </w:r>
      <w:proofErr w:type="spellEnd"/>
      <w:r w:rsidRPr="007A04D4">
        <w:rPr>
          <w:sz w:val="22"/>
          <w:szCs w:val="22"/>
          <w:lang w:val="en-GB"/>
        </w:rPr>
        <w:t xml:space="preserve">, M. </w:t>
      </w:r>
      <w:proofErr w:type="spellStart"/>
      <w:r w:rsidRPr="007A04D4">
        <w:rPr>
          <w:sz w:val="22"/>
          <w:szCs w:val="22"/>
          <w:lang w:val="en-GB"/>
        </w:rPr>
        <w:t>Amann</w:t>
      </w:r>
      <w:proofErr w:type="spellEnd"/>
      <w:r w:rsidRPr="007A04D4">
        <w:rPr>
          <w:sz w:val="22"/>
          <w:szCs w:val="22"/>
          <w:lang w:val="en-GB"/>
        </w:rPr>
        <w:t xml:space="preserve">, B. </w:t>
      </w:r>
      <w:proofErr w:type="spellStart"/>
      <w:r w:rsidRPr="007A04D4">
        <w:rPr>
          <w:sz w:val="22"/>
          <w:szCs w:val="22"/>
          <w:lang w:val="en-GB"/>
        </w:rPr>
        <w:t>Bessagnet</w:t>
      </w:r>
      <w:proofErr w:type="spellEnd"/>
      <w:r w:rsidRPr="007A04D4">
        <w:rPr>
          <w:sz w:val="22"/>
          <w:szCs w:val="22"/>
          <w:lang w:val="en-GB"/>
        </w:rPr>
        <w:t xml:space="preserve">, M. </w:t>
      </w:r>
      <w:proofErr w:type="spellStart"/>
      <w:r w:rsidRPr="007A04D4">
        <w:rPr>
          <w:sz w:val="22"/>
          <w:szCs w:val="22"/>
          <w:lang w:val="en-GB"/>
        </w:rPr>
        <w:t>Bedogni</w:t>
      </w:r>
      <w:proofErr w:type="spellEnd"/>
      <w:r w:rsidRPr="007A04D4">
        <w:rPr>
          <w:sz w:val="22"/>
          <w:szCs w:val="22"/>
          <w:lang w:val="en-GB"/>
        </w:rPr>
        <w:t xml:space="preserve">, R. </w:t>
      </w:r>
      <w:proofErr w:type="spellStart"/>
      <w:r w:rsidRPr="007A04D4">
        <w:rPr>
          <w:sz w:val="22"/>
          <w:szCs w:val="22"/>
          <w:lang w:val="en-GB"/>
        </w:rPr>
        <w:t>Berkowicz</w:t>
      </w:r>
      <w:proofErr w:type="spellEnd"/>
      <w:r w:rsidRPr="007A04D4">
        <w:rPr>
          <w:sz w:val="22"/>
          <w:szCs w:val="22"/>
          <w:lang w:val="en-GB"/>
        </w:rPr>
        <w:t xml:space="preserve">, J. Brandt, F. </w:t>
      </w:r>
      <w:proofErr w:type="spellStart"/>
      <w:r w:rsidRPr="007A04D4">
        <w:rPr>
          <w:sz w:val="22"/>
          <w:szCs w:val="22"/>
          <w:lang w:val="en-GB"/>
        </w:rPr>
        <w:t>Brocheton</w:t>
      </w:r>
      <w:proofErr w:type="spellEnd"/>
      <w:r w:rsidRPr="007A04D4">
        <w:rPr>
          <w:sz w:val="22"/>
          <w:szCs w:val="22"/>
          <w:lang w:val="en-GB"/>
        </w:rPr>
        <w:t xml:space="preserve">, P. </w:t>
      </w:r>
      <w:proofErr w:type="spellStart"/>
      <w:r w:rsidRPr="007A04D4">
        <w:rPr>
          <w:sz w:val="22"/>
          <w:szCs w:val="22"/>
          <w:lang w:val="en-GB"/>
        </w:rPr>
        <w:t>Builtjes</w:t>
      </w:r>
      <w:proofErr w:type="spellEnd"/>
      <w:r w:rsidRPr="007A04D4">
        <w:rPr>
          <w:sz w:val="22"/>
          <w:szCs w:val="22"/>
          <w:lang w:val="en-GB"/>
        </w:rPr>
        <w:t xml:space="preserve">, C. </w:t>
      </w:r>
      <w:proofErr w:type="spellStart"/>
      <w:r w:rsidRPr="007A04D4">
        <w:rPr>
          <w:sz w:val="22"/>
          <w:szCs w:val="22"/>
          <w:lang w:val="en-GB"/>
        </w:rPr>
        <w:t>Carnavale</w:t>
      </w:r>
      <w:proofErr w:type="spellEnd"/>
      <w:r w:rsidRPr="007A04D4">
        <w:rPr>
          <w:sz w:val="22"/>
          <w:szCs w:val="22"/>
          <w:lang w:val="en-GB"/>
        </w:rPr>
        <w:t xml:space="preserve">, A. </w:t>
      </w:r>
      <w:proofErr w:type="spellStart"/>
      <w:r w:rsidRPr="007A04D4">
        <w:rPr>
          <w:sz w:val="22"/>
          <w:szCs w:val="22"/>
          <w:lang w:val="en-GB"/>
        </w:rPr>
        <w:t>Coppalle</w:t>
      </w:r>
      <w:proofErr w:type="spellEnd"/>
      <w:r w:rsidRPr="007A04D4">
        <w:rPr>
          <w:sz w:val="22"/>
          <w:szCs w:val="22"/>
          <w:lang w:val="en-GB"/>
        </w:rPr>
        <w:t xml:space="preserve">, B. </w:t>
      </w:r>
      <w:proofErr w:type="spellStart"/>
      <w:r w:rsidRPr="007A04D4">
        <w:rPr>
          <w:sz w:val="22"/>
          <w:szCs w:val="22"/>
          <w:lang w:val="en-GB"/>
        </w:rPr>
        <w:t>Denby</w:t>
      </w:r>
      <w:proofErr w:type="spellEnd"/>
      <w:r w:rsidRPr="007A04D4">
        <w:rPr>
          <w:sz w:val="22"/>
          <w:szCs w:val="22"/>
          <w:lang w:val="en-GB"/>
        </w:rPr>
        <w:t xml:space="preserve">, J. </w:t>
      </w:r>
      <w:proofErr w:type="spellStart"/>
      <w:r w:rsidRPr="007A04D4">
        <w:rPr>
          <w:sz w:val="22"/>
          <w:szCs w:val="22"/>
          <w:lang w:val="en-GB"/>
        </w:rPr>
        <w:t>Douros</w:t>
      </w:r>
      <w:proofErr w:type="spellEnd"/>
      <w:r w:rsidRPr="007A04D4">
        <w:rPr>
          <w:sz w:val="22"/>
          <w:szCs w:val="22"/>
          <w:lang w:val="en-GB"/>
        </w:rPr>
        <w:t xml:space="preserve">, A. Graf, O. </w:t>
      </w:r>
      <w:proofErr w:type="spellStart"/>
      <w:r w:rsidRPr="007A04D4">
        <w:rPr>
          <w:sz w:val="22"/>
          <w:szCs w:val="22"/>
          <w:lang w:val="en-GB"/>
        </w:rPr>
        <w:t>Hellmuth</w:t>
      </w:r>
      <w:proofErr w:type="spellEnd"/>
      <w:r w:rsidRPr="007A04D4">
        <w:rPr>
          <w:sz w:val="22"/>
          <w:szCs w:val="22"/>
          <w:lang w:val="en-GB"/>
        </w:rPr>
        <w:t xml:space="preserve">, A. </w:t>
      </w:r>
      <w:proofErr w:type="spellStart"/>
      <w:r w:rsidRPr="007A04D4">
        <w:rPr>
          <w:sz w:val="22"/>
          <w:szCs w:val="22"/>
          <w:lang w:val="en-GB"/>
        </w:rPr>
        <w:t>Hodzic</w:t>
      </w:r>
      <w:proofErr w:type="spellEnd"/>
      <w:r w:rsidRPr="007A04D4">
        <w:rPr>
          <w:sz w:val="22"/>
          <w:szCs w:val="22"/>
          <w:lang w:val="en-GB"/>
        </w:rPr>
        <w:t xml:space="preserve">, C. </w:t>
      </w:r>
      <w:proofErr w:type="spellStart"/>
      <w:r w:rsidRPr="007A04D4">
        <w:rPr>
          <w:sz w:val="22"/>
          <w:szCs w:val="22"/>
          <w:lang w:val="en-GB"/>
        </w:rPr>
        <w:t>Honoré</w:t>
      </w:r>
      <w:proofErr w:type="spellEnd"/>
      <w:r w:rsidRPr="007A04D4">
        <w:rPr>
          <w:sz w:val="22"/>
          <w:szCs w:val="22"/>
          <w:lang w:val="en-GB"/>
        </w:rPr>
        <w:t xml:space="preserve">, J. Jonson, A. </w:t>
      </w:r>
      <w:proofErr w:type="spellStart"/>
      <w:r w:rsidRPr="007A04D4">
        <w:rPr>
          <w:sz w:val="22"/>
          <w:szCs w:val="22"/>
          <w:lang w:val="en-GB"/>
        </w:rPr>
        <w:t>Kerschbaumer</w:t>
      </w:r>
      <w:proofErr w:type="spellEnd"/>
      <w:r w:rsidRPr="007A04D4">
        <w:rPr>
          <w:sz w:val="22"/>
          <w:szCs w:val="22"/>
          <w:lang w:val="en-GB"/>
        </w:rPr>
        <w:t>, et al.</w:t>
      </w:r>
      <w:r>
        <w:rPr>
          <w:sz w:val="22"/>
          <w:szCs w:val="22"/>
          <w:lang w:val="en-GB"/>
        </w:rPr>
        <w:t xml:space="preserve">, 2007: </w:t>
      </w:r>
      <w:proofErr w:type="spellStart"/>
      <w:r w:rsidRPr="007A04D4">
        <w:rPr>
          <w:sz w:val="22"/>
          <w:szCs w:val="22"/>
          <w:lang w:val="en-GB"/>
        </w:rPr>
        <w:t>CityDelta</w:t>
      </w:r>
      <w:proofErr w:type="spellEnd"/>
      <w:r w:rsidRPr="007A04D4">
        <w:rPr>
          <w:sz w:val="22"/>
          <w:szCs w:val="22"/>
          <w:lang w:val="en-GB"/>
        </w:rPr>
        <w:t xml:space="preserve">: A model </w:t>
      </w:r>
      <w:proofErr w:type="spellStart"/>
      <w:r w:rsidRPr="007A04D4">
        <w:rPr>
          <w:sz w:val="22"/>
          <w:szCs w:val="22"/>
          <w:lang w:val="en-GB"/>
        </w:rPr>
        <w:t>intercomparison</w:t>
      </w:r>
      <w:proofErr w:type="spellEnd"/>
      <w:r w:rsidRPr="007A04D4">
        <w:rPr>
          <w:sz w:val="22"/>
          <w:szCs w:val="22"/>
          <w:lang w:val="en-GB"/>
        </w:rPr>
        <w:t xml:space="preserve"> study to explore the impact of emission reductions in European cities in 2010</w:t>
      </w:r>
    </w:p>
    <w:p w:rsidR="00E312ED" w:rsidRDefault="00E312ED" w:rsidP="008A0E28">
      <w:pPr>
        <w:jc w:val="both"/>
        <w:rPr>
          <w:sz w:val="22"/>
          <w:szCs w:val="22"/>
          <w:lang w:val="en-GB"/>
        </w:rPr>
      </w:pPr>
      <w:r w:rsidRPr="007A04D4">
        <w:rPr>
          <w:sz w:val="22"/>
          <w:szCs w:val="22"/>
          <w:lang w:val="en-GB"/>
        </w:rPr>
        <w:t xml:space="preserve">Atmospheric </w:t>
      </w:r>
      <w:r>
        <w:rPr>
          <w:sz w:val="22"/>
          <w:szCs w:val="22"/>
          <w:lang w:val="en-GB"/>
        </w:rPr>
        <w:t>Environment, Volume 41, Issue 1</w:t>
      </w:r>
      <w:r w:rsidRPr="007A04D4">
        <w:rPr>
          <w:sz w:val="22"/>
          <w:szCs w:val="22"/>
          <w:lang w:val="en-GB"/>
        </w:rPr>
        <w:t>, Pages 189-207</w:t>
      </w:r>
    </w:p>
    <w:p w:rsidR="00241F53" w:rsidRPr="007A04D4" w:rsidRDefault="00241F53" w:rsidP="00A94061">
      <w:pPr>
        <w:jc w:val="both"/>
        <w:rPr>
          <w:sz w:val="22"/>
          <w:szCs w:val="22"/>
          <w:lang w:val="en-GB"/>
        </w:rPr>
      </w:pPr>
    </w:p>
    <w:p w:rsidR="00AD2F37" w:rsidRPr="00B476D3" w:rsidRDefault="00241F53" w:rsidP="002162E5">
      <w:pPr>
        <w:rPr>
          <w:sz w:val="22"/>
          <w:szCs w:val="22"/>
          <w:lang w:val="da-DK"/>
        </w:rPr>
      </w:pPr>
      <w:proofErr w:type="spellStart"/>
      <w:r w:rsidRPr="006723C1">
        <w:rPr>
          <w:sz w:val="22"/>
          <w:szCs w:val="22"/>
          <w:lang w:val="en-GB"/>
        </w:rPr>
        <w:t>Denby</w:t>
      </w:r>
      <w:proofErr w:type="spellEnd"/>
      <w:r w:rsidRPr="006723C1">
        <w:rPr>
          <w:sz w:val="22"/>
          <w:szCs w:val="22"/>
          <w:lang w:val="en-GB"/>
        </w:rPr>
        <w:t xml:space="preserve"> B. (</w:t>
      </w:r>
      <w:proofErr w:type="spellStart"/>
      <w:proofErr w:type="gramStart"/>
      <w:r w:rsidRPr="006723C1">
        <w:rPr>
          <w:sz w:val="22"/>
          <w:szCs w:val="22"/>
          <w:lang w:val="en-GB"/>
        </w:rPr>
        <w:t>ed</w:t>
      </w:r>
      <w:proofErr w:type="spellEnd"/>
      <w:proofErr w:type="gramEnd"/>
      <w:r w:rsidRPr="006723C1">
        <w:rPr>
          <w:sz w:val="22"/>
          <w:szCs w:val="22"/>
          <w:lang w:val="en-GB"/>
        </w:rPr>
        <w:t xml:space="preserve">), 2009. </w:t>
      </w:r>
      <w:proofErr w:type="gramStart"/>
      <w:r w:rsidRPr="006723C1">
        <w:rPr>
          <w:sz w:val="22"/>
          <w:szCs w:val="22"/>
          <w:lang w:val="en-GB"/>
        </w:rPr>
        <w:t xml:space="preserve">Guidance on the use of models for the European Air Quality Directive (A FAIRMODE working Document), ETC/ACC report, </w:t>
      </w:r>
      <w:proofErr w:type="spellStart"/>
      <w:r w:rsidRPr="006723C1">
        <w:rPr>
          <w:sz w:val="22"/>
          <w:szCs w:val="22"/>
          <w:lang w:val="en-GB"/>
        </w:rPr>
        <w:t>ver</w:t>
      </w:r>
      <w:proofErr w:type="spellEnd"/>
      <w:r w:rsidRPr="006723C1">
        <w:rPr>
          <w:sz w:val="22"/>
          <w:szCs w:val="22"/>
          <w:lang w:val="en-GB"/>
        </w:rPr>
        <w:t xml:space="preserve"> 5.1.</w:t>
      </w:r>
      <w:proofErr w:type="gramEnd"/>
      <w:r w:rsidRPr="006723C1">
        <w:rPr>
          <w:sz w:val="22"/>
          <w:szCs w:val="22"/>
          <w:lang w:val="en-GB"/>
        </w:rPr>
        <w:t xml:space="preserve"> </w:t>
      </w:r>
      <w:hyperlink r:id="rId28" w:history="1">
        <w:r w:rsidR="00AD2F37" w:rsidRPr="00B476D3">
          <w:rPr>
            <w:rStyle w:val="Hyperlink"/>
            <w:sz w:val="22"/>
            <w:szCs w:val="22"/>
            <w:lang w:val="da-DK"/>
          </w:rPr>
          <w:t>http://fairmode.ew.eea.europa.eu/</w:t>
        </w:r>
      </w:hyperlink>
    </w:p>
    <w:p w:rsidR="00AD2F37" w:rsidRPr="00B476D3" w:rsidRDefault="00AD2F37" w:rsidP="002162E5">
      <w:pPr>
        <w:rPr>
          <w:sz w:val="22"/>
          <w:szCs w:val="22"/>
          <w:lang w:val="da-DK"/>
        </w:rPr>
      </w:pPr>
    </w:p>
    <w:p w:rsidR="00241F53" w:rsidRPr="00AD2F37" w:rsidRDefault="00AD2F37" w:rsidP="002162E5">
      <w:pPr>
        <w:rPr>
          <w:rStyle w:val="Hyperlink"/>
          <w:sz w:val="20"/>
          <w:szCs w:val="20"/>
        </w:rPr>
      </w:pPr>
      <w:r w:rsidRPr="00B476D3">
        <w:rPr>
          <w:sz w:val="22"/>
          <w:szCs w:val="22"/>
          <w:lang w:val="da-DK"/>
        </w:rPr>
        <w:t xml:space="preserve">Derwent D. et al., 2010. </w:t>
      </w:r>
      <w:r>
        <w:rPr>
          <w:sz w:val="22"/>
          <w:szCs w:val="22"/>
          <w:lang w:val="en-GB"/>
        </w:rPr>
        <w:t>Evaluating the performance of air quality models, DEFRA Report, Issue 3/June 2010,</w:t>
      </w:r>
      <w:r w:rsidR="00762D71">
        <w:rPr>
          <w:rStyle w:val="Hyperlink"/>
          <w:sz w:val="20"/>
          <w:szCs w:val="20"/>
        </w:rPr>
        <w:t xml:space="preserve"> </w:t>
      </w:r>
      <w:r w:rsidRPr="00AD2F37">
        <w:rPr>
          <w:rStyle w:val="Hyperlink"/>
          <w:sz w:val="20"/>
          <w:szCs w:val="20"/>
        </w:rPr>
        <w:t>http://www.airquality.co.uk/reports/cat05/1006241607_100608_MIP_Final_Version.pdf</w:t>
      </w:r>
      <w:r w:rsidR="00241F53" w:rsidRPr="00AD2F37">
        <w:rPr>
          <w:rStyle w:val="Hyperlink"/>
          <w:sz w:val="20"/>
          <w:szCs w:val="20"/>
        </w:rPr>
        <w:br/>
      </w:r>
    </w:p>
    <w:p w:rsidR="00241F53" w:rsidRDefault="00241F53" w:rsidP="00A94061">
      <w:pPr>
        <w:jc w:val="both"/>
        <w:rPr>
          <w:sz w:val="22"/>
          <w:szCs w:val="22"/>
          <w:lang w:val="en-GB"/>
        </w:rPr>
      </w:pPr>
      <w:r w:rsidRPr="006723C1">
        <w:rPr>
          <w:sz w:val="22"/>
          <w:szCs w:val="22"/>
          <w:lang w:val="en-GB"/>
        </w:rPr>
        <w:t xml:space="preserve">Emery, C., E. Tai, and G. </w:t>
      </w:r>
      <w:proofErr w:type="spellStart"/>
      <w:r w:rsidRPr="006723C1">
        <w:rPr>
          <w:sz w:val="22"/>
          <w:szCs w:val="22"/>
          <w:lang w:val="en-GB"/>
        </w:rPr>
        <w:t>Yarwood</w:t>
      </w:r>
      <w:proofErr w:type="spellEnd"/>
      <w:r w:rsidRPr="006723C1">
        <w:rPr>
          <w:sz w:val="22"/>
          <w:szCs w:val="22"/>
          <w:lang w:val="en-GB"/>
        </w:rPr>
        <w:t xml:space="preserve">, 2001: “Enhanced Meteorological </w:t>
      </w:r>
      <w:proofErr w:type="spellStart"/>
      <w:r w:rsidRPr="006723C1">
        <w:rPr>
          <w:sz w:val="22"/>
          <w:szCs w:val="22"/>
          <w:lang w:val="en-GB"/>
        </w:rPr>
        <w:t>Modeling</w:t>
      </w:r>
      <w:proofErr w:type="spellEnd"/>
      <w:r w:rsidRPr="006723C1">
        <w:rPr>
          <w:sz w:val="22"/>
          <w:szCs w:val="22"/>
          <w:lang w:val="en-GB"/>
        </w:rPr>
        <w:t xml:space="preserve"> and Performance Evaluation for Two Texas Ozone Episodes”, report to the Texas Natural Resources Conservation Commission, prepared by ENVIRON, International Corp, Novato, CA.</w:t>
      </w:r>
    </w:p>
    <w:p w:rsidR="00E9382D" w:rsidRDefault="00E9382D" w:rsidP="00A94061">
      <w:pPr>
        <w:jc w:val="both"/>
        <w:rPr>
          <w:sz w:val="22"/>
          <w:szCs w:val="22"/>
          <w:lang w:val="en-GB"/>
        </w:rPr>
      </w:pPr>
    </w:p>
    <w:p w:rsidR="00E9382D" w:rsidRPr="00E9382D" w:rsidRDefault="00E9382D" w:rsidP="00E9382D">
      <w:pPr>
        <w:jc w:val="both"/>
        <w:rPr>
          <w:sz w:val="22"/>
          <w:szCs w:val="22"/>
          <w:lang w:val="en-GB"/>
        </w:rPr>
      </w:pPr>
      <w:proofErr w:type="spellStart"/>
      <w:r w:rsidRPr="00E9382D">
        <w:rPr>
          <w:sz w:val="22"/>
          <w:szCs w:val="22"/>
          <w:lang w:val="en-GB"/>
        </w:rPr>
        <w:t>Galmarini</w:t>
      </w:r>
      <w:proofErr w:type="spellEnd"/>
      <w:r w:rsidRPr="00E9382D">
        <w:rPr>
          <w:sz w:val="22"/>
          <w:szCs w:val="22"/>
          <w:lang w:val="en-GB"/>
        </w:rPr>
        <w:t xml:space="preserve"> S., R. </w:t>
      </w:r>
      <w:proofErr w:type="spellStart"/>
      <w:r w:rsidRPr="00E9382D">
        <w:rPr>
          <w:sz w:val="22"/>
          <w:szCs w:val="22"/>
          <w:lang w:val="en-GB"/>
        </w:rPr>
        <w:t>Bianconi</w:t>
      </w:r>
      <w:proofErr w:type="spellEnd"/>
      <w:r w:rsidRPr="00E9382D">
        <w:rPr>
          <w:sz w:val="22"/>
          <w:szCs w:val="22"/>
          <w:lang w:val="en-GB"/>
        </w:rPr>
        <w:t xml:space="preserve">, W. Klug, T. </w:t>
      </w:r>
      <w:proofErr w:type="spellStart"/>
      <w:r w:rsidRPr="00E9382D">
        <w:rPr>
          <w:sz w:val="22"/>
          <w:szCs w:val="22"/>
          <w:lang w:val="en-GB"/>
        </w:rPr>
        <w:t>Mikkelsen</w:t>
      </w:r>
      <w:proofErr w:type="spellEnd"/>
      <w:r w:rsidRPr="00E9382D">
        <w:rPr>
          <w:sz w:val="22"/>
          <w:szCs w:val="22"/>
          <w:lang w:val="en-GB"/>
        </w:rPr>
        <w:t xml:space="preserve">, R. Addis, S. </w:t>
      </w:r>
      <w:proofErr w:type="spellStart"/>
      <w:r w:rsidRPr="00E9382D">
        <w:rPr>
          <w:sz w:val="22"/>
          <w:szCs w:val="22"/>
          <w:lang w:val="en-GB"/>
        </w:rPr>
        <w:t>Andronopoulos</w:t>
      </w:r>
      <w:proofErr w:type="spellEnd"/>
      <w:r w:rsidRPr="00E9382D">
        <w:rPr>
          <w:sz w:val="22"/>
          <w:szCs w:val="22"/>
          <w:lang w:val="en-GB"/>
        </w:rPr>
        <w:t xml:space="preserve">, P. </w:t>
      </w:r>
      <w:proofErr w:type="spellStart"/>
      <w:r w:rsidRPr="00E9382D">
        <w:rPr>
          <w:sz w:val="22"/>
          <w:szCs w:val="22"/>
          <w:lang w:val="en-GB"/>
        </w:rPr>
        <w:t>Astrup</w:t>
      </w:r>
      <w:proofErr w:type="spellEnd"/>
      <w:r w:rsidRPr="00E9382D">
        <w:rPr>
          <w:sz w:val="22"/>
          <w:szCs w:val="22"/>
          <w:lang w:val="en-GB"/>
        </w:rPr>
        <w:t xml:space="preserve">, A. </w:t>
      </w:r>
      <w:proofErr w:type="spellStart"/>
      <w:r w:rsidRPr="00E9382D">
        <w:rPr>
          <w:sz w:val="22"/>
          <w:szCs w:val="22"/>
          <w:lang w:val="en-GB"/>
        </w:rPr>
        <w:t>Baklanov</w:t>
      </w:r>
      <w:proofErr w:type="spellEnd"/>
      <w:r w:rsidRPr="00E9382D">
        <w:rPr>
          <w:sz w:val="22"/>
          <w:szCs w:val="22"/>
          <w:lang w:val="en-GB"/>
        </w:rPr>
        <w:t xml:space="preserve">, J. </w:t>
      </w:r>
      <w:proofErr w:type="spellStart"/>
      <w:r w:rsidRPr="00E9382D">
        <w:rPr>
          <w:sz w:val="22"/>
          <w:szCs w:val="22"/>
          <w:lang w:val="en-GB"/>
        </w:rPr>
        <w:t>Bartniki</w:t>
      </w:r>
      <w:proofErr w:type="spellEnd"/>
      <w:r w:rsidRPr="00E9382D">
        <w:rPr>
          <w:sz w:val="22"/>
          <w:szCs w:val="22"/>
          <w:lang w:val="en-GB"/>
        </w:rPr>
        <w:t xml:space="preserve">, J. C. </w:t>
      </w:r>
      <w:proofErr w:type="spellStart"/>
      <w:r w:rsidRPr="00E9382D">
        <w:rPr>
          <w:sz w:val="22"/>
          <w:szCs w:val="22"/>
          <w:lang w:val="en-GB"/>
        </w:rPr>
        <w:t>Bartzis</w:t>
      </w:r>
      <w:proofErr w:type="spellEnd"/>
      <w:r w:rsidRPr="00E9382D">
        <w:rPr>
          <w:sz w:val="22"/>
          <w:szCs w:val="22"/>
          <w:lang w:val="en-GB"/>
        </w:rPr>
        <w:t xml:space="preserve">, R. </w:t>
      </w:r>
      <w:proofErr w:type="spellStart"/>
      <w:r w:rsidRPr="00E9382D">
        <w:rPr>
          <w:sz w:val="22"/>
          <w:szCs w:val="22"/>
          <w:lang w:val="en-GB"/>
        </w:rPr>
        <w:t>Bellasio</w:t>
      </w:r>
      <w:proofErr w:type="spellEnd"/>
      <w:r w:rsidRPr="00E9382D">
        <w:rPr>
          <w:sz w:val="22"/>
          <w:szCs w:val="22"/>
          <w:lang w:val="en-GB"/>
        </w:rPr>
        <w:t xml:space="preserve">, F. </w:t>
      </w:r>
      <w:proofErr w:type="spellStart"/>
      <w:r w:rsidRPr="00E9382D">
        <w:rPr>
          <w:sz w:val="22"/>
          <w:szCs w:val="22"/>
          <w:lang w:val="en-GB"/>
        </w:rPr>
        <w:t>Bompay</w:t>
      </w:r>
      <w:proofErr w:type="spellEnd"/>
      <w:r w:rsidRPr="00E9382D">
        <w:rPr>
          <w:sz w:val="22"/>
          <w:szCs w:val="22"/>
          <w:lang w:val="en-GB"/>
        </w:rPr>
        <w:t xml:space="preserve">, R. Buckley, M. </w:t>
      </w:r>
      <w:proofErr w:type="spellStart"/>
      <w:r w:rsidRPr="00E9382D">
        <w:rPr>
          <w:sz w:val="22"/>
          <w:szCs w:val="22"/>
          <w:lang w:val="en-GB"/>
        </w:rPr>
        <w:t>Bouzom</w:t>
      </w:r>
      <w:proofErr w:type="spellEnd"/>
      <w:r w:rsidRPr="00E9382D">
        <w:rPr>
          <w:sz w:val="22"/>
          <w:szCs w:val="22"/>
          <w:lang w:val="en-GB"/>
        </w:rPr>
        <w:t xml:space="preserve">, H. Champion, R. </w:t>
      </w:r>
      <w:proofErr w:type="spellStart"/>
      <w:r w:rsidRPr="00E9382D">
        <w:rPr>
          <w:sz w:val="22"/>
          <w:szCs w:val="22"/>
          <w:lang w:val="en-GB"/>
        </w:rPr>
        <w:t>D’Amours</w:t>
      </w:r>
      <w:proofErr w:type="spellEnd"/>
      <w:r w:rsidRPr="00E9382D">
        <w:rPr>
          <w:sz w:val="22"/>
          <w:szCs w:val="22"/>
          <w:lang w:val="en-GB"/>
        </w:rPr>
        <w:t xml:space="preserve">, E. </w:t>
      </w:r>
      <w:proofErr w:type="spellStart"/>
      <w:r w:rsidRPr="00E9382D">
        <w:rPr>
          <w:sz w:val="22"/>
          <w:szCs w:val="22"/>
          <w:lang w:val="en-GB"/>
        </w:rPr>
        <w:t>Davakis</w:t>
      </w:r>
      <w:proofErr w:type="spellEnd"/>
      <w:r w:rsidRPr="00E9382D">
        <w:rPr>
          <w:sz w:val="22"/>
          <w:szCs w:val="22"/>
          <w:lang w:val="en-GB"/>
        </w:rPr>
        <w:t xml:space="preserve">, H. </w:t>
      </w:r>
      <w:proofErr w:type="spellStart"/>
      <w:r w:rsidRPr="00E9382D">
        <w:rPr>
          <w:sz w:val="22"/>
          <w:szCs w:val="22"/>
          <w:lang w:val="en-GB"/>
        </w:rPr>
        <w:t>Eleveld</w:t>
      </w:r>
      <w:proofErr w:type="spellEnd"/>
      <w:r w:rsidRPr="00E9382D">
        <w:rPr>
          <w:sz w:val="22"/>
          <w:szCs w:val="22"/>
          <w:lang w:val="en-GB"/>
        </w:rPr>
        <w:t xml:space="preserve">, G. T. </w:t>
      </w:r>
      <w:proofErr w:type="spellStart"/>
      <w:r w:rsidRPr="00E9382D">
        <w:rPr>
          <w:sz w:val="22"/>
          <w:szCs w:val="22"/>
          <w:lang w:val="en-GB"/>
        </w:rPr>
        <w:t>Geertsema</w:t>
      </w:r>
      <w:proofErr w:type="spellEnd"/>
      <w:r w:rsidRPr="00E9382D">
        <w:rPr>
          <w:sz w:val="22"/>
          <w:szCs w:val="22"/>
          <w:lang w:val="en-GB"/>
        </w:rPr>
        <w:t xml:space="preserve">, H. </w:t>
      </w:r>
      <w:proofErr w:type="spellStart"/>
      <w:r w:rsidRPr="00E9382D">
        <w:rPr>
          <w:sz w:val="22"/>
          <w:szCs w:val="22"/>
          <w:lang w:val="en-GB"/>
        </w:rPr>
        <w:t>Glaab</w:t>
      </w:r>
      <w:proofErr w:type="spellEnd"/>
      <w:r w:rsidRPr="00E9382D">
        <w:rPr>
          <w:sz w:val="22"/>
          <w:szCs w:val="22"/>
          <w:lang w:val="en-GB"/>
        </w:rPr>
        <w:t xml:space="preserve">, M. </w:t>
      </w:r>
      <w:proofErr w:type="spellStart"/>
      <w:r w:rsidRPr="00E9382D">
        <w:rPr>
          <w:sz w:val="22"/>
          <w:szCs w:val="22"/>
          <w:lang w:val="en-GB"/>
        </w:rPr>
        <w:t>Kollax</w:t>
      </w:r>
      <w:proofErr w:type="spellEnd"/>
      <w:r w:rsidRPr="00E9382D">
        <w:rPr>
          <w:sz w:val="22"/>
          <w:szCs w:val="22"/>
          <w:lang w:val="en-GB"/>
        </w:rPr>
        <w:t xml:space="preserve">, M. </w:t>
      </w:r>
      <w:proofErr w:type="spellStart"/>
      <w:r w:rsidRPr="00E9382D">
        <w:rPr>
          <w:sz w:val="22"/>
          <w:szCs w:val="22"/>
          <w:lang w:val="en-GB"/>
        </w:rPr>
        <w:t>Ilvonen</w:t>
      </w:r>
      <w:proofErr w:type="spellEnd"/>
      <w:r w:rsidRPr="00E9382D">
        <w:rPr>
          <w:sz w:val="22"/>
          <w:szCs w:val="22"/>
          <w:lang w:val="en-GB"/>
        </w:rPr>
        <w:t xml:space="preserve">, A. Manning, U. </w:t>
      </w:r>
      <w:proofErr w:type="spellStart"/>
      <w:r w:rsidRPr="00E9382D">
        <w:rPr>
          <w:sz w:val="22"/>
          <w:szCs w:val="22"/>
          <w:lang w:val="en-GB"/>
        </w:rPr>
        <w:t>Pechinger</w:t>
      </w:r>
      <w:proofErr w:type="spellEnd"/>
      <w:r w:rsidRPr="00E9382D">
        <w:rPr>
          <w:sz w:val="22"/>
          <w:szCs w:val="22"/>
          <w:lang w:val="en-GB"/>
        </w:rPr>
        <w:t xml:space="preserve">, C. </w:t>
      </w:r>
      <w:proofErr w:type="spellStart"/>
      <w:r w:rsidRPr="00E9382D">
        <w:rPr>
          <w:sz w:val="22"/>
          <w:szCs w:val="22"/>
          <w:lang w:val="en-GB"/>
        </w:rPr>
        <w:t>Persson</w:t>
      </w:r>
      <w:proofErr w:type="spellEnd"/>
      <w:r w:rsidRPr="00E9382D">
        <w:rPr>
          <w:sz w:val="22"/>
          <w:szCs w:val="22"/>
          <w:lang w:val="en-GB"/>
        </w:rPr>
        <w:t xml:space="preserve">, E. </w:t>
      </w:r>
      <w:proofErr w:type="spellStart"/>
      <w:r w:rsidRPr="00E9382D">
        <w:rPr>
          <w:sz w:val="22"/>
          <w:szCs w:val="22"/>
          <w:lang w:val="en-GB"/>
        </w:rPr>
        <w:t>Polreich</w:t>
      </w:r>
      <w:proofErr w:type="spellEnd"/>
      <w:r w:rsidRPr="00E9382D">
        <w:rPr>
          <w:sz w:val="22"/>
          <w:szCs w:val="22"/>
          <w:lang w:val="en-GB"/>
        </w:rPr>
        <w:t xml:space="preserve">, S. </w:t>
      </w:r>
      <w:proofErr w:type="spellStart"/>
      <w:r w:rsidRPr="00E9382D">
        <w:rPr>
          <w:sz w:val="22"/>
          <w:szCs w:val="22"/>
          <w:lang w:val="en-GB"/>
        </w:rPr>
        <w:t>Potemski</w:t>
      </w:r>
      <w:proofErr w:type="spellEnd"/>
      <w:r w:rsidRPr="00E9382D">
        <w:rPr>
          <w:sz w:val="22"/>
          <w:szCs w:val="22"/>
          <w:lang w:val="en-GB"/>
        </w:rPr>
        <w:t xml:space="preserve">, M. </w:t>
      </w:r>
      <w:proofErr w:type="spellStart"/>
      <w:r w:rsidRPr="00E9382D">
        <w:rPr>
          <w:sz w:val="22"/>
          <w:szCs w:val="22"/>
          <w:lang w:val="en-GB"/>
        </w:rPr>
        <w:t>Prodanova</w:t>
      </w:r>
      <w:proofErr w:type="spellEnd"/>
      <w:r w:rsidRPr="00E9382D">
        <w:rPr>
          <w:sz w:val="22"/>
          <w:szCs w:val="22"/>
          <w:lang w:val="en-GB"/>
        </w:rPr>
        <w:t xml:space="preserve">, J. </w:t>
      </w:r>
      <w:proofErr w:type="spellStart"/>
      <w:r w:rsidRPr="00E9382D">
        <w:rPr>
          <w:sz w:val="22"/>
          <w:szCs w:val="22"/>
          <w:lang w:val="en-GB"/>
        </w:rPr>
        <w:t>Saltbones</w:t>
      </w:r>
      <w:proofErr w:type="spellEnd"/>
      <w:r w:rsidRPr="00E9382D">
        <w:rPr>
          <w:sz w:val="22"/>
          <w:szCs w:val="22"/>
          <w:lang w:val="en-GB"/>
        </w:rPr>
        <w:t xml:space="preserve">, H. </w:t>
      </w:r>
      <w:proofErr w:type="spellStart"/>
      <w:r w:rsidRPr="00E9382D">
        <w:rPr>
          <w:sz w:val="22"/>
          <w:szCs w:val="22"/>
          <w:lang w:val="en-GB"/>
        </w:rPr>
        <w:t>Slaper</w:t>
      </w:r>
      <w:proofErr w:type="spellEnd"/>
      <w:r w:rsidRPr="00E9382D">
        <w:rPr>
          <w:sz w:val="22"/>
          <w:szCs w:val="22"/>
          <w:lang w:val="en-GB"/>
        </w:rPr>
        <w:t xml:space="preserve">, M. A. </w:t>
      </w:r>
      <w:proofErr w:type="spellStart"/>
      <w:r w:rsidRPr="00E9382D">
        <w:rPr>
          <w:sz w:val="22"/>
          <w:szCs w:val="22"/>
          <w:lang w:val="en-GB"/>
        </w:rPr>
        <w:t>Sofiev</w:t>
      </w:r>
      <w:proofErr w:type="spellEnd"/>
      <w:r w:rsidRPr="00E9382D">
        <w:rPr>
          <w:sz w:val="22"/>
          <w:szCs w:val="22"/>
          <w:lang w:val="en-GB"/>
        </w:rPr>
        <w:t xml:space="preserve">, D. </w:t>
      </w:r>
      <w:proofErr w:type="spellStart"/>
      <w:r w:rsidRPr="00E9382D">
        <w:rPr>
          <w:sz w:val="22"/>
          <w:szCs w:val="22"/>
          <w:lang w:val="en-GB"/>
        </w:rPr>
        <w:t>Syrakov</w:t>
      </w:r>
      <w:proofErr w:type="spellEnd"/>
      <w:r w:rsidRPr="00E9382D">
        <w:rPr>
          <w:sz w:val="22"/>
          <w:szCs w:val="22"/>
          <w:lang w:val="en-GB"/>
        </w:rPr>
        <w:t xml:space="preserve">, J. H. </w:t>
      </w:r>
      <w:proofErr w:type="spellStart"/>
      <w:r w:rsidRPr="00E9382D">
        <w:rPr>
          <w:sz w:val="22"/>
          <w:szCs w:val="22"/>
          <w:lang w:val="en-GB"/>
        </w:rPr>
        <w:t>Sørensen</w:t>
      </w:r>
      <w:proofErr w:type="spellEnd"/>
      <w:r w:rsidRPr="00E9382D">
        <w:rPr>
          <w:sz w:val="22"/>
          <w:szCs w:val="22"/>
          <w:lang w:val="en-GB"/>
        </w:rPr>
        <w:t xml:space="preserve">, L. Van der </w:t>
      </w:r>
      <w:proofErr w:type="spellStart"/>
      <w:r w:rsidRPr="00E9382D">
        <w:rPr>
          <w:sz w:val="22"/>
          <w:szCs w:val="22"/>
          <w:lang w:val="en-GB"/>
        </w:rPr>
        <w:t>Auwera</w:t>
      </w:r>
      <w:proofErr w:type="spellEnd"/>
      <w:r w:rsidRPr="00E9382D">
        <w:rPr>
          <w:sz w:val="22"/>
          <w:szCs w:val="22"/>
          <w:lang w:val="en-GB"/>
        </w:rPr>
        <w:t xml:space="preserve">, I. </w:t>
      </w:r>
      <w:proofErr w:type="spellStart"/>
      <w:r w:rsidRPr="00E9382D">
        <w:rPr>
          <w:sz w:val="22"/>
          <w:szCs w:val="22"/>
          <w:lang w:val="en-GB"/>
        </w:rPr>
        <w:t>Valkama</w:t>
      </w:r>
      <w:proofErr w:type="spellEnd"/>
      <w:r w:rsidRPr="00E9382D">
        <w:rPr>
          <w:sz w:val="22"/>
          <w:szCs w:val="22"/>
          <w:lang w:val="en-GB"/>
        </w:rPr>
        <w:t xml:space="preserve">, R. </w:t>
      </w:r>
      <w:proofErr w:type="spellStart"/>
      <w:r w:rsidRPr="00E9382D">
        <w:rPr>
          <w:sz w:val="22"/>
          <w:szCs w:val="22"/>
          <w:lang w:val="en-GB"/>
        </w:rPr>
        <w:t>Zelazny</w:t>
      </w:r>
      <w:proofErr w:type="spellEnd"/>
      <w:r w:rsidRPr="00E9382D">
        <w:rPr>
          <w:sz w:val="22"/>
          <w:szCs w:val="22"/>
          <w:lang w:val="en-GB"/>
        </w:rPr>
        <w:t>, Ensemble dispersion forecasting, Part 1: Concept, Approach and indicators, Atmos. Environ., 38, 28, 4607-4617, 2004a</w:t>
      </w:r>
    </w:p>
    <w:p w:rsidR="00E9382D" w:rsidRDefault="00E9382D" w:rsidP="00A94061">
      <w:pPr>
        <w:jc w:val="both"/>
        <w:rPr>
          <w:sz w:val="22"/>
          <w:szCs w:val="22"/>
          <w:lang w:val="en-GB"/>
        </w:rPr>
      </w:pPr>
    </w:p>
    <w:p w:rsidR="00A20EBC" w:rsidRPr="00A20EBC" w:rsidRDefault="00A20EBC" w:rsidP="00A94061">
      <w:pPr>
        <w:jc w:val="both"/>
        <w:rPr>
          <w:sz w:val="22"/>
          <w:szCs w:val="22"/>
          <w:lang w:val="en-GB"/>
        </w:rPr>
      </w:pPr>
      <w:r w:rsidRPr="00A20EBC">
        <w:rPr>
          <w:sz w:val="22"/>
          <w:szCs w:val="22"/>
          <w:lang w:val="en-GB"/>
        </w:rPr>
        <w:t xml:space="preserve">Stow et al., 2009 C.A. Stow, J.K. </w:t>
      </w:r>
      <w:proofErr w:type="spellStart"/>
      <w:r w:rsidRPr="00A20EBC">
        <w:rPr>
          <w:sz w:val="22"/>
          <w:szCs w:val="22"/>
          <w:lang w:val="en-GB"/>
        </w:rPr>
        <w:t>Jolliff</w:t>
      </w:r>
      <w:proofErr w:type="spellEnd"/>
      <w:r w:rsidRPr="00A20EBC">
        <w:rPr>
          <w:sz w:val="22"/>
          <w:szCs w:val="22"/>
          <w:lang w:val="en-GB"/>
        </w:rPr>
        <w:t xml:space="preserve">, D.J. </w:t>
      </w:r>
      <w:proofErr w:type="spellStart"/>
      <w:r w:rsidRPr="00A20EBC">
        <w:rPr>
          <w:sz w:val="22"/>
          <w:szCs w:val="22"/>
          <w:lang w:val="en-GB"/>
        </w:rPr>
        <w:t>McGillicuddy</w:t>
      </w:r>
      <w:proofErr w:type="spellEnd"/>
      <w:r w:rsidRPr="00A20EBC">
        <w:rPr>
          <w:sz w:val="22"/>
          <w:szCs w:val="22"/>
          <w:lang w:val="en-GB"/>
        </w:rPr>
        <w:t xml:space="preserve"> Jr., S.C. </w:t>
      </w:r>
      <w:proofErr w:type="spellStart"/>
      <w:r w:rsidRPr="00A20EBC">
        <w:rPr>
          <w:sz w:val="22"/>
          <w:szCs w:val="22"/>
          <w:lang w:val="en-GB"/>
        </w:rPr>
        <w:t>Doney</w:t>
      </w:r>
      <w:proofErr w:type="spellEnd"/>
      <w:r w:rsidRPr="00A20EBC">
        <w:rPr>
          <w:sz w:val="22"/>
          <w:szCs w:val="22"/>
          <w:lang w:val="en-GB"/>
        </w:rPr>
        <w:t>, J.I. Allen, K.A. Ros</w:t>
      </w:r>
      <w:r>
        <w:rPr>
          <w:sz w:val="22"/>
          <w:szCs w:val="22"/>
          <w:lang w:val="en-GB"/>
        </w:rPr>
        <w:t xml:space="preserve">e and P. </w:t>
      </w:r>
      <w:proofErr w:type="spellStart"/>
      <w:r>
        <w:rPr>
          <w:sz w:val="22"/>
          <w:szCs w:val="22"/>
          <w:lang w:val="en-GB"/>
        </w:rPr>
        <w:t>Wallhead</w:t>
      </w:r>
      <w:proofErr w:type="spellEnd"/>
      <w:r>
        <w:rPr>
          <w:sz w:val="22"/>
          <w:szCs w:val="22"/>
          <w:lang w:val="en-GB"/>
        </w:rPr>
        <w:t xml:space="preserve">, </w:t>
      </w:r>
      <w:r w:rsidRPr="00A20EBC">
        <w:rPr>
          <w:sz w:val="22"/>
          <w:szCs w:val="22"/>
          <w:lang w:val="en-GB"/>
        </w:rPr>
        <w:t>Skill</w:t>
      </w:r>
      <w:r>
        <w:rPr>
          <w:sz w:val="22"/>
          <w:szCs w:val="22"/>
          <w:lang w:val="en-GB"/>
        </w:rPr>
        <w:t xml:space="preserve"> </w:t>
      </w:r>
      <w:r w:rsidRPr="00A20EBC">
        <w:rPr>
          <w:sz w:val="22"/>
          <w:szCs w:val="22"/>
          <w:lang w:val="en-GB"/>
        </w:rPr>
        <w:t>assessment for coupled biological/physical models of marine systems, Journal of Marine Systems 76 (2009), pp. 4–15</w:t>
      </w:r>
      <w:r>
        <w:rPr>
          <w:sz w:val="22"/>
          <w:szCs w:val="22"/>
          <w:lang w:val="en-GB"/>
        </w:rPr>
        <w:t>.</w:t>
      </w:r>
    </w:p>
    <w:p w:rsidR="00E312ED" w:rsidRDefault="00E312ED" w:rsidP="00A94061">
      <w:pPr>
        <w:jc w:val="both"/>
        <w:rPr>
          <w:sz w:val="22"/>
          <w:szCs w:val="22"/>
          <w:lang w:val="en-GB"/>
        </w:rPr>
      </w:pPr>
    </w:p>
    <w:p w:rsidR="00E312ED" w:rsidRPr="00696294" w:rsidRDefault="00E312ED" w:rsidP="00E312ED">
      <w:pPr>
        <w:jc w:val="both"/>
        <w:rPr>
          <w:sz w:val="22"/>
          <w:szCs w:val="22"/>
          <w:lang w:val="en-GB"/>
        </w:rPr>
      </w:pPr>
      <w:proofErr w:type="spellStart"/>
      <w:r w:rsidRPr="00696294">
        <w:rPr>
          <w:sz w:val="22"/>
          <w:szCs w:val="22"/>
          <w:lang w:val="en-GB"/>
        </w:rPr>
        <w:t>Thunis</w:t>
      </w:r>
      <w:proofErr w:type="spellEnd"/>
      <w:r w:rsidRPr="00471950">
        <w:rPr>
          <w:sz w:val="22"/>
          <w:szCs w:val="22"/>
          <w:lang w:val="en-GB"/>
        </w:rPr>
        <w:t xml:space="preserve"> </w:t>
      </w:r>
      <w:r w:rsidRPr="00696294">
        <w:rPr>
          <w:sz w:val="22"/>
          <w:szCs w:val="22"/>
          <w:lang w:val="en-GB"/>
        </w:rPr>
        <w:t xml:space="preserve">P., L. </w:t>
      </w:r>
      <w:proofErr w:type="spellStart"/>
      <w:r w:rsidRPr="00696294">
        <w:rPr>
          <w:sz w:val="22"/>
          <w:szCs w:val="22"/>
          <w:lang w:val="en-GB"/>
        </w:rPr>
        <w:t>Rouil</w:t>
      </w:r>
      <w:proofErr w:type="spellEnd"/>
      <w:r w:rsidRPr="00696294">
        <w:rPr>
          <w:sz w:val="22"/>
          <w:szCs w:val="22"/>
          <w:lang w:val="en-GB"/>
        </w:rPr>
        <w:t xml:space="preserve">, C. </w:t>
      </w:r>
      <w:proofErr w:type="spellStart"/>
      <w:r w:rsidRPr="00696294">
        <w:rPr>
          <w:sz w:val="22"/>
          <w:szCs w:val="22"/>
          <w:lang w:val="en-GB"/>
        </w:rPr>
        <w:t>Cuvelier</w:t>
      </w:r>
      <w:proofErr w:type="spellEnd"/>
      <w:r w:rsidRPr="00696294">
        <w:rPr>
          <w:sz w:val="22"/>
          <w:szCs w:val="22"/>
          <w:lang w:val="en-GB"/>
        </w:rPr>
        <w:t xml:space="preserve">, R. Stern, A. </w:t>
      </w:r>
      <w:proofErr w:type="spellStart"/>
      <w:r w:rsidRPr="00696294">
        <w:rPr>
          <w:sz w:val="22"/>
          <w:szCs w:val="22"/>
          <w:lang w:val="en-GB"/>
        </w:rPr>
        <w:t>Kerschbaumer</w:t>
      </w:r>
      <w:proofErr w:type="spellEnd"/>
      <w:r w:rsidRPr="00696294">
        <w:rPr>
          <w:sz w:val="22"/>
          <w:szCs w:val="22"/>
          <w:lang w:val="en-GB"/>
        </w:rPr>
        <w:t xml:space="preserve">, B. </w:t>
      </w:r>
      <w:proofErr w:type="spellStart"/>
      <w:r w:rsidRPr="00696294">
        <w:rPr>
          <w:sz w:val="22"/>
          <w:szCs w:val="22"/>
          <w:lang w:val="en-GB"/>
        </w:rPr>
        <w:t>Bessagnet</w:t>
      </w:r>
      <w:proofErr w:type="spellEnd"/>
      <w:r w:rsidRPr="00696294">
        <w:rPr>
          <w:sz w:val="22"/>
          <w:szCs w:val="22"/>
          <w:lang w:val="en-GB"/>
        </w:rPr>
        <w:t xml:space="preserve">, M. </w:t>
      </w:r>
      <w:proofErr w:type="spellStart"/>
      <w:r w:rsidRPr="00696294">
        <w:rPr>
          <w:sz w:val="22"/>
          <w:szCs w:val="22"/>
          <w:lang w:val="en-GB"/>
        </w:rPr>
        <w:t>Schaap</w:t>
      </w:r>
      <w:proofErr w:type="spellEnd"/>
      <w:r w:rsidRPr="00696294">
        <w:rPr>
          <w:sz w:val="22"/>
          <w:szCs w:val="22"/>
          <w:lang w:val="en-GB"/>
        </w:rPr>
        <w:t xml:space="preserve">, P. </w:t>
      </w:r>
      <w:proofErr w:type="spellStart"/>
      <w:r w:rsidRPr="00696294">
        <w:rPr>
          <w:sz w:val="22"/>
          <w:szCs w:val="22"/>
          <w:lang w:val="en-GB"/>
        </w:rPr>
        <w:t>Builtjes</w:t>
      </w:r>
      <w:proofErr w:type="spellEnd"/>
      <w:r w:rsidRPr="00696294">
        <w:rPr>
          <w:sz w:val="22"/>
          <w:szCs w:val="22"/>
          <w:lang w:val="en-GB"/>
        </w:rPr>
        <w:t xml:space="preserve">, L. </w:t>
      </w:r>
      <w:proofErr w:type="spellStart"/>
      <w:r w:rsidRPr="00696294">
        <w:rPr>
          <w:sz w:val="22"/>
          <w:szCs w:val="22"/>
          <w:lang w:val="en-GB"/>
        </w:rPr>
        <w:t>Tarrason</w:t>
      </w:r>
      <w:proofErr w:type="spellEnd"/>
      <w:r w:rsidRPr="00696294">
        <w:rPr>
          <w:sz w:val="22"/>
          <w:szCs w:val="22"/>
          <w:lang w:val="en-GB"/>
        </w:rPr>
        <w:t xml:space="preserve">, J. </w:t>
      </w:r>
      <w:proofErr w:type="spellStart"/>
      <w:r w:rsidRPr="00696294">
        <w:rPr>
          <w:sz w:val="22"/>
          <w:szCs w:val="22"/>
          <w:lang w:val="en-GB"/>
        </w:rPr>
        <w:t>Douros</w:t>
      </w:r>
      <w:proofErr w:type="spellEnd"/>
      <w:r w:rsidRPr="00696294">
        <w:rPr>
          <w:sz w:val="22"/>
          <w:szCs w:val="22"/>
          <w:lang w:val="en-GB"/>
        </w:rPr>
        <w:t xml:space="preserve">, N. </w:t>
      </w:r>
      <w:proofErr w:type="spellStart"/>
      <w:r w:rsidRPr="00696294">
        <w:rPr>
          <w:sz w:val="22"/>
          <w:szCs w:val="22"/>
          <w:lang w:val="en-GB"/>
        </w:rPr>
        <w:t>Moussiopoulos</w:t>
      </w:r>
      <w:proofErr w:type="spellEnd"/>
      <w:r w:rsidRPr="00696294">
        <w:rPr>
          <w:sz w:val="22"/>
          <w:szCs w:val="22"/>
          <w:lang w:val="en-GB"/>
        </w:rPr>
        <w:t xml:space="preserve">, G. </w:t>
      </w:r>
      <w:proofErr w:type="spellStart"/>
      <w:r w:rsidRPr="00696294">
        <w:rPr>
          <w:sz w:val="22"/>
          <w:szCs w:val="22"/>
          <w:lang w:val="en-GB"/>
        </w:rPr>
        <w:t>Pirovano</w:t>
      </w:r>
      <w:proofErr w:type="spellEnd"/>
      <w:r w:rsidRPr="00696294">
        <w:rPr>
          <w:sz w:val="22"/>
          <w:szCs w:val="22"/>
          <w:lang w:val="en-GB"/>
        </w:rPr>
        <w:t xml:space="preserve">, M. </w:t>
      </w:r>
      <w:proofErr w:type="spellStart"/>
      <w:r w:rsidRPr="00696294">
        <w:rPr>
          <w:sz w:val="22"/>
          <w:szCs w:val="22"/>
          <w:lang w:val="en-GB"/>
        </w:rPr>
        <w:t>Bedogni</w:t>
      </w:r>
      <w:proofErr w:type="spellEnd"/>
      <w:r w:rsidRPr="00696294">
        <w:rPr>
          <w:sz w:val="22"/>
          <w:szCs w:val="22"/>
          <w:lang w:val="en-GB"/>
        </w:rPr>
        <w:t xml:space="preserve">, 2007, Analysis of model responses to emission-reduction scenarios within the </w:t>
      </w:r>
      <w:proofErr w:type="spellStart"/>
      <w:r w:rsidRPr="00696294">
        <w:rPr>
          <w:sz w:val="22"/>
          <w:szCs w:val="22"/>
          <w:lang w:val="en-GB"/>
        </w:rPr>
        <w:t>CityDelta</w:t>
      </w:r>
      <w:proofErr w:type="spellEnd"/>
      <w:r w:rsidRPr="00696294">
        <w:rPr>
          <w:sz w:val="22"/>
          <w:szCs w:val="22"/>
          <w:lang w:val="en-GB"/>
        </w:rPr>
        <w:t xml:space="preserve"> project, Atmospheric Environment, Volume 41, Issue 1, January 2007, Pages 208-220</w:t>
      </w:r>
    </w:p>
    <w:p w:rsidR="00E312ED" w:rsidRDefault="00E312ED" w:rsidP="00A94061">
      <w:pPr>
        <w:jc w:val="both"/>
        <w:rPr>
          <w:sz w:val="22"/>
          <w:szCs w:val="22"/>
          <w:lang w:val="en-GB"/>
        </w:rPr>
      </w:pPr>
    </w:p>
    <w:p w:rsidR="00E312ED" w:rsidRPr="00E312ED" w:rsidRDefault="00E312ED" w:rsidP="00A94061">
      <w:pPr>
        <w:jc w:val="both"/>
        <w:rPr>
          <w:sz w:val="22"/>
          <w:szCs w:val="22"/>
          <w:lang w:val="en-GB"/>
        </w:rPr>
      </w:pPr>
      <w:proofErr w:type="spellStart"/>
      <w:r>
        <w:rPr>
          <w:sz w:val="22"/>
          <w:szCs w:val="22"/>
          <w:lang w:val="en-GB"/>
        </w:rPr>
        <w:t>Thunis</w:t>
      </w:r>
      <w:proofErr w:type="spellEnd"/>
      <w:r>
        <w:rPr>
          <w:sz w:val="22"/>
          <w:szCs w:val="22"/>
          <w:lang w:val="en-GB"/>
        </w:rPr>
        <w:t xml:space="preserve"> P., E. </w:t>
      </w:r>
      <w:proofErr w:type="spellStart"/>
      <w:r>
        <w:rPr>
          <w:sz w:val="22"/>
          <w:szCs w:val="22"/>
          <w:lang w:val="en-GB"/>
        </w:rPr>
        <w:t>Georgieva</w:t>
      </w:r>
      <w:proofErr w:type="spellEnd"/>
      <w:r>
        <w:rPr>
          <w:sz w:val="22"/>
          <w:szCs w:val="22"/>
          <w:lang w:val="en-GB"/>
        </w:rPr>
        <w:t xml:space="preserve">, </w:t>
      </w:r>
      <w:proofErr w:type="gramStart"/>
      <w:r>
        <w:rPr>
          <w:sz w:val="22"/>
          <w:szCs w:val="22"/>
          <w:lang w:val="en-GB"/>
        </w:rPr>
        <w:t>S</w:t>
      </w:r>
      <w:proofErr w:type="gramEnd"/>
      <w:r>
        <w:rPr>
          <w:sz w:val="22"/>
          <w:szCs w:val="22"/>
          <w:lang w:val="en-GB"/>
        </w:rPr>
        <w:t xml:space="preserve">. </w:t>
      </w:r>
      <w:proofErr w:type="spellStart"/>
      <w:r>
        <w:rPr>
          <w:sz w:val="22"/>
          <w:szCs w:val="22"/>
          <w:lang w:val="en-GB"/>
        </w:rPr>
        <w:t>Galmarini</w:t>
      </w:r>
      <w:proofErr w:type="spellEnd"/>
      <w:r>
        <w:rPr>
          <w:sz w:val="22"/>
          <w:szCs w:val="22"/>
          <w:lang w:val="en-GB"/>
        </w:rPr>
        <w:t xml:space="preserve">, 2010: </w:t>
      </w:r>
      <w:r w:rsidRPr="00E312ED">
        <w:rPr>
          <w:sz w:val="22"/>
          <w:szCs w:val="22"/>
          <w:lang w:val="en-GB"/>
        </w:rPr>
        <w:t>A procedure for air quality models benchmarking</w:t>
      </w:r>
      <w:r>
        <w:rPr>
          <w:sz w:val="22"/>
          <w:szCs w:val="22"/>
          <w:lang w:val="en-GB"/>
        </w:rPr>
        <w:t>. (</w:t>
      </w:r>
      <w:r w:rsidRPr="00E312ED">
        <w:rPr>
          <w:sz w:val="22"/>
          <w:szCs w:val="22"/>
          <w:lang w:val="en-GB"/>
        </w:rPr>
        <w:t>http://fairmode.ew.eea.europa.eu/fol568175/work-groups</w:t>
      </w:r>
      <w:r>
        <w:rPr>
          <w:sz w:val="22"/>
          <w:szCs w:val="22"/>
          <w:lang w:val="en-GB"/>
        </w:rPr>
        <w:t>)</w:t>
      </w:r>
    </w:p>
    <w:p w:rsidR="00241F53" w:rsidRPr="006723C1" w:rsidRDefault="00241F53" w:rsidP="00A94061">
      <w:pPr>
        <w:jc w:val="both"/>
        <w:rPr>
          <w:sz w:val="22"/>
          <w:szCs w:val="22"/>
          <w:lang w:val="en-GB"/>
        </w:rPr>
      </w:pPr>
    </w:p>
    <w:p w:rsidR="005E73AB" w:rsidRDefault="00241F53" w:rsidP="005E73AB">
      <w:pPr>
        <w:rPr>
          <w:lang w:val="en-GB"/>
        </w:rPr>
      </w:pPr>
      <w:r w:rsidRPr="006723C1">
        <w:rPr>
          <w:lang w:val="en-GB"/>
        </w:rPr>
        <w:br w:type="page"/>
      </w:r>
      <w:bookmarkStart w:id="175" w:name="_Toc254183893"/>
      <w:bookmarkStart w:id="176" w:name="_Toc254184053"/>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jc w:val="center"/>
        <w:rPr>
          <w:sz w:val="72"/>
          <w:szCs w:val="72"/>
          <w:lang w:val="en-GB"/>
        </w:rPr>
      </w:pPr>
      <w:r w:rsidRPr="005E73AB">
        <w:rPr>
          <w:sz w:val="72"/>
          <w:szCs w:val="72"/>
          <w:lang w:val="en-GB"/>
        </w:rPr>
        <w:t>Part II</w:t>
      </w:r>
    </w:p>
    <w:p w:rsidR="005E73AB" w:rsidRDefault="005E73AB" w:rsidP="005E73AB">
      <w:pPr>
        <w:jc w:val="center"/>
        <w:rPr>
          <w:sz w:val="72"/>
          <w:szCs w:val="72"/>
          <w:lang w:val="en-GB"/>
        </w:rPr>
      </w:pPr>
    </w:p>
    <w:p w:rsidR="005E73AB" w:rsidRPr="005E73AB" w:rsidRDefault="005E73AB" w:rsidP="005E73AB">
      <w:pPr>
        <w:jc w:val="center"/>
        <w:rPr>
          <w:sz w:val="72"/>
          <w:szCs w:val="72"/>
          <w:lang w:val="en-GB"/>
        </w:rPr>
      </w:pPr>
    </w:p>
    <w:p w:rsidR="005E73AB" w:rsidRDefault="00190C6D" w:rsidP="000A2059">
      <w:pPr>
        <w:pStyle w:val="Heading1"/>
        <w:jc w:val="center"/>
        <w:rPr>
          <w:sz w:val="144"/>
          <w:szCs w:val="144"/>
          <w:lang w:val="en-GB"/>
        </w:rPr>
      </w:pPr>
      <w:bookmarkStart w:id="177" w:name="_Ref284330723"/>
      <w:bookmarkStart w:id="178" w:name="_Ref284330786"/>
      <w:bookmarkStart w:id="179" w:name="_Toc284940313"/>
      <w:bookmarkStart w:id="180" w:name="_Toc339611435"/>
      <w:r w:rsidRPr="005E73AB">
        <w:rPr>
          <w:sz w:val="144"/>
          <w:szCs w:val="144"/>
          <w:lang w:val="en-GB"/>
        </w:rPr>
        <w:t>U</w:t>
      </w:r>
      <w:r>
        <w:rPr>
          <w:sz w:val="144"/>
          <w:szCs w:val="144"/>
          <w:lang w:val="en-GB"/>
        </w:rPr>
        <w:t>ser</w:t>
      </w:r>
      <w:r w:rsidRPr="005E73AB">
        <w:rPr>
          <w:sz w:val="144"/>
          <w:szCs w:val="144"/>
          <w:lang w:val="en-GB"/>
        </w:rPr>
        <w:t>’s</w:t>
      </w:r>
      <w:r>
        <w:rPr>
          <w:sz w:val="144"/>
          <w:szCs w:val="144"/>
          <w:lang w:val="en-GB"/>
        </w:rPr>
        <w:t xml:space="preserve"> </w:t>
      </w:r>
      <w:r w:rsidR="002120D4" w:rsidRPr="005E73AB">
        <w:rPr>
          <w:sz w:val="144"/>
          <w:szCs w:val="144"/>
          <w:lang w:val="en-GB"/>
        </w:rPr>
        <w:t>G</w:t>
      </w:r>
      <w:r>
        <w:rPr>
          <w:sz w:val="144"/>
          <w:szCs w:val="144"/>
          <w:lang w:val="en-GB"/>
        </w:rPr>
        <w:t>uide</w:t>
      </w:r>
      <w:bookmarkEnd w:id="177"/>
      <w:bookmarkEnd w:id="178"/>
      <w:bookmarkEnd w:id="179"/>
      <w:bookmarkEnd w:id="180"/>
    </w:p>
    <w:p w:rsidR="00C705D8" w:rsidRPr="005E73AB" w:rsidRDefault="00C705D8" w:rsidP="000A2059">
      <w:pPr>
        <w:pStyle w:val="Heading1"/>
        <w:rPr>
          <w:sz w:val="24"/>
          <w:szCs w:val="24"/>
          <w:lang w:val="en-GB"/>
        </w:rPr>
      </w:pPr>
    </w:p>
    <w:p w:rsidR="00ED0668" w:rsidRPr="00C514F4" w:rsidRDefault="005E73AB" w:rsidP="003F4AF4">
      <w:pPr>
        <w:pStyle w:val="Heading2"/>
        <w:numPr>
          <w:ilvl w:val="0"/>
          <w:numId w:val="37"/>
        </w:numPr>
        <w:rPr>
          <w:lang w:val="en-GB"/>
        </w:rPr>
      </w:pPr>
      <w:bookmarkStart w:id="181" w:name="_Toc284940314"/>
      <w:r>
        <w:rPr>
          <w:rFonts w:ascii="Times New Roman" w:hAnsi="Times New Roman" w:cs="Times New Roman"/>
          <w:lang w:val="en-GB"/>
        </w:rPr>
        <w:br w:type="page"/>
      </w:r>
      <w:bookmarkStart w:id="182" w:name="_Toc339611436"/>
      <w:r w:rsidR="00E312ED" w:rsidRPr="00C514F4">
        <w:rPr>
          <w:lang w:val="en-GB"/>
        </w:rPr>
        <w:lastRenderedPageBreak/>
        <w:t xml:space="preserve">Installation </w:t>
      </w:r>
      <w:r w:rsidR="002B1B7E" w:rsidRPr="00C514F4">
        <w:rPr>
          <w:lang w:val="en-GB"/>
        </w:rPr>
        <w:t xml:space="preserve">and running </w:t>
      </w:r>
      <w:r w:rsidR="00E312ED" w:rsidRPr="00C514F4">
        <w:rPr>
          <w:lang w:val="en-GB"/>
        </w:rPr>
        <w:t>step</w:t>
      </w:r>
      <w:r w:rsidR="00656BFC" w:rsidRPr="00C514F4">
        <w:rPr>
          <w:lang w:val="en-GB"/>
        </w:rPr>
        <w:t>s</w:t>
      </w:r>
      <w:bookmarkEnd w:id="181"/>
      <w:bookmarkEnd w:id="182"/>
    </w:p>
    <w:p w:rsidR="00EC6F06" w:rsidRPr="00EC6F06" w:rsidRDefault="00EC6F06" w:rsidP="00EC6F06">
      <w:pPr>
        <w:rPr>
          <w:lang w:val="en-GB"/>
        </w:rPr>
      </w:pPr>
    </w:p>
    <w:p w:rsidR="00006345" w:rsidRPr="006D24EC" w:rsidRDefault="006D24EC" w:rsidP="000C3177">
      <w:pPr>
        <w:jc w:val="both"/>
      </w:pPr>
      <w:r w:rsidRPr="006D24EC">
        <w:t xml:space="preserve">The current version </w:t>
      </w:r>
      <w:r w:rsidR="000C3177">
        <w:t>(</w:t>
      </w:r>
      <w:r w:rsidR="00CF42BB">
        <w:t>3.0</w:t>
      </w:r>
      <w:r w:rsidR="000C3177">
        <w:t>) of the Delta tool wa</w:t>
      </w:r>
      <w:r>
        <w:t xml:space="preserve">s </w:t>
      </w:r>
      <w:r w:rsidR="000C3177">
        <w:t xml:space="preserve">installed and </w:t>
      </w:r>
      <w:r>
        <w:t>developed under a Windows environment.</w:t>
      </w:r>
      <w:r w:rsidRPr="006D24EC">
        <w:t xml:space="preserve"> </w:t>
      </w:r>
      <w:r w:rsidR="000C3177">
        <w:t xml:space="preserve">The next steps refer to the installation on a Windows XP machine. </w:t>
      </w:r>
    </w:p>
    <w:p w:rsidR="00006345" w:rsidRPr="007A54E5" w:rsidRDefault="00006345" w:rsidP="00006345">
      <w:pPr>
        <w:pStyle w:val="NormalWeb"/>
        <w:rPr>
          <w:b/>
          <w:bCs/>
          <w:u w:val="single"/>
          <w:lang w:val="en-GB"/>
        </w:rPr>
      </w:pPr>
      <w:r w:rsidRPr="007A54E5">
        <w:rPr>
          <w:b/>
          <w:bCs/>
          <w:u w:val="single"/>
          <w:lang w:val="en-GB"/>
        </w:rPr>
        <w:t>Installation steps</w:t>
      </w:r>
    </w:p>
    <w:p w:rsidR="00CF42BB" w:rsidRDefault="00006345" w:rsidP="00E66B00">
      <w:pPr>
        <w:pStyle w:val="NormalWeb"/>
        <w:numPr>
          <w:ilvl w:val="0"/>
          <w:numId w:val="23"/>
        </w:numPr>
        <w:spacing w:before="0" w:beforeAutospacing="0" w:after="0" w:afterAutospacing="0"/>
        <w:jc w:val="both"/>
        <w:rPr>
          <w:lang w:val="en-GB"/>
        </w:rPr>
      </w:pPr>
      <w:r w:rsidRPr="007A54E5">
        <w:rPr>
          <w:lang w:val="en-GB"/>
        </w:rPr>
        <w:t>Go to the IDL Web site</w:t>
      </w:r>
      <w:r w:rsidR="00CF42BB">
        <w:rPr>
          <w:lang w:val="en-GB"/>
        </w:rPr>
        <w:t xml:space="preserve"> </w:t>
      </w:r>
      <w:r w:rsidR="00CF42BB" w:rsidRPr="007A54E5">
        <w:rPr>
          <w:lang w:val="en-GB"/>
        </w:rPr>
        <w:t>for downloading IDL VIRTUAL MACHINE</w:t>
      </w:r>
      <w:r w:rsidR="00CF42BB">
        <w:rPr>
          <w:lang w:val="en-GB"/>
        </w:rPr>
        <w:t xml:space="preserve"> for Windows.</w:t>
      </w:r>
    </w:p>
    <w:p w:rsidR="004229DC" w:rsidRDefault="00CF42BB" w:rsidP="00CF42BB">
      <w:pPr>
        <w:pStyle w:val="NormalWeb"/>
        <w:spacing w:before="0" w:beforeAutospacing="0" w:after="0" w:afterAutospacing="0"/>
        <w:ind w:left="720"/>
        <w:jc w:val="both"/>
        <w:rPr>
          <w:lang w:val="en-GB"/>
        </w:rPr>
      </w:pPr>
      <w:r w:rsidRPr="00CF42BB">
        <w:rPr>
          <w:lang w:val="en-GB"/>
        </w:rPr>
        <w:t xml:space="preserve">http://www.exelisvis.com/ProductsServices/IDL/IDLModules/IDLVirtualMachine.aspx </w:t>
      </w:r>
    </w:p>
    <w:p w:rsidR="00893080" w:rsidRPr="007A54E5" w:rsidRDefault="00893080" w:rsidP="00893080">
      <w:pPr>
        <w:pStyle w:val="NormalWeb"/>
        <w:spacing w:before="0" w:beforeAutospacing="0" w:after="0" w:afterAutospacing="0"/>
        <w:ind w:left="360"/>
        <w:jc w:val="both"/>
        <w:rPr>
          <w:lang w:val="en-GB"/>
        </w:rPr>
      </w:pPr>
    </w:p>
    <w:p w:rsidR="00893080" w:rsidRDefault="00006345" w:rsidP="00E66B00">
      <w:pPr>
        <w:pStyle w:val="NormalWeb"/>
        <w:numPr>
          <w:ilvl w:val="0"/>
          <w:numId w:val="23"/>
        </w:numPr>
        <w:spacing w:before="0" w:beforeAutospacing="0" w:after="0" w:afterAutospacing="0"/>
        <w:jc w:val="both"/>
        <w:rPr>
          <w:lang w:val="en-GB"/>
        </w:rPr>
      </w:pPr>
      <w:r w:rsidRPr="007A54E5">
        <w:rPr>
          <w:lang w:val="en-GB"/>
        </w:rPr>
        <w:t>Register as a new user. You will receive an email with a link to activate your account (it</w:t>
      </w:r>
      <w:r w:rsidR="004229DC" w:rsidRPr="007A54E5">
        <w:rPr>
          <w:lang w:val="en-GB"/>
        </w:rPr>
        <w:t xml:space="preserve"> can take a couple of days)</w:t>
      </w:r>
    </w:p>
    <w:p w:rsidR="004229DC" w:rsidRPr="007A54E5" w:rsidRDefault="004229DC" w:rsidP="00893080">
      <w:pPr>
        <w:pStyle w:val="NormalWeb"/>
        <w:spacing w:before="0" w:beforeAutospacing="0" w:after="0" w:afterAutospacing="0"/>
        <w:jc w:val="both"/>
        <w:rPr>
          <w:lang w:val="en-GB"/>
        </w:rPr>
      </w:pPr>
    </w:p>
    <w:p w:rsidR="00F258F3" w:rsidRPr="007A54E5" w:rsidRDefault="00006345" w:rsidP="00E66B00">
      <w:pPr>
        <w:pStyle w:val="NormalWeb"/>
        <w:numPr>
          <w:ilvl w:val="0"/>
          <w:numId w:val="23"/>
        </w:numPr>
        <w:spacing w:before="0" w:beforeAutospacing="0" w:after="0" w:afterAutospacing="0"/>
        <w:jc w:val="both"/>
        <w:rPr>
          <w:lang w:val="en-GB"/>
        </w:rPr>
      </w:pPr>
      <w:r w:rsidRPr="007A54E5">
        <w:rPr>
          <w:lang w:val="en-GB"/>
        </w:rPr>
        <w:t xml:space="preserve">Go to "download IDL VM". </w:t>
      </w:r>
    </w:p>
    <w:p w:rsidR="004229DC" w:rsidRPr="007A54E5" w:rsidRDefault="004229DC" w:rsidP="004229DC">
      <w:pPr>
        <w:pStyle w:val="NormalWeb"/>
        <w:spacing w:before="0" w:beforeAutospacing="0" w:after="0" w:afterAutospacing="0"/>
        <w:jc w:val="both"/>
        <w:rPr>
          <w:lang w:val="en-GB"/>
        </w:rPr>
      </w:pPr>
    </w:p>
    <w:p w:rsidR="004229DC" w:rsidRDefault="00006345" w:rsidP="00E66B00">
      <w:pPr>
        <w:pStyle w:val="NormalWeb"/>
        <w:numPr>
          <w:ilvl w:val="0"/>
          <w:numId w:val="23"/>
        </w:numPr>
        <w:spacing w:before="0" w:beforeAutospacing="0" w:after="0" w:afterAutospacing="0"/>
        <w:jc w:val="both"/>
        <w:rPr>
          <w:lang w:val="en-GB"/>
        </w:rPr>
      </w:pPr>
      <w:r w:rsidRPr="007A54E5">
        <w:rPr>
          <w:lang w:val="en-GB"/>
        </w:rPr>
        <w:t>Download "IDL VM" for your Windows environment. Currently version 8.0 is available. Both IDL and IDL VM will be downloaded (but you do not need any license</w:t>
      </w:r>
      <w:r w:rsidR="004229DC" w:rsidRPr="007A54E5">
        <w:rPr>
          <w:lang w:val="en-GB"/>
        </w:rPr>
        <w:t xml:space="preserve"> to run IDL VM</w:t>
      </w:r>
      <w:r w:rsidRPr="007A54E5">
        <w:rPr>
          <w:lang w:val="en-GB"/>
        </w:rPr>
        <w:t>).</w:t>
      </w:r>
    </w:p>
    <w:p w:rsidR="00893080" w:rsidRPr="007A54E5" w:rsidRDefault="00893080" w:rsidP="00893080">
      <w:pPr>
        <w:pStyle w:val="NormalWeb"/>
        <w:spacing w:before="0" w:beforeAutospacing="0" w:after="0" w:afterAutospacing="0"/>
        <w:jc w:val="both"/>
        <w:rPr>
          <w:lang w:val="en-GB"/>
        </w:rPr>
      </w:pPr>
    </w:p>
    <w:p w:rsidR="004229DC" w:rsidRDefault="00B43234" w:rsidP="00E66B00">
      <w:pPr>
        <w:pStyle w:val="NormalWeb"/>
        <w:numPr>
          <w:ilvl w:val="0"/>
          <w:numId w:val="23"/>
        </w:numPr>
        <w:spacing w:before="0" w:beforeAutospacing="0" w:after="0" w:afterAutospacing="0"/>
        <w:jc w:val="both"/>
        <w:rPr>
          <w:lang w:val="en-GB"/>
        </w:rPr>
      </w:pPr>
      <w:r w:rsidRPr="007A54E5">
        <w:rPr>
          <w:lang w:val="en-GB"/>
        </w:rPr>
        <w:t>Install "IDL VM" (Run "idl80_win32_setup</w:t>
      </w:r>
      <w:r w:rsidR="00006345" w:rsidRPr="007A54E5">
        <w:rPr>
          <w:lang w:val="en-GB"/>
        </w:rPr>
        <w:t>.exe"). Set the installation directory as C:/ITT (check available space – you will need some GB free for the input datasets). At the end of the installation you do not have to run the license</w:t>
      </w:r>
      <w:r w:rsidR="004229DC" w:rsidRPr="007A54E5">
        <w:rPr>
          <w:lang w:val="en-GB"/>
        </w:rPr>
        <w:t xml:space="preserve"> application (“No”).</w:t>
      </w:r>
    </w:p>
    <w:p w:rsidR="00893080" w:rsidRPr="007A54E5" w:rsidRDefault="00893080" w:rsidP="00893080">
      <w:pPr>
        <w:pStyle w:val="NormalWeb"/>
        <w:spacing w:before="0" w:beforeAutospacing="0" w:after="0" w:afterAutospacing="0"/>
        <w:jc w:val="both"/>
        <w:rPr>
          <w:lang w:val="en-GB"/>
        </w:rPr>
      </w:pPr>
    </w:p>
    <w:p w:rsidR="00B43234" w:rsidRPr="007A54E5" w:rsidRDefault="001C6620" w:rsidP="00E66B00">
      <w:pPr>
        <w:pStyle w:val="NormalWeb"/>
        <w:numPr>
          <w:ilvl w:val="0"/>
          <w:numId w:val="23"/>
        </w:numPr>
        <w:spacing w:before="0" w:beforeAutospacing="0" w:after="0" w:afterAutospacing="0"/>
        <w:jc w:val="both"/>
        <w:rPr>
          <w:lang w:val="en-GB"/>
        </w:rPr>
      </w:pPr>
      <w:r>
        <w:rPr>
          <w:lang w:val="en-GB"/>
        </w:rPr>
        <w:t>Follow next steps instructions on the DELTA home page (</w:t>
      </w:r>
      <w:r w:rsidRPr="001C6620">
        <w:rPr>
          <w:lang w:val="en-GB"/>
        </w:rPr>
        <w:t>http://aqm.jrc.it/DELTA/</w:t>
      </w:r>
      <w:r>
        <w:rPr>
          <w:lang w:val="en-GB"/>
        </w:rPr>
        <w:t>)</w:t>
      </w:r>
    </w:p>
    <w:p w:rsidR="00762D71" w:rsidRPr="007A54E5" w:rsidRDefault="00006345" w:rsidP="00006345">
      <w:pPr>
        <w:pStyle w:val="NormalWeb"/>
        <w:rPr>
          <w:b/>
          <w:bCs/>
          <w:u w:val="single"/>
          <w:lang w:val="en-GB"/>
        </w:rPr>
      </w:pPr>
      <w:r w:rsidRPr="007A54E5">
        <w:rPr>
          <w:b/>
          <w:bCs/>
          <w:u w:val="single"/>
          <w:lang w:val="en-GB"/>
        </w:rPr>
        <w:t>Running steps</w:t>
      </w:r>
    </w:p>
    <w:p w:rsidR="001C6620" w:rsidRPr="001C6620" w:rsidRDefault="00006345" w:rsidP="00E66B00">
      <w:pPr>
        <w:pStyle w:val="NormalWeb"/>
        <w:numPr>
          <w:ilvl w:val="0"/>
          <w:numId w:val="24"/>
        </w:numPr>
        <w:rPr>
          <w:lang w:val="en-GB"/>
        </w:rPr>
      </w:pPr>
      <w:r w:rsidRPr="007A54E5">
        <w:rPr>
          <w:lang w:val="en-GB"/>
        </w:rPr>
        <w:t xml:space="preserve">Run IDL VM (double-click icon). </w:t>
      </w:r>
    </w:p>
    <w:p w:rsidR="00893080" w:rsidRPr="001C6620" w:rsidRDefault="00006345" w:rsidP="00E66B00">
      <w:pPr>
        <w:pStyle w:val="NormalWeb"/>
        <w:numPr>
          <w:ilvl w:val="0"/>
          <w:numId w:val="24"/>
        </w:numPr>
        <w:rPr>
          <w:lang w:val="en-GB"/>
        </w:rPr>
      </w:pPr>
      <w:r w:rsidRPr="007A54E5">
        <w:rPr>
          <w:lang w:val="en-GB"/>
        </w:rPr>
        <w:t xml:space="preserve">In the window </w:t>
      </w:r>
      <w:r w:rsidR="004229DC" w:rsidRPr="007A54E5">
        <w:rPr>
          <w:lang w:val="en-GB"/>
        </w:rPr>
        <w:t xml:space="preserve">browse and </w:t>
      </w:r>
      <w:r w:rsidRPr="007A54E5">
        <w:rPr>
          <w:lang w:val="en-GB"/>
        </w:rPr>
        <w:t>select appropriate ".</w:t>
      </w:r>
      <w:proofErr w:type="spellStart"/>
      <w:r w:rsidRPr="007A54E5">
        <w:rPr>
          <w:lang w:val="en-GB"/>
        </w:rPr>
        <w:t>sav</w:t>
      </w:r>
      <w:proofErr w:type="spellEnd"/>
      <w:r w:rsidRPr="007A54E5">
        <w:rPr>
          <w:lang w:val="en-GB"/>
        </w:rPr>
        <w:t>”.</w:t>
      </w:r>
    </w:p>
    <w:p w:rsidR="00006345" w:rsidRPr="001C6620" w:rsidRDefault="00006345" w:rsidP="00E66B00">
      <w:pPr>
        <w:pStyle w:val="NormalWeb"/>
        <w:numPr>
          <w:ilvl w:val="0"/>
          <w:numId w:val="24"/>
        </w:numPr>
        <w:rPr>
          <w:lang w:val="en-GB"/>
        </w:rPr>
      </w:pPr>
      <w:r w:rsidRPr="007A54E5">
        <w:rPr>
          <w:lang w:val="en-GB"/>
        </w:rPr>
        <w:t xml:space="preserve">Since the program has to read-in the data, it will take some time before it pops up. </w:t>
      </w:r>
      <w:bookmarkStart w:id="183" w:name="821"/>
      <w:bookmarkEnd w:id="183"/>
    </w:p>
    <w:p w:rsidR="00F7598A" w:rsidRDefault="00656BFC" w:rsidP="003F4AF4">
      <w:pPr>
        <w:pStyle w:val="Heading2"/>
        <w:numPr>
          <w:ilvl w:val="0"/>
          <w:numId w:val="37"/>
        </w:numPr>
        <w:rPr>
          <w:lang w:val="en-GB"/>
        </w:rPr>
      </w:pPr>
      <w:bookmarkStart w:id="184" w:name="_Toc284940315"/>
      <w:bookmarkStart w:id="185" w:name="_Toc339611437"/>
      <w:r w:rsidRPr="00C514F4">
        <w:rPr>
          <w:lang w:val="en-GB"/>
        </w:rPr>
        <w:t xml:space="preserve">Preparation of input </w:t>
      </w:r>
      <w:r w:rsidR="00EE32E9" w:rsidRPr="00C514F4">
        <w:rPr>
          <w:lang w:val="en-GB"/>
        </w:rPr>
        <w:t>fil</w:t>
      </w:r>
      <w:r w:rsidR="00F7598A">
        <w:rPr>
          <w:lang w:val="en-GB"/>
        </w:rPr>
        <w:t>es</w:t>
      </w:r>
      <w:bookmarkEnd w:id="185"/>
    </w:p>
    <w:p w:rsidR="00EC6F06" w:rsidRPr="00F7598A" w:rsidRDefault="00F7598A" w:rsidP="00F7598A">
      <w:pPr>
        <w:pStyle w:val="Heading3"/>
        <w:numPr>
          <w:ilvl w:val="1"/>
          <w:numId w:val="37"/>
        </w:numPr>
        <w:rPr>
          <w:lang w:val="en-GB"/>
        </w:rPr>
      </w:pPr>
      <w:bookmarkStart w:id="186" w:name="_Toc339611438"/>
      <w:r>
        <w:rPr>
          <w:lang w:val="en-GB"/>
        </w:rPr>
        <w:t>Startup.ini</w:t>
      </w:r>
      <w:bookmarkEnd w:id="186"/>
    </w:p>
    <w:p w:rsidR="00EC6F06" w:rsidRDefault="00EC6F06" w:rsidP="00EC6F06">
      <w:pPr>
        <w:rPr>
          <w:lang w:val="en-GB"/>
        </w:rPr>
      </w:pPr>
    </w:p>
    <w:p w:rsidR="00EC6F06" w:rsidRDefault="00EC6F06" w:rsidP="00EC6F06">
      <w:pPr>
        <w:spacing w:line="360" w:lineRule="auto"/>
      </w:pPr>
      <w:r>
        <w:t>In order to run the tool, the following files have to be prepared by the user</w:t>
      </w:r>
    </w:p>
    <w:p w:rsidR="00EC6F06" w:rsidRDefault="00EC6F06" w:rsidP="00EC6F06">
      <w:pPr>
        <w:numPr>
          <w:ilvl w:val="0"/>
          <w:numId w:val="19"/>
        </w:numPr>
        <w:spacing w:line="360" w:lineRule="auto"/>
      </w:pPr>
      <w:r>
        <w:t xml:space="preserve">One </w:t>
      </w:r>
      <w:r w:rsidRPr="00691A3C">
        <w:rPr>
          <w:u w:val="single"/>
        </w:rPr>
        <w:t>configuration file</w:t>
      </w:r>
      <w:r>
        <w:t>: &lt;startup.ini&gt;</w:t>
      </w:r>
    </w:p>
    <w:p w:rsidR="00EC6F06" w:rsidRDefault="00EC6F06" w:rsidP="00EC6F06">
      <w:pPr>
        <w:numPr>
          <w:ilvl w:val="0"/>
          <w:numId w:val="19"/>
        </w:numPr>
        <w:spacing w:line="360" w:lineRule="auto"/>
      </w:pPr>
      <w:r>
        <w:t xml:space="preserve">Files with </w:t>
      </w:r>
      <w:r w:rsidRPr="00691A3C">
        <w:rPr>
          <w:u w:val="single"/>
        </w:rPr>
        <w:t>observed data</w:t>
      </w:r>
      <w:r>
        <w:t xml:space="preserve"> (one file for each monitoring station)</w:t>
      </w:r>
    </w:p>
    <w:p w:rsidR="00EC6F06" w:rsidRDefault="00EC6F06" w:rsidP="00EC6F06">
      <w:pPr>
        <w:numPr>
          <w:ilvl w:val="0"/>
          <w:numId w:val="19"/>
        </w:numPr>
        <w:spacing w:line="360" w:lineRule="auto"/>
      </w:pPr>
      <w:r>
        <w:t xml:space="preserve">Files with </w:t>
      </w:r>
      <w:r w:rsidRPr="00691A3C">
        <w:rPr>
          <w:u w:val="single"/>
        </w:rPr>
        <w:t>modeled data</w:t>
      </w:r>
      <w:r>
        <w:t xml:space="preserve"> at the locations of the stations </w:t>
      </w:r>
    </w:p>
    <w:p w:rsidR="007A0F3A" w:rsidRDefault="007A0F3A" w:rsidP="007A0F3A">
      <w:pPr>
        <w:rPr>
          <w:lang w:val="en-GB"/>
        </w:rPr>
      </w:pPr>
    </w:p>
    <w:p w:rsidR="007A0F3A" w:rsidRDefault="007A0F3A" w:rsidP="007A0F3A">
      <w:pPr>
        <w:spacing w:before="120"/>
        <w:jc w:val="both"/>
      </w:pPr>
      <w:r>
        <w:t xml:space="preserve">The configuration file is common to both </w:t>
      </w:r>
      <w:proofErr w:type="gramStart"/>
      <w:r>
        <w:t>input</w:t>
      </w:r>
      <w:proofErr w:type="gramEnd"/>
      <w:r>
        <w:t xml:space="preserve"> with hourly and yearly frequencies. </w:t>
      </w:r>
      <w:r w:rsidRPr="00F7474E">
        <w:t xml:space="preserve">The </w:t>
      </w:r>
      <w:r>
        <w:t>file is in format *.</w:t>
      </w:r>
      <w:proofErr w:type="spellStart"/>
      <w:r>
        <w:t>csv</w:t>
      </w:r>
      <w:proofErr w:type="spellEnd"/>
      <w:r>
        <w:t xml:space="preserve"> and it contains some general information about the spatial scale, the parameters selected for evaluation and the characteristics of the monitoring stations. The file has three main sections:</w:t>
      </w:r>
    </w:p>
    <w:p w:rsidR="007A0F3A" w:rsidRDefault="007A0F3A" w:rsidP="007A0F3A">
      <w:pPr>
        <w:spacing w:before="120"/>
        <w:jc w:val="both"/>
      </w:pPr>
    </w:p>
    <w:p w:rsidR="007A0F3A" w:rsidRDefault="007A0F3A" w:rsidP="007A0F3A">
      <w:pPr>
        <w:numPr>
          <w:ilvl w:val="0"/>
          <w:numId w:val="20"/>
        </w:numPr>
        <w:jc w:val="both"/>
      </w:pPr>
      <w:r>
        <w:t>MODEL – includes the YEAR of interest (for bissextile years only first 8760 data are considered), Frequency (either HOUR or YEAR), and scale of the model application (</w:t>
      </w:r>
      <w:proofErr w:type="gramStart"/>
      <w:r>
        <w:t>either local</w:t>
      </w:r>
      <w:proofErr w:type="gramEnd"/>
      <w:r>
        <w:t>, urban or regional).</w:t>
      </w:r>
    </w:p>
    <w:p w:rsidR="007A0F3A" w:rsidRDefault="007A0F3A" w:rsidP="007A0F3A">
      <w:pPr>
        <w:numPr>
          <w:ilvl w:val="0"/>
          <w:numId w:val="20"/>
        </w:numPr>
        <w:jc w:val="both"/>
      </w:pPr>
      <w:r>
        <w:lastRenderedPageBreak/>
        <w:t xml:space="preserve">PARAMETERS – includes the name of the  species and meteorological variables; along with their measurement units </w:t>
      </w:r>
    </w:p>
    <w:p w:rsidR="007A0F3A" w:rsidRDefault="007A0F3A" w:rsidP="007A0F3A">
      <w:pPr>
        <w:numPr>
          <w:ilvl w:val="0"/>
          <w:numId w:val="20"/>
        </w:numPr>
        <w:jc w:val="both"/>
        <w:rPr>
          <w:b/>
        </w:rPr>
      </w:pPr>
      <w:r>
        <w:t xml:space="preserve">MONITORING – includes the list of all stations with their siting characteristics and the parameters measured at each station </w:t>
      </w:r>
    </w:p>
    <w:p w:rsidR="007A0F3A" w:rsidRDefault="007A0F3A" w:rsidP="007A0F3A">
      <w:pPr>
        <w:jc w:val="both"/>
        <w:rPr>
          <w:b/>
        </w:rPr>
      </w:pPr>
    </w:p>
    <w:p w:rsidR="007A0F3A" w:rsidRDefault="007A0F3A" w:rsidP="007A0F3A">
      <w:pPr>
        <w:jc w:val="both"/>
        <w:rPr>
          <w:b/>
        </w:rPr>
      </w:pPr>
      <w:r w:rsidRPr="00732E56">
        <w:rPr>
          <w:b/>
        </w:rPr>
        <w:t>Example: &lt;startup.ini&gt;</w:t>
      </w:r>
    </w:p>
    <w:p w:rsidR="007A0F3A" w:rsidRPr="00732E56" w:rsidRDefault="007A0F3A" w:rsidP="007A0F3A">
      <w:pPr>
        <w:jc w:val="both"/>
        <w:rPr>
          <w:b/>
        </w:rPr>
      </w:pPr>
    </w:p>
    <w:p w:rsidR="007A0F3A" w:rsidRPr="005423DF" w:rsidRDefault="007A0F3A" w:rsidP="007A0F3A">
      <w:pPr>
        <w:jc w:val="both"/>
        <w:rPr>
          <w:sz w:val="20"/>
          <w:szCs w:val="20"/>
        </w:rPr>
      </w:pPr>
      <w:r w:rsidRPr="005423DF">
        <w:rPr>
          <w:sz w:val="20"/>
          <w:szCs w:val="20"/>
        </w:rPr>
        <w:t>[</w:t>
      </w:r>
      <w:r>
        <w:rPr>
          <w:sz w:val="20"/>
          <w:szCs w:val="20"/>
        </w:rPr>
        <w:t>MODEL</w:t>
      </w:r>
      <w:r w:rsidRPr="005423DF">
        <w:rPr>
          <w:sz w:val="20"/>
          <w:szCs w:val="20"/>
        </w:rPr>
        <w:t>]</w:t>
      </w:r>
    </w:p>
    <w:p w:rsidR="007A0F3A" w:rsidRDefault="007A0F3A" w:rsidP="007A0F3A">
      <w:pPr>
        <w:jc w:val="both"/>
      </w:pPr>
      <w:r>
        <w:rPr>
          <w:sz w:val="20"/>
          <w:szCs w:val="20"/>
        </w:rPr>
        <w:t>2009;</w:t>
      </w:r>
    </w:p>
    <w:p w:rsidR="007A0F3A" w:rsidRDefault="007A0F3A" w:rsidP="007A0F3A">
      <w:pPr>
        <w:jc w:val="both"/>
        <w:rPr>
          <w:sz w:val="20"/>
          <w:szCs w:val="20"/>
        </w:rPr>
      </w:pPr>
      <w:r>
        <w:rPr>
          <w:sz w:val="20"/>
          <w:szCs w:val="20"/>
        </w:rPr>
        <w:t>HOUR;</w:t>
      </w:r>
    </w:p>
    <w:p w:rsidR="007A0F3A" w:rsidRDefault="007A0F3A" w:rsidP="007A0F3A">
      <w:pPr>
        <w:jc w:val="both"/>
        <w:rPr>
          <w:sz w:val="20"/>
          <w:szCs w:val="20"/>
        </w:rPr>
      </w:pPr>
      <w:r>
        <w:rPr>
          <w:sz w:val="20"/>
          <w:szCs w:val="20"/>
        </w:rPr>
        <w:t>Local;</w:t>
      </w:r>
    </w:p>
    <w:p w:rsidR="007A0F3A" w:rsidRPr="002A11D2" w:rsidRDefault="007A0F3A" w:rsidP="007A0F3A">
      <w:pPr>
        <w:jc w:val="both"/>
        <w:rPr>
          <w:sz w:val="20"/>
          <w:szCs w:val="20"/>
        </w:rPr>
      </w:pPr>
      <w:r w:rsidRPr="002A11D2">
        <w:rPr>
          <w:sz w:val="20"/>
          <w:szCs w:val="20"/>
        </w:rPr>
        <w:t>[PARAMETERS]</w:t>
      </w:r>
    </w:p>
    <w:p w:rsidR="007A0F3A" w:rsidRPr="001764DF" w:rsidRDefault="007A0F3A" w:rsidP="007A0F3A">
      <w:pPr>
        <w:jc w:val="both"/>
        <w:rPr>
          <w:sz w:val="20"/>
          <w:szCs w:val="20"/>
        </w:rPr>
      </w:pPr>
      <w:proofErr w:type="gramStart"/>
      <w:r w:rsidRPr="001764DF">
        <w:rPr>
          <w:sz w:val="20"/>
          <w:szCs w:val="20"/>
        </w:rPr>
        <w:t>;Species</w:t>
      </w:r>
      <w:proofErr w:type="gramEnd"/>
      <w:r w:rsidRPr="001764DF">
        <w:rPr>
          <w:sz w:val="20"/>
          <w:szCs w:val="20"/>
        </w:rPr>
        <w:t>*type*measure unit</w:t>
      </w:r>
    </w:p>
    <w:p w:rsidR="007A0F3A" w:rsidRPr="001764DF" w:rsidRDefault="007A0F3A" w:rsidP="007A0F3A">
      <w:pPr>
        <w:jc w:val="both"/>
        <w:rPr>
          <w:sz w:val="20"/>
          <w:szCs w:val="20"/>
          <w:lang w:val="pt-BR"/>
        </w:rPr>
      </w:pPr>
      <w:r w:rsidRPr="001764DF">
        <w:rPr>
          <w:sz w:val="20"/>
          <w:szCs w:val="20"/>
          <w:lang w:val="pt-BR"/>
        </w:rPr>
        <w:t>SO2;POL;</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NO2;POL;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PM25;POL;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PM10;POL;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nl-NL"/>
        </w:rPr>
      </w:pPr>
      <w:r w:rsidRPr="001764DF">
        <w:rPr>
          <w:sz w:val="20"/>
          <w:szCs w:val="20"/>
          <w:lang w:val="nl-NL"/>
        </w:rPr>
        <w:t>WS;MET; msec</w:t>
      </w:r>
      <w:r w:rsidRPr="001764DF">
        <w:rPr>
          <w:sz w:val="20"/>
          <w:szCs w:val="20"/>
          <w:vertAlign w:val="superscript"/>
          <w:lang w:val="nl-NL"/>
        </w:rPr>
        <w:t>-1</w:t>
      </w:r>
    </w:p>
    <w:p w:rsidR="007A0F3A" w:rsidRPr="001764DF" w:rsidRDefault="007A0F3A" w:rsidP="007A0F3A">
      <w:pPr>
        <w:jc w:val="both"/>
        <w:rPr>
          <w:sz w:val="20"/>
          <w:szCs w:val="20"/>
          <w:lang w:val="nl-NL"/>
        </w:rPr>
      </w:pPr>
      <w:r w:rsidRPr="001764DF">
        <w:rPr>
          <w:sz w:val="20"/>
          <w:szCs w:val="20"/>
          <w:lang w:val="nl-NL"/>
        </w:rPr>
        <w:t>WD;MET;degree</w:t>
      </w:r>
    </w:p>
    <w:p w:rsidR="007A0F3A" w:rsidRPr="001764DF" w:rsidRDefault="007A0F3A" w:rsidP="007A0F3A">
      <w:pPr>
        <w:jc w:val="both"/>
        <w:rPr>
          <w:sz w:val="20"/>
          <w:szCs w:val="20"/>
          <w:lang w:val="nl-NL"/>
        </w:rPr>
      </w:pPr>
      <w:r w:rsidRPr="001764DF">
        <w:rPr>
          <w:sz w:val="20"/>
          <w:szCs w:val="20"/>
          <w:lang w:val="nl-NL"/>
        </w:rPr>
        <w:t xml:space="preserve">TEMP;MET; </w:t>
      </w:r>
      <w:r w:rsidRPr="001764DF">
        <w:rPr>
          <w:rFonts w:cs="Calibri"/>
          <w:sz w:val="20"/>
          <w:szCs w:val="20"/>
          <w:lang w:val="nl-NL"/>
        </w:rPr>
        <w:t>˚</w:t>
      </w:r>
      <w:r w:rsidRPr="001764DF">
        <w:rPr>
          <w:sz w:val="20"/>
          <w:szCs w:val="20"/>
          <w:lang w:val="nl-NL"/>
        </w:rPr>
        <w:t>C</w:t>
      </w:r>
    </w:p>
    <w:p w:rsidR="007A0F3A" w:rsidRPr="001764DF" w:rsidRDefault="007A0F3A" w:rsidP="007A0F3A">
      <w:pPr>
        <w:jc w:val="both"/>
        <w:rPr>
          <w:sz w:val="20"/>
          <w:szCs w:val="20"/>
          <w:lang w:val="nl-NL"/>
        </w:rPr>
      </w:pPr>
      <w:r w:rsidRPr="001764DF">
        <w:rPr>
          <w:sz w:val="20"/>
          <w:szCs w:val="20"/>
          <w:lang w:val="nl-NL"/>
        </w:rPr>
        <w:t>[</w:t>
      </w:r>
      <w:r>
        <w:rPr>
          <w:sz w:val="20"/>
          <w:szCs w:val="20"/>
          <w:lang w:val="nl-NL"/>
        </w:rPr>
        <w:t>MONITORING</w:t>
      </w:r>
      <w:r w:rsidRPr="001764DF">
        <w:rPr>
          <w:sz w:val="20"/>
          <w:szCs w:val="20"/>
          <w:lang w:val="nl-NL"/>
        </w:rPr>
        <w:t>]</w:t>
      </w:r>
    </w:p>
    <w:p w:rsidR="007A0F3A" w:rsidRPr="0001685A" w:rsidRDefault="007A0F3A" w:rsidP="007A0F3A">
      <w:pPr>
        <w:jc w:val="both"/>
        <w:rPr>
          <w:sz w:val="18"/>
          <w:szCs w:val="18"/>
          <w:lang w:val="nl-NL"/>
        </w:rPr>
      </w:pPr>
      <w:r w:rsidRPr="0001685A">
        <w:rPr>
          <w:sz w:val="18"/>
          <w:szCs w:val="18"/>
          <w:lang w:val="nl-NL"/>
        </w:rPr>
        <w:t xml:space="preserve">Stat_Code;Stat_Name;Stat_Abbreviation;Altitude;Lon;Lat;GMTlag;Region;Stat_Type;Area_Type;Siting; listOfvariables </w:t>
      </w:r>
    </w:p>
    <w:p w:rsidR="007A0F3A" w:rsidRPr="00487E02" w:rsidRDefault="007A0F3A" w:rsidP="007A0F3A">
      <w:pPr>
        <w:jc w:val="both"/>
        <w:rPr>
          <w:sz w:val="20"/>
          <w:szCs w:val="20"/>
          <w:lang w:val="nl-NL"/>
        </w:rPr>
      </w:pPr>
      <w:r w:rsidRPr="00487E02">
        <w:rPr>
          <w:sz w:val="20"/>
          <w:szCs w:val="20"/>
          <w:lang w:val="nl-NL"/>
        </w:rPr>
        <w:t>IT00000;station_0;STAT0;681.;8.931;44.31;GMT+1;Lombardia;Background;Urban;Plane;TEMP*PM10*O3;</w:t>
      </w:r>
    </w:p>
    <w:p w:rsidR="007A0F3A" w:rsidRPr="0001685A" w:rsidRDefault="007A0F3A" w:rsidP="007A0F3A">
      <w:pPr>
        <w:jc w:val="both"/>
        <w:rPr>
          <w:sz w:val="20"/>
          <w:szCs w:val="20"/>
        </w:rPr>
      </w:pPr>
      <w:r w:rsidRPr="0001685A">
        <w:rPr>
          <w:sz w:val="20"/>
          <w:szCs w:val="20"/>
        </w:rPr>
        <w:t>IT00</w:t>
      </w:r>
      <w:r>
        <w:rPr>
          <w:sz w:val="20"/>
          <w:szCs w:val="20"/>
        </w:rPr>
        <w:t>001;</w:t>
      </w:r>
      <w:r w:rsidRPr="0001685A">
        <w:rPr>
          <w:sz w:val="20"/>
          <w:szCs w:val="20"/>
        </w:rPr>
        <w:t>station_1;STAT1;962.;10.03;44.97;GMT+1;Veneto;Traffic;SubUrban;Hilly;TEMP*O3;</w:t>
      </w:r>
    </w:p>
    <w:p w:rsidR="007A0F3A" w:rsidRPr="0001685A" w:rsidRDefault="007A0F3A" w:rsidP="007A0F3A">
      <w:pPr>
        <w:jc w:val="both"/>
        <w:rPr>
          <w:sz w:val="20"/>
          <w:szCs w:val="20"/>
        </w:rPr>
      </w:pPr>
      <w:r>
        <w:rPr>
          <w:sz w:val="20"/>
          <w:szCs w:val="20"/>
        </w:rPr>
        <w:t>IT00002;</w:t>
      </w:r>
      <w:r w:rsidRPr="0001685A">
        <w:rPr>
          <w:sz w:val="20"/>
          <w:szCs w:val="20"/>
        </w:rPr>
        <w:t>station_2;STAT2;851.;11.34;44.18;GMT+1;Piemonte;traffic;urban;Mountain;WS*PM10*O3*SO2;</w:t>
      </w:r>
    </w:p>
    <w:p w:rsidR="007A0F3A" w:rsidRPr="0001685A" w:rsidRDefault="007A0F3A" w:rsidP="007A0F3A">
      <w:pPr>
        <w:jc w:val="both"/>
        <w:rPr>
          <w:sz w:val="20"/>
          <w:szCs w:val="20"/>
        </w:rPr>
      </w:pPr>
      <w:r>
        <w:rPr>
          <w:sz w:val="20"/>
          <w:szCs w:val="20"/>
        </w:rPr>
        <w:t>IT00003;</w:t>
      </w:r>
      <w:r w:rsidRPr="0001685A">
        <w:rPr>
          <w:sz w:val="20"/>
          <w:szCs w:val="20"/>
        </w:rPr>
        <w:t>station_3;STAT3;806.;7.597;46.02;GMT+1;Emilia-Romagna;Industrial;Rural;Valley;WS;</w:t>
      </w:r>
    </w:p>
    <w:p w:rsidR="007A0F3A" w:rsidRPr="0001685A" w:rsidRDefault="007A0F3A" w:rsidP="007A0F3A">
      <w:pPr>
        <w:jc w:val="both"/>
        <w:rPr>
          <w:sz w:val="20"/>
          <w:szCs w:val="20"/>
        </w:rPr>
      </w:pPr>
      <w:r>
        <w:rPr>
          <w:sz w:val="20"/>
          <w:szCs w:val="20"/>
        </w:rPr>
        <w:t>IT00004;</w:t>
      </w:r>
      <w:r w:rsidRPr="0001685A">
        <w:rPr>
          <w:sz w:val="20"/>
          <w:szCs w:val="20"/>
        </w:rPr>
        <w:t>station_4;STAT4;769.;8.222;44.29;GMT+1;Lombardia;Background;Urban;Plane;TEMP*O3;</w:t>
      </w:r>
    </w:p>
    <w:p w:rsidR="007A0F3A" w:rsidRPr="0001685A" w:rsidRDefault="007A0F3A" w:rsidP="007A0F3A">
      <w:pPr>
        <w:jc w:val="both"/>
        <w:rPr>
          <w:sz w:val="20"/>
          <w:szCs w:val="20"/>
        </w:rPr>
      </w:pPr>
      <w:r>
        <w:rPr>
          <w:sz w:val="20"/>
          <w:szCs w:val="20"/>
        </w:rPr>
        <w:t>IT00005;</w:t>
      </w:r>
      <w:r w:rsidRPr="0001685A">
        <w:rPr>
          <w:sz w:val="20"/>
          <w:szCs w:val="20"/>
        </w:rPr>
        <w:t xml:space="preserve">station_5;STAT5;163.;9.193;45.85;GMT+1;Friuli </w:t>
      </w:r>
      <w:proofErr w:type="spellStart"/>
      <w:r w:rsidRPr="0001685A">
        <w:rPr>
          <w:sz w:val="20"/>
          <w:szCs w:val="20"/>
        </w:rPr>
        <w:t>Venezia</w:t>
      </w:r>
      <w:proofErr w:type="spellEnd"/>
      <w:r w:rsidRPr="0001685A">
        <w:rPr>
          <w:sz w:val="20"/>
          <w:szCs w:val="20"/>
        </w:rPr>
        <w:t xml:space="preserve"> Giulia;Unknown;Unknown;Coastal;PM10;</w:t>
      </w:r>
    </w:p>
    <w:p w:rsidR="007A0F3A" w:rsidRPr="001764DF" w:rsidRDefault="007A0F3A" w:rsidP="007A0F3A">
      <w:pPr>
        <w:rPr>
          <w:sz w:val="20"/>
          <w:szCs w:val="20"/>
        </w:rPr>
      </w:pPr>
      <w:r w:rsidRPr="001764DF">
        <w:rPr>
          <w:sz w:val="20"/>
          <w:szCs w:val="20"/>
        </w:rPr>
        <w:t>...</w:t>
      </w:r>
    </w:p>
    <w:p w:rsidR="007A0F3A" w:rsidRPr="001764DF" w:rsidRDefault="007A0F3A" w:rsidP="007A0F3A">
      <w:pPr>
        <w:rPr>
          <w:sz w:val="20"/>
          <w:szCs w:val="20"/>
        </w:rPr>
      </w:pPr>
      <w:r w:rsidRPr="001764DF">
        <w:rPr>
          <w:sz w:val="20"/>
          <w:szCs w:val="20"/>
        </w:rPr>
        <w:t>&lt;EOF&gt;</w:t>
      </w:r>
    </w:p>
    <w:p w:rsidR="007A0F3A" w:rsidRDefault="007A0F3A" w:rsidP="007A0F3A">
      <w:pPr>
        <w:jc w:val="both"/>
        <w:rPr>
          <w:b/>
        </w:rPr>
      </w:pPr>
    </w:p>
    <w:p w:rsidR="007A0F3A" w:rsidRPr="00732E56" w:rsidRDefault="007A0F3A" w:rsidP="007A0F3A">
      <w:pPr>
        <w:jc w:val="both"/>
        <w:rPr>
          <w:b/>
        </w:rPr>
      </w:pPr>
      <w:r w:rsidRPr="00732E56">
        <w:rPr>
          <w:b/>
        </w:rPr>
        <w:t>Description:</w:t>
      </w:r>
    </w:p>
    <w:p w:rsidR="007A0F3A" w:rsidRDefault="007A0F3A" w:rsidP="007A0F3A">
      <w:pPr>
        <w:jc w:val="both"/>
      </w:pPr>
    </w:p>
    <w:p w:rsidR="007A0F3A" w:rsidRDefault="007A0F3A" w:rsidP="007A0F3A">
      <w:pPr>
        <w:jc w:val="both"/>
      </w:pPr>
      <w:r>
        <w:t>In the [PARAMETERS] section</w:t>
      </w:r>
    </w:p>
    <w:p w:rsidR="007A0F3A" w:rsidRDefault="007A0F3A" w:rsidP="007A0F3A">
      <w:pPr>
        <w:jc w:val="both"/>
      </w:pPr>
    </w:p>
    <w:p w:rsidR="007A0F3A" w:rsidRPr="00F971D2" w:rsidRDefault="007A0F3A" w:rsidP="007A0F3A">
      <w:pPr>
        <w:jc w:val="both"/>
        <w:rPr>
          <w:sz w:val="20"/>
          <w:szCs w:val="20"/>
        </w:rPr>
      </w:pPr>
      <w:r>
        <w:tab/>
      </w:r>
      <w:r>
        <w:rPr>
          <w:sz w:val="20"/>
          <w:szCs w:val="20"/>
        </w:rPr>
        <w:t>Species</w:t>
      </w:r>
      <w:r w:rsidRPr="00F971D2">
        <w:rPr>
          <w:sz w:val="20"/>
          <w:szCs w:val="20"/>
        </w:rPr>
        <w:t xml:space="preserve">:  </w:t>
      </w:r>
      <w:r>
        <w:rPr>
          <w:sz w:val="20"/>
          <w:szCs w:val="20"/>
        </w:rPr>
        <w:tab/>
        <w:t xml:space="preserve">name of the variable </w:t>
      </w:r>
    </w:p>
    <w:p w:rsidR="007A0F3A" w:rsidRDefault="007A0F3A" w:rsidP="007A0F3A">
      <w:pPr>
        <w:jc w:val="both"/>
        <w:rPr>
          <w:sz w:val="20"/>
          <w:szCs w:val="20"/>
        </w:rPr>
      </w:pPr>
      <w:r w:rsidRPr="00F971D2">
        <w:rPr>
          <w:sz w:val="20"/>
          <w:szCs w:val="20"/>
        </w:rPr>
        <w:tab/>
      </w:r>
      <w:proofErr w:type="gramStart"/>
      <w:r>
        <w:rPr>
          <w:sz w:val="20"/>
          <w:szCs w:val="20"/>
        </w:rPr>
        <w:t>type</w:t>
      </w:r>
      <w:proofErr w:type="gramEnd"/>
      <w:r w:rsidRPr="00F971D2">
        <w:rPr>
          <w:sz w:val="20"/>
          <w:szCs w:val="20"/>
        </w:rPr>
        <w:t xml:space="preserve">:  </w:t>
      </w:r>
      <w:r>
        <w:rPr>
          <w:sz w:val="20"/>
          <w:szCs w:val="20"/>
        </w:rPr>
        <w:tab/>
      </w:r>
      <w:r>
        <w:rPr>
          <w:sz w:val="20"/>
          <w:szCs w:val="20"/>
        </w:rPr>
        <w:tab/>
      </w:r>
      <w:r w:rsidRPr="00BA25A0">
        <w:rPr>
          <w:sz w:val="20"/>
          <w:szCs w:val="20"/>
        </w:rPr>
        <w:t>“POL” and “MET” indicate air quality and meteorological variables respectively</w:t>
      </w:r>
    </w:p>
    <w:p w:rsidR="007A0F3A" w:rsidRPr="00866BF8" w:rsidRDefault="007A0F3A" w:rsidP="007A0F3A">
      <w:pPr>
        <w:jc w:val="both"/>
        <w:rPr>
          <w:sz w:val="20"/>
          <w:szCs w:val="20"/>
        </w:rPr>
      </w:pPr>
      <w:r>
        <w:rPr>
          <w:sz w:val="20"/>
          <w:szCs w:val="20"/>
        </w:rPr>
        <w:tab/>
        <w:t>Measure units:</w:t>
      </w:r>
      <w:r>
        <w:rPr>
          <w:sz w:val="20"/>
          <w:szCs w:val="20"/>
        </w:rPr>
        <w:tab/>
        <w:t xml:space="preserve">the units MUST be </w:t>
      </w:r>
      <w:r w:rsidRPr="001764DF">
        <w:rPr>
          <w:rFonts w:ascii="Symbol" w:hAnsi="Symbol"/>
          <w:sz w:val="20"/>
          <w:szCs w:val="20"/>
        </w:rPr>
        <w:t></w:t>
      </w:r>
      <w:r w:rsidRPr="00866BF8">
        <w:rPr>
          <w:sz w:val="20"/>
          <w:szCs w:val="20"/>
        </w:rPr>
        <w:t>gm</w:t>
      </w:r>
      <w:r w:rsidRPr="00866BF8">
        <w:rPr>
          <w:sz w:val="20"/>
          <w:szCs w:val="20"/>
          <w:vertAlign w:val="superscript"/>
        </w:rPr>
        <w:t>-3</w:t>
      </w:r>
      <w:r w:rsidRPr="004B7245">
        <w:rPr>
          <w:sz w:val="20"/>
          <w:szCs w:val="20"/>
        </w:rPr>
        <w:t xml:space="preserve"> </w:t>
      </w:r>
      <w:r>
        <w:rPr>
          <w:sz w:val="20"/>
          <w:szCs w:val="20"/>
        </w:rPr>
        <w:t>for concentrations. For the other variables, see the units at the beginning of the section.</w:t>
      </w:r>
    </w:p>
    <w:p w:rsidR="007A0F3A" w:rsidRDefault="007A0F3A" w:rsidP="007A0F3A">
      <w:pPr>
        <w:jc w:val="both"/>
        <w:rPr>
          <w:sz w:val="20"/>
          <w:szCs w:val="20"/>
        </w:rPr>
      </w:pPr>
      <w:r>
        <w:rPr>
          <w:sz w:val="20"/>
          <w:szCs w:val="20"/>
        </w:rPr>
        <w:tab/>
      </w:r>
      <w:r>
        <w:rPr>
          <w:sz w:val="20"/>
          <w:szCs w:val="20"/>
        </w:rPr>
        <w:tab/>
      </w:r>
    </w:p>
    <w:p w:rsidR="007A0F3A" w:rsidRDefault="007A0F3A" w:rsidP="007A0F3A">
      <w:pPr>
        <w:jc w:val="both"/>
      </w:pPr>
      <w:r>
        <w:rPr>
          <w:sz w:val="20"/>
          <w:szCs w:val="20"/>
        </w:rPr>
        <w:tab/>
      </w:r>
      <w:r>
        <w:t xml:space="preserve">Each row contains the name of a parameter </w:t>
      </w:r>
      <w:proofErr w:type="gramStart"/>
      <w:r>
        <w:t>[ measurement</w:t>
      </w:r>
      <w:proofErr w:type="gramEnd"/>
      <w:r>
        <w:t xml:space="preserve"> unit], available in his dataset.</w:t>
      </w:r>
    </w:p>
    <w:p w:rsidR="007A0F3A" w:rsidRDefault="007A0F3A" w:rsidP="007A0F3A">
      <w:pPr>
        <w:jc w:val="both"/>
        <w:rPr>
          <w:b/>
        </w:rPr>
      </w:pPr>
    </w:p>
    <w:p w:rsidR="007A0F3A" w:rsidRDefault="007A0F3A" w:rsidP="007A0F3A">
      <w:pPr>
        <w:jc w:val="both"/>
        <w:rPr>
          <w:b/>
        </w:rPr>
      </w:pPr>
      <w:r>
        <w:rPr>
          <w:b/>
          <w:i/>
          <w:u w:val="single"/>
        </w:rPr>
        <w:t xml:space="preserve">Compulsory </w:t>
      </w:r>
      <w:proofErr w:type="gramStart"/>
      <w:r>
        <w:rPr>
          <w:b/>
          <w:i/>
          <w:u w:val="single"/>
        </w:rPr>
        <w:t>p</w:t>
      </w:r>
      <w:r w:rsidRPr="00E11BFC">
        <w:rPr>
          <w:b/>
          <w:i/>
          <w:u w:val="single"/>
        </w:rPr>
        <w:t>arameters  names</w:t>
      </w:r>
      <w:proofErr w:type="gramEnd"/>
      <w:r w:rsidRPr="00E11BFC">
        <w:rPr>
          <w:b/>
          <w:i/>
          <w:u w:val="single"/>
        </w:rPr>
        <w:t xml:space="preserve"> and units</w:t>
      </w:r>
      <w:r>
        <w:rPr>
          <w:b/>
        </w:rPr>
        <w:t xml:space="preserve">:  </w:t>
      </w:r>
    </w:p>
    <w:p w:rsidR="007A0F3A" w:rsidRDefault="007A0F3A" w:rsidP="007A0F3A">
      <w:pPr>
        <w:jc w:val="both"/>
        <w:rPr>
          <w:b/>
        </w:rPr>
      </w:pPr>
    </w:p>
    <w:p w:rsidR="007A0F3A" w:rsidRPr="00890E14" w:rsidRDefault="007A0F3A" w:rsidP="007A0F3A">
      <w:pPr>
        <w:jc w:val="both"/>
      </w:pPr>
      <w:r w:rsidRPr="00890E14">
        <w:t xml:space="preserve">The following </w:t>
      </w:r>
      <w:r>
        <w:t>names are obligatory, since they are used in the benchmarking procedure:</w:t>
      </w:r>
    </w:p>
    <w:p w:rsidR="007A0F3A" w:rsidRPr="005D41CE" w:rsidRDefault="007A0F3A" w:rsidP="007A0F3A">
      <w:pPr>
        <w:ind w:left="1287" w:hanging="720"/>
        <w:jc w:val="both"/>
        <w:rPr>
          <w:sz w:val="20"/>
          <w:szCs w:val="20"/>
          <w:lang w:val="pt-BR"/>
        </w:rPr>
      </w:pPr>
      <w:r w:rsidRPr="005D41CE">
        <w:rPr>
          <w:sz w:val="20"/>
          <w:szCs w:val="20"/>
          <w:lang w:val="pt-BR"/>
        </w:rPr>
        <w:t>O3 [μgm</w:t>
      </w:r>
      <w:r w:rsidRPr="005D41CE">
        <w:rPr>
          <w:sz w:val="20"/>
          <w:szCs w:val="20"/>
          <w:vertAlign w:val="superscript"/>
          <w:lang w:val="pt-BR"/>
        </w:rPr>
        <w:t>-3</w:t>
      </w:r>
      <w:r w:rsidRPr="005D41CE">
        <w:rPr>
          <w:sz w:val="20"/>
          <w:szCs w:val="20"/>
          <w:lang w:val="pt-BR"/>
        </w:rPr>
        <w:t>], NO2 [μgm</w:t>
      </w:r>
      <w:r w:rsidRPr="005D41CE">
        <w:rPr>
          <w:sz w:val="20"/>
          <w:szCs w:val="20"/>
          <w:vertAlign w:val="superscript"/>
          <w:lang w:val="pt-BR"/>
        </w:rPr>
        <w:t>-3</w:t>
      </w:r>
      <w:r w:rsidRPr="005D41CE">
        <w:rPr>
          <w:sz w:val="20"/>
          <w:szCs w:val="20"/>
          <w:lang w:val="pt-BR"/>
        </w:rPr>
        <w:t>], PM10 [μgm</w:t>
      </w:r>
      <w:r w:rsidRPr="005D41CE">
        <w:rPr>
          <w:sz w:val="20"/>
          <w:szCs w:val="20"/>
          <w:vertAlign w:val="superscript"/>
          <w:lang w:val="pt-BR"/>
        </w:rPr>
        <w:t>-3</w:t>
      </w:r>
      <w:r w:rsidRPr="005D41CE">
        <w:rPr>
          <w:sz w:val="20"/>
          <w:szCs w:val="20"/>
          <w:lang w:val="pt-BR"/>
        </w:rPr>
        <w:t xml:space="preserve">], </w:t>
      </w:r>
    </w:p>
    <w:p w:rsidR="007A0F3A" w:rsidRPr="005D41CE" w:rsidRDefault="007A0F3A" w:rsidP="007A0F3A">
      <w:pPr>
        <w:ind w:left="1287" w:hanging="720"/>
        <w:jc w:val="both"/>
        <w:rPr>
          <w:sz w:val="20"/>
          <w:szCs w:val="20"/>
        </w:rPr>
      </w:pPr>
      <w:r w:rsidRPr="005D41CE">
        <w:rPr>
          <w:sz w:val="20"/>
          <w:szCs w:val="20"/>
        </w:rPr>
        <w:t>WS [ms</w:t>
      </w:r>
      <w:r w:rsidRPr="005D41CE">
        <w:rPr>
          <w:sz w:val="20"/>
          <w:szCs w:val="20"/>
          <w:vertAlign w:val="superscript"/>
        </w:rPr>
        <w:t>-1</w:t>
      </w:r>
      <w:r w:rsidRPr="005D41CE">
        <w:rPr>
          <w:sz w:val="20"/>
          <w:szCs w:val="20"/>
        </w:rPr>
        <w:t>], WD [</w:t>
      </w:r>
      <w:proofErr w:type="spellStart"/>
      <w:r w:rsidRPr="005D41CE">
        <w:rPr>
          <w:sz w:val="20"/>
          <w:szCs w:val="20"/>
        </w:rPr>
        <w:t>deg</w:t>
      </w:r>
      <w:proofErr w:type="spellEnd"/>
      <w:r w:rsidRPr="005D41CE">
        <w:rPr>
          <w:sz w:val="20"/>
          <w:szCs w:val="20"/>
        </w:rPr>
        <w:t>]   (wind speed and wind direction)</w:t>
      </w:r>
    </w:p>
    <w:p w:rsidR="007A0F3A" w:rsidRPr="005D41CE" w:rsidRDefault="007A0F3A" w:rsidP="007A0F3A">
      <w:pPr>
        <w:ind w:left="1287" w:hanging="720"/>
        <w:jc w:val="both"/>
        <w:rPr>
          <w:sz w:val="20"/>
          <w:szCs w:val="20"/>
        </w:rPr>
      </w:pPr>
      <w:r w:rsidRPr="005D41CE">
        <w:rPr>
          <w:sz w:val="20"/>
          <w:szCs w:val="20"/>
        </w:rPr>
        <w:t>TEMP [</w:t>
      </w:r>
      <w:proofErr w:type="spellStart"/>
      <w:r w:rsidRPr="005D41CE">
        <w:rPr>
          <w:sz w:val="20"/>
          <w:szCs w:val="20"/>
        </w:rPr>
        <w:t>degC</w:t>
      </w:r>
      <w:proofErr w:type="spellEnd"/>
      <w:r w:rsidRPr="005D41CE">
        <w:rPr>
          <w:sz w:val="20"/>
          <w:szCs w:val="20"/>
        </w:rPr>
        <w:t>] - temperature,   SH [g/kg] (specific humidity)</w:t>
      </w:r>
    </w:p>
    <w:p w:rsidR="007A0F3A" w:rsidRDefault="007A0F3A" w:rsidP="007A0F3A">
      <w:pPr>
        <w:jc w:val="both"/>
      </w:pPr>
    </w:p>
    <w:p w:rsidR="007A0F3A" w:rsidRDefault="007A0F3A" w:rsidP="007A0F3A">
      <w:pPr>
        <w:jc w:val="both"/>
      </w:pPr>
      <w:r>
        <w:t>In the [MONITORING] section</w:t>
      </w:r>
    </w:p>
    <w:p w:rsidR="007A0F3A" w:rsidRDefault="007A0F3A" w:rsidP="007A0F3A">
      <w:pPr>
        <w:jc w:val="both"/>
      </w:pPr>
    </w:p>
    <w:p w:rsidR="007A0F3A" w:rsidRDefault="007A0F3A" w:rsidP="007A0F3A">
      <w:pPr>
        <w:jc w:val="both"/>
      </w:pPr>
      <w:r>
        <w:t>The first row contains the labels. Each subsequent row refers to a given station, where:</w:t>
      </w:r>
    </w:p>
    <w:p w:rsidR="007A0F3A" w:rsidRDefault="007A0F3A" w:rsidP="007A0F3A">
      <w:pPr>
        <w:jc w:val="both"/>
        <w:rPr>
          <w:b/>
        </w:rPr>
      </w:pPr>
    </w:p>
    <w:p w:rsidR="007A0F3A" w:rsidRPr="00F971D2" w:rsidRDefault="007A0F3A" w:rsidP="007A0F3A">
      <w:pPr>
        <w:jc w:val="both"/>
        <w:rPr>
          <w:sz w:val="20"/>
          <w:szCs w:val="20"/>
        </w:rPr>
      </w:pPr>
      <w:r w:rsidRPr="005175DA">
        <w:tab/>
      </w:r>
      <w:proofErr w:type="spellStart"/>
      <w:r w:rsidRPr="00F971D2">
        <w:rPr>
          <w:sz w:val="20"/>
          <w:szCs w:val="20"/>
        </w:rPr>
        <w:t>Stat_Code</w:t>
      </w:r>
      <w:proofErr w:type="spellEnd"/>
      <w:r w:rsidRPr="00F971D2">
        <w:rPr>
          <w:sz w:val="20"/>
          <w:szCs w:val="20"/>
        </w:rPr>
        <w:t xml:space="preserve">:  </w:t>
      </w:r>
      <w:r>
        <w:rPr>
          <w:sz w:val="20"/>
          <w:szCs w:val="20"/>
        </w:rPr>
        <w:tab/>
      </w:r>
      <w:r w:rsidRPr="00F971D2">
        <w:rPr>
          <w:sz w:val="20"/>
          <w:szCs w:val="20"/>
        </w:rPr>
        <w:t>national identification of the station e.g.  AT0001ST, or</w:t>
      </w:r>
      <w:r>
        <w:rPr>
          <w:sz w:val="20"/>
          <w:szCs w:val="20"/>
        </w:rPr>
        <w:t xml:space="preserve"> </w:t>
      </w:r>
      <w:r w:rsidRPr="00F971D2">
        <w:rPr>
          <w:sz w:val="20"/>
          <w:szCs w:val="20"/>
        </w:rPr>
        <w:t>VEN00356, or</w:t>
      </w:r>
    </w:p>
    <w:p w:rsidR="007A0F3A" w:rsidRPr="00F971D2" w:rsidRDefault="007A0F3A" w:rsidP="007A0F3A">
      <w:pPr>
        <w:jc w:val="both"/>
        <w:rPr>
          <w:sz w:val="20"/>
          <w:szCs w:val="20"/>
        </w:rPr>
      </w:pPr>
      <w:r>
        <w:rPr>
          <w:sz w:val="20"/>
          <w:szCs w:val="20"/>
        </w:rPr>
        <w:tab/>
      </w:r>
      <w:r>
        <w:rPr>
          <w:sz w:val="20"/>
          <w:szCs w:val="20"/>
        </w:rPr>
        <w:tab/>
      </w:r>
      <w:r>
        <w:rPr>
          <w:sz w:val="20"/>
          <w:szCs w:val="20"/>
        </w:rPr>
        <w:tab/>
      </w:r>
      <w:proofErr w:type="gramStart"/>
      <w:r>
        <w:rPr>
          <w:sz w:val="20"/>
          <w:szCs w:val="20"/>
        </w:rPr>
        <w:t>user’s</w:t>
      </w:r>
      <w:proofErr w:type="gramEnd"/>
      <w:r w:rsidRPr="00F971D2">
        <w:rPr>
          <w:sz w:val="20"/>
          <w:szCs w:val="20"/>
        </w:rPr>
        <w:t xml:space="preserve"> assigned code (e.g. STAT001)</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Stat_Name</w:t>
      </w:r>
      <w:proofErr w:type="spellEnd"/>
      <w:r w:rsidRPr="00F971D2">
        <w:rPr>
          <w:sz w:val="20"/>
          <w:szCs w:val="20"/>
        </w:rPr>
        <w:t xml:space="preserve">:  </w:t>
      </w:r>
      <w:r>
        <w:rPr>
          <w:sz w:val="20"/>
          <w:szCs w:val="20"/>
        </w:rPr>
        <w:tab/>
      </w:r>
      <w:r w:rsidRPr="00F971D2">
        <w:rPr>
          <w:sz w:val="20"/>
          <w:szCs w:val="20"/>
        </w:rPr>
        <w:t xml:space="preserve">combination of letters and/or </w:t>
      </w:r>
      <w:proofErr w:type="gramStart"/>
      <w:r w:rsidRPr="00F971D2">
        <w:rPr>
          <w:sz w:val="20"/>
          <w:szCs w:val="20"/>
        </w:rPr>
        <w:t xml:space="preserve">numbers </w:t>
      </w:r>
      <w:r>
        <w:rPr>
          <w:sz w:val="20"/>
          <w:szCs w:val="20"/>
        </w:rPr>
        <w:t>;</w:t>
      </w:r>
      <w:proofErr w:type="gramEnd"/>
      <w:r>
        <w:rPr>
          <w:sz w:val="20"/>
          <w:szCs w:val="20"/>
        </w:rPr>
        <w:t xml:space="preserve"> </w:t>
      </w:r>
      <w:r w:rsidRPr="00F971D2">
        <w:rPr>
          <w:sz w:val="20"/>
          <w:szCs w:val="20"/>
        </w:rPr>
        <w:t>only the symbol “_” is allowed</w:t>
      </w:r>
      <w:r>
        <w:rPr>
          <w:sz w:val="20"/>
          <w:szCs w:val="20"/>
        </w:rPr>
        <w:t xml:space="preserve"> </w:t>
      </w:r>
    </w:p>
    <w:p w:rsidR="007A0F3A" w:rsidRDefault="007A0F3A" w:rsidP="007A0F3A">
      <w:pPr>
        <w:jc w:val="both"/>
        <w:rPr>
          <w:sz w:val="20"/>
          <w:szCs w:val="20"/>
        </w:rPr>
      </w:pPr>
      <w:r w:rsidRPr="00F971D2">
        <w:rPr>
          <w:sz w:val="20"/>
          <w:szCs w:val="20"/>
        </w:rPr>
        <w:tab/>
      </w:r>
      <w:r w:rsidRPr="00F971D2">
        <w:rPr>
          <w:sz w:val="20"/>
          <w:szCs w:val="20"/>
        </w:rPr>
        <w:tab/>
      </w:r>
      <w:r w:rsidRPr="00F971D2">
        <w:rPr>
          <w:sz w:val="20"/>
          <w:szCs w:val="20"/>
        </w:rPr>
        <w:tab/>
      </w:r>
      <w:proofErr w:type="gramStart"/>
      <w:r w:rsidRPr="00F971D2">
        <w:rPr>
          <w:sz w:val="20"/>
          <w:szCs w:val="20"/>
        </w:rPr>
        <w:t>blanks</w:t>
      </w:r>
      <w:proofErr w:type="gramEnd"/>
      <w:r w:rsidRPr="00F971D2">
        <w:rPr>
          <w:sz w:val="20"/>
          <w:szCs w:val="20"/>
        </w:rPr>
        <w:t xml:space="preserve"> and special characters</w:t>
      </w:r>
      <w:r>
        <w:rPr>
          <w:sz w:val="20"/>
          <w:szCs w:val="20"/>
        </w:rPr>
        <w:t xml:space="preserve"> are not allowed</w:t>
      </w:r>
    </w:p>
    <w:p w:rsidR="007A0F3A" w:rsidRPr="00F971D2" w:rsidRDefault="007A0F3A" w:rsidP="007A0F3A">
      <w:pPr>
        <w:spacing w:before="60"/>
        <w:jc w:val="both"/>
        <w:rPr>
          <w:sz w:val="20"/>
          <w:szCs w:val="20"/>
        </w:rPr>
      </w:pPr>
      <w:r>
        <w:rPr>
          <w:sz w:val="20"/>
          <w:szCs w:val="20"/>
        </w:rPr>
        <w:lastRenderedPageBreak/>
        <w:tab/>
      </w:r>
      <w:proofErr w:type="spellStart"/>
      <w:r>
        <w:rPr>
          <w:sz w:val="20"/>
          <w:szCs w:val="20"/>
        </w:rPr>
        <w:t>Stat_Abbreviation</w:t>
      </w:r>
      <w:proofErr w:type="spellEnd"/>
      <w:r>
        <w:rPr>
          <w:sz w:val="20"/>
          <w:szCs w:val="20"/>
        </w:rPr>
        <w:t xml:space="preserve">: </w:t>
      </w:r>
      <w:r w:rsidRPr="00F971D2">
        <w:rPr>
          <w:sz w:val="20"/>
          <w:szCs w:val="20"/>
        </w:rPr>
        <w:t xml:space="preserve">station name abbreviation (4 letters). The abbreviation will be the one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F971D2">
        <w:rPr>
          <w:sz w:val="20"/>
          <w:szCs w:val="20"/>
        </w:rPr>
        <w:t>identifying the station on the DELTA output graphs and statistics</w:t>
      </w:r>
    </w:p>
    <w:p w:rsidR="007A0F3A" w:rsidRPr="00F971D2" w:rsidRDefault="007A0F3A" w:rsidP="007A0F3A">
      <w:pPr>
        <w:spacing w:before="60"/>
        <w:jc w:val="both"/>
        <w:rPr>
          <w:sz w:val="20"/>
          <w:szCs w:val="20"/>
        </w:rPr>
      </w:pPr>
      <w:r w:rsidRPr="00F971D2">
        <w:rPr>
          <w:sz w:val="20"/>
          <w:szCs w:val="20"/>
        </w:rPr>
        <w:tab/>
        <w:t xml:space="preserve">Altitude: </w:t>
      </w:r>
      <w:r w:rsidRPr="00F971D2">
        <w:rPr>
          <w:sz w:val="20"/>
          <w:szCs w:val="20"/>
        </w:rPr>
        <w:tab/>
        <w:t>height above sea level (in meters)</w:t>
      </w:r>
    </w:p>
    <w:p w:rsidR="007A0F3A" w:rsidRPr="00F971D2" w:rsidRDefault="007A0F3A" w:rsidP="007A0F3A">
      <w:pPr>
        <w:spacing w:before="60"/>
        <w:jc w:val="both"/>
        <w:rPr>
          <w:sz w:val="20"/>
          <w:szCs w:val="20"/>
        </w:rPr>
      </w:pPr>
      <w:r w:rsidRPr="00F971D2">
        <w:rPr>
          <w:sz w:val="20"/>
          <w:szCs w:val="20"/>
        </w:rPr>
        <w:tab/>
        <w:t xml:space="preserve">Lon, </w:t>
      </w:r>
      <w:proofErr w:type="spellStart"/>
      <w:r w:rsidRPr="00F971D2">
        <w:rPr>
          <w:sz w:val="20"/>
          <w:szCs w:val="20"/>
        </w:rPr>
        <w:t>Lat</w:t>
      </w:r>
      <w:proofErr w:type="spellEnd"/>
      <w:r w:rsidRPr="00F971D2">
        <w:rPr>
          <w:sz w:val="20"/>
          <w:szCs w:val="20"/>
        </w:rPr>
        <w:t xml:space="preserve">: </w:t>
      </w:r>
      <w:r w:rsidRPr="00F971D2">
        <w:rPr>
          <w:sz w:val="20"/>
          <w:szCs w:val="20"/>
        </w:rPr>
        <w:tab/>
        <w:t xml:space="preserve">Longitude and Latitude (in decimal degrees) </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GMTlag</w:t>
      </w:r>
      <w:proofErr w:type="spellEnd"/>
      <w:r w:rsidRPr="00F971D2">
        <w:rPr>
          <w:sz w:val="20"/>
          <w:szCs w:val="20"/>
        </w:rPr>
        <w:t>:</w:t>
      </w:r>
      <w:r w:rsidRPr="00F971D2">
        <w:rPr>
          <w:sz w:val="20"/>
          <w:szCs w:val="20"/>
        </w:rPr>
        <w:tab/>
        <w:t>Time zone</w:t>
      </w:r>
    </w:p>
    <w:p w:rsidR="007A0F3A" w:rsidRPr="00F971D2" w:rsidRDefault="007A0F3A" w:rsidP="007A0F3A">
      <w:pPr>
        <w:spacing w:before="60"/>
        <w:jc w:val="both"/>
        <w:rPr>
          <w:sz w:val="20"/>
          <w:szCs w:val="20"/>
        </w:rPr>
      </w:pPr>
      <w:r w:rsidRPr="00F971D2">
        <w:rPr>
          <w:sz w:val="20"/>
          <w:szCs w:val="20"/>
        </w:rPr>
        <w:tab/>
        <w:t>Region:</w:t>
      </w:r>
      <w:r w:rsidRPr="00F971D2">
        <w:rPr>
          <w:sz w:val="20"/>
          <w:szCs w:val="20"/>
        </w:rPr>
        <w:tab/>
      </w:r>
      <w:r>
        <w:rPr>
          <w:sz w:val="20"/>
          <w:szCs w:val="20"/>
        </w:rPr>
        <w:tab/>
      </w:r>
      <w:r w:rsidRPr="00F971D2">
        <w:rPr>
          <w:sz w:val="20"/>
          <w:szCs w:val="20"/>
        </w:rPr>
        <w:t>Name of the administrative region to which the station belongs.</w:t>
      </w:r>
    </w:p>
    <w:p w:rsidR="007A0F3A" w:rsidRPr="00F971D2" w:rsidRDefault="007A0F3A" w:rsidP="007A0F3A">
      <w:pPr>
        <w:jc w:val="both"/>
        <w:rPr>
          <w:sz w:val="20"/>
          <w:szCs w:val="20"/>
        </w:rPr>
      </w:pPr>
      <w:r w:rsidRPr="00F971D2">
        <w:rPr>
          <w:sz w:val="20"/>
          <w:szCs w:val="20"/>
        </w:rPr>
        <w:tab/>
      </w:r>
      <w:r w:rsidRPr="00F971D2">
        <w:rPr>
          <w:sz w:val="20"/>
          <w:szCs w:val="20"/>
        </w:rPr>
        <w:tab/>
      </w:r>
      <w:r w:rsidRPr="00F971D2">
        <w:rPr>
          <w:sz w:val="20"/>
          <w:szCs w:val="20"/>
        </w:rPr>
        <w:tab/>
        <w:t>In alternative – a user defined region</w:t>
      </w:r>
    </w:p>
    <w:p w:rsidR="007A0F3A" w:rsidRPr="00F971D2" w:rsidRDefault="007A0F3A" w:rsidP="007A0F3A">
      <w:pPr>
        <w:jc w:val="both"/>
        <w:rPr>
          <w:sz w:val="20"/>
          <w:szCs w:val="20"/>
        </w:rPr>
      </w:pPr>
      <w:r w:rsidRPr="00F971D2">
        <w:rPr>
          <w:sz w:val="20"/>
          <w:szCs w:val="20"/>
        </w:rPr>
        <w:tab/>
      </w:r>
      <w:r w:rsidRPr="00F971D2">
        <w:rPr>
          <w:sz w:val="20"/>
          <w:szCs w:val="20"/>
        </w:rPr>
        <w:tab/>
      </w:r>
      <w:r w:rsidRPr="00F971D2">
        <w:rPr>
          <w:sz w:val="20"/>
          <w:szCs w:val="20"/>
        </w:rPr>
        <w:tab/>
        <w:t>Naming rules similar to “</w:t>
      </w:r>
      <w:proofErr w:type="spellStart"/>
      <w:r w:rsidRPr="00F971D2">
        <w:rPr>
          <w:sz w:val="20"/>
          <w:szCs w:val="20"/>
        </w:rPr>
        <w:t>Stat_Name</w:t>
      </w:r>
      <w:proofErr w:type="spellEnd"/>
      <w:r w:rsidRPr="00F971D2">
        <w:rPr>
          <w:sz w:val="20"/>
          <w:szCs w:val="20"/>
        </w:rPr>
        <w:t xml:space="preserve">”  </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Stat_Type</w:t>
      </w:r>
      <w:proofErr w:type="spellEnd"/>
      <w:r w:rsidRPr="00F971D2">
        <w:rPr>
          <w:sz w:val="20"/>
          <w:szCs w:val="20"/>
        </w:rPr>
        <w:t>:</w:t>
      </w:r>
      <w:r w:rsidRPr="00F971D2">
        <w:rPr>
          <w:sz w:val="20"/>
          <w:szCs w:val="20"/>
        </w:rPr>
        <w:tab/>
        <w:t>background, traffic, industrial</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Area_Type</w:t>
      </w:r>
      <w:proofErr w:type="spellEnd"/>
      <w:r w:rsidRPr="00F971D2">
        <w:rPr>
          <w:sz w:val="20"/>
          <w:szCs w:val="20"/>
        </w:rPr>
        <w:t>:</w:t>
      </w:r>
      <w:r w:rsidRPr="00F971D2">
        <w:rPr>
          <w:sz w:val="20"/>
          <w:szCs w:val="20"/>
        </w:rPr>
        <w:tab/>
        <w:t>urban, suburban, rural</w:t>
      </w:r>
    </w:p>
    <w:p w:rsidR="007A0F3A" w:rsidRDefault="007A0F3A" w:rsidP="007A0F3A">
      <w:pPr>
        <w:spacing w:before="60"/>
        <w:jc w:val="both"/>
        <w:rPr>
          <w:sz w:val="20"/>
          <w:szCs w:val="20"/>
        </w:rPr>
      </w:pPr>
      <w:r w:rsidRPr="00F971D2">
        <w:rPr>
          <w:sz w:val="20"/>
          <w:szCs w:val="20"/>
        </w:rPr>
        <w:tab/>
        <w:t>Siting:</w:t>
      </w:r>
      <w:r w:rsidRPr="00F971D2">
        <w:rPr>
          <w:sz w:val="20"/>
          <w:szCs w:val="20"/>
        </w:rPr>
        <w:tab/>
      </w:r>
      <w:r w:rsidRPr="00F971D2">
        <w:rPr>
          <w:sz w:val="20"/>
          <w:szCs w:val="20"/>
        </w:rPr>
        <w:tab/>
        <w:t xml:space="preserve">We propose these categories: mountain, hilly, plane, valley or </w:t>
      </w:r>
      <w:r w:rsidRPr="00F971D2">
        <w:rPr>
          <w:sz w:val="20"/>
          <w:szCs w:val="20"/>
        </w:rPr>
        <w:tab/>
        <w:t xml:space="preserve">coastal. </w:t>
      </w:r>
    </w:p>
    <w:p w:rsidR="007A0F3A" w:rsidRPr="00F971D2" w:rsidRDefault="007A0F3A" w:rsidP="007A0F3A">
      <w:pPr>
        <w:jc w:val="both"/>
        <w:rPr>
          <w:sz w:val="20"/>
          <w:szCs w:val="20"/>
        </w:rPr>
      </w:pPr>
      <w:r>
        <w:rPr>
          <w:sz w:val="20"/>
          <w:szCs w:val="20"/>
        </w:rPr>
        <w:tab/>
      </w:r>
      <w:r>
        <w:rPr>
          <w:sz w:val="20"/>
          <w:szCs w:val="20"/>
        </w:rPr>
        <w:tab/>
      </w:r>
      <w:r>
        <w:rPr>
          <w:sz w:val="20"/>
          <w:szCs w:val="20"/>
        </w:rPr>
        <w:tab/>
      </w:r>
      <w:r w:rsidRPr="00F971D2">
        <w:rPr>
          <w:sz w:val="20"/>
          <w:szCs w:val="20"/>
        </w:rPr>
        <w:t xml:space="preserve">They will be used eventually to group stations and calculate average statistics </w:t>
      </w:r>
      <w:r>
        <w:rPr>
          <w:sz w:val="20"/>
          <w:szCs w:val="20"/>
        </w:rPr>
        <w:tab/>
      </w:r>
      <w:r>
        <w:rPr>
          <w:sz w:val="20"/>
          <w:szCs w:val="20"/>
        </w:rPr>
        <w:tab/>
      </w:r>
      <w:r>
        <w:rPr>
          <w:sz w:val="20"/>
          <w:szCs w:val="20"/>
        </w:rPr>
        <w:tab/>
      </w:r>
      <w:r>
        <w:rPr>
          <w:sz w:val="20"/>
          <w:szCs w:val="20"/>
        </w:rPr>
        <w:tab/>
      </w:r>
      <w:r>
        <w:rPr>
          <w:sz w:val="20"/>
          <w:szCs w:val="20"/>
        </w:rPr>
        <w:tab/>
        <w:t>f</w:t>
      </w:r>
      <w:r w:rsidRPr="00F971D2">
        <w:rPr>
          <w:sz w:val="20"/>
          <w:szCs w:val="20"/>
        </w:rPr>
        <w:t xml:space="preserve">or each group; </w:t>
      </w:r>
    </w:p>
    <w:p w:rsidR="007A0F3A" w:rsidRPr="00F971D2" w:rsidRDefault="007A0F3A" w:rsidP="007A0F3A">
      <w:pPr>
        <w:spacing w:before="60"/>
        <w:jc w:val="both"/>
        <w:rPr>
          <w:sz w:val="20"/>
          <w:szCs w:val="20"/>
        </w:rPr>
      </w:pPr>
      <w:r w:rsidRPr="00F971D2">
        <w:rPr>
          <w:sz w:val="20"/>
          <w:szCs w:val="20"/>
        </w:rPr>
        <w:tab/>
      </w:r>
      <w:r w:rsidRPr="00F971D2">
        <w:rPr>
          <w:sz w:val="20"/>
          <w:szCs w:val="20"/>
        </w:rPr>
        <w:tab/>
      </w:r>
      <w:r w:rsidRPr="00F971D2">
        <w:rPr>
          <w:sz w:val="20"/>
          <w:szCs w:val="20"/>
        </w:rPr>
        <w:tab/>
        <w:t xml:space="preserve">If other categories suit better </w:t>
      </w:r>
      <w:r>
        <w:rPr>
          <w:sz w:val="20"/>
          <w:szCs w:val="20"/>
        </w:rPr>
        <w:t>user’s</w:t>
      </w:r>
      <w:r w:rsidRPr="00F971D2">
        <w:rPr>
          <w:sz w:val="20"/>
          <w:szCs w:val="20"/>
        </w:rPr>
        <w:t xml:space="preserve"> stations, </w:t>
      </w:r>
      <w:r>
        <w:rPr>
          <w:sz w:val="20"/>
          <w:szCs w:val="20"/>
        </w:rPr>
        <w:t>they can be defined here.</w:t>
      </w:r>
      <w:r w:rsidRPr="00F971D2">
        <w:rPr>
          <w:sz w:val="20"/>
          <w:szCs w:val="20"/>
        </w:rPr>
        <w:tab/>
      </w:r>
      <w:r w:rsidRPr="00F971D2">
        <w:rPr>
          <w:sz w:val="20"/>
          <w:szCs w:val="20"/>
        </w:rPr>
        <w:tab/>
      </w:r>
      <w:r w:rsidRPr="00F971D2">
        <w:rPr>
          <w:sz w:val="20"/>
          <w:szCs w:val="20"/>
        </w:rPr>
        <w:tab/>
      </w:r>
    </w:p>
    <w:p w:rsidR="007A0F3A" w:rsidRDefault="007A0F3A" w:rsidP="007A0F3A">
      <w:pPr>
        <w:spacing w:before="60"/>
        <w:jc w:val="both"/>
        <w:rPr>
          <w:sz w:val="20"/>
          <w:szCs w:val="20"/>
        </w:rPr>
      </w:pPr>
      <w:r w:rsidRPr="00F971D2">
        <w:rPr>
          <w:sz w:val="20"/>
          <w:szCs w:val="20"/>
        </w:rPr>
        <w:tab/>
      </w:r>
      <w:proofErr w:type="spellStart"/>
      <w:proofErr w:type="gramStart"/>
      <w:r>
        <w:rPr>
          <w:sz w:val="20"/>
          <w:szCs w:val="20"/>
        </w:rPr>
        <w:t>listOfvariables</w:t>
      </w:r>
      <w:proofErr w:type="spellEnd"/>
      <w:proofErr w:type="gramEnd"/>
      <w:r w:rsidRPr="00F971D2">
        <w:rPr>
          <w:sz w:val="20"/>
          <w:szCs w:val="20"/>
        </w:rPr>
        <w:t>..:</w:t>
      </w:r>
      <w:r w:rsidRPr="00F971D2">
        <w:rPr>
          <w:sz w:val="20"/>
          <w:szCs w:val="20"/>
        </w:rPr>
        <w:tab/>
        <w:t xml:space="preserve">The variables measured at the station </w:t>
      </w:r>
      <w:r>
        <w:rPr>
          <w:sz w:val="20"/>
          <w:szCs w:val="20"/>
        </w:rPr>
        <w:t xml:space="preserve">, (PM10, O3, WS </w:t>
      </w:r>
      <w:proofErr w:type="spellStart"/>
      <w:r>
        <w:rPr>
          <w:sz w:val="20"/>
          <w:szCs w:val="20"/>
        </w:rPr>
        <w:t>etc</w:t>
      </w:r>
      <w:proofErr w:type="spellEnd"/>
      <w:r>
        <w:rPr>
          <w:sz w:val="20"/>
          <w:szCs w:val="20"/>
        </w:rPr>
        <w:t>)</w:t>
      </w:r>
    </w:p>
    <w:p w:rsidR="007A0F3A" w:rsidRDefault="007A0F3A" w:rsidP="007A0F3A">
      <w:pPr>
        <w:jc w:val="both"/>
      </w:pPr>
      <w:r>
        <w:rPr>
          <w:sz w:val="20"/>
          <w:szCs w:val="20"/>
        </w:rPr>
        <w:tab/>
      </w:r>
      <w:r>
        <w:rPr>
          <w:sz w:val="20"/>
          <w:szCs w:val="20"/>
        </w:rPr>
        <w:tab/>
      </w:r>
      <w:r>
        <w:rPr>
          <w:sz w:val="20"/>
          <w:szCs w:val="20"/>
        </w:rPr>
        <w:tab/>
      </w:r>
      <w:r w:rsidRPr="00F971D2">
        <w:rPr>
          <w:sz w:val="20"/>
          <w:szCs w:val="20"/>
        </w:rPr>
        <w:t>The variables are separated by an asterisk</w:t>
      </w:r>
      <w:r>
        <w:t>.</w:t>
      </w:r>
    </w:p>
    <w:p w:rsidR="007A0F3A" w:rsidRDefault="007A0F3A" w:rsidP="007A0F3A"/>
    <w:p w:rsidR="007A0F3A" w:rsidRDefault="007A0F3A" w:rsidP="007A0F3A">
      <w:pPr>
        <w:ind w:left="360"/>
        <w:jc w:val="both"/>
        <w:rPr>
          <w:lang w:val="en-GB"/>
        </w:rPr>
      </w:pPr>
      <w:r>
        <w:rPr>
          <w:lang w:val="en-GB"/>
        </w:rPr>
        <w:t>Notes:</w:t>
      </w:r>
    </w:p>
    <w:p w:rsidR="007A0F3A" w:rsidRDefault="007A0F3A" w:rsidP="007A0F3A">
      <w:pPr>
        <w:ind w:left="360"/>
        <w:jc w:val="both"/>
        <w:rPr>
          <w:lang w:val="en-GB"/>
        </w:rPr>
      </w:pPr>
    </w:p>
    <w:p w:rsidR="007A0F3A" w:rsidRDefault="007A0F3A" w:rsidP="007A0F3A">
      <w:pPr>
        <w:pStyle w:val="ListParagraph"/>
        <w:numPr>
          <w:ilvl w:val="0"/>
          <w:numId w:val="30"/>
        </w:numPr>
        <w:jc w:val="both"/>
        <w:rPr>
          <w:lang w:val="en-GB"/>
        </w:rPr>
      </w:pPr>
      <w:r w:rsidRPr="006A543A">
        <w:rPr>
          <w:lang w:val="en-GB"/>
        </w:rPr>
        <w:t xml:space="preserve">It is </w:t>
      </w:r>
      <w:r w:rsidRPr="006A543A">
        <w:rPr>
          <w:b/>
          <w:u w:val="single"/>
          <w:lang w:val="en-GB"/>
        </w:rPr>
        <w:t>left to the user</w:t>
      </w:r>
      <w:r w:rsidRPr="006A543A">
        <w:rPr>
          <w:lang w:val="en-GB"/>
        </w:rPr>
        <w:t xml:space="preserve"> to assign appropriate characteristics to classify stations. In our example, REGION, </w:t>
      </w:r>
      <w:proofErr w:type="spellStart"/>
      <w:r w:rsidRPr="006A543A">
        <w:rPr>
          <w:lang w:val="en-GB"/>
        </w:rPr>
        <w:t>STAT_type</w:t>
      </w:r>
      <w:proofErr w:type="spellEnd"/>
      <w:r w:rsidRPr="006A543A">
        <w:rPr>
          <w:lang w:val="en-GB"/>
        </w:rPr>
        <w:t xml:space="preserve">, </w:t>
      </w:r>
      <w:proofErr w:type="spellStart"/>
      <w:r w:rsidRPr="006A543A">
        <w:rPr>
          <w:lang w:val="en-GB"/>
        </w:rPr>
        <w:t>Area_Type</w:t>
      </w:r>
      <w:proofErr w:type="spellEnd"/>
      <w:r w:rsidRPr="006A543A">
        <w:rPr>
          <w:lang w:val="en-GB"/>
        </w:rPr>
        <w:t xml:space="preserve"> and Siting are selected but other choices could have been made. These choices will configure the widgets helping with the selection of stations according to the chosen criteria. </w:t>
      </w:r>
    </w:p>
    <w:p w:rsidR="0023548E" w:rsidRPr="0023548E" w:rsidRDefault="007A0F3A" w:rsidP="0023548E">
      <w:pPr>
        <w:pStyle w:val="ListParagraph"/>
        <w:numPr>
          <w:ilvl w:val="0"/>
          <w:numId w:val="30"/>
        </w:numPr>
        <w:jc w:val="both"/>
        <w:rPr>
          <w:lang w:val="en-GB"/>
        </w:rPr>
      </w:pPr>
      <w:r>
        <w:rPr>
          <w:lang w:val="en-GB"/>
        </w:rPr>
        <w:t xml:space="preserve">The old version of the startup.ini can be kept with Version 3.0. The files will update automatically and three new lines will be inserted. </w:t>
      </w:r>
      <w:r w:rsidRPr="006A543A">
        <w:rPr>
          <w:lang w:val="en-GB"/>
        </w:rPr>
        <w:t xml:space="preserve">  </w:t>
      </w:r>
    </w:p>
    <w:p w:rsidR="007A0F3A" w:rsidRPr="00746ABC" w:rsidRDefault="007A0F3A" w:rsidP="007A0F3A">
      <w:pPr>
        <w:jc w:val="both"/>
        <w:rPr>
          <w:lang w:val="en-GB"/>
        </w:rPr>
      </w:pPr>
    </w:p>
    <w:p w:rsidR="007A0F3A" w:rsidRDefault="007A0F3A" w:rsidP="007A0F3A">
      <w:pPr>
        <w:jc w:val="both"/>
        <w:rPr>
          <w:b/>
        </w:rPr>
      </w:pPr>
      <w:r w:rsidRPr="00F57D08">
        <w:rPr>
          <w:b/>
        </w:rPr>
        <w:t>Particular requirements:</w:t>
      </w:r>
    </w:p>
    <w:p w:rsidR="007A0F3A" w:rsidRPr="00F57D08" w:rsidRDefault="007A0F3A" w:rsidP="007A0F3A">
      <w:pPr>
        <w:jc w:val="both"/>
        <w:rPr>
          <w:b/>
        </w:rPr>
      </w:pPr>
    </w:p>
    <w:p w:rsidR="007A0F3A" w:rsidRDefault="007A0F3A" w:rsidP="007A0F3A">
      <w:pPr>
        <w:numPr>
          <w:ilvl w:val="0"/>
          <w:numId w:val="7"/>
        </w:numPr>
        <w:jc w:val="both"/>
      </w:pPr>
      <w:r w:rsidRPr="00F57D08">
        <w:t>Each b</w:t>
      </w:r>
      <w:r>
        <w:t>lank row or each line beginning with "[", ";" or "#" will be discarded</w:t>
      </w:r>
    </w:p>
    <w:p w:rsidR="007A0F3A" w:rsidRDefault="007A0F3A" w:rsidP="007A0F3A">
      <w:pPr>
        <w:numPr>
          <w:ilvl w:val="0"/>
          <w:numId w:val="7"/>
        </w:numPr>
        <w:jc w:val="both"/>
      </w:pPr>
      <w:r>
        <w:t>No blanks between fields are permitted</w:t>
      </w:r>
    </w:p>
    <w:p w:rsidR="007A0F3A" w:rsidRDefault="007A0F3A" w:rsidP="007A0F3A">
      <w:pPr>
        <w:numPr>
          <w:ilvl w:val="0"/>
          <w:numId w:val="7"/>
        </w:numPr>
        <w:jc w:val="both"/>
      </w:pPr>
      <w:r>
        <w:t>Line breaks are not allowed.</w:t>
      </w:r>
    </w:p>
    <w:p w:rsidR="007A0F3A" w:rsidRDefault="007A0F3A" w:rsidP="007A0F3A">
      <w:pPr>
        <w:numPr>
          <w:ilvl w:val="0"/>
          <w:numId w:val="7"/>
        </w:numPr>
        <w:jc w:val="both"/>
      </w:pPr>
      <w:r>
        <w:t>The three section markers: “MODEL”, “[PARAMETERS]” and “[MONITORING]” are compulsory,</w:t>
      </w:r>
    </w:p>
    <w:p w:rsidR="007A0F3A" w:rsidRDefault="007A0F3A" w:rsidP="007A0F3A">
      <w:pPr>
        <w:numPr>
          <w:ilvl w:val="0"/>
          <w:numId w:val="7"/>
        </w:numPr>
        <w:jc w:val="both"/>
      </w:pPr>
      <w:r>
        <w:t>Station codes must be univocal</w:t>
      </w:r>
    </w:p>
    <w:p w:rsidR="007A0F3A" w:rsidRDefault="007A0F3A" w:rsidP="007A0F3A">
      <w:pPr>
        <w:numPr>
          <w:ilvl w:val="0"/>
          <w:numId w:val="7"/>
        </w:numPr>
        <w:jc w:val="both"/>
      </w:pPr>
      <w:r>
        <w:t xml:space="preserve">The station names should not include blanks and special characters such as </w:t>
      </w:r>
      <w:r w:rsidRPr="006A7AFB">
        <w:t>“.”,”</w:t>
      </w:r>
      <w:r>
        <w:t xml:space="preserve"> </w:t>
      </w:r>
      <w:r w:rsidRPr="006A7AFB">
        <w:t>’</w:t>
      </w:r>
      <w:r>
        <w:t xml:space="preserve"> </w:t>
      </w:r>
      <w:r w:rsidRPr="006A7AFB">
        <w:t>”</w:t>
      </w:r>
      <w:r>
        <w:t>, “;”</w:t>
      </w:r>
    </w:p>
    <w:p w:rsidR="007A0F3A" w:rsidRPr="000A1628" w:rsidRDefault="007A0F3A" w:rsidP="007A0F3A">
      <w:pPr>
        <w:numPr>
          <w:ilvl w:val="0"/>
          <w:numId w:val="7"/>
        </w:numPr>
        <w:jc w:val="both"/>
      </w:pPr>
      <w:r w:rsidRPr="000A1628">
        <w:t>Only the symbol “_” is allowed.</w:t>
      </w:r>
    </w:p>
    <w:p w:rsidR="007A0F3A" w:rsidRPr="000A1628" w:rsidRDefault="007A0F3A" w:rsidP="007A0F3A">
      <w:pPr>
        <w:numPr>
          <w:ilvl w:val="0"/>
          <w:numId w:val="7"/>
        </w:numPr>
        <w:jc w:val="both"/>
      </w:pPr>
      <w:r w:rsidRPr="000A1628">
        <w:t>Variables must be separated by an asterisk.</w:t>
      </w:r>
    </w:p>
    <w:p w:rsidR="007A0F3A" w:rsidRDefault="007A0F3A" w:rsidP="007A0F3A">
      <w:pPr>
        <w:numPr>
          <w:ilvl w:val="0"/>
          <w:numId w:val="7"/>
        </w:numPr>
        <w:jc w:val="both"/>
      </w:pPr>
      <w:r>
        <w:t xml:space="preserve">The station names must be EXACTLY the same used in the observation data files and modeled data files. </w:t>
      </w:r>
    </w:p>
    <w:p w:rsidR="007A0F3A" w:rsidRPr="007A0F3A" w:rsidRDefault="007A0F3A" w:rsidP="007A0F3A"/>
    <w:p w:rsidR="009C43D7" w:rsidRPr="009C43D7" w:rsidRDefault="007A0F3A" w:rsidP="009C43D7">
      <w:pPr>
        <w:pStyle w:val="Heading3"/>
        <w:numPr>
          <w:ilvl w:val="1"/>
          <w:numId w:val="37"/>
        </w:numPr>
        <w:rPr>
          <w:rFonts w:ascii="Times New Roman" w:hAnsi="Times New Roman"/>
          <w:sz w:val="24"/>
          <w:lang w:val="en-GB"/>
        </w:rPr>
      </w:pPr>
      <w:r>
        <w:rPr>
          <w:lang w:val="en-GB"/>
        </w:rPr>
        <w:t xml:space="preserve"> </w:t>
      </w:r>
      <w:bookmarkStart w:id="187" w:name="_Toc339611439"/>
      <w:r w:rsidRPr="009C43D7">
        <w:rPr>
          <w:lang w:val="en-GB"/>
        </w:rPr>
        <w:t>Observation file</w:t>
      </w:r>
      <w:bookmarkEnd w:id="187"/>
    </w:p>
    <w:p w:rsidR="00920A94" w:rsidRDefault="009C43D7" w:rsidP="00920A94">
      <w:pPr>
        <w:pStyle w:val="Heading3"/>
        <w:numPr>
          <w:ilvl w:val="2"/>
          <w:numId w:val="37"/>
        </w:numPr>
        <w:rPr>
          <w:lang w:val="en-GB"/>
        </w:rPr>
      </w:pPr>
      <w:bookmarkStart w:id="188" w:name="_Toc339611440"/>
      <w:r>
        <w:rPr>
          <w:lang w:val="en-GB"/>
        </w:rPr>
        <w:t>Hourly Frequenc</w:t>
      </w:r>
      <w:r w:rsidR="00920A94">
        <w:rPr>
          <w:lang w:val="en-GB"/>
        </w:rPr>
        <w:t>y</w:t>
      </w:r>
      <w:bookmarkEnd w:id="188"/>
    </w:p>
    <w:p w:rsidR="00920A94" w:rsidRDefault="00920A94" w:rsidP="00920A94">
      <w:pPr>
        <w:rPr>
          <w:lang w:val="en-GB"/>
        </w:rPr>
      </w:pPr>
    </w:p>
    <w:p w:rsidR="00920A94" w:rsidRDefault="00920A94" w:rsidP="00920A94">
      <w:pPr>
        <w:jc w:val="both"/>
      </w:pPr>
      <w:r>
        <w:t xml:space="preserve">Monitoring stations to be used with the tool may have either air quality data, either meteorological data or both. </w:t>
      </w:r>
    </w:p>
    <w:p w:rsidR="00920A94" w:rsidRDefault="00920A94" w:rsidP="00920A94">
      <w:pPr>
        <w:jc w:val="both"/>
      </w:pPr>
    </w:p>
    <w:p w:rsidR="00920A94" w:rsidRDefault="00920A94" w:rsidP="00920A94">
      <w:pPr>
        <w:jc w:val="both"/>
      </w:pPr>
      <w:r w:rsidRPr="00BC45B8">
        <w:rPr>
          <w:b/>
          <w:i/>
        </w:rPr>
        <w:t>File</w:t>
      </w:r>
      <w:r>
        <w:rPr>
          <w:b/>
          <w:i/>
        </w:rPr>
        <w:t>s</w:t>
      </w:r>
      <w:r w:rsidRPr="00BC45B8">
        <w:rPr>
          <w:b/>
          <w:i/>
        </w:rPr>
        <w:t xml:space="preserve"> names</w:t>
      </w:r>
      <w:r>
        <w:rPr>
          <w:b/>
          <w:i/>
        </w:rPr>
        <w:t xml:space="preserve"> and type</w:t>
      </w:r>
      <w:r w:rsidRPr="00BC45B8">
        <w:rPr>
          <w:b/>
          <w:i/>
        </w:rPr>
        <w:t>:</w:t>
      </w:r>
      <w:r>
        <w:t xml:space="preserve"> </w:t>
      </w:r>
    </w:p>
    <w:p w:rsidR="00920A94" w:rsidRDefault="00920A94" w:rsidP="00920A94">
      <w:pPr>
        <w:jc w:val="both"/>
      </w:pPr>
    </w:p>
    <w:p w:rsidR="00920A94" w:rsidRDefault="00920A94" w:rsidP="00920A94">
      <w:pPr>
        <w:numPr>
          <w:ilvl w:val="0"/>
          <w:numId w:val="18"/>
        </w:numPr>
        <w:jc w:val="both"/>
      </w:pPr>
      <w:r>
        <w:lastRenderedPageBreak/>
        <w:t>Each station must have an associated file (‘</w:t>
      </w:r>
      <w:proofErr w:type="spellStart"/>
      <w:r>
        <w:t>csv</w:t>
      </w:r>
      <w:proofErr w:type="spellEnd"/>
      <w:r>
        <w:t>’ type) containing the data, e.g. &lt;</w:t>
      </w:r>
      <w:r w:rsidRPr="00166EDE">
        <w:rPr>
          <w:b/>
        </w:rPr>
        <w:t>stat</w:t>
      </w:r>
      <w:r>
        <w:rPr>
          <w:b/>
        </w:rPr>
        <w:t>ion_1</w:t>
      </w:r>
      <w:r w:rsidRPr="00166EDE">
        <w:rPr>
          <w:b/>
        </w:rPr>
        <w:t>.csv</w:t>
      </w:r>
      <w:r>
        <w:rPr>
          <w:b/>
        </w:rPr>
        <w:t>&gt;</w:t>
      </w:r>
      <w:r>
        <w:t xml:space="preserve"> </w:t>
      </w:r>
    </w:p>
    <w:p w:rsidR="00920A94" w:rsidRPr="00845B1E" w:rsidRDefault="00920A94" w:rsidP="00920A94">
      <w:pPr>
        <w:numPr>
          <w:ilvl w:val="0"/>
          <w:numId w:val="17"/>
        </w:numPr>
        <w:jc w:val="both"/>
      </w:pPr>
      <w:r>
        <w:t>The file names should be consistent with the naming rules used in the configuration file &lt;startup.ini</w:t>
      </w:r>
      <w:proofErr w:type="gramStart"/>
      <w:r>
        <w:t xml:space="preserve">&gt;  </w:t>
      </w:r>
      <w:r w:rsidRPr="00845B1E">
        <w:t>(</w:t>
      </w:r>
      <w:proofErr w:type="gramEnd"/>
      <w:r w:rsidRPr="00845B1E">
        <w:t xml:space="preserve">see </w:t>
      </w:r>
      <w:r w:rsidRPr="00845B1E">
        <w:fldChar w:fldCharType="begin"/>
      </w:r>
      <w:r w:rsidRPr="00845B1E">
        <w:instrText xml:space="preserve"> REF _Ref284521191 \r \h </w:instrText>
      </w:r>
      <w:r>
        <w:instrText xml:space="preserve"> \* MERGEFORMAT </w:instrText>
      </w:r>
      <w:r w:rsidRPr="00845B1E">
        <w:fldChar w:fldCharType="separate"/>
      </w:r>
      <w:r>
        <w:t>2.1</w:t>
      </w:r>
      <w:r w:rsidRPr="00845B1E">
        <w:fldChar w:fldCharType="end"/>
      </w:r>
      <w:r w:rsidRPr="00845B1E">
        <w:t xml:space="preserve">).  </w:t>
      </w:r>
    </w:p>
    <w:p w:rsidR="00920A94" w:rsidRDefault="00920A94" w:rsidP="00920A94">
      <w:pPr>
        <w:jc w:val="both"/>
      </w:pPr>
    </w:p>
    <w:p w:rsidR="00920A94" w:rsidRPr="00190C6D" w:rsidRDefault="00920A94" w:rsidP="00920A94">
      <w:pPr>
        <w:jc w:val="both"/>
      </w:pPr>
      <w:r w:rsidRPr="00525AEB">
        <w:rPr>
          <w:b/>
          <w:i/>
        </w:rPr>
        <w:t>Files loc</w:t>
      </w:r>
      <w:r w:rsidRPr="00190C6D">
        <w:rPr>
          <w:b/>
          <w:i/>
        </w:rPr>
        <w:t>ation:</w:t>
      </w:r>
      <w:r w:rsidRPr="00190C6D">
        <w:t xml:space="preserve"> </w:t>
      </w:r>
    </w:p>
    <w:p w:rsidR="00920A94" w:rsidRPr="00190C6D" w:rsidRDefault="00920A94" w:rsidP="00920A94">
      <w:pPr>
        <w:jc w:val="both"/>
      </w:pPr>
    </w:p>
    <w:p w:rsidR="00920A94" w:rsidRPr="00190C6D" w:rsidRDefault="00920A94" w:rsidP="00920A94">
      <w:pPr>
        <w:jc w:val="both"/>
      </w:pPr>
      <w:r w:rsidRPr="00190C6D">
        <w:tab/>
        <w:t>….\data\monitoring</w:t>
      </w:r>
    </w:p>
    <w:p w:rsidR="00920A94" w:rsidRPr="00190C6D" w:rsidRDefault="00920A94" w:rsidP="00920A94">
      <w:pPr>
        <w:jc w:val="both"/>
        <w:rPr>
          <w:b/>
          <w:i/>
        </w:rPr>
      </w:pPr>
    </w:p>
    <w:p w:rsidR="00920A94" w:rsidRDefault="00920A94" w:rsidP="00920A94">
      <w:pPr>
        <w:jc w:val="both"/>
        <w:rPr>
          <w:b/>
          <w:i/>
        </w:rPr>
      </w:pPr>
      <w:r w:rsidRPr="00190C6D">
        <w:rPr>
          <w:b/>
          <w:i/>
        </w:rPr>
        <w:t>Files structure:</w:t>
      </w:r>
    </w:p>
    <w:p w:rsidR="00920A94" w:rsidRDefault="00920A94" w:rsidP="00920A94">
      <w:pPr>
        <w:jc w:val="both"/>
        <w:rPr>
          <w:b/>
          <w:i/>
        </w:rPr>
      </w:pPr>
    </w:p>
    <w:p w:rsidR="00920A94" w:rsidRPr="007A0F3A" w:rsidRDefault="00920A94" w:rsidP="00920A94">
      <w:pPr>
        <w:ind w:left="360"/>
        <w:jc w:val="both"/>
      </w:pPr>
      <w:r w:rsidRPr="00B81445">
        <w:t xml:space="preserve">The first row must contain the labels of the columns: year (4 digits), month (1-12), </w:t>
      </w:r>
      <w:proofErr w:type="gramStart"/>
      <w:r w:rsidRPr="00B81445">
        <w:t>hour(</w:t>
      </w:r>
      <w:proofErr w:type="gramEnd"/>
      <w:r w:rsidRPr="00B81445">
        <w:t>0-23),</w:t>
      </w:r>
      <w:r>
        <w:t xml:space="preserve"> </w:t>
      </w:r>
      <w:r w:rsidRPr="00B81445">
        <w:t>names of observed parameters at each station.</w:t>
      </w:r>
      <w:r>
        <w:t xml:space="preserve"> Rows from 2</w:t>
      </w:r>
      <w:proofErr w:type="gramStart"/>
      <w:r>
        <w:t>.-</w:t>
      </w:r>
      <w:proofErr w:type="gramEnd"/>
      <w:r>
        <w:t xml:space="preserve"> 8761 contain observed values</w:t>
      </w:r>
      <w:r w:rsidRPr="00BE03F4">
        <w:t xml:space="preserve"> </w:t>
      </w:r>
      <w:r>
        <w:t xml:space="preserve">on an hourly basis (8760 rows). </w:t>
      </w:r>
    </w:p>
    <w:p w:rsidR="00920A94" w:rsidRPr="00525AEB" w:rsidRDefault="00920A94" w:rsidP="00920A94">
      <w:pPr>
        <w:jc w:val="both"/>
        <w:rPr>
          <w:b/>
          <w:i/>
        </w:rPr>
      </w:pPr>
    </w:p>
    <w:p w:rsidR="00920A94" w:rsidRDefault="00920A94" w:rsidP="00920A94">
      <w:pPr>
        <w:rPr>
          <w:b/>
        </w:rPr>
      </w:pPr>
      <w:r w:rsidRPr="00166EDE">
        <w:rPr>
          <w:b/>
        </w:rPr>
        <w:t xml:space="preserve">Example: </w:t>
      </w:r>
      <w:r>
        <w:rPr>
          <w:b/>
        </w:rPr>
        <w:t>filename &lt;</w:t>
      </w:r>
      <w:r w:rsidRPr="00166EDE">
        <w:rPr>
          <w:b/>
        </w:rPr>
        <w:t>stat</w:t>
      </w:r>
      <w:r>
        <w:rPr>
          <w:b/>
        </w:rPr>
        <w:t>ion_1</w:t>
      </w:r>
      <w:r w:rsidRPr="00166EDE">
        <w:rPr>
          <w:b/>
        </w:rPr>
        <w:t>.csv</w:t>
      </w:r>
      <w:r>
        <w:rPr>
          <w:b/>
        </w:rPr>
        <w:t>&gt;</w:t>
      </w:r>
    </w:p>
    <w:p w:rsidR="00920A94" w:rsidRPr="00166EDE" w:rsidRDefault="00920A94" w:rsidP="00920A94">
      <w:pPr>
        <w:rPr>
          <w:b/>
        </w:rPr>
      </w:pPr>
    </w:p>
    <w:p w:rsidR="00920A94" w:rsidRDefault="00920A94" w:rsidP="00920A94">
      <w:r>
        <w:t>year;month;day;hour;O3;PM10;WS;WD;TEMP;</w:t>
      </w:r>
    </w:p>
    <w:p w:rsidR="00920A94" w:rsidRDefault="00920A94" w:rsidP="00920A94">
      <w:r>
        <w:t xml:space="preserve">2005;1;1;0;40.1;55.4;0.75;310;15.6; </w:t>
      </w:r>
    </w:p>
    <w:p w:rsidR="00920A94" w:rsidRDefault="00920A94" w:rsidP="00920A94">
      <w:r>
        <w:t>2005;1;1;1;</w:t>
      </w:r>
      <w:r w:rsidRPr="00585362">
        <w:t xml:space="preserve"> </w:t>
      </w:r>
      <w:r>
        <w:t xml:space="preserve">40.1;55.4;0.75;310;15.6; </w:t>
      </w:r>
    </w:p>
    <w:p w:rsidR="00920A94" w:rsidRDefault="00920A94" w:rsidP="00920A94">
      <w:r>
        <w:t>2005;1;1;2;</w:t>
      </w:r>
      <w:r w:rsidRPr="00585362">
        <w:t xml:space="preserve"> </w:t>
      </w:r>
      <w:r>
        <w:t>40.1;55.4;0.75;310;15.6;</w:t>
      </w:r>
    </w:p>
    <w:p w:rsidR="00920A94" w:rsidRDefault="00920A94" w:rsidP="00920A94">
      <w:r>
        <w:t>…</w:t>
      </w:r>
    </w:p>
    <w:p w:rsidR="00920A94" w:rsidRDefault="00920A94" w:rsidP="00920A94">
      <w:r>
        <w:t>2005;12;31;23;</w:t>
      </w:r>
      <w:r w:rsidRPr="00585362">
        <w:t xml:space="preserve"> </w:t>
      </w:r>
      <w:r>
        <w:t>40.1;55.4;0.75;310;15.6;</w:t>
      </w:r>
    </w:p>
    <w:p w:rsidR="00920A94" w:rsidRDefault="00920A94" w:rsidP="00920A94">
      <w:r>
        <w:t>&lt;EOF&gt;</w:t>
      </w:r>
    </w:p>
    <w:p w:rsidR="00920A94" w:rsidRDefault="00920A94" w:rsidP="00920A94"/>
    <w:p w:rsidR="00920A94" w:rsidRDefault="00920A94" w:rsidP="00920A94">
      <w:pPr>
        <w:rPr>
          <w:b/>
        </w:rPr>
      </w:pPr>
      <w:r w:rsidRPr="00732E56">
        <w:rPr>
          <w:b/>
        </w:rPr>
        <w:t>Particular requirements:</w:t>
      </w:r>
    </w:p>
    <w:p w:rsidR="00920A94" w:rsidRDefault="00920A94" w:rsidP="00920A94">
      <w:pPr>
        <w:rPr>
          <w:b/>
        </w:rPr>
      </w:pPr>
    </w:p>
    <w:p w:rsidR="00920A94" w:rsidRDefault="00920A94" w:rsidP="00920A94">
      <w:pPr>
        <w:numPr>
          <w:ilvl w:val="0"/>
          <w:numId w:val="8"/>
        </w:numPr>
      </w:pPr>
      <w:r w:rsidRPr="00BE03F4">
        <w:t>The station names used in startup.ini must be used for each one of these files.</w:t>
      </w:r>
    </w:p>
    <w:p w:rsidR="00920A94" w:rsidRDefault="00920A94" w:rsidP="00920A94">
      <w:pPr>
        <w:numPr>
          <w:ilvl w:val="0"/>
          <w:numId w:val="8"/>
        </w:numPr>
        <w:jc w:val="both"/>
      </w:pPr>
      <w:r>
        <w:t>For non-annual average values each file must contain observation values</w:t>
      </w:r>
      <w:r w:rsidRPr="00BE03F4">
        <w:t xml:space="preserve"> </w:t>
      </w:r>
      <w:r>
        <w:t xml:space="preserve">on an hourly basis (8760 rows). For bissextile years, the </w:t>
      </w:r>
      <w:proofErr w:type="spellStart"/>
      <w:proofErr w:type="gramStart"/>
      <w:r>
        <w:t>december</w:t>
      </w:r>
      <w:proofErr w:type="spellEnd"/>
      <w:proofErr w:type="gramEnd"/>
      <w:r>
        <w:t xml:space="preserve"> 31th 23:00 value will be omitted.  </w:t>
      </w:r>
    </w:p>
    <w:p w:rsidR="00920A94" w:rsidRDefault="00920A94" w:rsidP="00920A94">
      <w:pPr>
        <w:numPr>
          <w:ilvl w:val="0"/>
          <w:numId w:val="8"/>
        </w:numPr>
        <w:jc w:val="both"/>
      </w:pPr>
      <w:r>
        <w:t>If data are missing the gaps should be filled by -999.</w:t>
      </w:r>
    </w:p>
    <w:p w:rsidR="00920A94" w:rsidRDefault="00920A94" w:rsidP="00920A94">
      <w:pPr>
        <w:numPr>
          <w:ilvl w:val="0"/>
          <w:numId w:val="8"/>
        </w:numPr>
        <w:jc w:val="both"/>
      </w:pPr>
      <w:r>
        <w:t>If data are monitored on a daily basis (</w:t>
      </w:r>
      <w:proofErr w:type="spellStart"/>
      <w:r>
        <w:t>e.g</w:t>
      </w:r>
      <w:proofErr w:type="spellEnd"/>
      <w:r>
        <w:t xml:space="preserve"> PM10), please put the daily value at </w:t>
      </w:r>
      <w:r w:rsidRPr="00E40DC4">
        <w:rPr>
          <w:u w:val="single"/>
        </w:rPr>
        <w:t>all</w:t>
      </w:r>
      <w:r>
        <w:t xml:space="preserve"> hours from 0 to 23 for this day.</w:t>
      </w:r>
    </w:p>
    <w:p w:rsidR="00920A94" w:rsidRDefault="00920A94" w:rsidP="00920A94">
      <w:pPr>
        <w:numPr>
          <w:ilvl w:val="0"/>
          <w:numId w:val="8"/>
        </w:numPr>
        <w:jc w:val="both"/>
      </w:pPr>
      <w:r>
        <w:t>If both air quality and meteorological measurements are available for the same site, the data must be included in the same file (as in the example above)</w:t>
      </w:r>
    </w:p>
    <w:p w:rsidR="00920A94" w:rsidRDefault="00920A94" w:rsidP="00920A94">
      <w:pPr>
        <w:numPr>
          <w:ilvl w:val="0"/>
          <w:numId w:val="8"/>
        </w:numPr>
      </w:pPr>
      <w:r>
        <w:t>Each blank row or beginning with "[", ";" or "#" "#" will be discarded</w:t>
      </w:r>
    </w:p>
    <w:p w:rsidR="00920A94" w:rsidRDefault="00920A94" w:rsidP="00920A94">
      <w:pPr>
        <w:numPr>
          <w:ilvl w:val="0"/>
          <w:numId w:val="8"/>
        </w:numPr>
      </w:pPr>
      <w:r>
        <w:t>No spaces are permitted between the fields.</w:t>
      </w:r>
    </w:p>
    <w:p w:rsidR="00920A94" w:rsidRPr="00920A94" w:rsidRDefault="00920A94" w:rsidP="00920A94">
      <w:pPr>
        <w:numPr>
          <w:ilvl w:val="0"/>
          <w:numId w:val="8"/>
        </w:numPr>
        <w:jc w:val="both"/>
      </w:pPr>
      <w:r w:rsidRPr="005F5BC4">
        <w:t xml:space="preserve">Line breaks are not allowed. </w:t>
      </w:r>
    </w:p>
    <w:p w:rsidR="00920A94" w:rsidRPr="00920A94" w:rsidRDefault="00920A94" w:rsidP="00920A94"/>
    <w:p w:rsidR="00920A94" w:rsidRDefault="00920A94" w:rsidP="00920A94">
      <w:pPr>
        <w:pStyle w:val="Heading3"/>
        <w:numPr>
          <w:ilvl w:val="2"/>
          <w:numId w:val="37"/>
        </w:numPr>
        <w:rPr>
          <w:lang w:val="en-GB"/>
        </w:rPr>
      </w:pPr>
      <w:bookmarkStart w:id="189" w:name="_Toc339611441"/>
      <w:r>
        <w:rPr>
          <w:lang w:val="en-GB"/>
        </w:rPr>
        <w:t>Yearly Frequency</w:t>
      </w:r>
      <w:bookmarkEnd w:id="189"/>
    </w:p>
    <w:p w:rsidR="00920A94" w:rsidRDefault="00920A94" w:rsidP="00920A94">
      <w:pPr>
        <w:rPr>
          <w:lang w:val="en-GB"/>
        </w:rPr>
      </w:pPr>
    </w:p>
    <w:p w:rsidR="007A0F3A" w:rsidRPr="007A0F3A" w:rsidRDefault="007A0F3A" w:rsidP="007A0F3A">
      <w:pPr>
        <w:rPr>
          <w:lang w:val="en-GB"/>
        </w:rPr>
      </w:pPr>
    </w:p>
    <w:p w:rsidR="007A0F3A" w:rsidRDefault="007A0F3A" w:rsidP="007A0F3A">
      <w:pPr>
        <w:jc w:val="both"/>
      </w:pPr>
      <w:r w:rsidRPr="00BC45B8">
        <w:rPr>
          <w:b/>
          <w:i/>
        </w:rPr>
        <w:t>File</w:t>
      </w:r>
      <w:r>
        <w:rPr>
          <w:b/>
          <w:i/>
        </w:rPr>
        <w:t>s</w:t>
      </w:r>
      <w:r w:rsidRPr="00BC45B8">
        <w:rPr>
          <w:b/>
          <w:i/>
        </w:rPr>
        <w:t xml:space="preserve"> names</w:t>
      </w:r>
      <w:r>
        <w:rPr>
          <w:b/>
          <w:i/>
        </w:rPr>
        <w:t xml:space="preserve"> and type</w:t>
      </w:r>
      <w:r w:rsidRPr="00BC45B8">
        <w:rPr>
          <w:b/>
          <w:i/>
        </w:rPr>
        <w:t>:</w:t>
      </w:r>
      <w:r>
        <w:t xml:space="preserve"> </w:t>
      </w:r>
    </w:p>
    <w:p w:rsidR="007A0F3A" w:rsidRDefault="007A0F3A" w:rsidP="007A0F3A">
      <w:pPr>
        <w:jc w:val="both"/>
      </w:pPr>
    </w:p>
    <w:p w:rsidR="007A0F3A" w:rsidRDefault="007A0F3A" w:rsidP="007A0F3A">
      <w:pPr>
        <w:numPr>
          <w:ilvl w:val="0"/>
          <w:numId w:val="18"/>
        </w:numPr>
        <w:jc w:val="both"/>
      </w:pPr>
      <w:r>
        <w:t>Each station must have an associated file (‘</w:t>
      </w:r>
      <w:proofErr w:type="spellStart"/>
      <w:r>
        <w:t>csv</w:t>
      </w:r>
      <w:proofErr w:type="spellEnd"/>
      <w:r>
        <w:t>’ type) containing the data, e.g. &lt;</w:t>
      </w:r>
      <w:r w:rsidRPr="00166EDE">
        <w:rPr>
          <w:b/>
        </w:rPr>
        <w:t>stat</w:t>
      </w:r>
      <w:r>
        <w:rPr>
          <w:b/>
        </w:rPr>
        <w:t>ion_1</w:t>
      </w:r>
      <w:r w:rsidRPr="00166EDE">
        <w:rPr>
          <w:b/>
        </w:rPr>
        <w:t>.csv</w:t>
      </w:r>
      <w:r>
        <w:rPr>
          <w:b/>
        </w:rPr>
        <w:t>&gt;</w:t>
      </w:r>
      <w:r>
        <w:t xml:space="preserve"> </w:t>
      </w:r>
    </w:p>
    <w:p w:rsidR="007A0F3A" w:rsidRPr="00845B1E" w:rsidRDefault="007A0F3A" w:rsidP="007A0F3A">
      <w:pPr>
        <w:numPr>
          <w:ilvl w:val="0"/>
          <w:numId w:val="17"/>
        </w:numPr>
        <w:jc w:val="both"/>
      </w:pPr>
      <w:r>
        <w:t>The file names should be consistent with the naming rules used in the configuration file &lt;startup.ini</w:t>
      </w:r>
      <w:proofErr w:type="gramStart"/>
      <w:r>
        <w:t xml:space="preserve">&gt;  </w:t>
      </w:r>
      <w:r w:rsidRPr="00845B1E">
        <w:t>(</w:t>
      </w:r>
      <w:proofErr w:type="gramEnd"/>
      <w:r w:rsidRPr="00845B1E">
        <w:t xml:space="preserve">see </w:t>
      </w:r>
      <w:r w:rsidRPr="00845B1E">
        <w:fldChar w:fldCharType="begin"/>
      </w:r>
      <w:r w:rsidRPr="00845B1E">
        <w:instrText xml:space="preserve"> REF _Ref284521191 \r \h </w:instrText>
      </w:r>
      <w:r>
        <w:instrText xml:space="preserve"> \* MERGEFORMAT </w:instrText>
      </w:r>
      <w:r w:rsidRPr="00845B1E">
        <w:fldChar w:fldCharType="separate"/>
      </w:r>
      <w:r>
        <w:t>2.1</w:t>
      </w:r>
      <w:r w:rsidRPr="00845B1E">
        <w:fldChar w:fldCharType="end"/>
      </w:r>
      <w:r w:rsidRPr="00845B1E">
        <w:t xml:space="preserve">).  </w:t>
      </w:r>
    </w:p>
    <w:p w:rsidR="007A0F3A" w:rsidRDefault="007A0F3A" w:rsidP="007A0F3A">
      <w:pPr>
        <w:jc w:val="both"/>
      </w:pPr>
    </w:p>
    <w:p w:rsidR="007A0F3A" w:rsidRPr="00190C6D" w:rsidRDefault="007A0F3A" w:rsidP="007A0F3A">
      <w:pPr>
        <w:jc w:val="both"/>
      </w:pPr>
      <w:r w:rsidRPr="00525AEB">
        <w:rPr>
          <w:b/>
          <w:i/>
        </w:rPr>
        <w:t>Files loc</w:t>
      </w:r>
      <w:r w:rsidRPr="00190C6D">
        <w:rPr>
          <w:b/>
          <w:i/>
        </w:rPr>
        <w:t>ation:</w:t>
      </w:r>
      <w:r w:rsidRPr="00190C6D">
        <w:t xml:space="preserve"> </w:t>
      </w:r>
    </w:p>
    <w:p w:rsidR="007A0F3A" w:rsidRPr="00190C6D" w:rsidRDefault="007A0F3A" w:rsidP="007A0F3A">
      <w:pPr>
        <w:jc w:val="both"/>
      </w:pPr>
    </w:p>
    <w:p w:rsidR="007A0F3A" w:rsidRPr="00190C6D" w:rsidRDefault="007A0F3A" w:rsidP="007A0F3A">
      <w:pPr>
        <w:jc w:val="both"/>
      </w:pPr>
      <w:r w:rsidRPr="00190C6D">
        <w:tab/>
        <w:t>….\data\monitoring</w:t>
      </w:r>
    </w:p>
    <w:p w:rsidR="007A0F3A" w:rsidRPr="00190C6D" w:rsidRDefault="007A0F3A" w:rsidP="007A0F3A">
      <w:pPr>
        <w:jc w:val="both"/>
        <w:rPr>
          <w:b/>
          <w:i/>
        </w:rPr>
      </w:pPr>
    </w:p>
    <w:p w:rsidR="007A0F3A" w:rsidRDefault="007A0F3A" w:rsidP="007A0F3A">
      <w:pPr>
        <w:jc w:val="both"/>
        <w:rPr>
          <w:b/>
          <w:i/>
        </w:rPr>
      </w:pPr>
      <w:r w:rsidRPr="00190C6D">
        <w:rPr>
          <w:b/>
          <w:i/>
        </w:rPr>
        <w:t>Files structure:</w:t>
      </w:r>
    </w:p>
    <w:p w:rsidR="007A0F3A" w:rsidRDefault="007A0F3A" w:rsidP="007A0F3A">
      <w:pPr>
        <w:jc w:val="both"/>
        <w:rPr>
          <w:b/>
          <w:i/>
        </w:rPr>
      </w:pPr>
    </w:p>
    <w:p w:rsidR="007A0F3A" w:rsidRPr="007A0F3A" w:rsidRDefault="007A0F3A" w:rsidP="007A0F3A">
      <w:pPr>
        <w:ind w:left="360"/>
        <w:jc w:val="both"/>
      </w:pPr>
      <w:r w:rsidRPr="00B81445">
        <w:t xml:space="preserve">The first row must </w:t>
      </w:r>
      <w:r>
        <w:t>start with the label “</w:t>
      </w:r>
      <w:proofErr w:type="spellStart"/>
      <w:r>
        <w:t>YearlyAvg</w:t>
      </w:r>
      <w:proofErr w:type="spellEnd"/>
      <w:r>
        <w:t>” to indicate that yearly averaged results are used.</w:t>
      </w:r>
      <w:r w:rsidRPr="00B81445">
        <w:t xml:space="preserve"> </w:t>
      </w:r>
      <w:proofErr w:type="gramStart"/>
      <w:r>
        <w:t>Should follow the year (4 digits) and species of interest.</w:t>
      </w:r>
      <w:proofErr w:type="gramEnd"/>
      <w:r>
        <w:t xml:space="preserve"> All </w:t>
      </w:r>
      <w:proofErr w:type="spellStart"/>
      <w:r>
        <w:t>fieds</w:t>
      </w:r>
      <w:proofErr w:type="spellEnd"/>
      <w:r>
        <w:t xml:space="preserve"> should be separated by the “;” symbol. Row 2 should contain the numeric observed values for the parameters mentioned in row 1. </w:t>
      </w:r>
    </w:p>
    <w:p w:rsidR="007A0F3A" w:rsidRDefault="007A0F3A" w:rsidP="007A0F3A">
      <w:pPr>
        <w:rPr>
          <w:b/>
        </w:rPr>
      </w:pPr>
    </w:p>
    <w:p w:rsidR="007A0F3A" w:rsidRDefault="007A0F3A" w:rsidP="007A0F3A">
      <w:pPr>
        <w:rPr>
          <w:b/>
        </w:rPr>
      </w:pPr>
      <w:r w:rsidRPr="00166EDE">
        <w:rPr>
          <w:b/>
        </w:rPr>
        <w:t xml:space="preserve">Example: </w:t>
      </w:r>
      <w:r>
        <w:rPr>
          <w:b/>
        </w:rPr>
        <w:t>filename &lt;</w:t>
      </w:r>
      <w:r w:rsidRPr="00166EDE">
        <w:rPr>
          <w:b/>
        </w:rPr>
        <w:t>stat</w:t>
      </w:r>
      <w:r>
        <w:rPr>
          <w:b/>
        </w:rPr>
        <w:t>ion_1</w:t>
      </w:r>
      <w:r w:rsidRPr="00166EDE">
        <w:rPr>
          <w:b/>
        </w:rPr>
        <w:t>.csv</w:t>
      </w:r>
      <w:r>
        <w:rPr>
          <w:b/>
        </w:rPr>
        <w:t>&gt;</w:t>
      </w:r>
    </w:p>
    <w:p w:rsidR="007A0F3A" w:rsidRDefault="007A0F3A" w:rsidP="007A0F3A"/>
    <w:p w:rsidR="007A0F3A" w:rsidRDefault="007A0F3A" w:rsidP="007A0F3A">
      <w:r>
        <w:t>YearlyAvg</w:t>
      </w:r>
      <w:proofErr w:type="gramStart"/>
      <w:r>
        <w:t>;2009</w:t>
      </w:r>
      <w:proofErr w:type="gramEnd"/>
      <w:r>
        <w:t>;PM10;NO2;</w:t>
      </w:r>
      <w:r w:rsidR="00B01978">
        <w:t>WS</w:t>
      </w:r>
    </w:p>
    <w:p w:rsidR="007A0F3A" w:rsidRDefault="007A0F3A" w:rsidP="007A0F3A">
      <w:r>
        <w:t>; parameter1</w:t>
      </w:r>
      <w:proofErr w:type="gramStart"/>
      <w:r>
        <w:t>;parameter2</w:t>
      </w:r>
      <w:proofErr w:type="gramEnd"/>
      <w:r>
        <w:t>;</w:t>
      </w:r>
      <w:r w:rsidR="00B01978">
        <w:t>parameter3</w:t>
      </w:r>
    </w:p>
    <w:p w:rsidR="007A0F3A" w:rsidRDefault="007A0F3A" w:rsidP="007A0F3A">
      <w:r>
        <w:t>55.1</w:t>
      </w:r>
      <w:proofErr w:type="gramStart"/>
      <w:r>
        <w:t>;15.6</w:t>
      </w:r>
      <w:proofErr w:type="gramEnd"/>
      <w:r>
        <w:t xml:space="preserve">; </w:t>
      </w:r>
      <w:r w:rsidR="00B01978">
        <w:t>2.1</w:t>
      </w:r>
    </w:p>
    <w:p w:rsidR="007A0F3A" w:rsidRDefault="007A0F3A" w:rsidP="007A0F3A">
      <w:r>
        <w:t>&lt;EOF&gt;</w:t>
      </w:r>
    </w:p>
    <w:p w:rsidR="00EC6F06" w:rsidRDefault="00EC6F06" w:rsidP="00EC6F06"/>
    <w:p w:rsidR="00B01978" w:rsidRDefault="00B01978" w:rsidP="00B01978">
      <w:pPr>
        <w:rPr>
          <w:b/>
        </w:rPr>
      </w:pPr>
      <w:r w:rsidRPr="00732E56">
        <w:rPr>
          <w:b/>
        </w:rPr>
        <w:t>Particular requirements:</w:t>
      </w:r>
    </w:p>
    <w:p w:rsidR="00B01978" w:rsidRDefault="00B01978" w:rsidP="00B01978">
      <w:pPr>
        <w:rPr>
          <w:b/>
        </w:rPr>
      </w:pPr>
    </w:p>
    <w:p w:rsidR="00B01978" w:rsidRDefault="00B01978" w:rsidP="00B01978">
      <w:pPr>
        <w:numPr>
          <w:ilvl w:val="0"/>
          <w:numId w:val="8"/>
        </w:numPr>
      </w:pPr>
      <w:r w:rsidRPr="00BE03F4">
        <w:t>The station names used in startup.ini must be used for each one of these files.</w:t>
      </w:r>
    </w:p>
    <w:p w:rsidR="00B01978" w:rsidRDefault="00B01978" w:rsidP="00B01978">
      <w:pPr>
        <w:numPr>
          <w:ilvl w:val="0"/>
          <w:numId w:val="8"/>
        </w:numPr>
        <w:jc w:val="both"/>
      </w:pPr>
      <w:r>
        <w:t>If data are missing the gaps should be filled by -999.</w:t>
      </w:r>
    </w:p>
    <w:p w:rsidR="00B01978" w:rsidRDefault="00B01978" w:rsidP="00B01978">
      <w:pPr>
        <w:numPr>
          <w:ilvl w:val="0"/>
          <w:numId w:val="8"/>
        </w:numPr>
        <w:jc w:val="both"/>
      </w:pPr>
      <w:r>
        <w:t>If both air quality and meteorological measurements are available for the same site, the data must be included in the same file (as in the example above)</w:t>
      </w:r>
    </w:p>
    <w:p w:rsidR="00B01978" w:rsidRDefault="00B01978" w:rsidP="00B01978">
      <w:pPr>
        <w:numPr>
          <w:ilvl w:val="0"/>
          <w:numId w:val="8"/>
        </w:numPr>
      </w:pPr>
      <w:r>
        <w:t>Each blank row or beginning with "[", ";" or "#" "#" will be discarded</w:t>
      </w:r>
    </w:p>
    <w:p w:rsidR="00B01978" w:rsidRDefault="00B01978" w:rsidP="00B01978">
      <w:pPr>
        <w:numPr>
          <w:ilvl w:val="0"/>
          <w:numId w:val="8"/>
        </w:numPr>
      </w:pPr>
      <w:r>
        <w:t>No spaces are permitted between the fields.</w:t>
      </w:r>
    </w:p>
    <w:p w:rsidR="00B01978" w:rsidRDefault="00B01978" w:rsidP="00B01978">
      <w:pPr>
        <w:numPr>
          <w:ilvl w:val="0"/>
          <w:numId w:val="8"/>
        </w:numPr>
        <w:jc w:val="both"/>
      </w:pPr>
      <w:r w:rsidRPr="005F5BC4">
        <w:t xml:space="preserve">Line breaks are not allowed. </w:t>
      </w:r>
    </w:p>
    <w:p w:rsidR="00B01978" w:rsidRPr="00EC6F06" w:rsidRDefault="00B01978" w:rsidP="00EC6F06"/>
    <w:p w:rsidR="004D2DFE" w:rsidRPr="004D2DFE" w:rsidRDefault="00C514F4" w:rsidP="004D2DFE">
      <w:pPr>
        <w:pStyle w:val="Heading3"/>
        <w:numPr>
          <w:ilvl w:val="1"/>
          <w:numId w:val="37"/>
        </w:numPr>
        <w:rPr>
          <w:lang w:val="en-GB"/>
        </w:rPr>
      </w:pPr>
      <w:r>
        <w:rPr>
          <w:rFonts w:ascii="Times New Roman" w:hAnsi="Times New Roman" w:cs="Times New Roman"/>
          <w:lang w:val="en-GB"/>
        </w:rPr>
        <w:t xml:space="preserve"> </w:t>
      </w:r>
      <w:bookmarkStart w:id="190" w:name="_Toc339611442"/>
      <w:r w:rsidR="007A0F3A">
        <w:rPr>
          <w:lang w:val="en-GB"/>
        </w:rPr>
        <w:t>Model fil</w:t>
      </w:r>
      <w:r w:rsidR="004D2DFE">
        <w:rPr>
          <w:lang w:val="en-GB"/>
        </w:rPr>
        <w:t>e</w:t>
      </w:r>
      <w:bookmarkEnd w:id="190"/>
    </w:p>
    <w:p w:rsidR="004D2DFE" w:rsidRDefault="004D2DFE" w:rsidP="004D2DFE">
      <w:pPr>
        <w:pStyle w:val="Heading3"/>
        <w:numPr>
          <w:ilvl w:val="2"/>
          <w:numId w:val="37"/>
        </w:numPr>
        <w:rPr>
          <w:lang w:val="en-GB"/>
        </w:rPr>
      </w:pPr>
      <w:bookmarkStart w:id="191" w:name="_Toc339611443"/>
      <w:r>
        <w:rPr>
          <w:lang w:val="en-GB"/>
        </w:rPr>
        <w:t>Hourly Frequency</w:t>
      </w:r>
      <w:bookmarkEnd w:id="191"/>
    </w:p>
    <w:p w:rsidR="004D2DFE" w:rsidRDefault="004D2DFE" w:rsidP="004D2DFE">
      <w:pPr>
        <w:rPr>
          <w:lang w:val="en-GB"/>
        </w:rPr>
      </w:pPr>
    </w:p>
    <w:p w:rsidR="004D2DFE" w:rsidRDefault="004D2DFE" w:rsidP="004D2DFE">
      <w:pPr>
        <w:spacing w:before="120"/>
        <w:jc w:val="both"/>
      </w:pPr>
      <w:r>
        <w:t xml:space="preserve">Modeled data can be prepared in one of the following formats: </w:t>
      </w:r>
    </w:p>
    <w:p w:rsidR="004D2DFE" w:rsidRDefault="004D2DFE" w:rsidP="004D2DFE">
      <w:pPr>
        <w:spacing w:before="120"/>
        <w:jc w:val="both"/>
      </w:pPr>
    </w:p>
    <w:p w:rsidR="004D2DFE" w:rsidRPr="005F5BC4" w:rsidRDefault="004D2DFE" w:rsidP="004D2DFE">
      <w:pPr>
        <w:numPr>
          <w:ilvl w:val="0"/>
          <w:numId w:val="9"/>
        </w:numPr>
        <w:jc w:val="both"/>
      </w:pPr>
      <w:proofErr w:type="spellStart"/>
      <w:r>
        <w:t>netcdf</w:t>
      </w:r>
      <w:proofErr w:type="spellEnd"/>
      <w:r>
        <w:t xml:space="preserve"> format</w:t>
      </w:r>
      <w:r w:rsidRPr="009B5E4B">
        <w:t xml:space="preserve"> </w:t>
      </w:r>
      <w:r>
        <w:t xml:space="preserve">(one single file for a </w:t>
      </w:r>
      <w:r w:rsidRPr="005F5BC4">
        <w:t>given model and year)</w:t>
      </w:r>
    </w:p>
    <w:p w:rsidR="004D2DFE" w:rsidRPr="005F5BC4" w:rsidRDefault="004D2DFE" w:rsidP="004D2DFE">
      <w:pPr>
        <w:ind w:left="360"/>
        <w:jc w:val="both"/>
      </w:pPr>
    </w:p>
    <w:p w:rsidR="004D2DFE" w:rsidRDefault="004D2DFE" w:rsidP="004D2DFE">
      <w:pPr>
        <w:numPr>
          <w:ilvl w:val="0"/>
          <w:numId w:val="9"/>
        </w:numPr>
        <w:jc w:val="both"/>
      </w:pPr>
      <w:proofErr w:type="spellStart"/>
      <w:r w:rsidRPr="005F5BC4">
        <w:t>csv</w:t>
      </w:r>
      <w:proofErr w:type="spellEnd"/>
      <w:r w:rsidRPr="005F5BC4">
        <w:t xml:space="preserve"> format (</w:t>
      </w:r>
      <w:r>
        <w:t xml:space="preserve">similar to the one described </w:t>
      </w:r>
      <w:r w:rsidRPr="005F5BC4">
        <w:t xml:space="preserve">for the observations) (an IDL processor is provided on the web site to convert them in </w:t>
      </w:r>
      <w:proofErr w:type="spellStart"/>
      <w:r w:rsidRPr="005F5BC4">
        <w:t>NetCdf</w:t>
      </w:r>
      <w:proofErr w:type="spellEnd"/>
      <w:r w:rsidRPr="005F5BC4">
        <w:t xml:space="preserve"> format)</w:t>
      </w:r>
    </w:p>
    <w:p w:rsidR="004D2DFE" w:rsidRDefault="004D2DFE" w:rsidP="004D2DFE"/>
    <w:p w:rsidR="004D2DFE" w:rsidRDefault="004D2DFE" w:rsidP="004D2DFE">
      <w:pPr>
        <w:jc w:val="both"/>
        <w:rPr>
          <w:b/>
          <w:u w:val="single"/>
        </w:rPr>
      </w:pPr>
      <w:r w:rsidRPr="005A4FEC">
        <w:rPr>
          <w:b/>
          <w:u w:val="single"/>
        </w:rPr>
        <w:t xml:space="preserve">Description of the </w:t>
      </w:r>
      <w:proofErr w:type="spellStart"/>
      <w:r w:rsidRPr="005A4FEC">
        <w:rPr>
          <w:b/>
          <w:u w:val="single"/>
        </w:rPr>
        <w:t>netcdf</w:t>
      </w:r>
      <w:proofErr w:type="spellEnd"/>
      <w:r w:rsidRPr="005A4FEC">
        <w:rPr>
          <w:b/>
          <w:u w:val="single"/>
        </w:rPr>
        <w:t xml:space="preserve"> format</w:t>
      </w:r>
    </w:p>
    <w:p w:rsidR="004D2DFE" w:rsidRDefault="004D2DFE" w:rsidP="004D2DFE">
      <w:pPr>
        <w:jc w:val="both"/>
        <w:rPr>
          <w:b/>
          <w:u w:val="single"/>
        </w:rPr>
      </w:pPr>
    </w:p>
    <w:p w:rsidR="004D2DFE" w:rsidRDefault="004D2DFE" w:rsidP="004D2DFE">
      <w:pPr>
        <w:numPr>
          <w:ilvl w:val="0"/>
          <w:numId w:val="17"/>
        </w:numPr>
        <w:jc w:val="both"/>
      </w:pPr>
      <w:r>
        <w:t xml:space="preserve">One single </w:t>
      </w:r>
      <w:proofErr w:type="spellStart"/>
      <w:r>
        <w:t>netcdf</w:t>
      </w:r>
      <w:proofErr w:type="spellEnd"/>
      <w:r>
        <w:t xml:space="preserve"> file should be provided for a given model. It must contain </w:t>
      </w:r>
      <w:r w:rsidRPr="007C0D29">
        <w:t xml:space="preserve">a time profile for each </w:t>
      </w:r>
      <w:r>
        <w:t xml:space="preserve">station and variable listed in &lt;startup.ini &gt;. </w:t>
      </w:r>
    </w:p>
    <w:p w:rsidR="004D2DFE" w:rsidRDefault="004D2DFE" w:rsidP="004D2DFE">
      <w:pPr>
        <w:ind w:left="360"/>
        <w:jc w:val="both"/>
      </w:pPr>
    </w:p>
    <w:p w:rsidR="004D2DFE" w:rsidRDefault="004D2DFE" w:rsidP="004D2DFE">
      <w:pPr>
        <w:numPr>
          <w:ilvl w:val="0"/>
          <w:numId w:val="17"/>
        </w:numPr>
        <w:jc w:val="both"/>
      </w:pPr>
      <w:r>
        <w:t>The names of the parameters should be the same as in the configuration file &lt;startup.ini</w:t>
      </w:r>
      <w:proofErr w:type="gramStart"/>
      <w:r>
        <w:t xml:space="preserve">&gt;  </w:t>
      </w:r>
      <w:r w:rsidRPr="00E11BFC">
        <w:t>(</w:t>
      </w:r>
      <w:proofErr w:type="gramEnd"/>
      <w:r w:rsidRPr="00E11BFC">
        <w:t xml:space="preserve">see  </w:t>
      </w:r>
      <w:r w:rsidRPr="00E11BFC">
        <w:fldChar w:fldCharType="begin"/>
      </w:r>
      <w:r w:rsidRPr="00E11BFC">
        <w:instrText xml:space="preserve"> REF _Ref284521191 \r \h </w:instrText>
      </w:r>
      <w:r>
        <w:instrText xml:space="preserve"> \* MERGEFORMAT </w:instrText>
      </w:r>
      <w:r w:rsidRPr="00E11BFC">
        <w:fldChar w:fldCharType="separate"/>
      </w:r>
      <w:r>
        <w:t>2.1</w:t>
      </w:r>
      <w:r w:rsidRPr="00E11BFC">
        <w:fldChar w:fldCharType="end"/>
      </w:r>
      <w:r w:rsidRPr="00E11BFC">
        <w:t>).</w:t>
      </w:r>
      <w:r>
        <w:t xml:space="preserve">  </w:t>
      </w:r>
    </w:p>
    <w:p w:rsidR="004D2DFE" w:rsidRDefault="004D2DFE" w:rsidP="004D2DFE">
      <w:pPr>
        <w:jc w:val="both"/>
        <w:rPr>
          <w:b/>
          <w:u w:val="single"/>
        </w:rPr>
      </w:pPr>
    </w:p>
    <w:p w:rsidR="004D2DFE" w:rsidRDefault="004D2DFE" w:rsidP="004D2DFE">
      <w:pPr>
        <w:jc w:val="both"/>
        <w:rPr>
          <w:sz w:val="20"/>
          <w:szCs w:val="20"/>
        </w:rPr>
      </w:pPr>
      <w:r w:rsidRPr="00BC45B8">
        <w:rPr>
          <w:b/>
          <w:i/>
        </w:rPr>
        <w:t>File</w:t>
      </w:r>
      <w:r>
        <w:rPr>
          <w:b/>
          <w:i/>
        </w:rPr>
        <w:t xml:space="preserve"> name</w:t>
      </w:r>
      <w:r w:rsidRPr="00BC45B8">
        <w:rPr>
          <w:b/>
          <w:i/>
        </w:rPr>
        <w:t>:</w:t>
      </w:r>
      <w:r>
        <w:t xml:space="preserve"> </w:t>
      </w:r>
      <w:r>
        <w:tab/>
      </w:r>
      <w:r w:rsidRPr="00512D64">
        <w:rPr>
          <w:sz w:val="20"/>
          <w:szCs w:val="20"/>
        </w:rPr>
        <w:t>&lt;</w:t>
      </w:r>
      <w:proofErr w:type="spellStart"/>
      <w:r w:rsidRPr="00512D64">
        <w:rPr>
          <w:sz w:val="20"/>
          <w:szCs w:val="20"/>
        </w:rPr>
        <w:t>YEAR_MODELNAME_TIME.cdf</w:t>
      </w:r>
      <w:proofErr w:type="spellEnd"/>
      <w:r w:rsidRPr="00512D64">
        <w:rPr>
          <w:sz w:val="20"/>
          <w:szCs w:val="20"/>
        </w:rPr>
        <w:t>&gt;</w:t>
      </w:r>
    </w:p>
    <w:p w:rsidR="004D2DFE" w:rsidRPr="00512D64" w:rsidRDefault="004D2DFE" w:rsidP="004D2DFE">
      <w:pPr>
        <w:jc w:val="both"/>
        <w:rPr>
          <w:sz w:val="20"/>
          <w:szCs w:val="20"/>
        </w:rPr>
      </w:pPr>
    </w:p>
    <w:p w:rsidR="004D2DFE" w:rsidRPr="00190C6D" w:rsidRDefault="004D2DFE" w:rsidP="004D2DFE">
      <w:pPr>
        <w:jc w:val="both"/>
        <w:rPr>
          <w:sz w:val="20"/>
          <w:szCs w:val="20"/>
        </w:rPr>
      </w:pPr>
      <w:r>
        <w:t xml:space="preserve">   </w:t>
      </w:r>
      <w:r>
        <w:tab/>
      </w:r>
      <w:r w:rsidRPr="00D67470">
        <w:rPr>
          <w:b/>
          <w:sz w:val="20"/>
          <w:szCs w:val="20"/>
        </w:rPr>
        <w:t>Example: &lt;2008_C</w:t>
      </w:r>
      <w:r w:rsidRPr="00190C6D">
        <w:rPr>
          <w:b/>
          <w:sz w:val="20"/>
          <w:szCs w:val="20"/>
        </w:rPr>
        <w:t xml:space="preserve">HIM_TIME.cdf&gt; </w:t>
      </w:r>
      <w:r w:rsidRPr="00190C6D">
        <w:rPr>
          <w:sz w:val="20"/>
          <w:szCs w:val="20"/>
        </w:rPr>
        <w:t>(chemical transport model results)</w:t>
      </w:r>
    </w:p>
    <w:p w:rsidR="004D2DFE" w:rsidRPr="00190C6D" w:rsidRDefault="004D2DFE" w:rsidP="004D2DFE">
      <w:pPr>
        <w:jc w:val="both"/>
        <w:rPr>
          <w:sz w:val="20"/>
          <w:szCs w:val="20"/>
        </w:rPr>
      </w:pPr>
      <w:r w:rsidRPr="00190C6D">
        <w:rPr>
          <w:b/>
          <w:sz w:val="20"/>
          <w:szCs w:val="20"/>
        </w:rPr>
        <w:tab/>
        <w:t>Example: &lt;2008_WRF_TIME.cdf</w:t>
      </w:r>
      <w:proofErr w:type="gramStart"/>
      <w:r w:rsidRPr="00190C6D">
        <w:rPr>
          <w:b/>
          <w:sz w:val="20"/>
          <w:szCs w:val="20"/>
        </w:rPr>
        <w:t xml:space="preserve">&gt;  </w:t>
      </w:r>
      <w:r w:rsidRPr="00190C6D">
        <w:rPr>
          <w:sz w:val="20"/>
          <w:szCs w:val="20"/>
        </w:rPr>
        <w:t>(</w:t>
      </w:r>
      <w:proofErr w:type="gramEnd"/>
      <w:r w:rsidRPr="00190C6D">
        <w:rPr>
          <w:sz w:val="20"/>
          <w:szCs w:val="20"/>
        </w:rPr>
        <w:t>meteorological model)</w:t>
      </w:r>
    </w:p>
    <w:p w:rsidR="004D2DFE" w:rsidRPr="00391084" w:rsidRDefault="004D2DFE" w:rsidP="004D2DFE">
      <w:pPr>
        <w:jc w:val="both"/>
        <w:rPr>
          <w:sz w:val="20"/>
          <w:szCs w:val="20"/>
        </w:rPr>
      </w:pPr>
      <w:r w:rsidRPr="00190C6D">
        <w:rPr>
          <w:sz w:val="20"/>
          <w:szCs w:val="20"/>
        </w:rPr>
        <w:lastRenderedPageBreak/>
        <w:tab/>
      </w:r>
      <w:r w:rsidRPr="00190C6D">
        <w:rPr>
          <w:b/>
          <w:sz w:val="20"/>
          <w:szCs w:val="20"/>
        </w:rPr>
        <w:t xml:space="preserve">Example: &lt;2008_WRFCHIM_TIME.cdf&gt; </w:t>
      </w:r>
      <w:r w:rsidRPr="00190C6D">
        <w:rPr>
          <w:sz w:val="20"/>
          <w:szCs w:val="20"/>
        </w:rPr>
        <w:t>(mete</w:t>
      </w:r>
      <w:r w:rsidRPr="00391084">
        <w:rPr>
          <w:sz w:val="20"/>
          <w:szCs w:val="20"/>
        </w:rPr>
        <w:t xml:space="preserve">orological </w:t>
      </w:r>
      <w:r>
        <w:rPr>
          <w:sz w:val="20"/>
          <w:szCs w:val="20"/>
        </w:rPr>
        <w:t>and CTM</w:t>
      </w:r>
      <w:r w:rsidRPr="00391084">
        <w:rPr>
          <w:sz w:val="20"/>
          <w:szCs w:val="20"/>
        </w:rPr>
        <w:t xml:space="preserve"> results in one file) </w:t>
      </w:r>
    </w:p>
    <w:p w:rsidR="004D2DFE" w:rsidRPr="00391084" w:rsidRDefault="004D2DFE" w:rsidP="004D2DFE">
      <w:pPr>
        <w:jc w:val="both"/>
        <w:rPr>
          <w:sz w:val="20"/>
          <w:szCs w:val="20"/>
        </w:rPr>
      </w:pPr>
    </w:p>
    <w:p w:rsidR="004D2DFE" w:rsidRPr="00190C6D" w:rsidRDefault="004D2DFE" w:rsidP="004D2DFE">
      <w:pPr>
        <w:jc w:val="both"/>
      </w:pPr>
      <w:r w:rsidRPr="00525AEB">
        <w:rPr>
          <w:b/>
          <w:i/>
        </w:rPr>
        <w:t>Files loc</w:t>
      </w:r>
      <w:r w:rsidRPr="00190C6D">
        <w:rPr>
          <w:b/>
          <w:i/>
        </w:rPr>
        <w:t>ation:</w:t>
      </w:r>
      <w:r w:rsidRPr="00190C6D">
        <w:t xml:space="preserve"> </w:t>
      </w:r>
    </w:p>
    <w:p w:rsidR="004D2DFE" w:rsidRPr="00190C6D" w:rsidRDefault="004D2DFE" w:rsidP="004D2DFE">
      <w:pPr>
        <w:jc w:val="both"/>
      </w:pPr>
    </w:p>
    <w:p w:rsidR="004D2DFE" w:rsidRDefault="004D2DFE" w:rsidP="004D2DFE">
      <w:pPr>
        <w:jc w:val="both"/>
      </w:pPr>
      <w:r w:rsidRPr="00190C6D">
        <w:tab/>
        <w:t>….\data\modeling</w:t>
      </w:r>
    </w:p>
    <w:p w:rsidR="004D2DFE" w:rsidRDefault="004D2DFE" w:rsidP="004D2DFE">
      <w:pPr>
        <w:jc w:val="both"/>
        <w:rPr>
          <w:b/>
          <w:i/>
        </w:rPr>
      </w:pPr>
    </w:p>
    <w:p w:rsidR="004D2DFE" w:rsidRDefault="004D2DFE" w:rsidP="004D2DFE">
      <w:pPr>
        <w:jc w:val="both"/>
        <w:rPr>
          <w:b/>
          <w:i/>
        </w:rPr>
      </w:pPr>
    </w:p>
    <w:p w:rsidR="004D2DFE" w:rsidRDefault="004D2DFE" w:rsidP="004D2DFE">
      <w:pPr>
        <w:jc w:val="both"/>
        <w:rPr>
          <w:b/>
          <w:i/>
        </w:rPr>
      </w:pPr>
      <w:r w:rsidRPr="00525AEB">
        <w:rPr>
          <w:b/>
          <w:i/>
        </w:rPr>
        <w:t>Files structure:</w:t>
      </w:r>
    </w:p>
    <w:p w:rsidR="004D2DFE" w:rsidRDefault="004D2DFE" w:rsidP="004D2DFE">
      <w:pPr>
        <w:jc w:val="both"/>
        <w:rPr>
          <w:b/>
          <w:i/>
        </w:rPr>
      </w:pPr>
    </w:p>
    <w:p w:rsidR="004D2DFE" w:rsidRDefault="004D2DFE" w:rsidP="004D2DFE">
      <w:pPr>
        <w:jc w:val="both"/>
      </w:pPr>
      <w:r w:rsidRPr="007C0D29">
        <w:t xml:space="preserve">Each data block </w:t>
      </w:r>
      <w:r>
        <w:t>should be named as “</w:t>
      </w:r>
      <w:proofErr w:type="spellStart"/>
      <w:r>
        <w:t>Stat_name_Parameter</w:t>
      </w:r>
      <w:proofErr w:type="spellEnd"/>
      <w:r>
        <w:t>” (see examples below)</w:t>
      </w:r>
      <w:r w:rsidRPr="00F27FB6">
        <w:t xml:space="preserve"> </w:t>
      </w:r>
      <w:r>
        <w:t xml:space="preserve">where </w:t>
      </w:r>
      <w:r w:rsidRPr="007C0D29">
        <w:t xml:space="preserve"> </w:t>
      </w:r>
      <w:r>
        <w:t>“</w:t>
      </w:r>
      <w:proofErr w:type="spellStart"/>
      <w:r>
        <w:t>Stat_name</w:t>
      </w:r>
      <w:proofErr w:type="spellEnd"/>
      <w:r>
        <w:t>”  is the name of the station exactly as in &lt;startup.ini &gt;,</w:t>
      </w:r>
      <w:r w:rsidRPr="00F27FB6">
        <w:t xml:space="preserve"> </w:t>
      </w:r>
      <w:r>
        <w:t>and “Parameter” refers to the modeled pollutants and meteorological, must have exactly</w:t>
      </w:r>
      <w:r>
        <w:tab/>
        <w:t>the same name as in &lt;startup.ini &gt;</w:t>
      </w:r>
    </w:p>
    <w:p w:rsidR="004D2DFE" w:rsidRPr="006E7D82" w:rsidRDefault="004D2DFE" w:rsidP="004D2DFE">
      <w:pPr>
        <w:spacing w:before="120"/>
        <w:jc w:val="both"/>
      </w:pPr>
      <w:r w:rsidRPr="007C0D29">
        <w:t xml:space="preserve">Each </w:t>
      </w:r>
      <w:r>
        <w:t>data block</w:t>
      </w:r>
      <w:r w:rsidRPr="007C0D29">
        <w:t xml:space="preserve"> </w:t>
      </w:r>
      <w:r w:rsidRPr="006E7D82">
        <w:t>contains 1 year of hourly data for each station and parameter (1dimensional array with 8760 hourly data)</w:t>
      </w:r>
      <w:r>
        <w:t xml:space="preserve">. </w:t>
      </w:r>
      <w:proofErr w:type="spellStart"/>
      <w:r>
        <w:t>Modelled</w:t>
      </w:r>
      <w:proofErr w:type="spellEnd"/>
      <w:r>
        <w:t xml:space="preserve"> data at a given station</w:t>
      </w:r>
      <w:r w:rsidRPr="009B5E4B">
        <w:t xml:space="preserve"> may contain </w:t>
      </w:r>
      <w:r>
        <w:t xml:space="preserve">either </w:t>
      </w:r>
      <w:r w:rsidRPr="009B5E4B">
        <w:t xml:space="preserve">air quality </w:t>
      </w:r>
      <w:r>
        <w:t xml:space="preserve">fields, </w:t>
      </w:r>
      <w:r w:rsidRPr="009B5E4B">
        <w:t xml:space="preserve">meteorological </w:t>
      </w:r>
      <w:r>
        <w:t>fields or both</w:t>
      </w:r>
      <w:proofErr w:type="gramStart"/>
      <w:r>
        <w:t>.</w:t>
      </w:r>
      <w:r w:rsidRPr="009B5E4B">
        <w:t>.</w:t>
      </w:r>
      <w:proofErr w:type="gramEnd"/>
    </w:p>
    <w:p w:rsidR="004D2DFE" w:rsidRPr="006E7D82" w:rsidRDefault="004D2DFE" w:rsidP="004D2DFE">
      <w:pPr>
        <w:jc w:val="both"/>
        <w:rPr>
          <w:b/>
          <w:i/>
        </w:rPr>
      </w:pPr>
    </w:p>
    <w:p w:rsidR="004D2DFE" w:rsidRPr="006E7D82" w:rsidRDefault="004D2DFE" w:rsidP="004D2DFE">
      <w:pPr>
        <w:jc w:val="both"/>
        <w:rPr>
          <w:b/>
          <w:sz w:val="20"/>
          <w:szCs w:val="20"/>
        </w:rPr>
      </w:pPr>
    </w:p>
    <w:p w:rsidR="004D2DFE" w:rsidRPr="006E7D82" w:rsidRDefault="004D2DFE" w:rsidP="004D2DFE">
      <w:pPr>
        <w:jc w:val="both"/>
        <w:rPr>
          <w:b/>
          <w:sz w:val="20"/>
          <w:szCs w:val="20"/>
        </w:rPr>
      </w:pPr>
      <w:r w:rsidRPr="006E7D82">
        <w:rPr>
          <w:b/>
          <w:sz w:val="20"/>
          <w:szCs w:val="20"/>
        </w:rPr>
        <w:t xml:space="preserve">Example: &lt;2008_WRFCHIM_TIME.cdf&gt; </w:t>
      </w:r>
    </w:p>
    <w:p w:rsidR="004D2DFE" w:rsidRPr="006E7D82" w:rsidRDefault="004D2DFE" w:rsidP="004D2DFE">
      <w:pPr>
        <w:jc w:val="both"/>
        <w:rPr>
          <w:sz w:val="20"/>
          <w:szCs w:val="20"/>
        </w:rPr>
      </w:pPr>
      <w:r w:rsidRPr="006E7D82">
        <w:rPr>
          <w:sz w:val="20"/>
          <w:szCs w:val="20"/>
        </w:rPr>
        <w:t xml:space="preserve">"station_0_CO2": 365*24 hourly data </w:t>
      </w:r>
    </w:p>
    <w:p w:rsidR="004D2DFE" w:rsidRPr="006E7D82" w:rsidRDefault="004D2DFE" w:rsidP="004D2DFE">
      <w:pPr>
        <w:jc w:val="both"/>
        <w:rPr>
          <w:sz w:val="20"/>
          <w:szCs w:val="20"/>
        </w:rPr>
      </w:pPr>
      <w:r w:rsidRPr="006E7D82">
        <w:rPr>
          <w:sz w:val="20"/>
          <w:szCs w:val="20"/>
        </w:rPr>
        <w:t>"station_1_NO2": 365*24 hourly data</w:t>
      </w:r>
    </w:p>
    <w:p w:rsidR="004D2DFE" w:rsidRPr="006E7D82" w:rsidRDefault="004D2DFE" w:rsidP="004D2DFE">
      <w:pPr>
        <w:jc w:val="both"/>
        <w:rPr>
          <w:sz w:val="20"/>
          <w:szCs w:val="20"/>
        </w:rPr>
      </w:pPr>
      <w:r w:rsidRPr="006E7D82">
        <w:rPr>
          <w:sz w:val="20"/>
          <w:szCs w:val="20"/>
        </w:rPr>
        <w:t>"station_1_WS":  365*24 hourly data</w:t>
      </w:r>
    </w:p>
    <w:p w:rsidR="004D2DFE" w:rsidRPr="00D67470" w:rsidRDefault="004D2DFE" w:rsidP="004D2DFE">
      <w:pPr>
        <w:jc w:val="both"/>
        <w:rPr>
          <w:sz w:val="20"/>
          <w:szCs w:val="20"/>
        </w:rPr>
      </w:pPr>
      <w:proofErr w:type="gramStart"/>
      <w:r w:rsidRPr="006E7D82">
        <w:rPr>
          <w:sz w:val="20"/>
          <w:szCs w:val="20"/>
        </w:rPr>
        <w:t>" station</w:t>
      </w:r>
      <w:proofErr w:type="gramEnd"/>
      <w:r w:rsidRPr="006E7D82">
        <w:rPr>
          <w:sz w:val="20"/>
          <w:szCs w:val="20"/>
        </w:rPr>
        <w:t>_1_WD":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_2_WD":  365*24 hourly data</w:t>
      </w: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b/>
          <w:sz w:val="20"/>
          <w:szCs w:val="20"/>
        </w:rPr>
      </w:pPr>
    </w:p>
    <w:p w:rsidR="004D2DFE" w:rsidRPr="00D67470" w:rsidRDefault="004D2DFE" w:rsidP="004D2DFE">
      <w:pPr>
        <w:jc w:val="both"/>
        <w:rPr>
          <w:b/>
          <w:sz w:val="20"/>
          <w:szCs w:val="20"/>
        </w:rPr>
      </w:pPr>
      <w:r w:rsidRPr="00D67470">
        <w:rPr>
          <w:b/>
          <w:sz w:val="20"/>
          <w:szCs w:val="20"/>
        </w:rPr>
        <w:t xml:space="preserve">Example: &lt;2008_CHIM_TIME.cdf&gt; </w:t>
      </w:r>
      <w:proofErr w:type="gramStart"/>
      <w:r w:rsidRPr="00D67470">
        <w:rPr>
          <w:b/>
          <w:sz w:val="20"/>
          <w:szCs w:val="20"/>
        </w:rPr>
        <w:t>( a</w:t>
      </w:r>
      <w:proofErr w:type="gramEnd"/>
      <w:r w:rsidRPr="00D67470">
        <w:rPr>
          <w:b/>
          <w:sz w:val="20"/>
          <w:szCs w:val="20"/>
        </w:rPr>
        <w:t xml:space="preserve"> chemical transport model results )</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_1_NO":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 365*24 hourly data</w:t>
      </w:r>
    </w:p>
    <w:p w:rsidR="004D2DFE" w:rsidRPr="00D67470" w:rsidRDefault="004D2DFE" w:rsidP="004D2DFE">
      <w:pPr>
        <w:jc w:val="both"/>
        <w:rPr>
          <w:sz w:val="20"/>
          <w:szCs w:val="20"/>
        </w:rPr>
      </w:pP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sz w:val="20"/>
          <w:szCs w:val="20"/>
        </w:rPr>
      </w:pPr>
    </w:p>
    <w:p w:rsidR="004D2DFE" w:rsidRPr="00D67470" w:rsidRDefault="004D2DFE" w:rsidP="004D2DFE">
      <w:pPr>
        <w:jc w:val="both"/>
        <w:rPr>
          <w:b/>
          <w:sz w:val="20"/>
          <w:szCs w:val="20"/>
        </w:rPr>
      </w:pPr>
      <w:r w:rsidRPr="00D67470">
        <w:rPr>
          <w:b/>
          <w:sz w:val="20"/>
          <w:szCs w:val="20"/>
        </w:rPr>
        <w:t>Example: &lt;2008_WRF_TIME.cdf</w:t>
      </w:r>
      <w:proofErr w:type="gramStart"/>
      <w:r w:rsidRPr="00D67470">
        <w:rPr>
          <w:b/>
          <w:sz w:val="20"/>
          <w:szCs w:val="20"/>
        </w:rPr>
        <w:t>&gt;  (</w:t>
      </w:r>
      <w:proofErr w:type="gramEnd"/>
      <w:r w:rsidRPr="00D67470">
        <w:rPr>
          <w:b/>
          <w:sz w:val="20"/>
          <w:szCs w:val="20"/>
        </w:rPr>
        <w:t xml:space="preserve"> a meteorological model)</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_1_WD":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_2_WD": 365*24 hourly data</w:t>
      </w: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sz w:val="20"/>
          <w:szCs w:val="20"/>
        </w:rPr>
      </w:pPr>
    </w:p>
    <w:p w:rsidR="004D2DFE" w:rsidRPr="00797987" w:rsidRDefault="004D2DFE" w:rsidP="004D2DFE">
      <w:pPr>
        <w:jc w:val="both"/>
        <w:rPr>
          <w:sz w:val="20"/>
          <w:szCs w:val="20"/>
          <w:lang w:val="en-GB"/>
        </w:rPr>
      </w:pPr>
    </w:p>
    <w:p w:rsidR="004D2DFE" w:rsidRPr="00D67470" w:rsidRDefault="004D2DFE" w:rsidP="004D2DFE">
      <w:pPr>
        <w:rPr>
          <w:b/>
        </w:rPr>
      </w:pPr>
      <w:r w:rsidRPr="00D67470">
        <w:rPr>
          <w:b/>
        </w:rPr>
        <w:t>Particular requirements:</w:t>
      </w:r>
    </w:p>
    <w:p w:rsidR="004D2DFE" w:rsidRPr="00D67470" w:rsidRDefault="004D2DFE" w:rsidP="004D2DFE">
      <w:pPr>
        <w:numPr>
          <w:ilvl w:val="0"/>
          <w:numId w:val="10"/>
        </w:numPr>
        <w:jc w:val="both"/>
      </w:pPr>
      <w:r>
        <w:t xml:space="preserve">We expect that the a model has a complete time series for a calculated variable </w:t>
      </w:r>
      <w:proofErr w:type="gramStart"/>
      <w:r>
        <w:t>( i.e</w:t>
      </w:r>
      <w:proofErr w:type="gramEnd"/>
      <w:r>
        <w:t xml:space="preserve">. 8760 values) at given location.  </w:t>
      </w:r>
      <w:r w:rsidRPr="00506549">
        <w:t>Random missing data are not permitted (i.e. missing hours, days, months etc.). The hourly series for each parameter and station must be complete with valid data.</w:t>
      </w:r>
      <w:r w:rsidRPr="00FB1C6B">
        <w:t xml:space="preserve"> </w:t>
      </w:r>
      <w:r w:rsidRPr="00D67470">
        <w:t xml:space="preserve">If </w:t>
      </w:r>
      <w:r>
        <w:t>for some reason there are random missing values inside the model dataset, please fill in the gaps with</w:t>
      </w:r>
      <w:r w:rsidRPr="00D67470">
        <w:t xml:space="preserve"> “-999”.</w:t>
      </w:r>
    </w:p>
    <w:p w:rsidR="004D2DFE" w:rsidRPr="00506549" w:rsidRDefault="004D2DFE" w:rsidP="004D2DFE">
      <w:pPr>
        <w:ind w:left="720"/>
        <w:jc w:val="both"/>
      </w:pPr>
    </w:p>
    <w:p w:rsidR="004D2DFE" w:rsidRPr="00506549" w:rsidRDefault="004D2DFE" w:rsidP="004D2DFE">
      <w:pPr>
        <w:numPr>
          <w:ilvl w:val="0"/>
          <w:numId w:val="10"/>
        </w:numPr>
        <w:jc w:val="both"/>
      </w:pPr>
      <w:r w:rsidRPr="00506549">
        <w:lastRenderedPageBreak/>
        <w:t>If a parameter is entirely missing (</w:t>
      </w:r>
      <w:proofErr w:type="spellStart"/>
      <w:r w:rsidRPr="00506549">
        <w:t>i.e</w:t>
      </w:r>
      <w:proofErr w:type="spellEnd"/>
      <w:r w:rsidRPr="00506549">
        <w:t xml:space="preserve"> not provided by the model) for a station, but the same parameter is present in the monitoring dataset for the same station, the user must include that parameter in the *.</w:t>
      </w:r>
      <w:proofErr w:type="spellStart"/>
      <w:r>
        <w:t>netcdf</w:t>
      </w:r>
      <w:proofErr w:type="spellEnd"/>
      <w:r w:rsidRPr="00506549">
        <w:t xml:space="preserve"> file as </w:t>
      </w:r>
      <w:proofErr w:type="gramStart"/>
      <w:r w:rsidRPr="00506549">
        <w:t>a</w:t>
      </w:r>
      <w:proofErr w:type="gramEnd"/>
      <w:r w:rsidRPr="00506549">
        <w:t xml:space="preserve"> hourly series of “-999”.</w:t>
      </w:r>
    </w:p>
    <w:p w:rsidR="004D2DFE" w:rsidRPr="00920A94" w:rsidRDefault="004D2DFE" w:rsidP="004D2DFE"/>
    <w:p w:rsidR="004D2DFE" w:rsidRDefault="004D2DFE" w:rsidP="004D2DFE">
      <w:pPr>
        <w:pStyle w:val="Heading3"/>
        <w:numPr>
          <w:ilvl w:val="2"/>
          <w:numId w:val="37"/>
        </w:numPr>
        <w:rPr>
          <w:lang w:val="en-GB"/>
        </w:rPr>
      </w:pPr>
      <w:bookmarkStart w:id="192" w:name="_Toc339611444"/>
      <w:r>
        <w:rPr>
          <w:lang w:val="en-GB"/>
        </w:rPr>
        <w:t>Yearly Frequency</w:t>
      </w:r>
      <w:bookmarkEnd w:id="192"/>
    </w:p>
    <w:p w:rsidR="004D2DFE" w:rsidRDefault="004D2DFE" w:rsidP="004D2DFE">
      <w:pPr>
        <w:rPr>
          <w:lang w:val="en-GB"/>
        </w:rPr>
      </w:pPr>
    </w:p>
    <w:p w:rsidR="004D2DFE" w:rsidRDefault="004D2DFE" w:rsidP="004D2DFE">
      <w:r>
        <w:t xml:space="preserve">Modeled data should be prepared in </w:t>
      </w:r>
      <w:proofErr w:type="spellStart"/>
      <w:r>
        <w:t>csv</w:t>
      </w:r>
      <w:proofErr w:type="spellEnd"/>
      <w:r>
        <w:t xml:space="preserve"> format:</w:t>
      </w:r>
    </w:p>
    <w:p w:rsidR="004D2DFE" w:rsidRPr="007A0F3A" w:rsidRDefault="004D2DFE" w:rsidP="004D2DFE">
      <w:pPr>
        <w:rPr>
          <w:lang w:val="en-GB"/>
        </w:rPr>
      </w:pPr>
    </w:p>
    <w:p w:rsidR="004D2DFE" w:rsidRDefault="004D2DFE" w:rsidP="004D2DFE">
      <w:pPr>
        <w:jc w:val="both"/>
        <w:rPr>
          <w:sz w:val="20"/>
          <w:szCs w:val="20"/>
        </w:rPr>
      </w:pPr>
      <w:r w:rsidRPr="00BC45B8">
        <w:rPr>
          <w:b/>
          <w:i/>
        </w:rPr>
        <w:t>File</w:t>
      </w:r>
      <w:r>
        <w:rPr>
          <w:b/>
          <w:i/>
        </w:rPr>
        <w:t xml:space="preserve"> name</w:t>
      </w:r>
      <w:r w:rsidRPr="00BC45B8">
        <w:rPr>
          <w:b/>
          <w:i/>
        </w:rPr>
        <w:t>:</w:t>
      </w:r>
      <w:r>
        <w:t xml:space="preserve"> </w:t>
      </w:r>
      <w:r>
        <w:tab/>
      </w:r>
      <w:r w:rsidRPr="00B01978">
        <w:rPr>
          <w:sz w:val="20"/>
          <w:szCs w:val="20"/>
          <w:highlight w:val="yellow"/>
        </w:rPr>
        <w:t>&lt;YEAR_MODELNAME_TIME.</w:t>
      </w:r>
      <w:r>
        <w:rPr>
          <w:sz w:val="20"/>
          <w:szCs w:val="20"/>
          <w:highlight w:val="yellow"/>
        </w:rPr>
        <w:t>csv</w:t>
      </w:r>
      <w:r w:rsidRPr="00B01978">
        <w:rPr>
          <w:sz w:val="20"/>
          <w:szCs w:val="20"/>
          <w:highlight w:val="yellow"/>
        </w:rPr>
        <w:t>&gt;</w:t>
      </w:r>
    </w:p>
    <w:p w:rsidR="004D2DFE" w:rsidRPr="00512D64" w:rsidRDefault="004D2DFE" w:rsidP="004D2DFE">
      <w:pPr>
        <w:jc w:val="both"/>
        <w:rPr>
          <w:sz w:val="20"/>
          <w:szCs w:val="20"/>
        </w:rPr>
      </w:pPr>
    </w:p>
    <w:p w:rsidR="004D2DFE" w:rsidRPr="00190C6D" w:rsidRDefault="004D2DFE" w:rsidP="004D2DFE">
      <w:pPr>
        <w:jc w:val="both"/>
        <w:rPr>
          <w:sz w:val="20"/>
          <w:szCs w:val="20"/>
        </w:rPr>
      </w:pPr>
      <w:r>
        <w:t xml:space="preserve">   </w:t>
      </w:r>
      <w:r>
        <w:tab/>
      </w:r>
      <w:r w:rsidRPr="00B01978">
        <w:rPr>
          <w:b/>
          <w:sz w:val="20"/>
          <w:szCs w:val="20"/>
          <w:highlight w:val="yellow"/>
        </w:rPr>
        <w:t xml:space="preserve">Example: &lt;2008_CHIM_TIME.csv&gt; </w:t>
      </w:r>
      <w:r w:rsidRPr="00B01978">
        <w:rPr>
          <w:sz w:val="20"/>
          <w:szCs w:val="20"/>
          <w:highlight w:val="yellow"/>
        </w:rPr>
        <w:t>(chemical transport model results)</w:t>
      </w:r>
    </w:p>
    <w:p w:rsidR="004D2DFE" w:rsidRPr="00391084" w:rsidRDefault="004D2DFE" w:rsidP="004D2DFE">
      <w:pPr>
        <w:jc w:val="both"/>
        <w:rPr>
          <w:sz w:val="20"/>
          <w:szCs w:val="20"/>
        </w:rPr>
      </w:pPr>
      <w:r w:rsidRPr="00190C6D">
        <w:rPr>
          <w:b/>
          <w:sz w:val="20"/>
          <w:szCs w:val="20"/>
        </w:rPr>
        <w:tab/>
      </w:r>
      <w:r w:rsidRPr="00391084">
        <w:rPr>
          <w:sz w:val="20"/>
          <w:szCs w:val="20"/>
        </w:rPr>
        <w:t xml:space="preserve"> </w:t>
      </w:r>
    </w:p>
    <w:p w:rsidR="004D2DFE" w:rsidRPr="00391084" w:rsidRDefault="004D2DFE" w:rsidP="004D2DFE">
      <w:pPr>
        <w:jc w:val="both"/>
        <w:rPr>
          <w:sz w:val="20"/>
          <w:szCs w:val="20"/>
        </w:rPr>
      </w:pPr>
    </w:p>
    <w:p w:rsidR="004D2DFE" w:rsidRPr="00190C6D" w:rsidRDefault="004D2DFE" w:rsidP="004D2DFE">
      <w:pPr>
        <w:jc w:val="both"/>
      </w:pPr>
      <w:r w:rsidRPr="00525AEB">
        <w:rPr>
          <w:b/>
          <w:i/>
        </w:rPr>
        <w:t>Files loc</w:t>
      </w:r>
      <w:r w:rsidRPr="00190C6D">
        <w:rPr>
          <w:b/>
          <w:i/>
        </w:rPr>
        <w:t>ation:</w:t>
      </w:r>
      <w:r w:rsidRPr="00190C6D">
        <w:t xml:space="preserve"> </w:t>
      </w:r>
    </w:p>
    <w:p w:rsidR="004D2DFE" w:rsidRPr="00190C6D" w:rsidRDefault="004D2DFE" w:rsidP="004D2DFE">
      <w:pPr>
        <w:jc w:val="both"/>
      </w:pPr>
    </w:p>
    <w:p w:rsidR="004D2DFE" w:rsidRDefault="004D2DFE" w:rsidP="004D2DFE">
      <w:pPr>
        <w:jc w:val="both"/>
      </w:pPr>
      <w:r w:rsidRPr="00190C6D">
        <w:tab/>
        <w:t>….\data\modeling</w:t>
      </w:r>
    </w:p>
    <w:p w:rsidR="004D2DFE" w:rsidRDefault="004D2DFE" w:rsidP="004D2DFE">
      <w:pPr>
        <w:jc w:val="both"/>
        <w:rPr>
          <w:b/>
          <w:i/>
        </w:rPr>
      </w:pPr>
    </w:p>
    <w:p w:rsidR="004D2DFE" w:rsidRDefault="004D2DFE" w:rsidP="004D2DFE">
      <w:pPr>
        <w:jc w:val="both"/>
        <w:rPr>
          <w:b/>
          <w:i/>
        </w:rPr>
      </w:pPr>
    </w:p>
    <w:p w:rsidR="004D2DFE" w:rsidRPr="00B01978" w:rsidRDefault="004D2DFE" w:rsidP="004D2DFE">
      <w:pPr>
        <w:jc w:val="both"/>
        <w:rPr>
          <w:b/>
          <w:i/>
        </w:rPr>
      </w:pPr>
      <w:r w:rsidRPr="00525AEB">
        <w:rPr>
          <w:b/>
          <w:i/>
        </w:rPr>
        <w:t>Files structure:</w:t>
      </w:r>
    </w:p>
    <w:p w:rsidR="004D2DFE" w:rsidRDefault="004D2DFE" w:rsidP="004D2DFE">
      <w:pPr>
        <w:jc w:val="both"/>
      </w:pPr>
    </w:p>
    <w:p w:rsidR="004D2DFE" w:rsidRDefault="004D2DFE" w:rsidP="004D2DFE">
      <w:pPr>
        <w:pStyle w:val="ListParagraph"/>
        <w:ind w:left="360"/>
        <w:jc w:val="both"/>
      </w:pPr>
      <w:r>
        <w:t>YearlyAvg</w:t>
      </w:r>
      <w:proofErr w:type="gramStart"/>
      <w:r>
        <w:t>;2009</w:t>
      </w:r>
      <w:proofErr w:type="gramEnd"/>
      <w:r>
        <w:t>;O3;PM10...</w:t>
      </w:r>
    </w:p>
    <w:p w:rsidR="004D2DFE" w:rsidRDefault="004D2DFE" w:rsidP="004D2DFE">
      <w:pPr>
        <w:pStyle w:val="ListParagraph"/>
        <w:ind w:left="360"/>
        <w:jc w:val="both"/>
      </w:pPr>
      <w:proofErr w:type="gramStart"/>
      <w:r>
        <w:t>;Station</w:t>
      </w:r>
      <w:proofErr w:type="gramEnd"/>
      <w:r>
        <w:t>;ValueParam1;ValueParam2...</w:t>
      </w:r>
    </w:p>
    <w:p w:rsidR="004D2DFE" w:rsidRDefault="004D2DFE" w:rsidP="004D2DFE">
      <w:pPr>
        <w:pStyle w:val="ListParagraph"/>
        <w:ind w:left="360"/>
        <w:jc w:val="both"/>
      </w:pPr>
      <w:r>
        <w:t>Illmitz</w:t>
      </w:r>
      <w:proofErr w:type="gramStart"/>
      <w:r>
        <w:t>;40.3</w:t>
      </w:r>
      <w:proofErr w:type="gramEnd"/>
      <w:r>
        <w:t>;45.34</w:t>
      </w:r>
    </w:p>
    <w:p w:rsidR="004D2DFE" w:rsidRDefault="004D2DFE" w:rsidP="004D2DFE">
      <w:pPr>
        <w:pStyle w:val="ListParagraph"/>
        <w:ind w:left="360"/>
        <w:jc w:val="both"/>
      </w:pPr>
      <w:r>
        <w:t>Pillers</w:t>
      </w:r>
      <w:proofErr w:type="gramStart"/>
      <w:r>
        <w:t>;78</w:t>
      </w:r>
      <w:proofErr w:type="gramEnd"/>
      <w:r>
        <w:t>;54.54</w:t>
      </w:r>
    </w:p>
    <w:p w:rsidR="004D2DFE" w:rsidRDefault="004D2DFE" w:rsidP="004D2DFE">
      <w:pPr>
        <w:pStyle w:val="ListParagraph"/>
        <w:ind w:left="360"/>
        <w:jc w:val="both"/>
      </w:pPr>
      <w:r>
        <w:t>...</w:t>
      </w:r>
    </w:p>
    <w:p w:rsidR="00920A94" w:rsidRDefault="004D2DFE" w:rsidP="00920A94">
      <w:pPr>
        <w:pStyle w:val="Heading3"/>
        <w:numPr>
          <w:ilvl w:val="1"/>
          <w:numId w:val="37"/>
        </w:numPr>
        <w:rPr>
          <w:lang w:val="en-GB"/>
        </w:rPr>
      </w:pPr>
      <w:bookmarkStart w:id="193" w:name="_Toc339611445"/>
      <w:r>
        <w:rPr>
          <w:lang w:val="en-GB"/>
        </w:rPr>
        <w:t>Tuning Configuration files for yearly output</w:t>
      </w:r>
      <w:bookmarkEnd w:id="193"/>
    </w:p>
    <w:p w:rsidR="004D2DFE" w:rsidRDefault="004D2DFE" w:rsidP="004D2DFE">
      <w:pPr>
        <w:rPr>
          <w:lang w:val="en-GB"/>
        </w:rPr>
      </w:pPr>
    </w:p>
    <w:p w:rsidR="004D2DFE" w:rsidRDefault="004D2DFE" w:rsidP="004D2DFE">
      <w:pPr>
        <w:rPr>
          <w:lang w:val="en-GB"/>
        </w:rPr>
      </w:pPr>
      <w:r>
        <w:rPr>
          <w:lang w:val="en-GB"/>
        </w:rPr>
        <w:t>By default the input files are configured for hourly frequency models but for models delivering annual averages it is possible to tune the configuration files to keep only useful diagrams and elaborations within the selection menus (e.g. all diagrams using correlation will be discarded).For doing this, go in the sub-directory “configuration” and overwrite the files named “elaboration.dat”, “diagram.dat” and “benchmark.dat” by the files named “elaboration.YEAR.dat”, “diagram.YEAR.dat” and “benchmark.YEAR.dat”. To return to the default set-up, perform a similar operation with the extension “HOUR” for the same files.</w:t>
      </w:r>
    </w:p>
    <w:p w:rsidR="004D2DFE" w:rsidRDefault="004D2DFE" w:rsidP="004D2DFE">
      <w:pPr>
        <w:rPr>
          <w:lang w:val="en-GB"/>
        </w:rPr>
      </w:pPr>
    </w:p>
    <w:p w:rsidR="00ED0668" w:rsidRDefault="00ED0668" w:rsidP="003F4AF4">
      <w:pPr>
        <w:pStyle w:val="Heading2"/>
        <w:numPr>
          <w:ilvl w:val="0"/>
          <w:numId w:val="37"/>
        </w:numPr>
        <w:rPr>
          <w:rFonts w:ascii="Times New Roman" w:hAnsi="Times New Roman" w:cs="Times New Roman"/>
          <w:lang w:val="en-GB"/>
        </w:rPr>
      </w:pPr>
      <w:bookmarkStart w:id="194" w:name="_Toc284940319"/>
      <w:bookmarkStart w:id="195" w:name="_Toc339611446"/>
      <w:bookmarkEnd w:id="184"/>
      <w:r w:rsidRPr="004D2DFE">
        <w:rPr>
          <w:lang w:val="en-GB"/>
        </w:rPr>
        <w:t>Exploration</w:t>
      </w:r>
      <w:r w:rsidRPr="00ED0668">
        <w:rPr>
          <w:rFonts w:ascii="Times New Roman" w:hAnsi="Times New Roman" w:cs="Times New Roman"/>
          <w:lang w:val="en-GB"/>
        </w:rPr>
        <w:t xml:space="preserve"> </w:t>
      </w:r>
      <w:r w:rsidRPr="004D2DFE">
        <w:rPr>
          <w:lang w:val="en-GB"/>
        </w:rPr>
        <w:t>mode</w:t>
      </w:r>
      <w:bookmarkEnd w:id="194"/>
      <w:bookmarkEnd w:id="195"/>
    </w:p>
    <w:p w:rsidR="003F119D" w:rsidRDefault="003F119D" w:rsidP="003F119D">
      <w:pPr>
        <w:rPr>
          <w:lang w:val="en-GB"/>
        </w:rPr>
      </w:pPr>
    </w:p>
    <w:p w:rsidR="00670058" w:rsidRDefault="003F119D" w:rsidP="00F27FB6">
      <w:pPr>
        <w:jc w:val="both"/>
        <w:rPr>
          <w:lang w:val="en-GB"/>
        </w:rPr>
      </w:pPr>
      <w:r>
        <w:rPr>
          <w:lang w:val="en-GB"/>
        </w:rPr>
        <w:t xml:space="preserve">For calculating a given statistical indicator and visualize it by a diagram the user has </w:t>
      </w:r>
      <w:r w:rsidR="00743ACD">
        <w:rPr>
          <w:lang w:val="en-GB"/>
        </w:rPr>
        <w:t xml:space="preserve">first </w:t>
      </w:r>
      <w:r>
        <w:rPr>
          <w:lang w:val="en-GB"/>
        </w:rPr>
        <w:t xml:space="preserve">to </w:t>
      </w:r>
      <w:r w:rsidR="00670058">
        <w:rPr>
          <w:lang w:val="en-GB"/>
        </w:rPr>
        <w:t>ma</w:t>
      </w:r>
      <w:r w:rsidR="00743ACD">
        <w:rPr>
          <w:lang w:val="en-GB"/>
        </w:rPr>
        <w:t>ke</w:t>
      </w:r>
      <w:r w:rsidR="00670058">
        <w:rPr>
          <w:lang w:val="en-GB"/>
        </w:rPr>
        <w:t xml:space="preserve"> </w:t>
      </w:r>
      <w:r>
        <w:rPr>
          <w:lang w:val="en-GB"/>
        </w:rPr>
        <w:t xml:space="preserve">selections in two interface windows – “data selection” and </w:t>
      </w:r>
      <w:r w:rsidR="00670058">
        <w:rPr>
          <w:lang w:val="en-GB"/>
        </w:rPr>
        <w:t>“</w:t>
      </w:r>
      <w:r>
        <w:rPr>
          <w:lang w:val="en-GB"/>
        </w:rPr>
        <w:t>analysis</w:t>
      </w:r>
      <w:r w:rsidR="00670058">
        <w:rPr>
          <w:lang w:val="en-GB"/>
        </w:rPr>
        <w:t xml:space="preserve"> window” (</w:t>
      </w:r>
      <w:r w:rsidR="00AF6A76">
        <w:rPr>
          <w:lang w:val="en-GB"/>
        </w:rPr>
        <w:t xml:space="preserve">activated through the </w:t>
      </w:r>
      <w:r w:rsidR="001E66E2">
        <w:rPr>
          <w:lang w:val="en-GB"/>
        </w:rPr>
        <w:t>starting</w:t>
      </w:r>
      <w:r w:rsidR="00AF6A76">
        <w:rPr>
          <w:lang w:val="en-GB"/>
        </w:rPr>
        <w:t xml:space="preserve"> window, see</w:t>
      </w:r>
      <w:r w:rsidR="00893080">
        <w:rPr>
          <w:lang w:val="en-GB"/>
        </w:rPr>
        <w:t xml:space="preserve"> Section </w:t>
      </w:r>
      <w:r w:rsidR="00893080">
        <w:rPr>
          <w:lang w:val="en-GB"/>
        </w:rPr>
        <w:fldChar w:fldCharType="begin"/>
      </w:r>
      <w:r w:rsidR="00893080">
        <w:rPr>
          <w:lang w:val="en-GB"/>
        </w:rPr>
        <w:instrText xml:space="preserve"> REF _Ref284944740 \r \h </w:instrText>
      </w:r>
      <w:r w:rsidR="00893080">
        <w:rPr>
          <w:lang w:val="en-GB"/>
        </w:rPr>
      </w:r>
      <w:r w:rsidR="00893080">
        <w:rPr>
          <w:lang w:val="en-GB"/>
        </w:rPr>
        <w:fldChar w:fldCharType="separate"/>
      </w:r>
      <w:r w:rsidR="00E27479">
        <w:rPr>
          <w:lang w:val="en-GB"/>
        </w:rPr>
        <w:t>3.3</w:t>
      </w:r>
      <w:r w:rsidR="00893080">
        <w:rPr>
          <w:lang w:val="en-GB"/>
        </w:rPr>
        <w:fldChar w:fldCharType="end"/>
      </w:r>
      <w:r w:rsidR="001E66E2">
        <w:rPr>
          <w:lang w:val="en-GB"/>
        </w:rPr>
        <w:t>)</w:t>
      </w:r>
      <w:r w:rsidR="00F27FB6">
        <w:rPr>
          <w:lang w:val="en-GB"/>
        </w:rPr>
        <w:t>. The data selection and analysis interfaces are described in sections 3.1 and 3.2 respectively.</w:t>
      </w:r>
      <w:r w:rsidR="00EA5365">
        <w:rPr>
          <w:lang w:val="en-GB"/>
        </w:rPr>
        <w:t xml:space="preserve"> Finally the main DELTA graphical interface, result of options previously selected by the user in the other interfaces, is described in section 3.3.</w:t>
      </w:r>
    </w:p>
    <w:p w:rsidR="006E7D82" w:rsidRDefault="006E7D82" w:rsidP="00F27FB6">
      <w:pPr>
        <w:jc w:val="both"/>
        <w:rPr>
          <w:lang w:val="en-GB"/>
        </w:rPr>
      </w:pPr>
    </w:p>
    <w:p w:rsidR="00F27FB6" w:rsidRDefault="005679C4" w:rsidP="00F27FB6">
      <w:pPr>
        <w:rPr>
          <w:lang w:val="en-GB"/>
        </w:rPr>
      </w:pPr>
      <w:r>
        <w:rPr>
          <w:noProof/>
        </w:rPr>
        <w:lastRenderedPageBreak/>
        <w:drawing>
          <wp:inline distT="0" distB="0" distL="0" distR="0" wp14:anchorId="4847C377" wp14:editId="042291C3">
            <wp:extent cx="6048375" cy="4991100"/>
            <wp:effectExtent l="0" t="0" r="9525" b="0"/>
            <wp:docPr id="49" name="Picture 49" descr="Over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verallscre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8375" cy="4991100"/>
                    </a:xfrm>
                    <a:prstGeom prst="rect">
                      <a:avLst/>
                    </a:prstGeom>
                    <a:noFill/>
                    <a:ln>
                      <a:noFill/>
                    </a:ln>
                  </pic:spPr>
                </pic:pic>
              </a:graphicData>
            </a:graphic>
          </wp:inline>
        </w:drawing>
      </w:r>
    </w:p>
    <w:p w:rsidR="00F27FB6" w:rsidRDefault="00F27FB6" w:rsidP="00F27FB6">
      <w:pPr>
        <w:pStyle w:val="Caption"/>
      </w:pPr>
    </w:p>
    <w:p w:rsidR="00F27FB6" w:rsidRDefault="00F27FB6" w:rsidP="00F27FB6">
      <w:pPr>
        <w:pStyle w:val="Caption"/>
      </w:pPr>
      <w:r>
        <w:t xml:space="preserve">Figure </w:t>
      </w:r>
      <w:r>
        <w:fldChar w:fldCharType="begin"/>
      </w:r>
      <w:r>
        <w:instrText xml:space="preserve"> SEQ Figure \* ARABIC </w:instrText>
      </w:r>
      <w:r>
        <w:fldChar w:fldCharType="separate"/>
      </w:r>
      <w:r w:rsidR="00E27479">
        <w:rPr>
          <w:noProof/>
        </w:rPr>
        <w:t>5</w:t>
      </w:r>
      <w:r>
        <w:fldChar w:fldCharType="end"/>
      </w:r>
      <w:r>
        <w:t xml:space="preserve">  The DELTA </w:t>
      </w:r>
      <w:r w:rsidR="00743ACD">
        <w:t>main interface (</w:t>
      </w:r>
      <w:r>
        <w:t>starting window</w:t>
      </w:r>
      <w:r w:rsidR="00743ACD">
        <w:t>)</w:t>
      </w:r>
      <w:r>
        <w:t xml:space="preserve">  </w:t>
      </w:r>
    </w:p>
    <w:p w:rsidR="00AF6A76" w:rsidRDefault="00AF6A76" w:rsidP="00F27FB6"/>
    <w:p w:rsidR="00AF6A76" w:rsidRDefault="00AF6A76" w:rsidP="00AF6A76">
      <w:pPr>
        <w:pStyle w:val="Caption"/>
      </w:pPr>
    </w:p>
    <w:p w:rsidR="00ED0668" w:rsidRPr="00AF6A76" w:rsidRDefault="00656BFC" w:rsidP="003F4AF4">
      <w:pPr>
        <w:pStyle w:val="Heading3"/>
        <w:numPr>
          <w:ilvl w:val="1"/>
          <w:numId w:val="37"/>
        </w:numPr>
        <w:rPr>
          <w:rFonts w:ascii="Times New Roman" w:hAnsi="Times New Roman"/>
          <w:sz w:val="24"/>
          <w:lang w:val="en-GB"/>
        </w:rPr>
      </w:pPr>
      <w:bookmarkStart w:id="196" w:name="_Toc284940320"/>
      <w:bookmarkStart w:id="197" w:name="_Toc339611447"/>
      <w:r w:rsidRPr="00AF6A76">
        <w:rPr>
          <w:rFonts w:ascii="Times New Roman" w:hAnsi="Times New Roman"/>
          <w:sz w:val="24"/>
          <w:lang w:val="en-GB"/>
        </w:rPr>
        <w:t>The data selection interface</w:t>
      </w:r>
      <w:bookmarkEnd w:id="196"/>
      <w:bookmarkEnd w:id="197"/>
      <w:r w:rsidR="00F25B1E">
        <w:rPr>
          <w:rFonts w:ascii="Times New Roman" w:hAnsi="Times New Roman"/>
          <w:sz w:val="24"/>
          <w:lang w:val="en-GB"/>
        </w:rPr>
        <w:t xml:space="preserve"> </w:t>
      </w:r>
    </w:p>
    <w:p w:rsidR="00605672" w:rsidRDefault="00605672" w:rsidP="00605672">
      <w:pPr>
        <w:rPr>
          <w:lang w:val="en-GB"/>
        </w:rPr>
      </w:pPr>
    </w:p>
    <w:p w:rsidR="00605672" w:rsidRDefault="00F27FB6" w:rsidP="00605672">
      <w:pPr>
        <w:jc w:val="both"/>
        <w:rPr>
          <w:lang w:val="en-GB"/>
        </w:rPr>
      </w:pPr>
      <w:r>
        <w:rPr>
          <w:lang w:val="en-GB"/>
        </w:rPr>
        <w:t>A s</w:t>
      </w:r>
      <w:r w:rsidR="001E66E2">
        <w:rPr>
          <w:lang w:val="en-GB"/>
        </w:rPr>
        <w:t xml:space="preserve">election </w:t>
      </w:r>
      <w:r>
        <w:rPr>
          <w:lang w:val="en-GB"/>
        </w:rPr>
        <w:t>has</w:t>
      </w:r>
      <w:r w:rsidR="001E66E2">
        <w:rPr>
          <w:lang w:val="en-GB"/>
        </w:rPr>
        <w:t xml:space="preserve"> </w:t>
      </w:r>
      <w:r>
        <w:rPr>
          <w:lang w:val="en-GB"/>
        </w:rPr>
        <w:t xml:space="preserve">to be </w:t>
      </w:r>
      <w:r w:rsidR="001E66E2">
        <w:rPr>
          <w:lang w:val="en-GB"/>
        </w:rPr>
        <w:t xml:space="preserve">made </w:t>
      </w:r>
      <w:r w:rsidR="00743ACD">
        <w:rPr>
          <w:lang w:val="en-GB"/>
        </w:rPr>
        <w:t>b</w:t>
      </w:r>
      <w:r>
        <w:rPr>
          <w:lang w:val="en-GB"/>
        </w:rPr>
        <w:t xml:space="preserve">y the user </w:t>
      </w:r>
      <w:r w:rsidR="001E66E2">
        <w:rPr>
          <w:lang w:val="en-GB"/>
        </w:rPr>
        <w:t xml:space="preserve">in terms of </w:t>
      </w:r>
    </w:p>
    <w:p w:rsidR="00605672" w:rsidRDefault="00605672" w:rsidP="00605672">
      <w:pPr>
        <w:jc w:val="both"/>
        <w:rPr>
          <w:lang w:val="en-GB"/>
        </w:rPr>
      </w:pPr>
      <w:r>
        <w:rPr>
          <w:lang w:val="en-GB"/>
        </w:rPr>
        <w:t xml:space="preserve"> </w:t>
      </w:r>
    </w:p>
    <w:p w:rsidR="00605672" w:rsidRPr="00750032" w:rsidRDefault="00605672" w:rsidP="00E66B00">
      <w:pPr>
        <w:numPr>
          <w:ilvl w:val="0"/>
          <w:numId w:val="4"/>
        </w:numPr>
        <w:jc w:val="both"/>
        <w:rPr>
          <w:lang w:val="it-IT"/>
        </w:rPr>
      </w:pPr>
      <w:r>
        <w:rPr>
          <w:lang w:val="it-IT"/>
        </w:rPr>
        <w:t>a model/scenario (year) binome</w:t>
      </w:r>
    </w:p>
    <w:p w:rsidR="00605672" w:rsidRPr="00F57AF9" w:rsidRDefault="00605672" w:rsidP="00E66B00">
      <w:pPr>
        <w:numPr>
          <w:ilvl w:val="0"/>
          <w:numId w:val="4"/>
        </w:numPr>
        <w:jc w:val="both"/>
        <w:rPr>
          <w:lang w:val="pt-BR"/>
        </w:rPr>
      </w:pPr>
      <w:r w:rsidRPr="00F57AF9">
        <w:rPr>
          <w:lang w:val="pt-BR"/>
        </w:rPr>
        <w:t>a parameter (e.g. NO2)</w:t>
      </w:r>
    </w:p>
    <w:p w:rsidR="00605672" w:rsidRPr="0029138D" w:rsidRDefault="00605672" w:rsidP="00E66B00">
      <w:pPr>
        <w:numPr>
          <w:ilvl w:val="0"/>
          <w:numId w:val="4"/>
        </w:numPr>
        <w:jc w:val="both"/>
        <w:rPr>
          <w:lang w:val="en-GB"/>
        </w:rPr>
      </w:pPr>
      <w:r w:rsidRPr="00BC1372">
        <w:t xml:space="preserve">a monitoring station </w:t>
      </w:r>
    </w:p>
    <w:p w:rsidR="00605672" w:rsidRPr="00BC1372" w:rsidRDefault="00605672" w:rsidP="00605672">
      <w:pPr>
        <w:ind w:left="360"/>
        <w:jc w:val="both"/>
        <w:rPr>
          <w:lang w:val="en-GB"/>
        </w:rPr>
      </w:pPr>
    </w:p>
    <w:p w:rsidR="00055EEE" w:rsidRDefault="00F25B1E" w:rsidP="00605672">
      <w:pPr>
        <w:jc w:val="both"/>
        <w:rPr>
          <w:lang w:val="en-GB"/>
        </w:rPr>
      </w:pPr>
      <w:r>
        <w:rPr>
          <w:lang w:val="en-GB"/>
        </w:rPr>
        <w:t xml:space="preserve">An example is given in </w:t>
      </w:r>
      <w:r>
        <w:rPr>
          <w:lang w:val="en-GB"/>
        </w:rPr>
        <w:fldChar w:fldCharType="begin"/>
      </w:r>
      <w:r>
        <w:rPr>
          <w:lang w:val="en-GB"/>
        </w:rPr>
        <w:instrText xml:space="preserve"> REF _Ref284591234 \h </w:instrText>
      </w:r>
      <w:r>
        <w:rPr>
          <w:lang w:val="en-GB"/>
        </w:rPr>
      </w:r>
      <w:r>
        <w:rPr>
          <w:lang w:val="en-GB"/>
        </w:rPr>
        <w:fldChar w:fldCharType="separate"/>
      </w:r>
      <w:r w:rsidR="00E27479" w:rsidRPr="0028004D">
        <w:t xml:space="preserve">Figure </w:t>
      </w:r>
      <w:r w:rsidR="00E27479">
        <w:rPr>
          <w:noProof/>
        </w:rPr>
        <w:t>6</w:t>
      </w:r>
      <w:r>
        <w:rPr>
          <w:lang w:val="en-GB"/>
        </w:rPr>
        <w:fldChar w:fldCharType="end"/>
      </w:r>
      <w:r w:rsidR="00F27FB6">
        <w:rPr>
          <w:lang w:val="en-GB"/>
        </w:rPr>
        <w:t>.</w:t>
      </w:r>
      <w:r w:rsidR="00743ACD">
        <w:rPr>
          <w:lang w:val="en-GB"/>
        </w:rPr>
        <w:t xml:space="preserve"> </w:t>
      </w:r>
      <w:r>
        <w:rPr>
          <w:lang w:val="en-GB"/>
        </w:rPr>
        <w:t>S</w:t>
      </w:r>
      <w:r w:rsidR="00605672">
        <w:rPr>
          <w:lang w:val="en-GB"/>
        </w:rPr>
        <w:t>ome filters are available to facilitate the selection of the appropriate monitoring statio</w:t>
      </w:r>
      <w:r>
        <w:rPr>
          <w:lang w:val="en-GB"/>
        </w:rPr>
        <w:t>ns in terms of regions, types. These filters are defined in the configuration file &lt;startup.ini&gt;, where the user can make the station classification categories case specific.</w:t>
      </w:r>
    </w:p>
    <w:p w:rsidR="00055EEE" w:rsidRDefault="00C16F16" w:rsidP="00605672">
      <w:pPr>
        <w:jc w:val="both"/>
        <w:rPr>
          <w:lang w:val="en-GB"/>
        </w:rPr>
      </w:pPr>
      <w:r>
        <w:t>Note:</w:t>
      </w:r>
      <w:r w:rsidR="004247F2">
        <w:t xml:space="preserve"> </w:t>
      </w:r>
      <w:r w:rsidR="00055EEE">
        <w:t xml:space="preserve">When </w:t>
      </w:r>
      <w:r w:rsidR="004247F2">
        <w:t>a user</w:t>
      </w:r>
      <w:r w:rsidR="00055EEE">
        <w:t xml:space="preserve"> select</w:t>
      </w:r>
      <w:r w:rsidR="004247F2">
        <w:t>s</w:t>
      </w:r>
      <w:r w:rsidR="00055EEE">
        <w:t xml:space="preserve"> a parameter (</w:t>
      </w:r>
      <w:r w:rsidR="00960146">
        <w:t>e.g.</w:t>
      </w:r>
      <w:r w:rsidR="00055EEE">
        <w:t xml:space="preserve"> O</w:t>
      </w:r>
      <w:r w:rsidR="00055EEE" w:rsidRPr="00B74CB0">
        <w:rPr>
          <w:vertAlign w:val="subscript"/>
        </w:rPr>
        <w:t>3</w:t>
      </w:r>
      <w:r w:rsidR="00055EEE">
        <w:t>) in the "data selection" window, all stations measuring that p</w:t>
      </w:r>
      <w:r>
        <w:t>arameter</w:t>
      </w:r>
      <w:r w:rsidR="00055EEE">
        <w:t xml:space="preserve"> au</w:t>
      </w:r>
      <w:r w:rsidR="004247F2">
        <w:t>tomatically appear in the "avai</w:t>
      </w:r>
      <w:r w:rsidR="00055EEE">
        <w:t>l</w:t>
      </w:r>
      <w:r w:rsidR="004247F2">
        <w:t>a</w:t>
      </w:r>
      <w:r w:rsidR="00055EEE">
        <w:t xml:space="preserve">ble" section. </w:t>
      </w:r>
      <w:r w:rsidR="00960146">
        <w:t xml:space="preserve">The </w:t>
      </w:r>
      <w:r w:rsidR="004247F2">
        <w:t xml:space="preserve">user </w:t>
      </w:r>
      <w:r w:rsidR="00960146">
        <w:t>can then make</w:t>
      </w:r>
      <w:r w:rsidR="004247F2">
        <w:t xml:space="preserve"> </w:t>
      </w:r>
      <w:r w:rsidR="00960146">
        <w:t>his</w:t>
      </w:r>
      <w:r w:rsidR="004247F2">
        <w:t xml:space="preserve"> selection </w:t>
      </w:r>
      <w:r w:rsidR="00960146">
        <w:t xml:space="preserve">among these available stations and add them </w:t>
      </w:r>
      <w:r w:rsidR="004247F2">
        <w:t>in the “selected” section</w:t>
      </w:r>
      <w:r w:rsidR="00960146">
        <w:t xml:space="preserve">. At this stage the user can still change his mind and select another parameter (e.g. PM10). The list of selected stations will be updated </w:t>
      </w:r>
      <w:r w:rsidR="0023548E">
        <w:t>after warning the user.</w:t>
      </w:r>
    </w:p>
    <w:p w:rsidR="00F25B1E" w:rsidRDefault="00F25B1E" w:rsidP="00605672">
      <w:pPr>
        <w:jc w:val="both"/>
        <w:rPr>
          <w:lang w:val="en-GB"/>
        </w:rPr>
      </w:pPr>
    </w:p>
    <w:p w:rsidR="00BD12F6" w:rsidRDefault="00F25B1E" w:rsidP="00BD12F6">
      <w:pPr>
        <w:jc w:val="both"/>
        <w:rPr>
          <w:lang w:val="en-GB"/>
        </w:rPr>
      </w:pPr>
      <w:r>
        <w:rPr>
          <w:lang w:val="en-GB"/>
        </w:rPr>
        <w:lastRenderedPageBreak/>
        <w:t xml:space="preserve">The user has also the possibility to save the choices made </w:t>
      </w:r>
      <w:r w:rsidR="00AB2D1F">
        <w:rPr>
          <w:lang w:val="en-GB"/>
        </w:rPr>
        <w:t>on this window</w:t>
      </w:r>
      <w:r>
        <w:rPr>
          <w:lang w:val="en-GB"/>
        </w:rPr>
        <w:t xml:space="preserve"> </w:t>
      </w:r>
      <w:r w:rsidR="00AB2D1F">
        <w:rPr>
          <w:lang w:val="en-GB"/>
        </w:rPr>
        <w:t xml:space="preserve">and </w:t>
      </w:r>
      <w:r>
        <w:rPr>
          <w:lang w:val="en-GB"/>
        </w:rPr>
        <w:t xml:space="preserve">to reload them at a later time. This modality can be useful </w:t>
      </w:r>
      <w:r w:rsidR="00743ACD">
        <w:rPr>
          <w:lang w:val="en-GB"/>
        </w:rPr>
        <w:t xml:space="preserve">to </w:t>
      </w:r>
      <w:r>
        <w:rPr>
          <w:lang w:val="en-GB"/>
        </w:rPr>
        <w:t>avoid repe</w:t>
      </w:r>
      <w:r w:rsidR="00743ACD">
        <w:rPr>
          <w:lang w:val="en-GB"/>
        </w:rPr>
        <w:t>a</w:t>
      </w:r>
      <w:r>
        <w:rPr>
          <w:lang w:val="en-GB"/>
        </w:rPr>
        <w:t>ti</w:t>
      </w:r>
      <w:r w:rsidR="00743ACD">
        <w:rPr>
          <w:lang w:val="en-GB"/>
        </w:rPr>
        <w:t>ng</w:t>
      </w:r>
      <w:r>
        <w:rPr>
          <w:lang w:val="en-GB"/>
        </w:rPr>
        <w:t xml:space="preserve"> frequently </w:t>
      </w:r>
      <w:r w:rsidR="0023548E">
        <w:rPr>
          <w:lang w:val="en-GB"/>
        </w:rPr>
        <w:t xml:space="preserve">used </w:t>
      </w:r>
      <w:r>
        <w:rPr>
          <w:lang w:val="en-GB"/>
        </w:rPr>
        <w:t xml:space="preserve">selections. </w:t>
      </w:r>
      <w:r w:rsidR="00BD12F6">
        <w:rPr>
          <w:lang w:val="en-GB"/>
        </w:rPr>
        <w:t>In order to save the selections in the data selection win</w:t>
      </w:r>
      <w:r w:rsidR="00BD12F6" w:rsidRPr="006E7D82">
        <w:rPr>
          <w:lang w:val="en-GB"/>
        </w:rPr>
        <w:t>dow, choose “save data” from the top “data selection” pop up menu. A new window appears with the request to put a file name. File extension must be *.</w:t>
      </w:r>
      <w:proofErr w:type="spellStart"/>
      <w:r w:rsidR="00BD12F6" w:rsidRPr="006E7D82">
        <w:rPr>
          <w:lang w:val="en-GB"/>
        </w:rPr>
        <w:t>ent</w:t>
      </w:r>
      <w:proofErr w:type="spellEnd"/>
      <w:r w:rsidR="00BD12F6" w:rsidRPr="006E7D82">
        <w:rPr>
          <w:lang w:val="en-GB"/>
        </w:rPr>
        <w:t xml:space="preserve">. By default the file is saved in the </w:t>
      </w:r>
      <w:proofErr w:type="spellStart"/>
      <w:r w:rsidR="00BD12F6" w:rsidRPr="006E7D82">
        <w:rPr>
          <w:lang w:val="en-GB"/>
        </w:rPr>
        <w:t>dir</w:t>
      </w:r>
      <w:proofErr w:type="spellEnd"/>
      <w:r w:rsidR="00BD12F6" w:rsidRPr="006E7D82">
        <w:rPr>
          <w:lang w:val="en-GB"/>
        </w:rPr>
        <w:t>…. \save.</w:t>
      </w:r>
      <w:r w:rsidR="00BD12F6" w:rsidRPr="006E7D82">
        <w:rPr>
          <w:b/>
          <w:lang w:val="en-GB"/>
        </w:rPr>
        <w:t xml:space="preserve"> </w:t>
      </w:r>
      <w:r w:rsidR="00BD12F6" w:rsidRPr="006E7D82">
        <w:rPr>
          <w:lang w:val="en-GB"/>
        </w:rPr>
        <w:t>To reload the saved selections,</w:t>
      </w:r>
      <w:r w:rsidR="00BD12F6">
        <w:rPr>
          <w:lang w:val="en-GB"/>
        </w:rPr>
        <w:t xml:space="preserve"> -choose “load data” from the top “data selection” pop up menu. </w:t>
      </w:r>
    </w:p>
    <w:p w:rsidR="009D3A53" w:rsidRDefault="009D3A53" w:rsidP="00BD12F6">
      <w:pPr>
        <w:jc w:val="both"/>
        <w:rPr>
          <w:lang w:val="en-GB"/>
        </w:rPr>
      </w:pPr>
    </w:p>
    <w:p w:rsidR="009D3A53" w:rsidRDefault="00775385" w:rsidP="00BD12F6">
      <w:pPr>
        <w:jc w:val="both"/>
        <w:rPr>
          <w:lang w:val="en-GB"/>
        </w:rPr>
      </w:pPr>
      <w:r>
        <w:rPr>
          <w:lang w:val="en-GB"/>
        </w:rPr>
        <w:t>A set of s</w:t>
      </w:r>
      <w:r w:rsidR="009D3A53">
        <w:rPr>
          <w:lang w:val="en-GB"/>
        </w:rPr>
        <w:t xml:space="preserve">tations can either be </w:t>
      </w:r>
      <w:r>
        <w:rPr>
          <w:lang w:val="en-GB"/>
        </w:rPr>
        <w:t xml:space="preserve">treated as a number of </w:t>
      </w:r>
      <w:r w:rsidR="009D3A53">
        <w:rPr>
          <w:lang w:val="en-GB"/>
        </w:rPr>
        <w:t xml:space="preserve">single entities or as </w:t>
      </w:r>
      <w:r>
        <w:rPr>
          <w:lang w:val="en-GB"/>
        </w:rPr>
        <w:t>a group</w:t>
      </w:r>
      <w:r w:rsidR="009D3A53">
        <w:rPr>
          <w:lang w:val="en-GB"/>
        </w:rPr>
        <w:t>.</w:t>
      </w:r>
      <w:r>
        <w:rPr>
          <w:lang w:val="en-GB"/>
        </w:rPr>
        <w:t xml:space="preserve"> In the case of groups the user will be asked to select between “mean” and “90% </w:t>
      </w:r>
      <w:proofErr w:type="spellStart"/>
      <w:r>
        <w:rPr>
          <w:lang w:val="en-GB"/>
        </w:rPr>
        <w:t>percentile”options</w:t>
      </w:r>
      <w:proofErr w:type="spellEnd"/>
      <w:r>
        <w:rPr>
          <w:lang w:val="en-GB"/>
        </w:rPr>
        <w:t xml:space="preserve">. In the first case the mean of the stations statistical indicators will be represented as a single number on the diagram whereas in the second option the worst statistical indicator among 90% of the available stations (rejecting 10%) is selected. This latter choice is used with diagrams in which performance criteria are present and indicate whether this </w:t>
      </w:r>
      <w:proofErr w:type="gramStart"/>
      <w:r>
        <w:rPr>
          <w:lang w:val="en-GB"/>
        </w:rPr>
        <w:t>criteria</w:t>
      </w:r>
      <w:proofErr w:type="gramEnd"/>
      <w:r>
        <w:rPr>
          <w:lang w:val="en-GB"/>
        </w:rPr>
        <w:t xml:space="preserve"> is fulfilled for the selected group of stations. </w:t>
      </w:r>
      <w:r w:rsidR="009D3A53">
        <w:rPr>
          <w:lang w:val="en-GB"/>
        </w:rPr>
        <w:t xml:space="preserve"> </w:t>
      </w:r>
    </w:p>
    <w:p w:rsidR="00F25B1E" w:rsidRDefault="00F25B1E" w:rsidP="00F25B1E">
      <w:pPr>
        <w:jc w:val="both"/>
        <w:rPr>
          <w:lang w:val="en-GB"/>
        </w:rPr>
      </w:pPr>
    </w:p>
    <w:p w:rsidR="00605672" w:rsidRDefault="005679C4" w:rsidP="00605672">
      <w:pPr>
        <w:keepNext/>
        <w:jc w:val="both"/>
      </w:pPr>
      <w:r>
        <w:rPr>
          <w:noProof/>
        </w:rPr>
        <w:drawing>
          <wp:inline distT="0" distB="0" distL="0" distR="0" wp14:anchorId="3D3E9E09" wp14:editId="2641A1F4">
            <wp:extent cx="5153025" cy="4229100"/>
            <wp:effectExtent l="0" t="0" r="9525" b="0"/>
            <wp:docPr id="50" name="Picture 50" descr="data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ta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3025" cy="4229100"/>
                    </a:xfrm>
                    <a:prstGeom prst="rect">
                      <a:avLst/>
                    </a:prstGeom>
                    <a:noFill/>
                    <a:ln>
                      <a:noFill/>
                    </a:ln>
                  </pic:spPr>
                </pic:pic>
              </a:graphicData>
            </a:graphic>
          </wp:inline>
        </w:drawing>
      </w:r>
    </w:p>
    <w:p w:rsidR="00605672" w:rsidRDefault="00605672" w:rsidP="00605672">
      <w:pPr>
        <w:pStyle w:val="Caption"/>
        <w:spacing w:before="120"/>
        <w:rPr>
          <w:lang w:val="en-GB"/>
        </w:rPr>
      </w:pPr>
      <w:bookmarkStart w:id="198" w:name="_Ref284591234"/>
      <w:r w:rsidRPr="0028004D">
        <w:t xml:space="preserve">Figure </w:t>
      </w:r>
      <w:r>
        <w:fldChar w:fldCharType="begin"/>
      </w:r>
      <w:r w:rsidRPr="0028004D">
        <w:instrText xml:space="preserve"> SEQ Figure \* ARABIC </w:instrText>
      </w:r>
      <w:r>
        <w:fldChar w:fldCharType="separate"/>
      </w:r>
      <w:r w:rsidR="00E27479">
        <w:rPr>
          <w:noProof/>
        </w:rPr>
        <w:t>6</w:t>
      </w:r>
      <w:r>
        <w:fldChar w:fldCharType="end"/>
      </w:r>
      <w:bookmarkEnd w:id="198"/>
      <w:r w:rsidRPr="0028004D">
        <w:t xml:space="preserve">: DELTA data selection interface. </w:t>
      </w:r>
      <w:r>
        <w:t>Example of Po Valley stations from the POMI modeling exercise</w:t>
      </w:r>
    </w:p>
    <w:p w:rsidR="00605672" w:rsidRDefault="00605672" w:rsidP="00605672">
      <w:pPr>
        <w:rPr>
          <w:lang w:val="en-GB"/>
        </w:rPr>
      </w:pPr>
    </w:p>
    <w:p w:rsidR="00605672" w:rsidRPr="00605672" w:rsidRDefault="00605672" w:rsidP="00605672">
      <w:pPr>
        <w:rPr>
          <w:lang w:val="en-GB"/>
        </w:rPr>
      </w:pPr>
    </w:p>
    <w:p w:rsidR="00605672" w:rsidRDefault="00656BFC" w:rsidP="003F4AF4">
      <w:pPr>
        <w:pStyle w:val="Heading3"/>
        <w:numPr>
          <w:ilvl w:val="1"/>
          <w:numId w:val="37"/>
        </w:numPr>
        <w:rPr>
          <w:rFonts w:ascii="Times New Roman" w:hAnsi="Times New Roman"/>
          <w:sz w:val="24"/>
          <w:lang w:val="en-GB"/>
        </w:rPr>
      </w:pPr>
      <w:bookmarkStart w:id="199" w:name="_Toc284940321"/>
      <w:bookmarkStart w:id="200" w:name="_Toc339611448"/>
      <w:r>
        <w:rPr>
          <w:rFonts w:ascii="Times New Roman" w:hAnsi="Times New Roman"/>
          <w:sz w:val="24"/>
          <w:lang w:val="en-GB"/>
        </w:rPr>
        <w:t xml:space="preserve">The analysis </w:t>
      </w:r>
      <w:r w:rsidR="00605672">
        <w:rPr>
          <w:rFonts w:ascii="Times New Roman" w:hAnsi="Times New Roman"/>
          <w:sz w:val="24"/>
          <w:lang w:val="en-GB"/>
        </w:rPr>
        <w:t>interface</w:t>
      </w:r>
      <w:bookmarkEnd w:id="199"/>
      <w:bookmarkEnd w:id="200"/>
    </w:p>
    <w:p w:rsidR="00605672" w:rsidRDefault="00605672" w:rsidP="00605672">
      <w:pPr>
        <w:rPr>
          <w:lang w:val="en-GB"/>
        </w:rPr>
      </w:pPr>
    </w:p>
    <w:p w:rsidR="00605672" w:rsidRDefault="00605672" w:rsidP="00605672">
      <w:pPr>
        <w:jc w:val="both"/>
        <w:rPr>
          <w:lang w:val="en-GB"/>
        </w:rPr>
      </w:pPr>
      <w:r>
        <w:rPr>
          <w:lang w:val="en-GB"/>
        </w:rPr>
        <w:t xml:space="preserve">The </w:t>
      </w:r>
      <w:r w:rsidR="00BD12F6">
        <w:rPr>
          <w:lang w:val="en-GB"/>
        </w:rPr>
        <w:t xml:space="preserve">analysis </w:t>
      </w:r>
      <w:r>
        <w:rPr>
          <w:lang w:val="en-GB"/>
        </w:rPr>
        <w:t>interface (</w:t>
      </w:r>
      <w:r w:rsidR="00662E4D">
        <w:rPr>
          <w:lang w:val="en-GB"/>
        </w:rPr>
        <w:fldChar w:fldCharType="begin"/>
      </w:r>
      <w:r w:rsidR="00662E4D">
        <w:rPr>
          <w:lang w:val="en-GB"/>
        </w:rPr>
        <w:instrText xml:space="preserve"> REF _Ref284592739 \h </w:instrText>
      </w:r>
      <w:r w:rsidR="00662E4D">
        <w:rPr>
          <w:lang w:val="en-GB"/>
        </w:rPr>
      </w:r>
      <w:r w:rsidR="00662E4D">
        <w:rPr>
          <w:lang w:val="en-GB"/>
        </w:rPr>
        <w:fldChar w:fldCharType="separate"/>
      </w:r>
      <w:r w:rsidR="00E27479">
        <w:t xml:space="preserve">Figure </w:t>
      </w:r>
      <w:r w:rsidR="00E27479">
        <w:rPr>
          <w:noProof/>
        </w:rPr>
        <w:t>7</w:t>
      </w:r>
      <w:r w:rsidR="00662E4D">
        <w:rPr>
          <w:lang w:val="en-GB"/>
        </w:rPr>
        <w:fldChar w:fldCharType="end"/>
      </w:r>
      <w:r>
        <w:rPr>
          <w:lang w:val="en-GB"/>
        </w:rPr>
        <w:t>) allows the user to select the type of statistics and diagram, as well as the desired temporal operations to be performed on the original data</w:t>
      </w:r>
      <w:r w:rsidR="00BD12F6">
        <w:rPr>
          <w:lang w:val="en-GB"/>
        </w:rPr>
        <w:t xml:space="preserve"> (“group by Time” and “Daily Stat”)</w:t>
      </w:r>
      <w:r>
        <w:rPr>
          <w:lang w:val="en-GB"/>
        </w:rPr>
        <w:t xml:space="preserve">. </w:t>
      </w:r>
      <w:r w:rsidR="0023548E">
        <w:rPr>
          <w:lang w:val="en-GB"/>
        </w:rPr>
        <w:t>Available</w:t>
      </w:r>
      <w:r>
        <w:rPr>
          <w:lang w:val="en-GB"/>
        </w:rPr>
        <w:t xml:space="preserve"> diagrams </w:t>
      </w:r>
      <w:r w:rsidR="0023548E">
        <w:rPr>
          <w:lang w:val="en-GB"/>
        </w:rPr>
        <w:t>are described in the Appendix.</w:t>
      </w:r>
      <w:r>
        <w:rPr>
          <w:lang w:val="en-GB"/>
        </w:rPr>
        <w:t xml:space="preserve"> </w:t>
      </w:r>
    </w:p>
    <w:p w:rsidR="00605672" w:rsidRDefault="00605672" w:rsidP="00605672">
      <w:pPr>
        <w:jc w:val="both"/>
        <w:rPr>
          <w:lang w:val="en-GB"/>
        </w:rPr>
      </w:pPr>
    </w:p>
    <w:p w:rsidR="00605672" w:rsidRDefault="00605672" w:rsidP="00605672">
      <w:pPr>
        <w:jc w:val="both"/>
        <w:rPr>
          <w:lang w:val="en-GB"/>
        </w:rPr>
      </w:pPr>
      <w:r>
        <w:rPr>
          <w:lang w:val="en-GB"/>
        </w:rPr>
        <w:t xml:space="preserve">Each of these plot types can be selected to illustrate different statistical metrics (statistics column). This is especially true for the </w:t>
      </w:r>
      <w:proofErr w:type="spellStart"/>
      <w:r>
        <w:rPr>
          <w:lang w:val="en-GB"/>
        </w:rPr>
        <w:t>barplots</w:t>
      </w:r>
      <w:proofErr w:type="spellEnd"/>
      <w:r>
        <w:rPr>
          <w:lang w:val="en-GB"/>
        </w:rPr>
        <w:t xml:space="preserve"> which is the common way to visualise single statistical </w:t>
      </w:r>
      <w:r>
        <w:rPr>
          <w:lang w:val="en-GB"/>
        </w:rPr>
        <w:lastRenderedPageBreak/>
        <w:t xml:space="preserve">metrics (Mean, RMSE, bias, IOA, </w:t>
      </w:r>
      <w:proofErr w:type="spellStart"/>
      <w:r>
        <w:rPr>
          <w:lang w:val="en-GB"/>
        </w:rPr>
        <w:t>Exceedance</w:t>
      </w:r>
      <w:proofErr w:type="spellEnd"/>
      <w:r>
        <w:rPr>
          <w:lang w:val="en-GB"/>
        </w:rPr>
        <w:t xml:space="preserve"> days...). Some of these statistics require threshold values which can be in</w:t>
      </w:r>
      <w:r w:rsidR="00BD12F6">
        <w:rPr>
          <w:lang w:val="en-GB"/>
        </w:rPr>
        <w:t>cluded</w:t>
      </w:r>
      <w:r>
        <w:rPr>
          <w:lang w:val="en-GB"/>
        </w:rPr>
        <w:t xml:space="preserve"> (e.g. SOMO, </w:t>
      </w:r>
      <w:proofErr w:type="spellStart"/>
      <w:r>
        <w:rPr>
          <w:lang w:val="en-GB"/>
        </w:rPr>
        <w:t>exceedance</w:t>
      </w:r>
      <w:proofErr w:type="spellEnd"/>
      <w:r>
        <w:rPr>
          <w:lang w:val="en-GB"/>
        </w:rPr>
        <w:t xml:space="preserve"> days…) on the same window. </w:t>
      </w:r>
    </w:p>
    <w:p w:rsidR="00605672" w:rsidRDefault="00605672" w:rsidP="00605672">
      <w:pPr>
        <w:keepNext/>
        <w:rPr>
          <w:lang w:val="en-GB"/>
        </w:rPr>
      </w:pPr>
    </w:p>
    <w:p w:rsidR="00605672" w:rsidRDefault="00605672" w:rsidP="00605672">
      <w:pPr>
        <w:keepNext/>
        <w:rPr>
          <w:lang w:val="en-GB"/>
        </w:rPr>
      </w:pPr>
    </w:p>
    <w:p w:rsidR="00605672" w:rsidRDefault="005679C4" w:rsidP="00605672">
      <w:pPr>
        <w:keepNext/>
      </w:pPr>
      <w:r>
        <w:rPr>
          <w:noProof/>
        </w:rPr>
        <w:drawing>
          <wp:inline distT="0" distB="0" distL="0" distR="0" wp14:anchorId="3EEEC995" wp14:editId="69B83EF4">
            <wp:extent cx="5572125" cy="3409950"/>
            <wp:effectExtent l="0" t="0" r="9525" b="0"/>
            <wp:docPr id="51" name="Picture 51"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alys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125" cy="3409950"/>
                    </a:xfrm>
                    <a:prstGeom prst="rect">
                      <a:avLst/>
                    </a:prstGeom>
                    <a:noFill/>
                    <a:ln>
                      <a:noFill/>
                    </a:ln>
                  </pic:spPr>
                </pic:pic>
              </a:graphicData>
            </a:graphic>
          </wp:inline>
        </w:drawing>
      </w:r>
    </w:p>
    <w:p w:rsidR="00605672" w:rsidRDefault="00605672" w:rsidP="00605672">
      <w:pPr>
        <w:pStyle w:val="Caption"/>
        <w:spacing w:before="120"/>
        <w:rPr>
          <w:lang w:val="en-GB"/>
        </w:rPr>
      </w:pPr>
      <w:bookmarkStart w:id="201" w:name="_Ref284592739"/>
      <w:r>
        <w:t xml:space="preserve">Figure </w:t>
      </w:r>
      <w:r>
        <w:fldChar w:fldCharType="begin"/>
      </w:r>
      <w:r>
        <w:instrText xml:space="preserve"> SEQ Figure \* ARABIC </w:instrText>
      </w:r>
      <w:r>
        <w:fldChar w:fldCharType="separate"/>
      </w:r>
      <w:r w:rsidR="00E27479">
        <w:rPr>
          <w:noProof/>
        </w:rPr>
        <w:t>7</w:t>
      </w:r>
      <w:r>
        <w:fldChar w:fldCharType="end"/>
      </w:r>
      <w:bookmarkEnd w:id="201"/>
      <w:r>
        <w:t>: DELTA analysis selection interface</w:t>
      </w:r>
    </w:p>
    <w:p w:rsidR="00605672" w:rsidRDefault="00605672" w:rsidP="00605672">
      <w:pPr>
        <w:rPr>
          <w:lang w:val="en-GB"/>
        </w:rPr>
      </w:pPr>
    </w:p>
    <w:p w:rsidR="00605672" w:rsidRDefault="00605672" w:rsidP="00605672">
      <w:pPr>
        <w:jc w:val="both"/>
        <w:rPr>
          <w:lang w:val="en-GB"/>
        </w:rPr>
      </w:pPr>
      <w:r>
        <w:rPr>
          <w:lang w:val="en-GB"/>
        </w:rPr>
        <w:t xml:space="preserve">The lower left part of the analysis selection interface, “multiple choices info”, </w:t>
      </w:r>
      <w:r w:rsidR="004B2D86">
        <w:rPr>
          <w:lang w:val="en-GB"/>
        </w:rPr>
        <w:t xml:space="preserve">gives information on </w:t>
      </w:r>
      <w:r>
        <w:rPr>
          <w:lang w:val="en-GB"/>
        </w:rPr>
        <w:t xml:space="preserve">the different possibilities </w:t>
      </w:r>
      <w:r w:rsidR="00054F6A">
        <w:rPr>
          <w:lang w:val="en-GB"/>
        </w:rPr>
        <w:t>offered to</w:t>
      </w:r>
      <w:r w:rsidR="00BD12F6">
        <w:rPr>
          <w:lang w:val="en-GB"/>
        </w:rPr>
        <w:t xml:space="preserve"> </w:t>
      </w:r>
      <w:r>
        <w:rPr>
          <w:lang w:val="en-GB"/>
        </w:rPr>
        <w:t xml:space="preserve">the user </w:t>
      </w:r>
      <w:r w:rsidR="004B2D86">
        <w:rPr>
          <w:lang w:val="en-GB"/>
        </w:rPr>
        <w:t xml:space="preserve">in terms of combination of parameters, stations, models </w:t>
      </w:r>
      <w:r>
        <w:rPr>
          <w:lang w:val="en-GB"/>
        </w:rPr>
        <w:t xml:space="preserve">to generate the diagram. These possibilities give the degree of freedom in selecting items of the four main entities: scenario (year); model; parameter; monitoring stations. The allowed multiple choices for a given diagram are pre-defined in the tool and </w:t>
      </w:r>
      <w:r w:rsidR="0023548E">
        <w:rPr>
          <w:lang w:val="en-GB"/>
        </w:rPr>
        <w:t>are described in the Appendix.</w:t>
      </w:r>
    </w:p>
    <w:p w:rsidR="004B2D86" w:rsidRDefault="004B2D86" w:rsidP="00605672">
      <w:pPr>
        <w:jc w:val="both"/>
        <w:rPr>
          <w:lang w:val="en-GB"/>
        </w:rPr>
      </w:pPr>
    </w:p>
    <w:p w:rsidR="00605672" w:rsidRDefault="00605672" w:rsidP="00605672">
      <w:pPr>
        <w:jc w:val="both"/>
        <w:rPr>
          <w:lang w:val="en-GB"/>
        </w:rPr>
      </w:pPr>
      <w:r>
        <w:rPr>
          <w:lang w:val="en-GB"/>
        </w:rPr>
        <w:t>On the right side of the analysis selection interface, time operations can be chosen to be performed on the selected modelled-observed data pairs, i.e.:</w:t>
      </w:r>
    </w:p>
    <w:p w:rsidR="00605672" w:rsidRDefault="00605672" w:rsidP="00605672">
      <w:pPr>
        <w:jc w:val="both"/>
        <w:rPr>
          <w:lang w:val="en-GB"/>
        </w:rPr>
      </w:pPr>
    </w:p>
    <w:p w:rsidR="00605672" w:rsidRDefault="00605672" w:rsidP="00E66B00">
      <w:pPr>
        <w:numPr>
          <w:ilvl w:val="0"/>
          <w:numId w:val="3"/>
        </w:numPr>
        <w:jc w:val="both"/>
        <w:rPr>
          <w:lang w:val="en-GB"/>
        </w:rPr>
      </w:pPr>
      <w:r>
        <w:rPr>
          <w:lang w:val="en-GB"/>
        </w:rPr>
        <w:t xml:space="preserve">Time series kept as originally formatted (1h) or 8h running average  </w:t>
      </w:r>
    </w:p>
    <w:p w:rsidR="00605672" w:rsidRDefault="00605672" w:rsidP="00E66B00">
      <w:pPr>
        <w:numPr>
          <w:ilvl w:val="0"/>
          <w:numId w:val="3"/>
        </w:numPr>
        <w:jc w:val="both"/>
        <w:rPr>
          <w:lang w:val="en-GB"/>
        </w:rPr>
      </w:pPr>
      <w:r>
        <w:rPr>
          <w:lang w:val="en-GB"/>
        </w:rPr>
        <w:t>Statistical operation applied for each day: mean, max or min.</w:t>
      </w:r>
    </w:p>
    <w:p w:rsidR="00605672" w:rsidRDefault="00605672" w:rsidP="00E66B00">
      <w:pPr>
        <w:numPr>
          <w:ilvl w:val="0"/>
          <w:numId w:val="3"/>
        </w:numPr>
        <w:jc w:val="both"/>
        <w:rPr>
          <w:lang w:val="en-GB"/>
        </w:rPr>
      </w:pPr>
      <w:r>
        <w:rPr>
          <w:lang w:val="en-GB"/>
        </w:rPr>
        <w:t>Season selection: choice between summer, winter and entire year</w:t>
      </w:r>
    </w:p>
    <w:p w:rsidR="00605672" w:rsidRDefault="00605672" w:rsidP="00E66B00">
      <w:pPr>
        <w:numPr>
          <w:ilvl w:val="0"/>
          <w:numId w:val="3"/>
        </w:numPr>
        <w:jc w:val="both"/>
        <w:rPr>
          <w:lang w:val="en-GB"/>
        </w:rPr>
      </w:pPr>
      <w:r>
        <w:rPr>
          <w:lang w:val="en-GB"/>
        </w:rPr>
        <w:t>Hour selection: night time hours, daylight hours or entire 24h day.</w:t>
      </w:r>
    </w:p>
    <w:p w:rsidR="00605672" w:rsidRDefault="00605672" w:rsidP="00605672">
      <w:pPr>
        <w:ind w:left="360"/>
        <w:jc w:val="both"/>
        <w:rPr>
          <w:lang w:val="en-GB"/>
        </w:rPr>
      </w:pPr>
    </w:p>
    <w:p w:rsidR="00605672" w:rsidRDefault="00605672" w:rsidP="00054F6A">
      <w:pPr>
        <w:jc w:val="both"/>
        <w:rPr>
          <w:lang w:val="en-GB"/>
        </w:rPr>
      </w:pPr>
      <w:r>
        <w:rPr>
          <w:lang w:val="en-GB"/>
        </w:rPr>
        <w:t>Note that for some statistics</w:t>
      </w:r>
      <w:r w:rsidR="0023548E">
        <w:rPr>
          <w:lang w:val="en-GB"/>
        </w:rPr>
        <w:t xml:space="preserve"> and pollutant choices</w:t>
      </w:r>
      <w:r>
        <w:rPr>
          <w:lang w:val="en-GB"/>
        </w:rPr>
        <w:t>, these flags will be automatically filled to the adequate values.</w:t>
      </w:r>
    </w:p>
    <w:p w:rsidR="0023548E" w:rsidRDefault="0023548E" w:rsidP="00054F6A">
      <w:pPr>
        <w:jc w:val="both"/>
        <w:rPr>
          <w:lang w:val="en-GB"/>
        </w:rPr>
      </w:pPr>
    </w:p>
    <w:p w:rsidR="0023548E" w:rsidRDefault="0023548E" w:rsidP="00054F6A">
      <w:pPr>
        <w:jc w:val="both"/>
        <w:rPr>
          <w:lang w:val="en-GB"/>
        </w:rPr>
      </w:pPr>
      <w:r>
        <w:rPr>
          <w:lang w:val="en-GB"/>
        </w:rPr>
        <w:t xml:space="preserve">Similarly to the data selection interface the user has also the possibility to save the choices made on this window and to reload them at a later time. This modality can be useful to avoid repeating frequently used selections. In order to save the selections in the </w:t>
      </w:r>
      <w:r w:rsidR="00844808">
        <w:rPr>
          <w:lang w:val="en-GB"/>
        </w:rPr>
        <w:t>analysis</w:t>
      </w:r>
      <w:r>
        <w:rPr>
          <w:lang w:val="en-GB"/>
        </w:rPr>
        <w:t xml:space="preserve"> win</w:t>
      </w:r>
      <w:r w:rsidRPr="006E7D82">
        <w:rPr>
          <w:lang w:val="en-GB"/>
        </w:rPr>
        <w:t xml:space="preserve">dow, choose “save </w:t>
      </w:r>
      <w:r w:rsidR="00844808">
        <w:rPr>
          <w:lang w:val="en-GB"/>
        </w:rPr>
        <w:t>analysis” from the top “analysis</w:t>
      </w:r>
      <w:r w:rsidRPr="006E7D82">
        <w:rPr>
          <w:lang w:val="en-GB"/>
        </w:rPr>
        <w:t>” pop up menu. A new window appears with the request to put a file na</w:t>
      </w:r>
      <w:r w:rsidR="00844808">
        <w:rPr>
          <w:lang w:val="en-GB"/>
        </w:rPr>
        <w:t>me. File extension must be *.</w:t>
      </w:r>
      <w:proofErr w:type="spellStart"/>
      <w:r w:rsidR="00844808">
        <w:rPr>
          <w:lang w:val="en-GB"/>
        </w:rPr>
        <w:t>elb</w:t>
      </w:r>
      <w:proofErr w:type="spellEnd"/>
      <w:r w:rsidRPr="006E7D82">
        <w:rPr>
          <w:lang w:val="en-GB"/>
        </w:rPr>
        <w:t xml:space="preserve">. By default the file is saved in the </w:t>
      </w:r>
      <w:proofErr w:type="spellStart"/>
      <w:r w:rsidRPr="006E7D82">
        <w:rPr>
          <w:lang w:val="en-GB"/>
        </w:rPr>
        <w:t>dir</w:t>
      </w:r>
      <w:proofErr w:type="spellEnd"/>
      <w:r w:rsidRPr="006E7D82">
        <w:rPr>
          <w:lang w:val="en-GB"/>
        </w:rPr>
        <w:t>…. \save.</w:t>
      </w:r>
      <w:r w:rsidRPr="006E7D82">
        <w:rPr>
          <w:b/>
          <w:lang w:val="en-GB"/>
        </w:rPr>
        <w:t xml:space="preserve"> </w:t>
      </w:r>
      <w:r w:rsidRPr="006E7D82">
        <w:rPr>
          <w:lang w:val="en-GB"/>
        </w:rPr>
        <w:t xml:space="preserve">To reload the saved </w:t>
      </w:r>
      <w:proofErr w:type="gramStart"/>
      <w:r w:rsidRPr="006E7D82">
        <w:rPr>
          <w:lang w:val="en-GB"/>
        </w:rPr>
        <w:t>selections,</w:t>
      </w:r>
      <w:proofErr w:type="gramEnd"/>
      <w:r>
        <w:rPr>
          <w:lang w:val="en-GB"/>
        </w:rPr>
        <w:t xml:space="preserve"> -choose “load </w:t>
      </w:r>
      <w:r w:rsidR="00844808">
        <w:rPr>
          <w:lang w:val="en-GB"/>
        </w:rPr>
        <w:t>analysis</w:t>
      </w:r>
      <w:r>
        <w:rPr>
          <w:lang w:val="en-GB"/>
        </w:rPr>
        <w:t>” from the top “</w:t>
      </w:r>
      <w:r w:rsidR="00844808">
        <w:rPr>
          <w:lang w:val="en-GB"/>
        </w:rPr>
        <w:t>analysis</w:t>
      </w:r>
      <w:r>
        <w:rPr>
          <w:lang w:val="en-GB"/>
        </w:rPr>
        <w:t>” pop up menu.</w:t>
      </w:r>
    </w:p>
    <w:p w:rsidR="004B2D86" w:rsidRPr="00605672" w:rsidRDefault="004B2D86" w:rsidP="00605672">
      <w:pPr>
        <w:rPr>
          <w:lang w:val="en-GB"/>
        </w:rPr>
      </w:pPr>
    </w:p>
    <w:p w:rsidR="00893080" w:rsidRDefault="00054F6A" w:rsidP="003F4AF4">
      <w:pPr>
        <w:pStyle w:val="Heading3"/>
        <w:numPr>
          <w:ilvl w:val="1"/>
          <w:numId w:val="37"/>
        </w:numPr>
        <w:rPr>
          <w:rFonts w:ascii="Times New Roman" w:hAnsi="Times New Roman"/>
          <w:sz w:val="24"/>
          <w:lang w:val="en-GB"/>
        </w:rPr>
      </w:pPr>
      <w:bookmarkStart w:id="202" w:name="_Toc284940322"/>
      <w:bookmarkStart w:id="203" w:name="_Ref284944740"/>
      <w:bookmarkStart w:id="204" w:name="_Toc339611449"/>
      <w:r>
        <w:rPr>
          <w:rFonts w:ascii="Times New Roman" w:hAnsi="Times New Roman"/>
          <w:sz w:val="24"/>
          <w:lang w:val="en-GB"/>
        </w:rPr>
        <w:lastRenderedPageBreak/>
        <w:t xml:space="preserve">The </w:t>
      </w:r>
      <w:r w:rsidR="005E73AB">
        <w:rPr>
          <w:rFonts w:ascii="Times New Roman" w:hAnsi="Times New Roman"/>
          <w:sz w:val="24"/>
          <w:lang w:val="en-GB"/>
        </w:rPr>
        <w:t>main</w:t>
      </w:r>
      <w:r w:rsidR="005E73AB" w:rsidRPr="00A41183">
        <w:rPr>
          <w:rFonts w:ascii="Times New Roman" w:hAnsi="Times New Roman"/>
          <w:sz w:val="24"/>
          <w:lang w:val="en-GB"/>
        </w:rPr>
        <w:t xml:space="preserve"> graphical</w:t>
      </w:r>
      <w:r w:rsidR="00A41183">
        <w:rPr>
          <w:rFonts w:ascii="Times New Roman" w:hAnsi="Times New Roman"/>
          <w:sz w:val="24"/>
          <w:lang w:val="en-GB"/>
        </w:rPr>
        <w:t xml:space="preserve"> </w:t>
      </w:r>
      <w:r w:rsidR="00893080">
        <w:rPr>
          <w:rFonts w:ascii="Times New Roman" w:hAnsi="Times New Roman"/>
          <w:sz w:val="24"/>
          <w:lang w:val="en-GB"/>
        </w:rPr>
        <w:t>interface</w:t>
      </w:r>
      <w:bookmarkEnd w:id="204"/>
    </w:p>
    <w:p w:rsidR="00893080" w:rsidRDefault="00893080" w:rsidP="00893080">
      <w:pPr>
        <w:rPr>
          <w:lang w:val="en-GB"/>
        </w:rPr>
      </w:pPr>
    </w:p>
    <w:p w:rsidR="00893080" w:rsidRDefault="00893080" w:rsidP="00893080">
      <w:pPr>
        <w:jc w:val="both"/>
        <w:rPr>
          <w:lang w:val="en-GB"/>
        </w:rPr>
      </w:pPr>
      <w:r>
        <w:rPr>
          <w:lang w:val="en-GB"/>
        </w:rPr>
        <w:t>The screen is divided into two main areas:</w:t>
      </w:r>
    </w:p>
    <w:p w:rsidR="00893080" w:rsidRDefault="00893080" w:rsidP="00893080">
      <w:pPr>
        <w:jc w:val="both"/>
        <w:rPr>
          <w:lang w:val="en-GB"/>
        </w:rPr>
      </w:pPr>
    </w:p>
    <w:p w:rsidR="00893080" w:rsidRDefault="00893080" w:rsidP="00E66B00">
      <w:pPr>
        <w:numPr>
          <w:ilvl w:val="0"/>
          <w:numId w:val="2"/>
        </w:numPr>
        <w:jc w:val="both"/>
        <w:rPr>
          <w:lang w:val="en-GB"/>
        </w:rPr>
      </w:pPr>
      <w:r>
        <w:rPr>
          <w:lang w:val="en-GB"/>
        </w:rPr>
        <w:t>The left side memorises the user choices which lead to the generation of a given diagram.</w:t>
      </w:r>
    </w:p>
    <w:p w:rsidR="00893080" w:rsidRDefault="00893080" w:rsidP="00893080">
      <w:pPr>
        <w:ind w:left="360"/>
        <w:jc w:val="both"/>
        <w:rPr>
          <w:lang w:val="en-GB"/>
        </w:rPr>
      </w:pPr>
    </w:p>
    <w:p w:rsidR="008B5C80" w:rsidRDefault="00893080" w:rsidP="008B5C80">
      <w:pPr>
        <w:numPr>
          <w:ilvl w:val="0"/>
          <w:numId w:val="2"/>
        </w:numPr>
        <w:jc w:val="both"/>
        <w:rPr>
          <w:lang w:val="en-GB"/>
        </w:rPr>
      </w:pPr>
      <w:r w:rsidRPr="00A94061">
        <w:rPr>
          <w:lang w:val="en-GB"/>
        </w:rPr>
        <w:t>The right side hosts the diagram and accompanying legend (which also summarizes the options selected by the user)</w:t>
      </w:r>
      <w:r>
        <w:rPr>
          <w:lang w:val="en-GB"/>
        </w:rPr>
        <w:t xml:space="preserve">. </w:t>
      </w:r>
      <w:r w:rsidRPr="00A94061">
        <w:rPr>
          <w:lang w:val="en-GB"/>
        </w:rPr>
        <w:t xml:space="preserve">Only one diagram is shown at a time (i.e. </w:t>
      </w:r>
      <w:r>
        <w:rPr>
          <w:lang w:val="en-GB"/>
        </w:rPr>
        <w:t>no multiple windows).</w:t>
      </w:r>
    </w:p>
    <w:p w:rsidR="008B5C80" w:rsidRPr="008B5C80" w:rsidRDefault="008B5C80" w:rsidP="008B5C80">
      <w:pPr>
        <w:jc w:val="both"/>
        <w:rPr>
          <w:lang w:val="en-GB"/>
        </w:rPr>
      </w:pPr>
    </w:p>
    <w:p w:rsidR="008B5C80" w:rsidRDefault="008B5C80" w:rsidP="008B5C80">
      <w:pPr>
        <w:numPr>
          <w:ilvl w:val="0"/>
          <w:numId w:val="2"/>
        </w:numPr>
        <w:jc w:val="both"/>
        <w:rPr>
          <w:lang w:val="en-GB"/>
        </w:rPr>
      </w:pPr>
      <w:r w:rsidRPr="0006714B">
        <w:rPr>
          <w:lang w:val="en-GB"/>
        </w:rPr>
        <w:t>For most graphics an additional window will appear allowing the user to drag the mouse on the diagram and retrieve information about the quantitative values of the different points/stations represented on the diagram.</w:t>
      </w:r>
      <w:r w:rsidR="00CA5F00" w:rsidRPr="0006714B">
        <w:rPr>
          <w:lang w:val="en-GB"/>
        </w:rPr>
        <w:t xml:space="preserve"> </w:t>
      </w:r>
      <w:proofErr w:type="gramStart"/>
      <w:r w:rsidR="00CA5F00" w:rsidRPr="0006714B">
        <w:rPr>
          <w:lang w:val="en-GB"/>
        </w:rPr>
        <w:t>This mouse recognize</w:t>
      </w:r>
      <w:proofErr w:type="gramEnd"/>
      <w:r w:rsidR="00CA5F00" w:rsidRPr="0006714B">
        <w:rPr>
          <w:lang w:val="en-GB"/>
        </w:rPr>
        <w:t xml:space="preserve"> functionality can be set in “on/off” mode </w:t>
      </w:r>
      <w:r w:rsidR="0006714B" w:rsidRPr="0006714B">
        <w:rPr>
          <w:lang w:val="en-GB"/>
        </w:rPr>
        <w:t>under</w:t>
      </w:r>
      <w:r w:rsidR="00CA5F00" w:rsidRPr="0006714B">
        <w:rPr>
          <w:lang w:val="en-GB"/>
        </w:rPr>
        <w:t xml:space="preserve"> the </w:t>
      </w:r>
      <w:r w:rsidR="0006714B" w:rsidRPr="0006714B">
        <w:rPr>
          <w:lang w:val="en-GB"/>
        </w:rPr>
        <w:t xml:space="preserve">main menu “mode” with the </w:t>
      </w:r>
      <w:proofErr w:type="spellStart"/>
      <w:r w:rsidR="00CA5F00" w:rsidRPr="0006714B">
        <w:rPr>
          <w:lang w:val="en-GB"/>
        </w:rPr>
        <w:t>inactivatedHide</w:t>
      </w:r>
      <w:proofErr w:type="spellEnd"/>
      <w:r w:rsidR="00CA5F00" w:rsidRPr="0006714B">
        <w:rPr>
          <w:lang w:val="en-GB"/>
        </w:rPr>
        <w:t xml:space="preserve">/Show Recognize </w:t>
      </w:r>
      <w:r w:rsidR="0006714B" w:rsidRPr="0006714B">
        <w:rPr>
          <w:lang w:val="en-GB"/>
        </w:rPr>
        <w:t>sub-menu voice</w:t>
      </w:r>
      <w:r w:rsidR="0006714B">
        <w:rPr>
          <w:lang w:val="en-GB"/>
        </w:rPr>
        <w:t>.</w:t>
      </w:r>
    </w:p>
    <w:p w:rsidR="0006714B" w:rsidRPr="0006714B" w:rsidRDefault="0006714B" w:rsidP="0006714B">
      <w:pPr>
        <w:jc w:val="both"/>
        <w:rPr>
          <w:lang w:val="en-GB"/>
        </w:rPr>
      </w:pPr>
    </w:p>
    <w:p w:rsidR="008B5C80" w:rsidRDefault="008B5C80" w:rsidP="00E66B00">
      <w:pPr>
        <w:numPr>
          <w:ilvl w:val="0"/>
          <w:numId w:val="2"/>
        </w:numPr>
        <w:jc w:val="both"/>
        <w:rPr>
          <w:lang w:val="en-GB"/>
        </w:rPr>
      </w:pPr>
      <w:r>
        <w:rPr>
          <w:lang w:val="en-GB"/>
        </w:rPr>
        <w:t xml:space="preserve">For most graphics, a “dump” file will be generated containing all diagram values. This file is named “DumpFile.dat” and can be visualized in the “dump” sub-directory. An additional file can be created when the summary reports are performed. This file contains the main statistical indicators for the selected stations. It is found in the same sub-directory and is named according to the choices made by the user (species + model name).  </w:t>
      </w:r>
    </w:p>
    <w:p w:rsidR="00893080" w:rsidRDefault="00893080" w:rsidP="00893080">
      <w:pPr>
        <w:keepNext/>
        <w:jc w:val="both"/>
        <w:rPr>
          <w:lang w:val="en-GB"/>
        </w:rPr>
      </w:pPr>
    </w:p>
    <w:p w:rsidR="00893080" w:rsidRDefault="005679C4" w:rsidP="00893080">
      <w:pPr>
        <w:keepNext/>
      </w:pPr>
      <w:r>
        <w:rPr>
          <w:noProof/>
        </w:rPr>
        <w:drawing>
          <wp:inline distT="0" distB="0" distL="0" distR="0" wp14:anchorId="5C541112" wp14:editId="201FD81A">
            <wp:extent cx="5495925" cy="4533900"/>
            <wp:effectExtent l="0" t="0" r="9525" b="0"/>
            <wp:docPr id="52" name="Picture 52"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5925" cy="4533900"/>
                    </a:xfrm>
                    <a:prstGeom prst="rect">
                      <a:avLst/>
                    </a:prstGeom>
                    <a:noFill/>
                    <a:ln>
                      <a:noFill/>
                    </a:ln>
                  </pic:spPr>
                </pic:pic>
              </a:graphicData>
            </a:graphic>
          </wp:inline>
        </w:drawing>
      </w:r>
    </w:p>
    <w:p w:rsidR="00893080" w:rsidRDefault="00893080" w:rsidP="00893080">
      <w:pPr>
        <w:pStyle w:val="Caption"/>
        <w:spacing w:before="120"/>
        <w:rPr>
          <w:lang w:val="en-GB"/>
        </w:rPr>
      </w:pPr>
      <w:r>
        <w:t xml:space="preserve">Figure </w:t>
      </w:r>
      <w:r>
        <w:fldChar w:fldCharType="begin"/>
      </w:r>
      <w:r>
        <w:instrText xml:space="preserve"> SEQ Figure \* ARABIC </w:instrText>
      </w:r>
      <w:r>
        <w:fldChar w:fldCharType="separate"/>
      </w:r>
      <w:r w:rsidR="00E27479">
        <w:rPr>
          <w:noProof/>
        </w:rPr>
        <w:t>8</w:t>
      </w:r>
      <w:r>
        <w:fldChar w:fldCharType="end"/>
      </w:r>
      <w:r>
        <w:t xml:space="preserve">: DELTA main graphical window. The example shown is the target </w:t>
      </w:r>
      <w:proofErr w:type="gramStart"/>
      <w:r>
        <w:t>plot for maximum daily 8h mean</w:t>
      </w:r>
      <w:proofErr w:type="gramEnd"/>
      <w:r>
        <w:t xml:space="preserve"> O3 as calculated by two models at a single station</w:t>
      </w:r>
    </w:p>
    <w:bookmarkEnd w:id="202"/>
    <w:bookmarkEnd w:id="203"/>
    <w:p w:rsidR="00007AFC" w:rsidRDefault="00007AFC" w:rsidP="00007AFC">
      <w:pPr>
        <w:pStyle w:val="Caption"/>
        <w:spacing w:before="120"/>
        <w:jc w:val="both"/>
      </w:pPr>
    </w:p>
    <w:p w:rsidR="00583156" w:rsidRPr="004D2DFE" w:rsidRDefault="00583156" w:rsidP="003F4AF4">
      <w:pPr>
        <w:pStyle w:val="Heading2"/>
        <w:numPr>
          <w:ilvl w:val="0"/>
          <w:numId w:val="37"/>
        </w:numPr>
        <w:rPr>
          <w:lang w:val="en-GB"/>
        </w:rPr>
      </w:pPr>
      <w:bookmarkStart w:id="205" w:name="_Toc284940325"/>
      <w:bookmarkStart w:id="206" w:name="_Toc339611450"/>
      <w:r w:rsidRPr="004D2DFE">
        <w:rPr>
          <w:lang w:val="en-GB"/>
        </w:rPr>
        <w:lastRenderedPageBreak/>
        <w:t>Benchmarking mode</w:t>
      </w:r>
      <w:bookmarkEnd w:id="206"/>
    </w:p>
    <w:p w:rsidR="00583156" w:rsidRDefault="00583156" w:rsidP="00583156">
      <w:pPr>
        <w:rPr>
          <w:lang w:val="en-GB"/>
        </w:rPr>
      </w:pPr>
    </w:p>
    <w:p w:rsidR="009D3A53" w:rsidRDefault="00583156" w:rsidP="004169ED">
      <w:pPr>
        <w:jc w:val="both"/>
      </w:pPr>
      <w:r w:rsidRPr="005D3EDF">
        <w:t>At</w:t>
      </w:r>
      <w:r>
        <w:t xml:space="preserve"> present the automatic production of performance reports is </w:t>
      </w:r>
      <w:r w:rsidR="009D3A53">
        <w:t>available for the following pollutants and frequencies:</w:t>
      </w:r>
    </w:p>
    <w:p w:rsidR="009D3A53" w:rsidRDefault="009D3A53" w:rsidP="004169ED">
      <w:pPr>
        <w:jc w:val="both"/>
      </w:pPr>
    </w:p>
    <w:p w:rsidR="009D3A53" w:rsidRPr="009D3A53" w:rsidRDefault="009D3A53" w:rsidP="009D3A53">
      <w:pPr>
        <w:pStyle w:val="ListParagraph"/>
        <w:numPr>
          <w:ilvl w:val="0"/>
          <w:numId w:val="40"/>
        </w:numPr>
        <w:jc w:val="both"/>
      </w:pPr>
      <w:r w:rsidRPr="009D3A53">
        <w:t>daily 8h maximum O3</w:t>
      </w:r>
    </w:p>
    <w:p w:rsidR="009D3A53" w:rsidRPr="009D3A53" w:rsidRDefault="009D3A53" w:rsidP="009D3A53">
      <w:pPr>
        <w:pStyle w:val="ListParagraph"/>
        <w:numPr>
          <w:ilvl w:val="0"/>
          <w:numId w:val="40"/>
        </w:numPr>
        <w:jc w:val="both"/>
      </w:pPr>
      <w:r w:rsidRPr="009D3A53">
        <w:t>Daily averaged PM10</w:t>
      </w:r>
    </w:p>
    <w:p w:rsidR="009D3A53" w:rsidRPr="009D3A53" w:rsidRDefault="009D3A53" w:rsidP="009D3A53">
      <w:pPr>
        <w:pStyle w:val="ListParagraph"/>
        <w:numPr>
          <w:ilvl w:val="0"/>
          <w:numId w:val="40"/>
        </w:numPr>
        <w:jc w:val="both"/>
      </w:pPr>
      <w:r w:rsidRPr="009D3A53">
        <w:t>Hourly NO2</w:t>
      </w:r>
    </w:p>
    <w:p w:rsidR="009D3A53" w:rsidRPr="009D3A53" w:rsidRDefault="009D3A53" w:rsidP="009D3A53">
      <w:pPr>
        <w:pStyle w:val="ListParagraph"/>
        <w:numPr>
          <w:ilvl w:val="0"/>
          <w:numId w:val="40"/>
        </w:numPr>
        <w:jc w:val="both"/>
      </w:pPr>
      <w:r w:rsidRPr="009D3A53">
        <w:t>Yearly PM10</w:t>
      </w:r>
    </w:p>
    <w:p w:rsidR="009D3A53" w:rsidRPr="009D3A53" w:rsidRDefault="009D3A53" w:rsidP="009D3A53">
      <w:pPr>
        <w:pStyle w:val="ListParagraph"/>
        <w:numPr>
          <w:ilvl w:val="0"/>
          <w:numId w:val="40"/>
        </w:numPr>
        <w:jc w:val="both"/>
      </w:pPr>
      <w:r w:rsidRPr="009D3A53">
        <w:t>Yearly NO2</w:t>
      </w:r>
    </w:p>
    <w:p w:rsidR="004169ED" w:rsidRDefault="009D3A53" w:rsidP="009D3A53">
      <w:pPr>
        <w:jc w:val="both"/>
      </w:pPr>
      <w:proofErr w:type="gramStart"/>
      <w:r>
        <w:t>Reports similar to those presented in Section 5 of the “Concepts” part of this document.</w:t>
      </w:r>
      <w:proofErr w:type="gramEnd"/>
    </w:p>
    <w:p w:rsidR="009D3A53" w:rsidRDefault="009D3A53" w:rsidP="004169ED">
      <w:pPr>
        <w:jc w:val="both"/>
      </w:pPr>
    </w:p>
    <w:p w:rsidR="009D3A53" w:rsidRDefault="004169ED" w:rsidP="004169ED">
      <w:pPr>
        <w:jc w:val="both"/>
      </w:pPr>
      <w:r w:rsidRPr="009D3A53">
        <w:rPr>
          <w:u w:val="single"/>
        </w:rPr>
        <w:t>Important</w:t>
      </w:r>
      <w:r>
        <w:t xml:space="preserve">: </w:t>
      </w:r>
    </w:p>
    <w:p w:rsidR="002D7E02" w:rsidRDefault="004169ED" w:rsidP="009D3A53">
      <w:pPr>
        <w:pStyle w:val="ListParagraph"/>
        <w:numPr>
          <w:ilvl w:val="0"/>
          <w:numId w:val="41"/>
        </w:numPr>
        <w:jc w:val="both"/>
      </w:pPr>
      <w:r>
        <w:t xml:space="preserve">Currently the performance report is produced automatically for one single model. This single model is selected by default and corresponds to the top-of-the-list model when opening the data-selection interface. For applying the procedure to other models the user is requested to play with the model data files in </w:t>
      </w:r>
      <w:proofErr w:type="gramStart"/>
      <w:r>
        <w:t>the ..</w:t>
      </w:r>
      <w:proofErr w:type="gramEnd"/>
      <w:r>
        <w:t>/</w:t>
      </w:r>
      <w:proofErr w:type="spellStart"/>
      <w:r>
        <w:t>fairmode</w:t>
      </w:r>
      <w:proofErr w:type="spellEnd"/>
      <w:r>
        <w:t>/data/modeling directory and leave in this directory only the model on which the performa</w:t>
      </w:r>
      <w:r w:rsidR="009D3A53">
        <w:t>n</w:t>
      </w:r>
      <w:r>
        <w:t xml:space="preserve">ce report should be produced. </w:t>
      </w:r>
    </w:p>
    <w:p w:rsidR="009D3A53" w:rsidRPr="005D3EDF" w:rsidRDefault="009D3A53" w:rsidP="009D3A53">
      <w:pPr>
        <w:pStyle w:val="ListParagraph"/>
        <w:numPr>
          <w:ilvl w:val="0"/>
          <w:numId w:val="41"/>
        </w:numPr>
        <w:jc w:val="both"/>
      </w:pPr>
      <w:r>
        <w:t>For models producing yearly averages there’s of course no meaning running the benchmarking reports based on hourly averaged results (3 first choices above) but DELTA will produce the reports anyway. In case the procedure described in Section XX is applied (tuning DELTA for Yearly averages) then DELTA would crash since some elaborations have been deleted (see Section XX).</w:t>
      </w:r>
    </w:p>
    <w:p w:rsidR="002D7E02" w:rsidRPr="002D7E02" w:rsidRDefault="002D7E02" w:rsidP="002D7E02"/>
    <w:p w:rsidR="00583156" w:rsidRPr="002D7E02" w:rsidRDefault="00583156" w:rsidP="004169ED">
      <w:pPr>
        <w:pStyle w:val="ListParagraph"/>
        <w:ind w:left="0"/>
        <w:jc w:val="both"/>
        <w:rPr>
          <w:rFonts w:ascii="Times New Roman" w:hAnsi="Times New Roman"/>
          <w:sz w:val="24"/>
          <w:szCs w:val="24"/>
        </w:rPr>
      </w:pPr>
    </w:p>
    <w:p w:rsidR="00B01978" w:rsidRPr="004D2DFE" w:rsidRDefault="00C35180" w:rsidP="003F4AF4">
      <w:pPr>
        <w:pStyle w:val="Heading2"/>
        <w:numPr>
          <w:ilvl w:val="0"/>
          <w:numId w:val="37"/>
        </w:numPr>
        <w:rPr>
          <w:lang w:val="en-GB"/>
        </w:rPr>
      </w:pPr>
      <w:bookmarkStart w:id="207" w:name="_Toc339611451"/>
      <w:r w:rsidRPr="004D2DFE">
        <w:rPr>
          <w:lang w:val="en-GB"/>
        </w:rPr>
        <w:t>Distributed Dataset</w:t>
      </w:r>
      <w:r w:rsidR="005F5BC4" w:rsidRPr="004D2DFE">
        <w:rPr>
          <w:lang w:val="en-GB"/>
        </w:rPr>
        <w:t xml:space="preserve">: </w:t>
      </w:r>
      <w:r w:rsidRPr="004D2DFE">
        <w:rPr>
          <w:lang w:val="en-GB"/>
        </w:rPr>
        <w:t>Po-Valle</w:t>
      </w:r>
      <w:r w:rsidR="00B01978" w:rsidRPr="004D2DFE">
        <w:rPr>
          <w:lang w:val="en-GB"/>
        </w:rPr>
        <w:t>y</w:t>
      </w:r>
      <w:bookmarkEnd w:id="207"/>
    </w:p>
    <w:p w:rsidR="002C2B5E" w:rsidRDefault="002C2B5E" w:rsidP="002C2B5E">
      <w:pPr>
        <w:rPr>
          <w:lang w:val="en-GB"/>
        </w:rPr>
      </w:pPr>
    </w:p>
    <w:p w:rsidR="002C2B5E" w:rsidRDefault="002C2B5E" w:rsidP="002C2B5E">
      <w:pPr>
        <w:jc w:val="both"/>
        <w:rPr>
          <w:lang w:val="en-GB"/>
        </w:rPr>
      </w:pPr>
      <w:r w:rsidRPr="00C70175">
        <w:rPr>
          <w:lang w:val="en-GB"/>
        </w:rPr>
        <w:t xml:space="preserve">This dataset contains the results from a model inter-comparison exercise performed by six air quality models for year 2005. The model domain covers the Po Valley </w:t>
      </w:r>
      <w:r>
        <w:rPr>
          <w:lang w:val="en-GB"/>
        </w:rPr>
        <w:t xml:space="preserve">(Italy) </w:t>
      </w:r>
      <w:r w:rsidRPr="00C70175">
        <w:rPr>
          <w:lang w:val="en-GB"/>
        </w:rPr>
        <w:t>with at 6 x6 km</w:t>
      </w:r>
      <w:r w:rsidRPr="00C70175">
        <w:rPr>
          <w:color w:val="000066"/>
          <w:vertAlign w:val="superscript"/>
        </w:rPr>
        <w:t xml:space="preserve">2 </w:t>
      </w:r>
      <w:r w:rsidRPr="00C70175">
        <w:rPr>
          <w:lang w:val="en-GB"/>
        </w:rPr>
        <w:t xml:space="preserve">resolution (95x65 cells) </w:t>
      </w:r>
      <w:proofErr w:type="gramStart"/>
      <w:r w:rsidRPr="00C70175">
        <w:rPr>
          <w:lang w:val="en-GB"/>
        </w:rPr>
        <w:t>grid</w:t>
      </w:r>
      <w:proofErr w:type="gramEnd"/>
      <w:r w:rsidRPr="00C70175">
        <w:rPr>
          <w:lang w:val="en-GB"/>
        </w:rPr>
        <w:t xml:space="preserve">. </w:t>
      </w:r>
      <w:r w:rsidRPr="00CC377A">
        <w:rPr>
          <w:lang w:val="en-GB"/>
        </w:rPr>
        <w:t xml:space="preserve">Pollutant concentrations have been simulated by </w:t>
      </w:r>
      <w:r>
        <w:rPr>
          <w:lang w:val="en-GB"/>
        </w:rPr>
        <w:t>5</w:t>
      </w:r>
      <w:r w:rsidRPr="00CC377A">
        <w:rPr>
          <w:lang w:val="en-GB"/>
        </w:rPr>
        <w:t xml:space="preserve"> </w:t>
      </w:r>
      <w:r>
        <w:rPr>
          <w:lang w:val="en-GB"/>
        </w:rPr>
        <w:t xml:space="preserve">transport </w:t>
      </w:r>
      <w:r w:rsidRPr="00CC377A">
        <w:rPr>
          <w:lang w:val="en-GB"/>
        </w:rPr>
        <w:t xml:space="preserve">chemical </w:t>
      </w:r>
      <w:r>
        <w:rPr>
          <w:lang w:val="en-GB"/>
        </w:rPr>
        <w:t>(</w:t>
      </w:r>
      <w:r w:rsidRPr="005F5BC4">
        <w:t>CHIMERE, TCAM, CAMX, RCG,</w:t>
      </w:r>
      <w:r>
        <w:t xml:space="preserve"> </w:t>
      </w:r>
      <w:proofErr w:type="gramStart"/>
      <w:r w:rsidRPr="005F5BC4">
        <w:t>MINNI</w:t>
      </w:r>
      <w:r w:rsidRPr="00CC377A">
        <w:rPr>
          <w:lang w:val="en-GB"/>
        </w:rPr>
        <w:t xml:space="preserve"> </w:t>
      </w:r>
      <w:r>
        <w:rPr>
          <w:lang w:val="en-GB"/>
        </w:rPr>
        <w:t>)</w:t>
      </w:r>
      <w:proofErr w:type="gramEnd"/>
      <w:r>
        <w:rPr>
          <w:lang w:val="en-GB"/>
        </w:rPr>
        <w:t xml:space="preserve"> </w:t>
      </w:r>
      <w:r w:rsidRPr="00CC377A">
        <w:rPr>
          <w:lang w:val="en-GB"/>
        </w:rPr>
        <w:t xml:space="preserve">and </w:t>
      </w:r>
      <w:r>
        <w:rPr>
          <w:lang w:val="en-GB"/>
        </w:rPr>
        <w:t xml:space="preserve">2 meteorological models (MM5 and TRAMPER). </w:t>
      </w:r>
    </w:p>
    <w:p w:rsidR="002C2B5E" w:rsidRPr="00C70175" w:rsidRDefault="002C2B5E" w:rsidP="002C2B5E">
      <w:pPr>
        <w:jc w:val="both"/>
        <w:rPr>
          <w:lang w:val="en-GB"/>
        </w:rPr>
      </w:pPr>
    </w:p>
    <w:p w:rsidR="002C2B5E" w:rsidRPr="00190C6D" w:rsidRDefault="002C2B5E" w:rsidP="002C2B5E">
      <w:pPr>
        <w:jc w:val="both"/>
        <w:rPr>
          <w:lang w:val="en-GB"/>
        </w:rPr>
      </w:pPr>
      <w:r w:rsidRPr="00C70175">
        <w:rPr>
          <w:lang w:val="en-GB"/>
        </w:rPr>
        <w:t xml:space="preserve">More details about the POMI exercise can be found at the POMI website http://aqm.jrc.it/POMI/index.html. Observations from 63 monitoring sites located in the Po Valley are also provided. Sites </w:t>
      </w:r>
      <w:r>
        <w:rPr>
          <w:lang w:val="en-GB"/>
        </w:rPr>
        <w:t xml:space="preserve">have been </w:t>
      </w:r>
      <w:r w:rsidRPr="00C70175">
        <w:rPr>
          <w:lang w:val="en-GB"/>
        </w:rPr>
        <w:t xml:space="preserve">classified </w:t>
      </w:r>
      <w:r>
        <w:rPr>
          <w:lang w:val="en-GB"/>
        </w:rPr>
        <w:t>in regions and station types (</w:t>
      </w:r>
      <w:r w:rsidRPr="00C70175">
        <w:rPr>
          <w:lang w:val="en-GB"/>
        </w:rPr>
        <w:t>suburban, urban and rural</w:t>
      </w:r>
      <w:r>
        <w:rPr>
          <w:lang w:val="en-GB"/>
        </w:rPr>
        <w:t>)</w:t>
      </w:r>
      <w:r w:rsidRPr="00C70175">
        <w:rPr>
          <w:lang w:val="en-GB"/>
        </w:rPr>
        <w:t>.</w:t>
      </w:r>
    </w:p>
    <w:p w:rsidR="002C2B5E" w:rsidRPr="002C2B5E" w:rsidRDefault="002C2B5E" w:rsidP="002C2B5E">
      <w:pPr>
        <w:rPr>
          <w:lang w:val="en-GB"/>
        </w:rPr>
      </w:pPr>
    </w:p>
    <w:p w:rsidR="00B01978" w:rsidRPr="00B01978" w:rsidRDefault="00B01978" w:rsidP="003F4AF4">
      <w:pPr>
        <w:pStyle w:val="Heading2"/>
        <w:numPr>
          <w:ilvl w:val="0"/>
          <w:numId w:val="37"/>
        </w:numPr>
        <w:rPr>
          <w:lang w:val="en-GB"/>
        </w:rPr>
      </w:pPr>
      <w:bookmarkStart w:id="208" w:name="_Toc339611452"/>
      <w:r w:rsidRPr="004D2DFE">
        <w:rPr>
          <w:lang w:val="en-GB"/>
        </w:rPr>
        <w:t>Utility program</w:t>
      </w:r>
      <w:bookmarkEnd w:id="208"/>
    </w:p>
    <w:p w:rsidR="00461443" w:rsidRDefault="00461443" w:rsidP="00461443">
      <w:pPr>
        <w:pStyle w:val="Heading3"/>
        <w:numPr>
          <w:ilvl w:val="1"/>
          <w:numId w:val="37"/>
        </w:numPr>
        <w:rPr>
          <w:lang w:val="en-GB"/>
        </w:rPr>
      </w:pPr>
      <w:bookmarkStart w:id="209" w:name="_Toc339611454"/>
      <w:r w:rsidRPr="00461443">
        <w:rPr>
          <w:lang w:val="en-GB"/>
        </w:rPr>
        <w:t>Data-Check Integrity Tool</w:t>
      </w:r>
    </w:p>
    <w:p w:rsidR="00B01978" w:rsidRDefault="00B01978" w:rsidP="00461443">
      <w:pPr>
        <w:pStyle w:val="Heading3"/>
        <w:numPr>
          <w:ilvl w:val="1"/>
          <w:numId w:val="37"/>
        </w:numPr>
        <w:rPr>
          <w:lang w:val="en-GB"/>
        </w:rPr>
      </w:pPr>
      <w:r>
        <w:rPr>
          <w:lang w:val="en-GB"/>
        </w:rPr>
        <w:t xml:space="preserve">CSV to </w:t>
      </w:r>
      <w:proofErr w:type="spellStart"/>
      <w:r>
        <w:rPr>
          <w:lang w:val="en-GB"/>
        </w:rPr>
        <w:t>NetCDF</w:t>
      </w:r>
      <w:bookmarkEnd w:id="209"/>
      <w:proofErr w:type="spellEnd"/>
    </w:p>
    <w:p w:rsidR="00B01978" w:rsidRPr="00B01978" w:rsidRDefault="00B01978" w:rsidP="00920A94">
      <w:pPr>
        <w:pStyle w:val="Heading3"/>
        <w:numPr>
          <w:ilvl w:val="1"/>
          <w:numId w:val="37"/>
        </w:numPr>
        <w:rPr>
          <w:lang w:val="en-GB"/>
        </w:rPr>
      </w:pPr>
      <w:bookmarkStart w:id="210" w:name="_Toc339611455"/>
      <w:proofErr w:type="spellStart"/>
      <w:r>
        <w:rPr>
          <w:lang w:val="en-GB"/>
        </w:rPr>
        <w:t>Preproc</w:t>
      </w:r>
      <w:proofErr w:type="spellEnd"/>
      <w:r>
        <w:rPr>
          <w:lang w:val="en-GB"/>
        </w:rPr>
        <w:t>-CDF</w:t>
      </w:r>
      <w:bookmarkEnd w:id="210"/>
    </w:p>
    <w:bookmarkEnd w:id="205"/>
    <w:p w:rsidR="00EC4077" w:rsidRDefault="00EC4077" w:rsidP="00EC4077">
      <w:pPr>
        <w:rPr>
          <w:lang w:val="en-GB"/>
        </w:rPr>
      </w:pPr>
    </w:p>
    <w:p w:rsidR="002C2B5E" w:rsidRPr="004D2DFE" w:rsidRDefault="00B51726" w:rsidP="003F4AF4">
      <w:pPr>
        <w:pStyle w:val="Heading2"/>
        <w:numPr>
          <w:ilvl w:val="0"/>
          <w:numId w:val="37"/>
        </w:numPr>
        <w:rPr>
          <w:lang w:val="en-GB"/>
        </w:rPr>
      </w:pPr>
      <w:bookmarkStart w:id="211" w:name="_Toc339611456"/>
      <w:r w:rsidRPr="004D2DFE">
        <w:rPr>
          <w:lang w:val="en-GB"/>
        </w:rPr>
        <w:lastRenderedPageBreak/>
        <w:t xml:space="preserve">Limitations of the </w:t>
      </w:r>
      <w:r w:rsidR="00F34F00" w:rsidRPr="004D2DFE">
        <w:rPr>
          <w:lang w:val="en-GB"/>
        </w:rPr>
        <w:t>current release of DELT</w:t>
      </w:r>
      <w:r w:rsidR="002C2B5E" w:rsidRPr="004D2DFE">
        <w:rPr>
          <w:lang w:val="en-GB"/>
        </w:rPr>
        <w:t>A</w:t>
      </w:r>
      <w:bookmarkEnd w:id="211"/>
    </w:p>
    <w:p w:rsidR="002C2B5E" w:rsidRPr="002C2B5E" w:rsidRDefault="002C2B5E" w:rsidP="002C2B5E"/>
    <w:p w:rsidR="002C2B5E" w:rsidRDefault="002C2B5E" w:rsidP="002C2B5E">
      <w:pPr>
        <w:jc w:val="both"/>
      </w:pPr>
      <w:r>
        <w:t>The current version of this tool has been developed and tested on Windows machines only. It requires a version of the IDL Virtual Machine for windows. Further versions of the tool for Mac and Linux environments will be tested and released in the future.</w:t>
      </w:r>
    </w:p>
    <w:p w:rsidR="002C2B5E" w:rsidRDefault="002C2B5E" w:rsidP="002C2B5E">
      <w:pPr>
        <w:jc w:val="both"/>
      </w:pPr>
      <w:r>
        <w:t>Meteorology and air quality data are treated separately. The combined analysis of meteorological and air quality parameters is permitted only if modeled and monitoring files are prepared accordingly.</w:t>
      </w:r>
    </w:p>
    <w:p w:rsidR="002C2B5E" w:rsidRPr="002C2B5E" w:rsidRDefault="002C2B5E" w:rsidP="002C2B5E"/>
    <w:p w:rsidR="00541225" w:rsidRDefault="00541225">
      <w:pPr>
        <w:rPr>
          <w:sz w:val="72"/>
          <w:szCs w:val="72"/>
          <w:lang w:val="en-GB"/>
        </w:rPr>
      </w:pPr>
      <w:r>
        <w:rPr>
          <w:sz w:val="72"/>
          <w:szCs w:val="72"/>
          <w:lang w:val="en-GB"/>
        </w:rPr>
        <w:br w:type="page"/>
      </w: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Pr="00B235FF" w:rsidRDefault="00B235FF" w:rsidP="00B235FF">
      <w:pPr>
        <w:jc w:val="center"/>
        <w:rPr>
          <w:sz w:val="72"/>
          <w:szCs w:val="72"/>
          <w:lang w:val="en-GB"/>
        </w:rPr>
      </w:pPr>
      <w:r w:rsidRPr="00B235FF">
        <w:rPr>
          <w:sz w:val="72"/>
          <w:szCs w:val="72"/>
          <w:lang w:val="en-GB"/>
        </w:rPr>
        <w:t>Part III</w:t>
      </w:r>
    </w:p>
    <w:p w:rsidR="00B235FF" w:rsidRDefault="00B235FF" w:rsidP="00B235FF">
      <w:pPr>
        <w:pStyle w:val="Heading1"/>
        <w:jc w:val="center"/>
        <w:rPr>
          <w:sz w:val="144"/>
          <w:szCs w:val="144"/>
          <w:lang w:val="en-GB"/>
        </w:rPr>
      </w:pPr>
    </w:p>
    <w:p w:rsidR="00B51726" w:rsidRPr="00B235FF" w:rsidRDefault="00F34F00" w:rsidP="00B235FF">
      <w:pPr>
        <w:pStyle w:val="Heading1"/>
        <w:jc w:val="center"/>
        <w:rPr>
          <w:sz w:val="144"/>
          <w:szCs w:val="144"/>
          <w:lang w:val="en-GB"/>
        </w:rPr>
      </w:pPr>
      <w:bookmarkStart w:id="212" w:name="_Toc339611457"/>
      <w:r w:rsidRPr="00B235FF">
        <w:rPr>
          <w:sz w:val="144"/>
          <w:szCs w:val="144"/>
          <w:lang w:val="en-GB"/>
        </w:rPr>
        <w:t>A</w:t>
      </w:r>
      <w:r w:rsidR="002C2B5E" w:rsidRPr="00B235FF">
        <w:rPr>
          <w:sz w:val="144"/>
          <w:szCs w:val="144"/>
          <w:lang w:val="en-GB"/>
        </w:rPr>
        <w:t>nnexes</w:t>
      </w:r>
      <w:bookmarkEnd w:id="212"/>
    </w:p>
    <w:p w:rsidR="00B51726" w:rsidRDefault="00B51726" w:rsidP="00EC4077">
      <w:pPr>
        <w:rPr>
          <w:lang w:val="en-GB"/>
        </w:rPr>
      </w:pPr>
    </w:p>
    <w:p w:rsidR="00B51726" w:rsidRPr="00EC4077" w:rsidRDefault="00B51726" w:rsidP="00EC4077">
      <w:pPr>
        <w:rPr>
          <w:lang w:val="en-GB"/>
        </w:rPr>
      </w:pPr>
    </w:p>
    <w:p w:rsidR="00541225" w:rsidRDefault="00541225">
      <w:bookmarkStart w:id="213" w:name="_Ref283386836"/>
      <w:r>
        <w:br w:type="page"/>
      </w:r>
      <w:r w:rsidR="00EC3B56">
        <w:lastRenderedPageBreak/>
        <w:t>In this Appendix all diagrams/elaborations available in DELTA are detailed according to the following template:</w:t>
      </w:r>
    </w:p>
    <w:p w:rsidR="00EC3B56" w:rsidRDefault="00EC3B56">
      <w:bookmarkStart w:id="214" w:name="_GoBack"/>
      <w:bookmarkEnd w:id="214"/>
    </w:p>
    <w:tbl>
      <w:tblPr>
        <w:tblStyle w:val="TableGrid"/>
        <w:tblW w:w="0" w:type="auto"/>
        <w:tblLook w:val="04A0" w:firstRow="1" w:lastRow="0" w:firstColumn="1" w:lastColumn="0" w:noHBand="0" w:noVBand="1"/>
      </w:tblPr>
      <w:tblGrid>
        <w:gridCol w:w="822"/>
        <w:gridCol w:w="697"/>
        <w:gridCol w:w="790"/>
        <w:gridCol w:w="696"/>
        <w:gridCol w:w="830"/>
        <w:gridCol w:w="1133"/>
        <w:gridCol w:w="1355"/>
        <w:gridCol w:w="187"/>
        <w:gridCol w:w="1543"/>
        <w:gridCol w:w="1688"/>
      </w:tblGrid>
      <w:tr w:rsidR="00541225" w:rsidTr="00C30E8B">
        <w:tc>
          <w:tcPr>
            <w:tcW w:w="6323" w:type="dxa"/>
            <w:gridSpan w:val="7"/>
            <w:vAlign w:val="center"/>
          </w:tcPr>
          <w:p w:rsidR="00541225" w:rsidRPr="006931CB" w:rsidRDefault="00541225" w:rsidP="00541225">
            <w:pPr>
              <w:pStyle w:val="Heading2"/>
            </w:pPr>
            <w:r>
              <w:t xml:space="preserve">Diagram name </w:t>
            </w:r>
            <w:r>
              <w:rPr>
                <w:b w:val="0"/>
              </w:rPr>
              <w:t>(</w:t>
            </w:r>
            <w:r>
              <w:rPr>
                <w:b w:val="0"/>
              </w:rPr>
              <w:t>Elaboration name</w:t>
            </w:r>
            <w:r>
              <w:rPr>
                <w:b w:val="0"/>
              </w:rPr>
              <w:t>)</w:t>
            </w:r>
          </w:p>
        </w:tc>
        <w:tc>
          <w:tcPr>
            <w:tcW w:w="3418" w:type="dxa"/>
            <w:gridSpan w:val="3"/>
            <w:vAlign w:val="center"/>
          </w:tcPr>
          <w:p w:rsidR="00541225" w:rsidRPr="00533214" w:rsidRDefault="00541225" w:rsidP="00C30E8B">
            <w:pPr>
              <w:jc w:val="center"/>
              <w:rPr>
                <w:i/>
                <w:sz w:val="36"/>
                <w:szCs w:val="36"/>
              </w:rPr>
            </w:pPr>
            <w:r>
              <w:rPr>
                <w:i/>
                <w:sz w:val="36"/>
                <w:szCs w:val="36"/>
              </w:rPr>
              <w:t>Elaboration numbers (internal use)</w:t>
            </w:r>
          </w:p>
        </w:tc>
      </w:tr>
      <w:tr w:rsidR="00541225" w:rsidTr="00C30E8B">
        <w:tc>
          <w:tcPr>
            <w:tcW w:w="9741" w:type="dxa"/>
            <w:gridSpan w:val="10"/>
            <w:shd w:val="clear" w:color="auto" w:fill="D9D9D9"/>
          </w:tcPr>
          <w:p w:rsidR="00541225" w:rsidRDefault="00541225" w:rsidP="00C30E8B"/>
        </w:tc>
      </w:tr>
      <w:tr w:rsidR="00541225" w:rsidTr="00EC3B56">
        <w:trPr>
          <w:trHeight w:val="283"/>
        </w:trPr>
        <w:tc>
          <w:tcPr>
            <w:tcW w:w="6323" w:type="dxa"/>
            <w:gridSpan w:val="7"/>
            <w:vMerge w:val="restart"/>
            <w:vAlign w:val="center"/>
          </w:tcPr>
          <w:p w:rsidR="00541225" w:rsidRDefault="00EC3B56" w:rsidP="00EC3B56">
            <w:pPr>
              <w:jc w:val="center"/>
            </w:pPr>
            <w:r>
              <w:t>DIAGRAM example</w:t>
            </w:r>
          </w:p>
        </w:tc>
        <w:tc>
          <w:tcPr>
            <w:tcW w:w="1730" w:type="dxa"/>
            <w:gridSpan w:val="2"/>
          </w:tcPr>
          <w:p w:rsidR="00541225" w:rsidRPr="009E6F27" w:rsidRDefault="00541225" w:rsidP="00C30E8B">
            <w:pPr>
              <w:rPr>
                <w:b/>
              </w:rPr>
            </w:pPr>
            <w:r w:rsidRPr="009E6F27">
              <w:rPr>
                <w:b/>
              </w:rPr>
              <w:t>X axis</w:t>
            </w:r>
          </w:p>
        </w:tc>
        <w:tc>
          <w:tcPr>
            <w:tcW w:w="1688" w:type="dxa"/>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Y axis</w:t>
            </w:r>
          </w:p>
        </w:tc>
        <w:tc>
          <w:tcPr>
            <w:tcW w:w="1688" w:type="dxa"/>
          </w:tcPr>
          <w:p w:rsidR="00541225" w:rsidRDefault="00541225" w:rsidP="00C30E8B"/>
        </w:tc>
      </w:tr>
      <w:tr w:rsidR="00541225" w:rsidTr="00C30E8B">
        <w:trPr>
          <w:trHeight w:val="57"/>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C30E8B">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Parameters</w:t>
            </w:r>
          </w:p>
        </w:tc>
        <w:tc>
          <w:tcPr>
            <w:tcW w:w="1688" w:type="dxa"/>
          </w:tcPr>
          <w:p w:rsidR="00541225" w:rsidRDefault="00541225" w:rsidP="00C30E8B">
            <w:r>
              <w:t>Possible choice</w:t>
            </w:r>
          </w:p>
        </w:tc>
      </w:tr>
      <w:tr w:rsidR="00541225" w:rsidTr="00C30E8B">
        <w:trPr>
          <w:trHeight w:val="113"/>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541225">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 xml:space="preserve">Time </w:t>
            </w:r>
            <w:proofErr w:type="spellStart"/>
            <w:r w:rsidRPr="009E6F27">
              <w:rPr>
                <w:b/>
              </w:rPr>
              <w:t>Avg</w:t>
            </w:r>
            <w:proofErr w:type="spellEnd"/>
          </w:p>
        </w:tc>
        <w:tc>
          <w:tcPr>
            <w:tcW w:w="1688" w:type="dxa"/>
            <w:vMerge w:val="restart"/>
            <w:vAlign w:val="center"/>
          </w:tcPr>
          <w:p w:rsidR="00541225" w:rsidRDefault="00541225" w:rsidP="00541225">
            <w:r>
              <w:t>Possible options in the DELTA menu</w:t>
            </w:r>
          </w:p>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Daily Stats</w:t>
            </w:r>
          </w:p>
        </w:tc>
        <w:tc>
          <w:tcPr>
            <w:tcW w:w="1688" w:type="dxa"/>
            <w:vMerge/>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Season</w:t>
            </w:r>
          </w:p>
        </w:tc>
        <w:tc>
          <w:tcPr>
            <w:tcW w:w="1688" w:type="dxa"/>
            <w:vMerge/>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Day</w:t>
            </w:r>
          </w:p>
        </w:tc>
        <w:tc>
          <w:tcPr>
            <w:tcW w:w="1688" w:type="dxa"/>
            <w:vMerge/>
          </w:tcPr>
          <w:p w:rsidR="00541225" w:rsidRDefault="00541225" w:rsidP="00C30E8B"/>
        </w:tc>
      </w:tr>
      <w:tr w:rsidR="00541225" w:rsidTr="00C30E8B">
        <w:trPr>
          <w:trHeight w:val="203"/>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Threshold</w:t>
            </w:r>
          </w:p>
        </w:tc>
        <w:tc>
          <w:tcPr>
            <w:tcW w:w="1688" w:type="dxa"/>
          </w:tcPr>
          <w:p w:rsidR="00541225" w:rsidRDefault="00541225" w:rsidP="00C30E8B">
            <w:r>
              <w:t>Required or not</w:t>
            </w:r>
          </w:p>
        </w:tc>
      </w:tr>
      <w:tr w:rsidR="00541225" w:rsidTr="00C30E8B">
        <w:trPr>
          <w:trHeight w:val="750"/>
        </w:trPr>
        <w:tc>
          <w:tcPr>
            <w:tcW w:w="6323" w:type="dxa"/>
            <w:gridSpan w:val="7"/>
            <w:vMerge/>
          </w:tcPr>
          <w:p w:rsidR="00541225" w:rsidRDefault="00541225" w:rsidP="00C30E8B"/>
        </w:tc>
        <w:tc>
          <w:tcPr>
            <w:tcW w:w="3418" w:type="dxa"/>
            <w:gridSpan w:val="3"/>
            <w:shd w:val="clear" w:color="auto" w:fill="D9D9D9"/>
          </w:tcPr>
          <w:p w:rsidR="00541225" w:rsidRDefault="00541225" w:rsidP="00C30E8B"/>
        </w:tc>
      </w:tr>
      <w:tr w:rsidR="00541225" w:rsidTr="00C30E8B">
        <w:trPr>
          <w:cantSplit/>
          <w:trHeight w:val="1543"/>
        </w:trPr>
        <w:tc>
          <w:tcPr>
            <w:tcW w:w="822" w:type="dxa"/>
            <w:shd w:val="clear" w:color="auto" w:fill="8DB3E2"/>
            <w:textDirection w:val="btLr"/>
          </w:tcPr>
          <w:p w:rsidR="00541225" w:rsidRDefault="00541225" w:rsidP="00C30E8B">
            <w:pPr>
              <w:ind w:left="113" w:right="113"/>
              <w:jc w:val="center"/>
            </w:pPr>
            <w:r>
              <w:t>Description</w:t>
            </w:r>
          </w:p>
        </w:tc>
        <w:tc>
          <w:tcPr>
            <w:tcW w:w="8919" w:type="dxa"/>
            <w:gridSpan w:val="9"/>
            <w:vAlign w:val="center"/>
          </w:tcPr>
          <w:p w:rsidR="00541225" w:rsidRDefault="00541225" w:rsidP="00C30E8B">
            <w:pPr>
              <w:jc w:val="both"/>
            </w:pPr>
            <w:r>
              <w:t>Brief description of diagram</w:t>
            </w:r>
          </w:p>
          <w:p w:rsidR="00541225" w:rsidRDefault="00541225" w:rsidP="00C30E8B"/>
        </w:tc>
      </w:tr>
      <w:tr w:rsidR="00541225" w:rsidTr="00C30E8B">
        <w:trPr>
          <w:cantSplit/>
          <w:trHeight w:val="254"/>
        </w:trPr>
        <w:tc>
          <w:tcPr>
            <w:tcW w:w="9741" w:type="dxa"/>
            <w:gridSpan w:val="10"/>
            <w:shd w:val="clear" w:color="auto" w:fill="7F7F7F"/>
            <w:textDirection w:val="btLr"/>
          </w:tcPr>
          <w:p w:rsidR="00541225" w:rsidRDefault="00541225" w:rsidP="00C30E8B"/>
        </w:tc>
      </w:tr>
      <w:tr w:rsidR="00541225" w:rsidTr="00C30E8B">
        <w:trPr>
          <w:cantSplit/>
          <w:trHeight w:val="1440"/>
        </w:trPr>
        <w:tc>
          <w:tcPr>
            <w:tcW w:w="822" w:type="dxa"/>
            <w:shd w:val="clear" w:color="auto" w:fill="8DB3E2"/>
            <w:textDirection w:val="btLr"/>
          </w:tcPr>
          <w:p w:rsidR="00541225" w:rsidRDefault="00541225" w:rsidP="00C30E8B">
            <w:pPr>
              <w:ind w:left="113" w:right="113"/>
              <w:jc w:val="center"/>
            </w:pPr>
            <w:r>
              <w:t>MQO</w:t>
            </w:r>
          </w:p>
        </w:tc>
        <w:tc>
          <w:tcPr>
            <w:tcW w:w="8919" w:type="dxa"/>
            <w:gridSpan w:val="9"/>
            <w:vAlign w:val="center"/>
          </w:tcPr>
          <w:p w:rsidR="00541225" w:rsidRDefault="00541225" w:rsidP="00C30E8B">
            <w:r>
              <w:t>If Model quality objective and/or model performance criteria are available for the diagram/elaboration a description of the criteria used is provided here. The list of parameters together with specific requirements (time averaging…) is also provided. If groups are allowed to be selected, this will as well be mentioned.</w:t>
            </w:r>
          </w:p>
          <w:p w:rsidR="00541225" w:rsidRPr="00A1515C" w:rsidRDefault="00541225" w:rsidP="00C30E8B"/>
        </w:tc>
      </w:tr>
      <w:tr w:rsidR="00541225" w:rsidTr="00C30E8B">
        <w:trPr>
          <w:cantSplit/>
          <w:trHeight w:val="209"/>
        </w:trPr>
        <w:tc>
          <w:tcPr>
            <w:tcW w:w="9741" w:type="dxa"/>
            <w:gridSpan w:val="10"/>
            <w:shd w:val="clear" w:color="auto" w:fill="7F7F7F"/>
            <w:textDirection w:val="btLr"/>
          </w:tcPr>
          <w:p w:rsidR="00541225" w:rsidRPr="007D33BE" w:rsidRDefault="00541225" w:rsidP="00C30E8B">
            <w:pPr>
              <w:rPr>
                <w:sz w:val="16"/>
                <w:szCs w:val="16"/>
              </w:rPr>
            </w:pPr>
          </w:p>
        </w:tc>
      </w:tr>
      <w:tr w:rsidR="00541225" w:rsidTr="00C30E8B">
        <w:trPr>
          <w:cantSplit/>
          <w:trHeight w:val="438"/>
        </w:trPr>
        <w:tc>
          <w:tcPr>
            <w:tcW w:w="822" w:type="dxa"/>
            <w:vMerge w:val="restart"/>
            <w:shd w:val="clear" w:color="auto" w:fill="8DB3E2"/>
            <w:textDirection w:val="btLr"/>
          </w:tcPr>
          <w:p w:rsidR="00541225" w:rsidRDefault="00541225" w:rsidP="00C30E8B">
            <w:pPr>
              <w:ind w:left="113" w:right="113"/>
              <w:jc w:val="center"/>
            </w:pPr>
            <w:r>
              <w:t>Options</w:t>
            </w:r>
          </w:p>
        </w:tc>
        <w:tc>
          <w:tcPr>
            <w:tcW w:w="697" w:type="dxa"/>
          </w:tcPr>
          <w:p w:rsidR="00541225" w:rsidRPr="009E6F27" w:rsidRDefault="00541225" w:rsidP="00C30E8B">
            <w:pPr>
              <w:jc w:val="center"/>
            </w:pPr>
            <w:r w:rsidRPr="009E6F27">
              <w:rPr>
                <w:b/>
              </w:rPr>
              <w:t>O</w:t>
            </w:r>
            <w:r w:rsidRPr="009E6F27">
              <w:t>BS</w:t>
            </w:r>
          </w:p>
        </w:tc>
        <w:tc>
          <w:tcPr>
            <w:tcW w:w="790" w:type="dxa"/>
          </w:tcPr>
          <w:p w:rsidR="00541225" w:rsidRPr="009E6F27" w:rsidRDefault="00541225" w:rsidP="00C30E8B">
            <w:pPr>
              <w:jc w:val="center"/>
            </w:pPr>
            <w:r w:rsidRPr="009E6F27">
              <w:rPr>
                <w:b/>
              </w:rPr>
              <w:t>M</w:t>
            </w:r>
            <w:r w:rsidRPr="009E6F27">
              <w:t>OD</w:t>
            </w:r>
          </w:p>
        </w:tc>
        <w:tc>
          <w:tcPr>
            <w:tcW w:w="696" w:type="dxa"/>
          </w:tcPr>
          <w:p w:rsidR="00541225" w:rsidRPr="009E6F27" w:rsidRDefault="00541225" w:rsidP="00C30E8B">
            <w:pPr>
              <w:jc w:val="center"/>
            </w:pPr>
            <w:r w:rsidRPr="009E6F27">
              <w:rPr>
                <w:b/>
              </w:rPr>
              <w:t>P</w:t>
            </w:r>
            <w:r w:rsidRPr="009E6F27">
              <w:t>AR</w:t>
            </w:r>
          </w:p>
        </w:tc>
        <w:tc>
          <w:tcPr>
            <w:tcW w:w="830" w:type="dxa"/>
          </w:tcPr>
          <w:p w:rsidR="00541225" w:rsidRPr="009E6F27" w:rsidRDefault="00541225" w:rsidP="00C30E8B">
            <w:pPr>
              <w:jc w:val="center"/>
            </w:pPr>
            <w:r w:rsidRPr="009E6F27">
              <w:rPr>
                <w:b/>
              </w:rPr>
              <w:t>S</w:t>
            </w:r>
            <w:r w:rsidRPr="009E6F27">
              <w:t>CEN</w:t>
            </w:r>
          </w:p>
        </w:tc>
        <w:tc>
          <w:tcPr>
            <w:tcW w:w="1133" w:type="dxa"/>
          </w:tcPr>
          <w:p w:rsidR="00541225" w:rsidRDefault="00541225" w:rsidP="00C30E8B">
            <w:pPr>
              <w:jc w:val="center"/>
            </w:pPr>
            <w:r>
              <w:t>Other</w:t>
            </w:r>
          </w:p>
        </w:tc>
        <w:tc>
          <w:tcPr>
            <w:tcW w:w="1542" w:type="dxa"/>
            <w:gridSpan w:val="2"/>
            <w:vMerge w:val="restart"/>
            <w:shd w:val="clear" w:color="auto" w:fill="BFBFBF"/>
          </w:tcPr>
          <w:p w:rsidR="00541225" w:rsidRDefault="00541225" w:rsidP="00C30E8B">
            <w:pPr>
              <w:jc w:val="center"/>
            </w:pPr>
          </w:p>
        </w:tc>
        <w:tc>
          <w:tcPr>
            <w:tcW w:w="1543" w:type="dxa"/>
            <w:shd w:val="clear" w:color="auto" w:fill="auto"/>
          </w:tcPr>
          <w:p w:rsidR="00541225" w:rsidRDefault="00541225" w:rsidP="00C30E8B">
            <w:pPr>
              <w:jc w:val="center"/>
            </w:pPr>
            <w:r>
              <w:t xml:space="preserve">Single </w:t>
            </w:r>
          </w:p>
          <w:p w:rsidR="00541225" w:rsidRDefault="00541225" w:rsidP="00C30E8B">
            <w:pPr>
              <w:jc w:val="center"/>
            </w:pPr>
            <w:r>
              <w:t>mode</w:t>
            </w:r>
          </w:p>
        </w:tc>
        <w:tc>
          <w:tcPr>
            <w:tcW w:w="1688" w:type="dxa"/>
          </w:tcPr>
          <w:p w:rsidR="00541225" w:rsidRDefault="00541225" w:rsidP="00C30E8B">
            <w:pPr>
              <w:jc w:val="center"/>
            </w:pPr>
            <w:r>
              <w:t>Group</w:t>
            </w:r>
          </w:p>
          <w:p w:rsidR="00541225" w:rsidRDefault="00541225" w:rsidP="00C30E8B">
            <w:pPr>
              <w:jc w:val="center"/>
            </w:pPr>
            <w:r>
              <w:t>mode</w:t>
            </w:r>
          </w:p>
        </w:tc>
      </w:tr>
      <w:tr w:rsidR="00541225" w:rsidTr="00541225">
        <w:trPr>
          <w:cantSplit/>
          <w:trHeight w:val="516"/>
        </w:trPr>
        <w:tc>
          <w:tcPr>
            <w:tcW w:w="822" w:type="dxa"/>
            <w:vMerge/>
            <w:shd w:val="clear" w:color="auto" w:fill="8DB3E2"/>
            <w:textDirection w:val="btLr"/>
          </w:tcPr>
          <w:p w:rsidR="00541225" w:rsidRDefault="00541225" w:rsidP="00C30E8B">
            <w:pPr>
              <w:ind w:left="113" w:right="113"/>
            </w:pPr>
          </w:p>
        </w:tc>
        <w:tc>
          <w:tcPr>
            <w:tcW w:w="4146" w:type="dxa"/>
            <w:gridSpan w:val="5"/>
            <w:vAlign w:val="center"/>
          </w:tcPr>
          <w:p w:rsidR="00541225" w:rsidRDefault="00541225" w:rsidP="00541225">
            <w:r>
              <w:t xml:space="preserve">Possible options in terms of multiple choices. A cross in OBS means that more than one station can be selected (similar for MOD, PAR and SCEN). If other options are available these will be mentioned under the “other” column. </w:t>
            </w:r>
            <w:proofErr w:type="spellStart"/>
            <w:r>
              <w:t>Foe</w:t>
            </w:r>
            <w:proofErr w:type="spellEnd"/>
            <w:r>
              <w:t xml:space="preserve"> example, O-M means that more than one model and more than one station can be selected at the same time.</w:t>
            </w:r>
          </w:p>
        </w:tc>
        <w:tc>
          <w:tcPr>
            <w:tcW w:w="1542" w:type="dxa"/>
            <w:gridSpan w:val="2"/>
            <w:vMerge/>
            <w:shd w:val="clear" w:color="auto" w:fill="BFBFBF"/>
            <w:vAlign w:val="center"/>
          </w:tcPr>
          <w:p w:rsidR="00541225" w:rsidRDefault="00541225" w:rsidP="00C30E8B">
            <w:pPr>
              <w:jc w:val="center"/>
            </w:pPr>
          </w:p>
        </w:tc>
        <w:tc>
          <w:tcPr>
            <w:tcW w:w="1543" w:type="dxa"/>
            <w:shd w:val="clear" w:color="auto" w:fill="auto"/>
            <w:vAlign w:val="center"/>
          </w:tcPr>
          <w:p w:rsidR="00541225" w:rsidRDefault="00541225" w:rsidP="00C30E8B">
            <w:pPr>
              <w:jc w:val="center"/>
            </w:pPr>
            <w:r>
              <w:t>Can single stations be selected</w:t>
            </w:r>
            <w:r w:rsidR="00EC3B56">
              <w:t>?</w:t>
            </w:r>
          </w:p>
        </w:tc>
        <w:tc>
          <w:tcPr>
            <w:tcW w:w="1688" w:type="dxa"/>
            <w:vAlign w:val="center"/>
          </w:tcPr>
          <w:p w:rsidR="00541225" w:rsidRDefault="00541225" w:rsidP="00C30E8B">
            <w:pPr>
              <w:jc w:val="center"/>
            </w:pPr>
            <w:r>
              <w:t>Can station groups be selected?</w:t>
            </w:r>
          </w:p>
        </w:tc>
      </w:tr>
    </w:tbl>
    <w:p w:rsidR="00C06DFC" w:rsidRDefault="00A058BB">
      <w:r>
        <w:br w:type="page"/>
      </w:r>
    </w:p>
    <w:tbl>
      <w:tblPr>
        <w:tblStyle w:val="TableGrid"/>
        <w:tblW w:w="0" w:type="auto"/>
        <w:tblLook w:val="04A0" w:firstRow="1" w:lastRow="0" w:firstColumn="1" w:lastColumn="0" w:noHBand="0" w:noVBand="1"/>
      </w:tblPr>
      <w:tblGrid>
        <w:gridCol w:w="822"/>
        <w:gridCol w:w="697"/>
        <w:gridCol w:w="790"/>
        <w:gridCol w:w="696"/>
        <w:gridCol w:w="830"/>
        <w:gridCol w:w="1133"/>
        <w:gridCol w:w="1355"/>
        <w:gridCol w:w="187"/>
        <w:gridCol w:w="1543"/>
        <w:gridCol w:w="1688"/>
      </w:tblGrid>
      <w:tr w:rsidR="00C06DFC" w:rsidTr="00533214">
        <w:tc>
          <w:tcPr>
            <w:tcW w:w="6323" w:type="dxa"/>
            <w:gridSpan w:val="7"/>
            <w:vAlign w:val="center"/>
          </w:tcPr>
          <w:p w:rsidR="00C06DFC" w:rsidRPr="006931CB" w:rsidRDefault="00B235FF" w:rsidP="00533214">
            <w:pPr>
              <w:pStyle w:val="Heading2"/>
            </w:pPr>
            <w:bookmarkStart w:id="215" w:name="_Toc339611458"/>
            <w:r>
              <w:lastRenderedPageBreak/>
              <w:t>BAR</w:t>
            </w:r>
            <w:r w:rsidR="00C06DFC">
              <w:t>PLOT</w:t>
            </w:r>
            <w:r w:rsidR="00533214">
              <w:t xml:space="preserve"> </w:t>
            </w:r>
            <w:r w:rsidR="00533214">
              <w:rPr>
                <w:b w:val="0"/>
              </w:rPr>
              <w:t>(M</w:t>
            </w:r>
            <w:r w:rsidR="00533214" w:rsidRPr="00533214">
              <w:rPr>
                <w:b w:val="0"/>
              </w:rPr>
              <w:t xml:space="preserve">ean, </w:t>
            </w:r>
            <w:proofErr w:type="spellStart"/>
            <w:r w:rsidR="00533214" w:rsidRPr="00533214">
              <w:rPr>
                <w:b w:val="0"/>
              </w:rPr>
              <w:t>Stddev</w:t>
            </w:r>
            <w:proofErr w:type="spellEnd"/>
            <w:r w:rsidR="00533214" w:rsidRPr="00533214">
              <w:rPr>
                <w:b w:val="0"/>
              </w:rPr>
              <w:t>, Exc. Day</w:t>
            </w:r>
            <w:r w:rsidR="00533214">
              <w:rPr>
                <w:b w:val="0"/>
              </w:rPr>
              <w:t>s)</w:t>
            </w:r>
            <w:bookmarkEnd w:id="215"/>
          </w:p>
        </w:tc>
        <w:tc>
          <w:tcPr>
            <w:tcW w:w="3418" w:type="dxa"/>
            <w:gridSpan w:val="3"/>
            <w:vAlign w:val="center"/>
          </w:tcPr>
          <w:p w:rsidR="00C06DFC" w:rsidRPr="00533214" w:rsidRDefault="00533214" w:rsidP="00533214">
            <w:pPr>
              <w:jc w:val="center"/>
              <w:rPr>
                <w:i/>
                <w:sz w:val="36"/>
                <w:szCs w:val="36"/>
              </w:rPr>
            </w:pPr>
            <w:r w:rsidRPr="00533214">
              <w:rPr>
                <w:i/>
                <w:sz w:val="36"/>
                <w:szCs w:val="36"/>
              </w:rPr>
              <w:t>1,2,9</w:t>
            </w:r>
          </w:p>
        </w:tc>
      </w:tr>
      <w:tr w:rsidR="00C06DFC" w:rsidTr="00C06DFC">
        <w:tc>
          <w:tcPr>
            <w:tcW w:w="9741" w:type="dxa"/>
            <w:gridSpan w:val="10"/>
            <w:shd w:val="clear" w:color="auto" w:fill="D9D9D9"/>
          </w:tcPr>
          <w:p w:rsidR="00C06DFC" w:rsidRDefault="00C06DFC" w:rsidP="00C06DFC"/>
        </w:tc>
      </w:tr>
      <w:tr w:rsidR="00C06DFC" w:rsidTr="00B235FF">
        <w:trPr>
          <w:trHeight w:val="283"/>
        </w:trPr>
        <w:tc>
          <w:tcPr>
            <w:tcW w:w="6323" w:type="dxa"/>
            <w:gridSpan w:val="7"/>
            <w:vMerge w:val="restart"/>
          </w:tcPr>
          <w:p w:rsidR="00C06DFC" w:rsidRDefault="007C1B70" w:rsidP="00C06DFC">
            <w:pPr>
              <w:jc w:val="center"/>
            </w:pPr>
            <w:r>
              <w:rPr>
                <w:noProof/>
              </w:rPr>
              <w:drawing>
                <wp:inline distT="0" distB="0" distL="0" distR="0" wp14:anchorId="00B21AE4" wp14:editId="4BBE4E35">
                  <wp:extent cx="34507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3">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730" w:type="dxa"/>
            <w:gridSpan w:val="2"/>
          </w:tcPr>
          <w:p w:rsidR="00C06DFC" w:rsidRPr="009E6F27" w:rsidRDefault="00C06DFC" w:rsidP="00C06DFC">
            <w:pPr>
              <w:rPr>
                <w:b/>
              </w:rPr>
            </w:pPr>
            <w:r w:rsidRPr="009E6F27">
              <w:rPr>
                <w:b/>
              </w:rPr>
              <w:t>X axis</w:t>
            </w:r>
          </w:p>
        </w:tc>
        <w:tc>
          <w:tcPr>
            <w:tcW w:w="1688" w:type="dxa"/>
          </w:tcPr>
          <w:p w:rsidR="00C06DFC" w:rsidRDefault="00B235FF" w:rsidP="00C06DFC">
            <w:r>
              <w:t>Stations</w:t>
            </w:r>
          </w:p>
        </w:tc>
      </w:tr>
      <w:tr w:rsidR="00C06DFC" w:rsidTr="00B235FF">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Y axis</w:t>
            </w:r>
          </w:p>
        </w:tc>
        <w:tc>
          <w:tcPr>
            <w:tcW w:w="1688" w:type="dxa"/>
          </w:tcPr>
          <w:p w:rsidR="00C06DFC" w:rsidRDefault="00B235FF" w:rsidP="00C06DFC">
            <w:r>
              <w:t>Value</w:t>
            </w:r>
          </w:p>
        </w:tc>
      </w:tr>
      <w:tr w:rsidR="00C06DFC" w:rsidTr="00C06DFC">
        <w:trPr>
          <w:trHeight w:val="57"/>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Threshold</w:t>
            </w:r>
          </w:p>
        </w:tc>
        <w:tc>
          <w:tcPr>
            <w:tcW w:w="1688" w:type="dxa"/>
          </w:tcPr>
          <w:p w:rsidR="00C06DFC" w:rsidRDefault="00B235FF" w:rsidP="00C06DFC">
            <w:r>
              <w:t>Limit Value for Exc. days</w:t>
            </w:r>
          </w:p>
        </w:tc>
      </w:tr>
      <w:tr w:rsidR="00C06DFC" w:rsidTr="00C06DFC">
        <w:trPr>
          <w:trHeight w:val="750"/>
        </w:trPr>
        <w:tc>
          <w:tcPr>
            <w:tcW w:w="6323" w:type="dxa"/>
            <w:gridSpan w:val="7"/>
            <w:vMerge/>
          </w:tcPr>
          <w:p w:rsidR="00C06DFC" w:rsidRDefault="00C06DFC" w:rsidP="00C06DFC"/>
        </w:tc>
        <w:tc>
          <w:tcPr>
            <w:tcW w:w="3418" w:type="dxa"/>
            <w:gridSpan w:val="3"/>
            <w:shd w:val="clear" w:color="auto" w:fill="D9D9D9"/>
          </w:tcPr>
          <w:p w:rsidR="00C06DFC" w:rsidRDefault="00C06DFC" w:rsidP="00C06DFC"/>
        </w:tc>
      </w:tr>
      <w:tr w:rsidR="00C06DFC" w:rsidTr="00C92696">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9"/>
            <w:vAlign w:val="center"/>
          </w:tcPr>
          <w:p w:rsidR="00C06DFC" w:rsidRDefault="00533214" w:rsidP="00C92696">
            <w:pPr>
              <w:jc w:val="both"/>
            </w:pPr>
            <w:r>
              <w:t xml:space="preserve">Bar-plots with observed values represented with grey filled bars. Modeled values are indicated with colored circles. In case of multiple </w:t>
            </w:r>
            <w:proofErr w:type="gramStart"/>
            <w:r>
              <w:t>choice</w:t>
            </w:r>
            <w:proofErr w:type="gramEnd"/>
            <w:r>
              <w:t xml:space="preserve"> involving three entities (e.g. models, observations and parameters, multiple bars will appear.</w:t>
            </w:r>
          </w:p>
          <w:p w:rsidR="00C06DFC" w:rsidRDefault="00C06DFC" w:rsidP="00C92696"/>
        </w:tc>
      </w:tr>
      <w:tr w:rsidR="00C06DFC" w:rsidTr="00C06DFC">
        <w:trPr>
          <w:cantSplit/>
          <w:trHeight w:val="254"/>
        </w:trPr>
        <w:tc>
          <w:tcPr>
            <w:tcW w:w="9741" w:type="dxa"/>
            <w:gridSpan w:val="10"/>
            <w:shd w:val="clear" w:color="auto" w:fill="7F7F7F"/>
            <w:textDirection w:val="btLr"/>
          </w:tcPr>
          <w:p w:rsidR="00C06DFC" w:rsidRDefault="00C06DFC" w:rsidP="00C06DFC"/>
        </w:tc>
      </w:tr>
      <w:tr w:rsidR="00C06DFC" w:rsidTr="00C92696">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9"/>
            <w:vAlign w:val="center"/>
          </w:tcPr>
          <w:p w:rsidR="00C06DFC" w:rsidRDefault="00BF6F7F" w:rsidP="00C92696">
            <w:r>
              <w:t>N\A</w:t>
            </w:r>
          </w:p>
          <w:p w:rsidR="00C06DFC" w:rsidRPr="00A1515C" w:rsidRDefault="00C06DFC" w:rsidP="00C92696"/>
        </w:tc>
      </w:tr>
      <w:tr w:rsidR="00C06DFC" w:rsidTr="00C06DFC">
        <w:trPr>
          <w:cantSplit/>
          <w:trHeight w:val="209"/>
        </w:trPr>
        <w:tc>
          <w:tcPr>
            <w:tcW w:w="9741" w:type="dxa"/>
            <w:gridSpan w:val="10"/>
            <w:shd w:val="clear" w:color="auto" w:fill="7F7F7F"/>
            <w:textDirection w:val="btLr"/>
          </w:tcPr>
          <w:p w:rsidR="00C06DFC" w:rsidRPr="007D33BE" w:rsidRDefault="00C06DFC" w:rsidP="00C06DFC">
            <w:pPr>
              <w:rPr>
                <w:sz w:val="16"/>
                <w:szCs w:val="16"/>
              </w:rPr>
            </w:pPr>
          </w:p>
        </w:tc>
      </w:tr>
      <w:tr w:rsidR="00C92696" w:rsidTr="00C92696">
        <w:trPr>
          <w:cantSplit/>
          <w:trHeight w:val="438"/>
        </w:trPr>
        <w:tc>
          <w:tcPr>
            <w:tcW w:w="822" w:type="dxa"/>
            <w:vMerge w:val="restart"/>
            <w:shd w:val="clear" w:color="auto" w:fill="8DB3E2"/>
            <w:textDirection w:val="btLr"/>
          </w:tcPr>
          <w:p w:rsidR="00C92696" w:rsidRDefault="00C92696" w:rsidP="00C06DFC">
            <w:pPr>
              <w:ind w:left="113" w:right="113"/>
              <w:jc w:val="center"/>
            </w:pPr>
            <w:r>
              <w:t>Options</w:t>
            </w:r>
          </w:p>
        </w:tc>
        <w:tc>
          <w:tcPr>
            <w:tcW w:w="697" w:type="dxa"/>
          </w:tcPr>
          <w:p w:rsidR="00C92696" w:rsidRPr="009E6F27" w:rsidRDefault="00C92696" w:rsidP="00C06DFC">
            <w:pPr>
              <w:jc w:val="center"/>
            </w:pPr>
            <w:r w:rsidRPr="009E6F27">
              <w:rPr>
                <w:b/>
              </w:rPr>
              <w:t>O</w:t>
            </w:r>
            <w:r w:rsidRPr="009E6F27">
              <w:t>BS</w:t>
            </w:r>
          </w:p>
        </w:tc>
        <w:tc>
          <w:tcPr>
            <w:tcW w:w="790" w:type="dxa"/>
          </w:tcPr>
          <w:p w:rsidR="00C92696" w:rsidRPr="009E6F27" w:rsidRDefault="00C92696" w:rsidP="00C06DFC">
            <w:pPr>
              <w:jc w:val="center"/>
            </w:pPr>
            <w:r w:rsidRPr="009E6F27">
              <w:rPr>
                <w:b/>
              </w:rPr>
              <w:t>M</w:t>
            </w:r>
            <w:r w:rsidRPr="009E6F27">
              <w:t>OD</w:t>
            </w:r>
          </w:p>
        </w:tc>
        <w:tc>
          <w:tcPr>
            <w:tcW w:w="696" w:type="dxa"/>
          </w:tcPr>
          <w:p w:rsidR="00C92696" w:rsidRPr="009E6F27" w:rsidRDefault="00C92696" w:rsidP="00C06DFC">
            <w:pPr>
              <w:jc w:val="center"/>
            </w:pPr>
            <w:r w:rsidRPr="009E6F27">
              <w:rPr>
                <w:b/>
              </w:rPr>
              <w:t>P</w:t>
            </w:r>
            <w:r w:rsidRPr="009E6F27">
              <w:t>AR</w:t>
            </w:r>
          </w:p>
        </w:tc>
        <w:tc>
          <w:tcPr>
            <w:tcW w:w="830" w:type="dxa"/>
          </w:tcPr>
          <w:p w:rsidR="00C92696" w:rsidRPr="009E6F27" w:rsidRDefault="00C92696" w:rsidP="00C06DFC">
            <w:pPr>
              <w:jc w:val="center"/>
            </w:pPr>
            <w:r w:rsidRPr="009E6F27">
              <w:rPr>
                <w:b/>
              </w:rPr>
              <w:t>S</w:t>
            </w:r>
            <w:r w:rsidRPr="009E6F27">
              <w:t>CEN</w:t>
            </w:r>
          </w:p>
        </w:tc>
        <w:tc>
          <w:tcPr>
            <w:tcW w:w="1133" w:type="dxa"/>
          </w:tcPr>
          <w:p w:rsidR="00C92696" w:rsidRDefault="00C92696" w:rsidP="00C06DFC">
            <w:pPr>
              <w:jc w:val="center"/>
            </w:pPr>
            <w:r>
              <w:t>Other</w:t>
            </w:r>
          </w:p>
        </w:tc>
        <w:tc>
          <w:tcPr>
            <w:tcW w:w="1542" w:type="dxa"/>
            <w:gridSpan w:val="2"/>
            <w:vMerge w:val="restart"/>
            <w:shd w:val="clear" w:color="auto" w:fill="BFBFBF"/>
          </w:tcPr>
          <w:p w:rsidR="00C92696" w:rsidRDefault="00C92696" w:rsidP="00C06DFC">
            <w:pPr>
              <w:jc w:val="center"/>
            </w:pPr>
          </w:p>
        </w:tc>
        <w:tc>
          <w:tcPr>
            <w:tcW w:w="1543" w:type="dxa"/>
            <w:shd w:val="clear" w:color="auto" w:fill="auto"/>
          </w:tcPr>
          <w:p w:rsidR="00C92696" w:rsidRDefault="00C92696" w:rsidP="00C06DFC">
            <w:pPr>
              <w:jc w:val="center"/>
            </w:pPr>
            <w:r>
              <w:t xml:space="preserve">Single </w:t>
            </w:r>
          </w:p>
          <w:p w:rsidR="00C92696" w:rsidRDefault="00C92696" w:rsidP="00C06DFC">
            <w:pPr>
              <w:jc w:val="center"/>
            </w:pPr>
            <w:r>
              <w:t>mode</w:t>
            </w:r>
          </w:p>
        </w:tc>
        <w:tc>
          <w:tcPr>
            <w:tcW w:w="1688" w:type="dxa"/>
          </w:tcPr>
          <w:p w:rsidR="00C92696" w:rsidRDefault="00C92696" w:rsidP="00C06DFC">
            <w:pPr>
              <w:jc w:val="center"/>
            </w:pPr>
            <w:r>
              <w:t>Group</w:t>
            </w:r>
          </w:p>
          <w:p w:rsidR="00C92696" w:rsidRDefault="00C92696" w:rsidP="00C06DFC">
            <w:pPr>
              <w:jc w:val="center"/>
            </w:pPr>
            <w:r>
              <w:t>mode</w:t>
            </w:r>
          </w:p>
        </w:tc>
      </w:tr>
      <w:tr w:rsidR="00C92696" w:rsidTr="00C92696">
        <w:trPr>
          <w:cantSplit/>
          <w:trHeight w:val="516"/>
        </w:trPr>
        <w:tc>
          <w:tcPr>
            <w:tcW w:w="822" w:type="dxa"/>
            <w:vMerge/>
            <w:shd w:val="clear" w:color="auto" w:fill="8DB3E2"/>
            <w:textDirection w:val="btLr"/>
          </w:tcPr>
          <w:p w:rsidR="00C92696" w:rsidRDefault="00C92696" w:rsidP="00C06DFC">
            <w:pPr>
              <w:ind w:left="113" w:right="113"/>
            </w:pPr>
          </w:p>
        </w:tc>
        <w:tc>
          <w:tcPr>
            <w:tcW w:w="697" w:type="dxa"/>
            <w:vAlign w:val="center"/>
          </w:tcPr>
          <w:p w:rsidR="00C92696" w:rsidRDefault="00C92696" w:rsidP="00C92696">
            <w:pPr>
              <w:jc w:val="center"/>
            </w:pPr>
            <w:r>
              <w:t>X</w:t>
            </w:r>
          </w:p>
        </w:tc>
        <w:tc>
          <w:tcPr>
            <w:tcW w:w="790" w:type="dxa"/>
            <w:vAlign w:val="center"/>
          </w:tcPr>
          <w:p w:rsidR="00C92696" w:rsidRDefault="00C92696" w:rsidP="00C92696">
            <w:pPr>
              <w:jc w:val="center"/>
            </w:pPr>
            <w:r>
              <w:t>X</w:t>
            </w:r>
          </w:p>
        </w:tc>
        <w:tc>
          <w:tcPr>
            <w:tcW w:w="696" w:type="dxa"/>
            <w:vAlign w:val="center"/>
          </w:tcPr>
          <w:p w:rsidR="00C92696" w:rsidRDefault="00C92696" w:rsidP="00C92696">
            <w:pPr>
              <w:jc w:val="center"/>
            </w:pPr>
            <w:r>
              <w:t>X</w:t>
            </w:r>
          </w:p>
        </w:tc>
        <w:tc>
          <w:tcPr>
            <w:tcW w:w="830" w:type="dxa"/>
            <w:vAlign w:val="center"/>
          </w:tcPr>
          <w:p w:rsidR="00C92696" w:rsidRDefault="00C92696" w:rsidP="00C92696">
            <w:pPr>
              <w:jc w:val="center"/>
            </w:pPr>
            <w:r>
              <w:t>X</w:t>
            </w:r>
          </w:p>
        </w:tc>
        <w:tc>
          <w:tcPr>
            <w:tcW w:w="1133" w:type="dxa"/>
            <w:vAlign w:val="center"/>
          </w:tcPr>
          <w:p w:rsidR="00C92696" w:rsidRDefault="00C92696" w:rsidP="00C92696">
            <w:pPr>
              <w:jc w:val="center"/>
            </w:pPr>
            <w:r>
              <w:t>P-O</w:t>
            </w:r>
          </w:p>
          <w:p w:rsidR="00C92696" w:rsidRDefault="00C92696" w:rsidP="00C92696">
            <w:pPr>
              <w:jc w:val="center"/>
            </w:pPr>
            <w:r>
              <w:t>P-M</w:t>
            </w:r>
          </w:p>
          <w:p w:rsidR="00C92696" w:rsidRDefault="00C92696" w:rsidP="00C92696">
            <w:pPr>
              <w:jc w:val="center"/>
            </w:pPr>
            <w:r>
              <w:t>P-S</w:t>
            </w:r>
          </w:p>
          <w:p w:rsidR="00C92696" w:rsidRDefault="00C92696" w:rsidP="00C92696">
            <w:pPr>
              <w:jc w:val="center"/>
            </w:pPr>
            <w:r>
              <w:t>M-S</w:t>
            </w:r>
          </w:p>
          <w:p w:rsidR="00C92696" w:rsidRDefault="00C92696" w:rsidP="00C92696">
            <w:pPr>
              <w:jc w:val="center"/>
            </w:pPr>
            <w:r>
              <w:t>M-O</w:t>
            </w:r>
          </w:p>
          <w:p w:rsidR="00C92696" w:rsidRDefault="00C92696" w:rsidP="00C92696">
            <w:pPr>
              <w:jc w:val="center"/>
            </w:pPr>
            <w:r>
              <w:t>S-O</w:t>
            </w:r>
          </w:p>
          <w:p w:rsidR="00C92696" w:rsidRDefault="00C92696" w:rsidP="00C92696">
            <w:pPr>
              <w:jc w:val="center"/>
            </w:pPr>
            <w:r>
              <w:t>P-M-O</w:t>
            </w:r>
          </w:p>
          <w:p w:rsidR="00C92696" w:rsidRDefault="00C92696" w:rsidP="00C92696">
            <w:pPr>
              <w:jc w:val="center"/>
            </w:pPr>
            <w:r>
              <w:t>P-S-O</w:t>
            </w:r>
          </w:p>
          <w:p w:rsidR="00C92696" w:rsidRDefault="00C92696" w:rsidP="00C92696">
            <w:pPr>
              <w:jc w:val="center"/>
            </w:pPr>
            <w:r>
              <w:t>M-S-O</w:t>
            </w:r>
          </w:p>
        </w:tc>
        <w:tc>
          <w:tcPr>
            <w:tcW w:w="1542" w:type="dxa"/>
            <w:gridSpan w:val="2"/>
            <w:vMerge/>
            <w:shd w:val="clear" w:color="auto" w:fill="BFBFBF"/>
            <w:vAlign w:val="center"/>
          </w:tcPr>
          <w:p w:rsidR="00C92696" w:rsidRDefault="00C92696" w:rsidP="00C92696">
            <w:pPr>
              <w:jc w:val="center"/>
            </w:pPr>
          </w:p>
        </w:tc>
        <w:tc>
          <w:tcPr>
            <w:tcW w:w="1543" w:type="dxa"/>
            <w:shd w:val="clear" w:color="auto" w:fill="auto"/>
            <w:vAlign w:val="center"/>
          </w:tcPr>
          <w:p w:rsidR="00C92696" w:rsidRDefault="00C92696" w:rsidP="00C92696">
            <w:pPr>
              <w:jc w:val="center"/>
            </w:pPr>
            <w:r>
              <w:t>YES</w:t>
            </w:r>
          </w:p>
        </w:tc>
        <w:tc>
          <w:tcPr>
            <w:tcW w:w="1688" w:type="dxa"/>
            <w:vAlign w:val="center"/>
          </w:tcPr>
          <w:p w:rsidR="00C92696" w:rsidRDefault="00C92696" w:rsidP="00C92696">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5"/>
        <w:gridCol w:w="1730"/>
        <w:gridCol w:w="1688"/>
      </w:tblGrid>
      <w:tr w:rsidR="00C06DFC" w:rsidTr="00533214">
        <w:tc>
          <w:tcPr>
            <w:tcW w:w="6323" w:type="dxa"/>
            <w:gridSpan w:val="7"/>
          </w:tcPr>
          <w:p w:rsidR="00C06DFC" w:rsidRPr="006931CB" w:rsidRDefault="00C92696" w:rsidP="00533214">
            <w:pPr>
              <w:pStyle w:val="Heading2"/>
              <w:rPr>
                <w:b w:val="0"/>
                <w:sz w:val="32"/>
                <w:szCs w:val="32"/>
              </w:rPr>
            </w:pPr>
            <w:bookmarkStart w:id="216" w:name="_Toc339611459"/>
            <w:r>
              <w:lastRenderedPageBreak/>
              <w:t>BAR</w:t>
            </w:r>
            <w:r w:rsidR="00C06DFC" w:rsidRPr="00533214">
              <w:t>PLOT</w:t>
            </w:r>
            <w:r w:rsidR="00533214">
              <w:t xml:space="preserve"> </w:t>
            </w:r>
            <w:r>
              <w:rPr>
                <w:b w:val="0"/>
              </w:rPr>
              <w:t>(S</w:t>
            </w:r>
            <w:r w:rsidR="00533214" w:rsidRPr="00533214">
              <w:rPr>
                <w:b w:val="0"/>
              </w:rPr>
              <w:t>patial Correlation)</w:t>
            </w:r>
            <w:bookmarkEnd w:id="216"/>
          </w:p>
        </w:tc>
        <w:tc>
          <w:tcPr>
            <w:tcW w:w="3418" w:type="dxa"/>
            <w:gridSpan w:val="2"/>
            <w:vAlign w:val="center"/>
          </w:tcPr>
          <w:p w:rsidR="00C06DFC" w:rsidRPr="00533214" w:rsidRDefault="00533214" w:rsidP="00533214">
            <w:pPr>
              <w:jc w:val="center"/>
              <w:rPr>
                <w:i/>
                <w:sz w:val="36"/>
                <w:szCs w:val="36"/>
              </w:rPr>
            </w:pPr>
            <w:r w:rsidRPr="00533214">
              <w:rPr>
                <w:i/>
                <w:sz w:val="36"/>
                <w:szCs w:val="36"/>
              </w:rPr>
              <w:t>14</w:t>
            </w:r>
          </w:p>
        </w:tc>
      </w:tr>
      <w:tr w:rsidR="00C06DFC" w:rsidTr="00C06DFC">
        <w:tc>
          <w:tcPr>
            <w:tcW w:w="9741" w:type="dxa"/>
            <w:gridSpan w:val="9"/>
            <w:shd w:val="clear" w:color="auto" w:fill="D9D9D9"/>
          </w:tcPr>
          <w:p w:rsidR="00C06DFC" w:rsidRDefault="00C06DFC" w:rsidP="00C06DFC"/>
        </w:tc>
      </w:tr>
      <w:tr w:rsidR="00C06DFC" w:rsidTr="00C92696">
        <w:trPr>
          <w:trHeight w:val="283"/>
        </w:trPr>
        <w:tc>
          <w:tcPr>
            <w:tcW w:w="6323" w:type="dxa"/>
            <w:gridSpan w:val="7"/>
            <w:vMerge w:val="restart"/>
          </w:tcPr>
          <w:p w:rsidR="00C06DFC" w:rsidRDefault="007C1B70" w:rsidP="00C06DFC">
            <w:pPr>
              <w:jc w:val="center"/>
            </w:pPr>
            <w:r>
              <w:rPr>
                <w:noProof/>
              </w:rPr>
              <w:drawing>
                <wp:inline distT="0" distB="0" distL="0" distR="0" wp14:anchorId="5ECB15A1" wp14:editId="3009A6A5">
                  <wp:extent cx="345073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4">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730" w:type="dxa"/>
          </w:tcPr>
          <w:p w:rsidR="00C06DFC" w:rsidRPr="009E6F27" w:rsidRDefault="00C06DFC" w:rsidP="00C06DFC">
            <w:pPr>
              <w:rPr>
                <w:b/>
              </w:rPr>
            </w:pPr>
            <w:r w:rsidRPr="009E6F27">
              <w:rPr>
                <w:b/>
              </w:rPr>
              <w:t>X axis</w:t>
            </w:r>
          </w:p>
        </w:tc>
        <w:tc>
          <w:tcPr>
            <w:tcW w:w="1688" w:type="dxa"/>
          </w:tcPr>
          <w:p w:rsidR="00C06DFC" w:rsidRDefault="00C92696" w:rsidP="00C06DFC">
            <w:r>
              <w:t>Station</w:t>
            </w:r>
            <w:r w:rsidR="00BF6F7F">
              <w:t xml:space="preserve"> Groups</w:t>
            </w:r>
          </w:p>
        </w:tc>
      </w:tr>
      <w:tr w:rsidR="00C06DFC" w:rsidTr="00C92696">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Y axis</w:t>
            </w:r>
          </w:p>
        </w:tc>
        <w:tc>
          <w:tcPr>
            <w:tcW w:w="1688" w:type="dxa"/>
          </w:tcPr>
          <w:p w:rsidR="00C06DFC" w:rsidRDefault="00BF6F7F" w:rsidP="00C06DFC">
            <w:r>
              <w:t>Value</w:t>
            </w:r>
          </w:p>
        </w:tc>
      </w:tr>
      <w:tr w:rsidR="00C06DFC" w:rsidTr="00C06DFC">
        <w:trPr>
          <w:trHeight w:val="57"/>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Threshold</w:t>
            </w:r>
          </w:p>
        </w:tc>
        <w:tc>
          <w:tcPr>
            <w:tcW w:w="1688" w:type="dxa"/>
          </w:tcPr>
          <w:p w:rsidR="00C06DFC" w:rsidRDefault="00BF6F7F" w:rsidP="00C06DFC">
            <w:r>
              <w:t>N\A</w:t>
            </w:r>
          </w:p>
        </w:tc>
      </w:tr>
      <w:tr w:rsidR="00C06DFC" w:rsidTr="00C06DFC">
        <w:trPr>
          <w:trHeight w:val="750"/>
        </w:trPr>
        <w:tc>
          <w:tcPr>
            <w:tcW w:w="6323" w:type="dxa"/>
            <w:gridSpan w:val="7"/>
            <w:vMerge/>
          </w:tcPr>
          <w:p w:rsidR="00C06DFC" w:rsidRDefault="00C06DFC" w:rsidP="00C06DFC"/>
        </w:tc>
        <w:tc>
          <w:tcPr>
            <w:tcW w:w="3418" w:type="dxa"/>
            <w:gridSpan w:val="2"/>
            <w:shd w:val="clear" w:color="auto" w:fill="D9D9D9"/>
          </w:tcPr>
          <w:p w:rsidR="00C06DFC" w:rsidRDefault="00C06DFC" w:rsidP="00C06DFC"/>
        </w:tc>
      </w:tr>
      <w:tr w:rsidR="00C06DFC" w:rsidTr="00C92696">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8"/>
            <w:vAlign w:val="center"/>
          </w:tcPr>
          <w:p w:rsidR="00C06DFC" w:rsidRDefault="00C92696" w:rsidP="00C92696">
            <w:pPr>
              <w:jc w:val="both"/>
            </w:pPr>
            <w:r>
              <w:t xml:space="preserve">For all stations included in a selected group (Note that this diagram only works with groups!) a time average is calculated for the time period selected. All observed and modeled values within a given group are then correlated to each other to provide a single value per selected group of stations. </w:t>
            </w:r>
          </w:p>
        </w:tc>
      </w:tr>
      <w:tr w:rsidR="00C06DFC" w:rsidTr="00C06DFC">
        <w:trPr>
          <w:cantSplit/>
          <w:trHeight w:val="254"/>
        </w:trPr>
        <w:tc>
          <w:tcPr>
            <w:tcW w:w="9741" w:type="dxa"/>
            <w:gridSpan w:val="9"/>
            <w:shd w:val="clear" w:color="auto" w:fill="7F7F7F"/>
            <w:textDirection w:val="btLr"/>
          </w:tcPr>
          <w:p w:rsidR="00C06DFC" w:rsidRDefault="00C06DFC" w:rsidP="00C06DFC"/>
        </w:tc>
      </w:tr>
      <w:tr w:rsidR="00C06DFC" w:rsidTr="00C92696">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8"/>
            <w:vAlign w:val="center"/>
          </w:tcPr>
          <w:p w:rsidR="00C06DFC" w:rsidRDefault="00C06DFC" w:rsidP="00C92696"/>
          <w:p w:rsidR="00C06DFC" w:rsidRPr="00A1515C" w:rsidRDefault="00BF6F7F" w:rsidP="00C92696">
            <w:r>
              <w:t>N\A</w:t>
            </w:r>
          </w:p>
        </w:tc>
      </w:tr>
      <w:tr w:rsidR="00C06DFC" w:rsidTr="00C06DFC">
        <w:trPr>
          <w:cantSplit/>
          <w:trHeight w:val="209"/>
        </w:trPr>
        <w:tc>
          <w:tcPr>
            <w:tcW w:w="9741" w:type="dxa"/>
            <w:gridSpan w:val="9"/>
            <w:shd w:val="clear" w:color="auto" w:fill="7F7F7F"/>
            <w:textDirection w:val="btLr"/>
          </w:tcPr>
          <w:p w:rsidR="00C06DFC" w:rsidRPr="007D33BE" w:rsidRDefault="00C06DFC" w:rsidP="00C06DFC">
            <w:pPr>
              <w:rPr>
                <w:sz w:val="16"/>
                <w:szCs w:val="16"/>
              </w:rPr>
            </w:pPr>
          </w:p>
        </w:tc>
      </w:tr>
      <w:tr w:rsidR="00C92696" w:rsidTr="00C92696">
        <w:trPr>
          <w:cantSplit/>
          <w:trHeight w:val="438"/>
        </w:trPr>
        <w:tc>
          <w:tcPr>
            <w:tcW w:w="822" w:type="dxa"/>
            <w:vMerge w:val="restart"/>
            <w:shd w:val="clear" w:color="auto" w:fill="8DB3E2"/>
            <w:textDirection w:val="btLr"/>
          </w:tcPr>
          <w:p w:rsidR="00C92696" w:rsidRDefault="00C92696" w:rsidP="00C06DFC">
            <w:pPr>
              <w:ind w:left="113" w:right="113"/>
              <w:jc w:val="center"/>
            </w:pPr>
            <w:r>
              <w:t>Options</w:t>
            </w:r>
          </w:p>
        </w:tc>
        <w:tc>
          <w:tcPr>
            <w:tcW w:w="697" w:type="dxa"/>
          </w:tcPr>
          <w:p w:rsidR="00C92696" w:rsidRPr="009E6F27" w:rsidRDefault="00C92696" w:rsidP="00C06DFC">
            <w:pPr>
              <w:jc w:val="center"/>
            </w:pPr>
            <w:r w:rsidRPr="009E6F27">
              <w:rPr>
                <w:b/>
              </w:rPr>
              <w:t>O</w:t>
            </w:r>
            <w:r w:rsidRPr="009E6F27">
              <w:t>BS</w:t>
            </w:r>
          </w:p>
        </w:tc>
        <w:tc>
          <w:tcPr>
            <w:tcW w:w="790" w:type="dxa"/>
          </w:tcPr>
          <w:p w:rsidR="00C92696" w:rsidRPr="009E6F27" w:rsidRDefault="00C92696" w:rsidP="00C06DFC">
            <w:pPr>
              <w:jc w:val="center"/>
            </w:pPr>
            <w:r w:rsidRPr="009E6F27">
              <w:rPr>
                <w:b/>
              </w:rPr>
              <w:t>M</w:t>
            </w:r>
            <w:r w:rsidRPr="009E6F27">
              <w:t>OD</w:t>
            </w:r>
          </w:p>
        </w:tc>
        <w:tc>
          <w:tcPr>
            <w:tcW w:w="696" w:type="dxa"/>
          </w:tcPr>
          <w:p w:rsidR="00C92696" w:rsidRPr="009E6F27" w:rsidRDefault="00C92696" w:rsidP="00C06DFC">
            <w:pPr>
              <w:jc w:val="center"/>
            </w:pPr>
            <w:r w:rsidRPr="009E6F27">
              <w:rPr>
                <w:b/>
              </w:rPr>
              <w:t>P</w:t>
            </w:r>
            <w:r w:rsidRPr="009E6F27">
              <w:t>AR</w:t>
            </w:r>
          </w:p>
        </w:tc>
        <w:tc>
          <w:tcPr>
            <w:tcW w:w="830" w:type="dxa"/>
          </w:tcPr>
          <w:p w:rsidR="00C92696" w:rsidRPr="009E6F27" w:rsidRDefault="00C92696" w:rsidP="00C06DFC">
            <w:pPr>
              <w:jc w:val="center"/>
            </w:pPr>
            <w:r w:rsidRPr="009E6F27">
              <w:rPr>
                <w:b/>
              </w:rPr>
              <w:t>S</w:t>
            </w:r>
            <w:r w:rsidRPr="009E6F27">
              <w:t>CEN</w:t>
            </w:r>
          </w:p>
        </w:tc>
        <w:tc>
          <w:tcPr>
            <w:tcW w:w="763" w:type="dxa"/>
          </w:tcPr>
          <w:p w:rsidR="00C92696" w:rsidRDefault="00C92696" w:rsidP="00C06DFC">
            <w:pPr>
              <w:jc w:val="center"/>
            </w:pPr>
            <w:r>
              <w:t>Other</w:t>
            </w:r>
          </w:p>
        </w:tc>
        <w:tc>
          <w:tcPr>
            <w:tcW w:w="1725" w:type="dxa"/>
            <w:shd w:val="clear" w:color="auto" w:fill="BFBFBF"/>
          </w:tcPr>
          <w:p w:rsidR="00C92696" w:rsidRDefault="00C92696" w:rsidP="00C06DFC">
            <w:pPr>
              <w:jc w:val="center"/>
            </w:pPr>
          </w:p>
        </w:tc>
        <w:tc>
          <w:tcPr>
            <w:tcW w:w="1730" w:type="dxa"/>
            <w:shd w:val="clear" w:color="auto" w:fill="auto"/>
          </w:tcPr>
          <w:p w:rsidR="00C92696" w:rsidRDefault="00C92696" w:rsidP="00C06DFC">
            <w:pPr>
              <w:jc w:val="center"/>
            </w:pPr>
            <w:r>
              <w:t>Single</w:t>
            </w:r>
          </w:p>
          <w:p w:rsidR="00C92696" w:rsidRDefault="00C92696" w:rsidP="00C06DFC">
            <w:pPr>
              <w:jc w:val="center"/>
            </w:pPr>
            <w:r>
              <w:t>mode</w:t>
            </w:r>
          </w:p>
        </w:tc>
        <w:tc>
          <w:tcPr>
            <w:tcW w:w="1688" w:type="dxa"/>
          </w:tcPr>
          <w:p w:rsidR="00C92696" w:rsidRDefault="00C92696" w:rsidP="00C06DFC">
            <w:pPr>
              <w:jc w:val="center"/>
            </w:pPr>
            <w:r>
              <w:t>Group</w:t>
            </w:r>
          </w:p>
          <w:p w:rsidR="00C92696" w:rsidRDefault="00C92696" w:rsidP="00C06DFC">
            <w:pPr>
              <w:jc w:val="center"/>
            </w:pPr>
            <w:r>
              <w:t>mode</w:t>
            </w:r>
          </w:p>
        </w:tc>
      </w:tr>
      <w:tr w:rsidR="00C92696" w:rsidTr="00C92696">
        <w:trPr>
          <w:cantSplit/>
          <w:trHeight w:val="516"/>
        </w:trPr>
        <w:tc>
          <w:tcPr>
            <w:tcW w:w="822" w:type="dxa"/>
            <w:vMerge/>
            <w:shd w:val="clear" w:color="auto" w:fill="8DB3E2"/>
            <w:textDirection w:val="btLr"/>
          </w:tcPr>
          <w:p w:rsidR="00C92696" w:rsidRDefault="00C92696" w:rsidP="00C06DFC">
            <w:pPr>
              <w:ind w:left="113" w:right="113"/>
            </w:pPr>
          </w:p>
        </w:tc>
        <w:tc>
          <w:tcPr>
            <w:tcW w:w="697" w:type="dxa"/>
            <w:vAlign w:val="center"/>
          </w:tcPr>
          <w:p w:rsidR="00C92696" w:rsidRDefault="00C92696" w:rsidP="00C92696">
            <w:pPr>
              <w:jc w:val="center"/>
            </w:pPr>
            <w:r>
              <w:t>X</w:t>
            </w:r>
          </w:p>
        </w:tc>
        <w:tc>
          <w:tcPr>
            <w:tcW w:w="790" w:type="dxa"/>
            <w:vAlign w:val="center"/>
          </w:tcPr>
          <w:p w:rsidR="00C92696" w:rsidRDefault="00C92696" w:rsidP="00C92696">
            <w:pPr>
              <w:jc w:val="center"/>
            </w:pPr>
            <w:r>
              <w:t>X</w:t>
            </w:r>
          </w:p>
        </w:tc>
        <w:tc>
          <w:tcPr>
            <w:tcW w:w="696" w:type="dxa"/>
            <w:vAlign w:val="center"/>
          </w:tcPr>
          <w:p w:rsidR="00C92696" w:rsidRDefault="00C92696" w:rsidP="00C92696">
            <w:pPr>
              <w:jc w:val="center"/>
            </w:pPr>
            <w:r>
              <w:t>X</w:t>
            </w:r>
          </w:p>
        </w:tc>
        <w:tc>
          <w:tcPr>
            <w:tcW w:w="830" w:type="dxa"/>
            <w:vAlign w:val="center"/>
          </w:tcPr>
          <w:p w:rsidR="00C92696" w:rsidRDefault="00C92696" w:rsidP="00C92696">
            <w:pPr>
              <w:jc w:val="center"/>
            </w:pPr>
            <w:r>
              <w:t>X</w:t>
            </w:r>
          </w:p>
        </w:tc>
        <w:tc>
          <w:tcPr>
            <w:tcW w:w="763" w:type="dxa"/>
            <w:vAlign w:val="center"/>
          </w:tcPr>
          <w:p w:rsidR="00C92696" w:rsidRDefault="00C92696" w:rsidP="00C92696">
            <w:pPr>
              <w:jc w:val="center"/>
            </w:pPr>
            <w:r>
              <w:t>P-O</w:t>
            </w:r>
          </w:p>
          <w:p w:rsidR="00C92696" w:rsidRDefault="00C92696" w:rsidP="00C92696">
            <w:pPr>
              <w:jc w:val="center"/>
            </w:pPr>
            <w:r>
              <w:t>M-O</w:t>
            </w:r>
          </w:p>
        </w:tc>
        <w:tc>
          <w:tcPr>
            <w:tcW w:w="1725" w:type="dxa"/>
            <w:shd w:val="clear" w:color="auto" w:fill="BFBFBF"/>
            <w:vAlign w:val="center"/>
          </w:tcPr>
          <w:p w:rsidR="00C92696" w:rsidRDefault="00C92696" w:rsidP="00C92696">
            <w:pPr>
              <w:jc w:val="center"/>
            </w:pPr>
          </w:p>
        </w:tc>
        <w:tc>
          <w:tcPr>
            <w:tcW w:w="1730" w:type="dxa"/>
            <w:shd w:val="clear" w:color="auto" w:fill="auto"/>
            <w:vAlign w:val="center"/>
          </w:tcPr>
          <w:p w:rsidR="00C92696" w:rsidRDefault="00C92696" w:rsidP="00C92696">
            <w:pPr>
              <w:jc w:val="center"/>
            </w:pPr>
            <w:r>
              <w:t>NO</w:t>
            </w:r>
          </w:p>
        </w:tc>
        <w:tc>
          <w:tcPr>
            <w:tcW w:w="1688" w:type="dxa"/>
            <w:vAlign w:val="center"/>
          </w:tcPr>
          <w:p w:rsidR="00C92696" w:rsidRDefault="00C92696" w:rsidP="00C92696">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1043"/>
        <w:gridCol w:w="1445"/>
        <w:gridCol w:w="142"/>
        <w:gridCol w:w="1588"/>
        <w:gridCol w:w="1688"/>
      </w:tblGrid>
      <w:tr w:rsidR="00C06DFC" w:rsidTr="00C06DFC">
        <w:tc>
          <w:tcPr>
            <w:tcW w:w="6323" w:type="dxa"/>
            <w:gridSpan w:val="7"/>
          </w:tcPr>
          <w:p w:rsidR="00C06DFC" w:rsidRPr="006931CB" w:rsidRDefault="00C92696" w:rsidP="00C92696">
            <w:pPr>
              <w:pStyle w:val="Heading2"/>
              <w:rPr>
                <w:b w:val="0"/>
                <w:sz w:val="32"/>
                <w:szCs w:val="32"/>
              </w:rPr>
            </w:pPr>
            <w:bookmarkStart w:id="217" w:name="_Toc339611460"/>
            <w:r w:rsidRPr="00C92696">
              <w:lastRenderedPageBreak/>
              <w:t>BAR</w:t>
            </w:r>
            <w:r w:rsidR="00C06DFC" w:rsidRPr="00C92696">
              <w:t>PLOT</w:t>
            </w:r>
            <w:r>
              <w:t xml:space="preserve"> </w:t>
            </w:r>
            <w:r>
              <w:rPr>
                <w:b w:val="0"/>
              </w:rPr>
              <w:t>(</w:t>
            </w:r>
            <w:r w:rsidRPr="00C92696">
              <w:rPr>
                <w:b w:val="0"/>
              </w:rPr>
              <w:t xml:space="preserve">R, </w:t>
            </w:r>
            <w:proofErr w:type="spellStart"/>
            <w:r w:rsidRPr="00C92696">
              <w:rPr>
                <w:b w:val="0"/>
              </w:rPr>
              <w:t>Mbias</w:t>
            </w:r>
            <w:proofErr w:type="spellEnd"/>
            <w:r w:rsidRPr="00C92696">
              <w:rPr>
                <w:b w:val="0"/>
              </w:rPr>
              <w:t>, RMSE, IOA, RDE, NMB, RPE, FAC2, NMSD</w:t>
            </w:r>
            <w:r>
              <w:rPr>
                <w:b w:val="0"/>
              </w:rPr>
              <w:t>)</w:t>
            </w:r>
            <w:bookmarkEnd w:id="217"/>
          </w:p>
        </w:tc>
        <w:tc>
          <w:tcPr>
            <w:tcW w:w="3418" w:type="dxa"/>
            <w:gridSpan w:val="3"/>
          </w:tcPr>
          <w:p w:rsidR="00C06DFC" w:rsidRPr="006931CB" w:rsidRDefault="00C92696" w:rsidP="00C92696">
            <w:pPr>
              <w:jc w:val="center"/>
              <w:rPr>
                <w:sz w:val="28"/>
                <w:szCs w:val="28"/>
              </w:rPr>
            </w:pPr>
            <w:r w:rsidRPr="00C92696">
              <w:rPr>
                <w:i/>
                <w:sz w:val="36"/>
                <w:szCs w:val="36"/>
              </w:rPr>
              <w:t>2,</w:t>
            </w:r>
            <w:r>
              <w:rPr>
                <w:i/>
                <w:sz w:val="36"/>
                <w:szCs w:val="36"/>
              </w:rPr>
              <w:t xml:space="preserve"> </w:t>
            </w:r>
            <w:r w:rsidRPr="00C92696">
              <w:rPr>
                <w:i/>
                <w:sz w:val="36"/>
                <w:szCs w:val="36"/>
              </w:rPr>
              <w:t>3,</w:t>
            </w:r>
            <w:r>
              <w:rPr>
                <w:i/>
                <w:sz w:val="36"/>
                <w:szCs w:val="36"/>
              </w:rPr>
              <w:t xml:space="preserve"> </w:t>
            </w:r>
            <w:r w:rsidRPr="00C92696">
              <w:rPr>
                <w:i/>
                <w:sz w:val="36"/>
                <w:szCs w:val="36"/>
              </w:rPr>
              <w:t>4,</w:t>
            </w:r>
            <w:r>
              <w:rPr>
                <w:i/>
                <w:sz w:val="36"/>
                <w:szCs w:val="36"/>
              </w:rPr>
              <w:t xml:space="preserve"> </w:t>
            </w:r>
            <w:r w:rsidRPr="00C92696">
              <w:rPr>
                <w:i/>
                <w:sz w:val="36"/>
                <w:szCs w:val="36"/>
              </w:rPr>
              <w:t>7,</w:t>
            </w:r>
            <w:r>
              <w:rPr>
                <w:i/>
                <w:sz w:val="36"/>
                <w:szCs w:val="36"/>
              </w:rPr>
              <w:t xml:space="preserve"> </w:t>
            </w:r>
            <w:r w:rsidRPr="00C92696">
              <w:rPr>
                <w:i/>
                <w:sz w:val="36"/>
                <w:szCs w:val="36"/>
              </w:rPr>
              <w:t>8,</w:t>
            </w:r>
            <w:r>
              <w:rPr>
                <w:i/>
                <w:sz w:val="36"/>
                <w:szCs w:val="36"/>
              </w:rPr>
              <w:t xml:space="preserve"> </w:t>
            </w:r>
            <w:r w:rsidRPr="00C92696">
              <w:rPr>
                <w:i/>
                <w:sz w:val="36"/>
                <w:szCs w:val="36"/>
              </w:rPr>
              <w:t>23,</w:t>
            </w:r>
            <w:r>
              <w:rPr>
                <w:i/>
                <w:sz w:val="36"/>
                <w:szCs w:val="36"/>
              </w:rPr>
              <w:t xml:space="preserve"> </w:t>
            </w:r>
            <w:r w:rsidRPr="00C92696">
              <w:rPr>
                <w:i/>
                <w:sz w:val="36"/>
                <w:szCs w:val="36"/>
              </w:rPr>
              <w:t>30,</w:t>
            </w:r>
            <w:r>
              <w:rPr>
                <w:i/>
                <w:sz w:val="36"/>
                <w:szCs w:val="36"/>
              </w:rPr>
              <w:t xml:space="preserve"> </w:t>
            </w:r>
            <w:r w:rsidRPr="00C92696">
              <w:rPr>
                <w:i/>
                <w:sz w:val="36"/>
                <w:szCs w:val="36"/>
              </w:rPr>
              <w:t>33,</w:t>
            </w:r>
            <w:r>
              <w:rPr>
                <w:i/>
                <w:sz w:val="36"/>
                <w:szCs w:val="36"/>
              </w:rPr>
              <w:t xml:space="preserve"> </w:t>
            </w:r>
            <w:r w:rsidRPr="00C92696">
              <w:rPr>
                <w:i/>
                <w:sz w:val="36"/>
                <w:szCs w:val="36"/>
              </w:rPr>
              <w:t>54</w:t>
            </w:r>
          </w:p>
        </w:tc>
      </w:tr>
      <w:tr w:rsidR="00C06DFC" w:rsidTr="00C06DFC">
        <w:tc>
          <w:tcPr>
            <w:tcW w:w="9741" w:type="dxa"/>
            <w:gridSpan w:val="10"/>
            <w:shd w:val="clear" w:color="auto" w:fill="D9D9D9"/>
          </w:tcPr>
          <w:p w:rsidR="00C06DFC" w:rsidRDefault="00C06DFC" w:rsidP="00C06DFC"/>
        </w:tc>
      </w:tr>
      <w:tr w:rsidR="00C06DFC" w:rsidTr="00C92696">
        <w:trPr>
          <w:trHeight w:val="283"/>
        </w:trPr>
        <w:tc>
          <w:tcPr>
            <w:tcW w:w="6323" w:type="dxa"/>
            <w:gridSpan w:val="7"/>
            <w:vMerge w:val="restart"/>
          </w:tcPr>
          <w:p w:rsidR="00C06DFC" w:rsidRDefault="00BF6F7F" w:rsidP="00C06DFC">
            <w:pPr>
              <w:jc w:val="center"/>
            </w:pPr>
            <w:r>
              <w:rPr>
                <w:noProof/>
              </w:rPr>
              <w:drawing>
                <wp:inline distT="0" distB="0" distL="0" distR="0" wp14:anchorId="7D4AC3A8" wp14:editId="3840FB51">
                  <wp:extent cx="3447288"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5">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730" w:type="dxa"/>
            <w:gridSpan w:val="2"/>
          </w:tcPr>
          <w:p w:rsidR="00C06DFC" w:rsidRPr="009E6F27" w:rsidRDefault="00C06DFC" w:rsidP="00C06DFC">
            <w:pPr>
              <w:rPr>
                <w:b/>
              </w:rPr>
            </w:pPr>
            <w:r w:rsidRPr="009E6F27">
              <w:rPr>
                <w:b/>
              </w:rPr>
              <w:t>X axis</w:t>
            </w:r>
          </w:p>
        </w:tc>
        <w:tc>
          <w:tcPr>
            <w:tcW w:w="1688" w:type="dxa"/>
          </w:tcPr>
          <w:p w:rsidR="00C06DFC" w:rsidRDefault="00BF6F7F" w:rsidP="00C06DFC">
            <w:r>
              <w:t>Stations</w:t>
            </w:r>
          </w:p>
        </w:tc>
      </w:tr>
      <w:tr w:rsidR="00C06DFC" w:rsidTr="00C92696">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Y axis</w:t>
            </w:r>
          </w:p>
        </w:tc>
        <w:tc>
          <w:tcPr>
            <w:tcW w:w="1688" w:type="dxa"/>
          </w:tcPr>
          <w:p w:rsidR="00C06DFC" w:rsidRDefault="00BF6F7F" w:rsidP="00C06DFC">
            <w:r>
              <w:t>Values</w:t>
            </w:r>
          </w:p>
        </w:tc>
      </w:tr>
      <w:tr w:rsidR="00C06DFC" w:rsidTr="00C06DFC">
        <w:trPr>
          <w:trHeight w:val="57"/>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Threshold</w:t>
            </w:r>
          </w:p>
        </w:tc>
        <w:tc>
          <w:tcPr>
            <w:tcW w:w="1688" w:type="dxa"/>
          </w:tcPr>
          <w:p w:rsidR="00C06DFC" w:rsidRDefault="00BF6F7F" w:rsidP="00C06DFC">
            <w:r>
              <w:t>N|A</w:t>
            </w:r>
          </w:p>
        </w:tc>
      </w:tr>
      <w:tr w:rsidR="00C06DFC" w:rsidTr="00C06DFC">
        <w:trPr>
          <w:trHeight w:val="750"/>
        </w:trPr>
        <w:tc>
          <w:tcPr>
            <w:tcW w:w="6323" w:type="dxa"/>
            <w:gridSpan w:val="7"/>
            <w:vMerge/>
          </w:tcPr>
          <w:p w:rsidR="00C06DFC" w:rsidRDefault="00C06DFC" w:rsidP="00C06DFC"/>
        </w:tc>
        <w:tc>
          <w:tcPr>
            <w:tcW w:w="3418" w:type="dxa"/>
            <w:gridSpan w:val="3"/>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9"/>
          </w:tcPr>
          <w:p w:rsidR="00C06DFC" w:rsidRDefault="00C06DFC" w:rsidP="00C06DFC"/>
          <w:p w:rsidR="00BF6F7F" w:rsidRDefault="00BF6F7F" w:rsidP="00BF6F7F">
            <w:pPr>
              <w:jc w:val="both"/>
            </w:pPr>
            <w:r>
              <w:t xml:space="preserve">For all stations the selected characteristic is plotted as a colored circle. In case of multiple choice involving two entities (e.g. models and observations) two </w:t>
            </w:r>
            <w:proofErr w:type="spellStart"/>
            <w:r>
              <w:t>coloured</w:t>
            </w:r>
            <w:proofErr w:type="spellEnd"/>
            <w:r>
              <w:t xml:space="preserve"> circles will appear while for multiple choice involving three entities (e.g. models, parameters and observations) multiple bars will appear.</w:t>
            </w:r>
          </w:p>
          <w:p w:rsidR="00C06DFC" w:rsidRDefault="00C06DFC" w:rsidP="00C06DFC"/>
        </w:tc>
      </w:tr>
      <w:tr w:rsidR="00C06DFC" w:rsidTr="00C06DFC">
        <w:trPr>
          <w:cantSplit/>
          <w:trHeight w:val="254"/>
        </w:trPr>
        <w:tc>
          <w:tcPr>
            <w:tcW w:w="9741" w:type="dxa"/>
            <w:gridSpan w:val="10"/>
            <w:shd w:val="clear" w:color="auto" w:fill="7F7F7F"/>
            <w:textDirection w:val="btLr"/>
          </w:tcPr>
          <w:p w:rsidR="00C06DFC" w:rsidRDefault="00C06DFC" w:rsidP="00C06DFC"/>
        </w:tc>
      </w:tr>
      <w:tr w:rsidR="00C06DFC" w:rsidTr="00BF6F7F">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9"/>
            <w:vAlign w:val="center"/>
          </w:tcPr>
          <w:p w:rsidR="00C06DFC" w:rsidRDefault="00C06DFC" w:rsidP="00BF6F7F"/>
          <w:p w:rsidR="00C06DFC" w:rsidRPr="00A1515C" w:rsidRDefault="00BF6F7F" w:rsidP="00BF6F7F">
            <w:r>
              <w:t>N|A</w:t>
            </w:r>
          </w:p>
        </w:tc>
      </w:tr>
      <w:tr w:rsidR="00C06DFC" w:rsidTr="00C06DFC">
        <w:trPr>
          <w:cantSplit/>
          <w:trHeight w:val="209"/>
        </w:trPr>
        <w:tc>
          <w:tcPr>
            <w:tcW w:w="9741" w:type="dxa"/>
            <w:gridSpan w:val="10"/>
            <w:shd w:val="clear" w:color="auto" w:fill="7F7F7F"/>
            <w:textDirection w:val="btLr"/>
          </w:tcPr>
          <w:p w:rsidR="00C06DFC" w:rsidRPr="007D33BE" w:rsidRDefault="00C06DFC" w:rsidP="00C06DFC">
            <w:pPr>
              <w:rPr>
                <w:sz w:val="16"/>
                <w:szCs w:val="16"/>
              </w:rPr>
            </w:pPr>
          </w:p>
        </w:tc>
      </w:tr>
      <w:tr w:rsidR="00BF6F7F" w:rsidTr="00BF6F7F">
        <w:trPr>
          <w:cantSplit/>
          <w:trHeight w:val="438"/>
        </w:trPr>
        <w:tc>
          <w:tcPr>
            <w:tcW w:w="822" w:type="dxa"/>
            <w:vMerge w:val="restart"/>
            <w:shd w:val="clear" w:color="auto" w:fill="8DB3E2"/>
            <w:textDirection w:val="btLr"/>
          </w:tcPr>
          <w:p w:rsidR="00BF6F7F" w:rsidRDefault="00BF6F7F" w:rsidP="00C06DFC">
            <w:pPr>
              <w:ind w:left="113" w:right="113"/>
              <w:jc w:val="center"/>
            </w:pPr>
            <w:r>
              <w:t>Options</w:t>
            </w:r>
          </w:p>
        </w:tc>
        <w:tc>
          <w:tcPr>
            <w:tcW w:w="697" w:type="dxa"/>
          </w:tcPr>
          <w:p w:rsidR="00BF6F7F" w:rsidRPr="009E6F27" w:rsidRDefault="00BF6F7F" w:rsidP="00C06DFC">
            <w:pPr>
              <w:jc w:val="center"/>
            </w:pPr>
            <w:r w:rsidRPr="009E6F27">
              <w:rPr>
                <w:b/>
              </w:rPr>
              <w:t>O</w:t>
            </w:r>
            <w:r w:rsidRPr="009E6F27">
              <w:t>BS</w:t>
            </w:r>
          </w:p>
        </w:tc>
        <w:tc>
          <w:tcPr>
            <w:tcW w:w="790" w:type="dxa"/>
          </w:tcPr>
          <w:p w:rsidR="00BF6F7F" w:rsidRPr="009E6F27" w:rsidRDefault="00BF6F7F" w:rsidP="00C06DFC">
            <w:pPr>
              <w:jc w:val="center"/>
            </w:pPr>
            <w:r w:rsidRPr="009E6F27">
              <w:rPr>
                <w:b/>
              </w:rPr>
              <w:t>M</w:t>
            </w:r>
            <w:r w:rsidRPr="009E6F27">
              <w:t>OD</w:t>
            </w:r>
          </w:p>
        </w:tc>
        <w:tc>
          <w:tcPr>
            <w:tcW w:w="696" w:type="dxa"/>
          </w:tcPr>
          <w:p w:rsidR="00BF6F7F" w:rsidRPr="009E6F27" w:rsidRDefault="00BF6F7F" w:rsidP="00C06DFC">
            <w:pPr>
              <w:jc w:val="center"/>
            </w:pPr>
            <w:r w:rsidRPr="009E6F27">
              <w:rPr>
                <w:b/>
              </w:rPr>
              <w:t>P</w:t>
            </w:r>
            <w:r w:rsidRPr="009E6F27">
              <w:t>AR</w:t>
            </w:r>
          </w:p>
        </w:tc>
        <w:tc>
          <w:tcPr>
            <w:tcW w:w="830" w:type="dxa"/>
          </w:tcPr>
          <w:p w:rsidR="00BF6F7F" w:rsidRPr="009E6F27" w:rsidRDefault="00BF6F7F" w:rsidP="00C06DFC">
            <w:pPr>
              <w:jc w:val="center"/>
            </w:pPr>
            <w:r w:rsidRPr="009E6F27">
              <w:rPr>
                <w:b/>
              </w:rPr>
              <w:t>S</w:t>
            </w:r>
            <w:r w:rsidRPr="009E6F27">
              <w:t>CEN</w:t>
            </w:r>
          </w:p>
        </w:tc>
        <w:tc>
          <w:tcPr>
            <w:tcW w:w="1043" w:type="dxa"/>
          </w:tcPr>
          <w:p w:rsidR="00BF6F7F" w:rsidRDefault="00BF6F7F" w:rsidP="00C06DFC">
            <w:pPr>
              <w:jc w:val="center"/>
            </w:pPr>
            <w:r>
              <w:t>Other</w:t>
            </w:r>
          </w:p>
        </w:tc>
        <w:tc>
          <w:tcPr>
            <w:tcW w:w="1587" w:type="dxa"/>
            <w:gridSpan w:val="2"/>
            <w:shd w:val="clear" w:color="auto" w:fill="BFBFBF"/>
          </w:tcPr>
          <w:p w:rsidR="00BF6F7F" w:rsidRDefault="00BF6F7F" w:rsidP="00C06DFC">
            <w:pPr>
              <w:jc w:val="center"/>
            </w:pPr>
          </w:p>
        </w:tc>
        <w:tc>
          <w:tcPr>
            <w:tcW w:w="1588" w:type="dxa"/>
            <w:shd w:val="clear" w:color="auto" w:fill="auto"/>
          </w:tcPr>
          <w:p w:rsidR="00BF6F7F" w:rsidRDefault="00BF6F7F" w:rsidP="00C06DFC">
            <w:pPr>
              <w:jc w:val="center"/>
            </w:pPr>
            <w:r>
              <w:t>Single</w:t>
            </w:r>
          </w:p>
          <w:p w:rsidR="00BF6F7F" w:rsidRDefault="00BF6F7F" w:rsidP="00C06DFC">
            <w:pPr>
              <w:jc w:val="center"/>
            </w:pPr>
            <w:r>
              <w:t>mode</w:t>
            </w:r>
          </w:p>
        </w:tc>
        <w:tc>
          <w:tcPr>
            <w:tcW w:w="1688" w:type="dxa"/>
          </w:tcPr>
          <w:p w:rsidR="00BF6F7F" w:rsidRDefault="00BF6F7F" w:rsidP="00C06DFC">
            <w:pPr>
              <w:jc w:val="center"/>
            </w:pPr>
            <w:r>
              <w:t>Group</w:t>
            </w:r>
          </w:p>
          <w:p w:rsidR="00BF6F7F" w:rsidRDefault="00BF6F7F" w:rsidP="00C06DFC">
            <w:pPr>
              <w:jc w:val="center"/>
            </w:pPr>
            <w:r>
              <w:t>mode</w:t>
            </w:r>
          </w:p>
        </w:tc>
      </w:tr>
      <w:tr w:rsidR="00BF6F7F" w:rsidTr="00BF6F7F">
        <w:trPr>
          <w:cantSplit/>
          <w:trHeight w:val="516"/>
        </w:trPr>
        <w:tc>
          <w:tcPr>
            <w:tcW w:w="822" w:type="dxa"/>
            <w:vMerge/>
            <w:shd w:val="clear" w:color="auto" w:fill="8DB3E2"/>
            <w:textDirection w:val="btLr"/>
          </w:tcPr>
          <w:p w:rsidR="00BF6F7F" w:rsidRDefault="00BF6F7F" w:rsidP="00C06DFC">
            <w:pPr>
              <w:ind w:left="113" w:right="113"/>
            </w:pPr>
          </w:p>
        </w:tc>
        <w:tc>
          <w:tcPr>
            <w:tcW w:w="697" w:type="dxa"/>
            <w:vAlign w:val="center"/>
          </w:tcPr>
          <w:p w:rsidR="00BF6F7F" w:rsidRDefault="00BF6F7F" w:rsidP="00BF6F7F">
            <w:pPr>
              <w:jc w:val="center"/>
            </w:pPr>
            <w:r>
              <w:t>X</w:t>
            </w:r>
          </w:p>
        </w:tc>
        <w:tc>
          <w:tcPr>
            <w:tcW w:w="790" w:type="dxa"/>
            <w:vAlign w:val="center"/>
          </w:tcPr>
          <w:p w:rsidR="00BF6F7F" w:rsidRDefault="00BF6F7F" w:rsidP="00BF6F7F">
            <w:pPr>
              <w:jc w:val="center"/>
            </w:pPr>
            <w:r>
              <w:t>X</w:t>
            </w:r>
          </w:p>
        </w:tc>
        <w:tc>
          <w:tcPr>
            <w:tcW w:w="696" w:type="dxa"/>
            <w:vAlign w:val="center"/>
          </w:tcPr>
          <w:p w:rsidR="00BF6F7F" w:rsidRDefault="00BF6F7F" w:rsidP="00BF6F7F">
            <w:pPr>
              <w:jc w:val="center"/>
            </w:pPr>
            <w:r>
              <w:t>X</w:t>
            </w:r>
          </w:p>
        </w:tc>
        <w:tc>
          <w:tcPr>
            <w:tcW w:w="830" w:type="dxa"/>
            <w:vAlign w:val="center"/>
          </w:tcPr>
          <w:p w:rsidR="00BF6F7F" w:rsidRDefault="00BF6F7F" w:rsidP="00BF6F7F">
            <w:pPr>
              <w:jc w:val="center"/>
            </w:pPr>
            <w:r>
              <w:t>X</w:t>
            </w:r>
          </w:p>
        </w:tc>
        <w:tc>
          <w:tcPr>
            <w:tcW w:w="1043" w:type="dxa"/>
            <w:vAlign w:val="center"/>
          </w:tcPr>
          <w:p w:rsidR="00BF6F7F" w:rsidRDefault="00BF6F7F" w:rsidP="00BF6F7F">
            <w:pPr>
              <w:jc w:val="center"/>
            </w:pPr>
            <w:r>
              <w:t>P-O</w:t>
            </w:r>
          </w:p>
          <w:p w:rsidR="00BF6F7F" w:rsidRDefault="00BF6F7F" w:rsidP="00BF6F7F">
            <w:pPr>
              <w:jc w:val="center"/>
            </w:pPr>
            <w:r>
              <w:t>P-M</w:t>
            </w:r>
          </w:p>
          <w:p w:rsidR="00BF6F7F" w:rsidRDefault="00BF6F7F" w:rsidP="00BF6F7F">
            <w:pPr>
              <w:jc w:val="center"/>
            </w:pPr>
            <w:r>
              <w:t>P-S</w:t>
            </w:r>
          </w:p>
          <w:p w:rsidR="00BF6F7F" w:rsidRDefault="00BF6F7F" w:rsidP="00BF6F7F">
            <w:pPr>
              <w:jc w:val="center"/>
            </w:pPr>
            <w:r>
              <w:t>M-S</w:t>
            </w:r>
          </w:p>
          <w:p w:rsidR="00BF6F7F" w:rsidRDefault="00BF6F7F" w:rsidP="00BF6F7F">
            <w:pPr>
              <w:jc w:val="center"/>
            </w:pPr>
            <w:r>
              <w:t>M-O</w:t>
            </w:r>
          </w:p>
          <w:p w:rsidR="00BF6F7F" w:rsidRDefault="00BF6F7F" w:rsidP="00BF6F7F">
            <w:pPr>
              <w:jc w:val="center"/>
            </w:pPr>
            <w:r>
              <w:t>S-O</w:t>
            </w:r>
          </w:p>
          <w:p w:rsidR="00BF6F7F" w:rsidRDefault="00BF6F7F" w:rsidP="00BF6F7F">
            <w:pPr>
              <w:jc w:val="center"/>
            </w:pPr>
            <w:r>
              <w:t>P-M-O</w:t>
            </w:r>
          </w:p>
          <w:p w:rsidR="00BF6F7F" w:rsidRDefault="00BF6F7F" w:rsidP="00BF6F7F">
            <w:pPr>
              <w:jc w:val="center"/>
            </w:pPr>
            <w:r>
              <w:t>P-S-O</w:t>
            </w:r>
          </w:p>
          <w:p w:rsidR="00BF6F7F" w:rsidRDefault="00BF6F7F" w:rsidP="00BF6F7F">
            <w:pPr>
              <w:jc w:val="center"/>
            </w:pPr>
            <w:r>
              <w:t>M-S-O</w:t>
            </w:r>
          </w:p>
        </w:tc>
        <w:tc>
          <w:tcPr>
            <w:tcW w:w="1587" w:type="dxa"/>
            <w:gridSpan w:val="2"/>
            <w:shd w:val="clear" w:color="auto" w:fill="BFBFBF"/>
            <w:vAlign w:val="center"/>
          </w:tcPr>
          <w:p w:rsidR="00BF6F7F" w:rsidRDefault="00BF6F7F" w:rsidP="00BF6F7F">
            <w:pPr>
              <w:jc w:val="center"/>
            </w:pPr>
          </w:p>
        </w:tc>
        <w:tc>
          <w:tcPr>
            <w:tcW w:w="1588" w:type="dxa"/>
            <w:shd w:val="clear" w:color="auto" w:fill="auto"/>
            <w:vAlign w:val="center"/>
          </w:tcPr>
          <w:p w:rsidR="00BF6F7F" w:rsidRDefault="00BF6F7F" w:rsidP="00BF6F7F">
            <w:pPr>
              <w:jc w:val="center"/>
            </w:pPr>
            <w:r>
              <w:t>YES</w:t>
            </w:r>
          </w:p>
        </w:tc>
        <w:tc>
          <w:tcPr>
            <w:tcW w:w="1688" w:type="dxa"/>
            <w:vAlign w:val="center"/>
          </w:tcPr>
          <w:p w:rsidR="00BF6F7F" w:rsidRDefault="00BF6F7F" w:rsidP="00BF6F7F">
            <w:pPr>
              <w:jc w:val="center"/>
            </w:pPr>
            <w:r>
              <w:t>YES</w:t>
            </w:r>
          </w:p>
        </w:tc>
      </w:tr>
    </w:tbl>
    <w:p w:rsidR="009647C0" w:rsidRDefault="009647C0"/>
    <w:p w:rsidR="009647C0" w:rsidRDefault="009647C0">
      <w:r>
        <w:br w:type="page"/>
      </w:r>
    </w:p>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1"/>
        <w:gridCol w:w="12"/>
        <w:gridCol w:w="1375"/>
        <w:gridCol w:w="336"/>
        <w:gridCol w:w="850"/>
        <w:gridCol w:w="852"/>
      </w:tblGrid>
      <w:tr w:rsidR="009647C0" w:rsidTr="009647C0">
        <w:tc>
          <w:tcPr>
            <w:tcW w:w="6314" w:type="dxa"/>
            <w:gridSpan w:val="9"/>
          </w:tcPr>
          <w:p w:rsidR="009647C0" w:rsidRPr="009647C0" w:rsidRDefault="009647C0" w:rsidP="009647C0">
            <w:pPr>
              <w:pStyle w:val="Heading2"/>
              <w:rPr>
                <w:b w:val="0"/>
                <w:sz w:val="32"/>
                <w:szCs w:val="32"/>
              </w:rPr>
            </w:pPr>
            <w:bookmarkStart w:id="218" w:name="_Toc339611461"/>
            <w:r w:rsidRPr="009647C0">
              <w:t>SCATTER</w:t>
            </w:r>
            <w:r>
              <w:rPr>
                <w:b w:val="0"/>
              </w:rPr>
              <w:t xml:space="preserve"> (Mean mod vs. mean </w:t>
            </w:r>
            <w:proofErr w:type="spellStart"/>
            <w:r>
              <w:rPr>
                <w:b w:val="0"/>
              </w:rPr>
              <w:t>obs</w:t>
            </w:r>
            <w:proofErr w:type="spellEnd"/>
            <w:r>
              <w:rPr>
                <w:b w:val="0"/>
              </w:rPr>
              <w:t>)</w:t>
            </w:r>
            <w:bookmarkEnd w:id="218"/>
          </w:p>
        </w:tc>
        <w:tc>
          <w:tcPr>
            <w:tcW w:w="3427" w:type="dxa"/>
            <w:gridSpan w:val="5"/>
            <w:vAlign w:val="center"/>
          </w:tcPr>
          <w:p w:rsidR="009647C0" w:rsidRPr="009647C0" w:rsidRDefault="009647C0" w:rsidP="009647C0">
            <w:pPr>
              <w:jc w:val="center"/>
              <w:rPr>
                <w:i/>
                <w:sz w:val="36"/>
                <w:szCs w:val="36"/>
              </w:rPr>
            </w:pPr>
            <w:r w:rsidRPr="009647C0">
              <w:rPr>
                <w:i/>
                <w:sz w:val="36"/>
                <w:szCs w:val="36"/>
              </w:rPr>
              <w:t>6</w:t>
            </w:r>
          </w:p>
        </w:tc>
      </w:tr>
      <w:tr w:rsidR="009647C0" w:rsidTr="00F439F5">
        <w:tc>
          <w:tcPr>
            <w:tcW w:w="9741" w:type="dxa"/>
            <w:gridSpan w:val="14"/>
            <w:shd w:val="clear" w:color="auto" w:fill="D9D9D9"/>
          </w:tcPr>
          <w:p w:rsidR="009647C0" w:rsidRDefault="009647C0" w:rsidP="00F439F5"/>
        </w:tc>
      </w:tr>
      <w:tr w:rsidR="009647C0" w:rsidTr="00F439F5">
        <w:trPr>
          <w:trHeight w:val="283"/>
        </w:trPr>
        <w:tc>
          <w:tcPr>
            <w:tcW w:w="6314" w:type="dxa"/>
            <w:gridSpan w:val="9"/>
            <w:vMerge w:val="restart"/>
          </w:tcPr>
          <w:p w:rsidR="009647C0" w:rsidRDefault="009647C0" w:rsidP="00F439F5">
            <w:pPr>
              <w:jc w:val="center"/>
            </w:pPr>
            <w:r>
              <w:rPr>
                <w:noProof/>
              </w:rPr>
              <w:drawing>
                <wp:inline distT="0" distB="0" distL="0" distR="0" wp14:anchorId="2FF632DC" wp14:editId="1309F2FF">
                  <wp:extent cx="3400425" cy="2705100"/>
                  <wp:effectExtent l="0" t="0" r="9525" b="0"/>
                  <wp:docPr id="246" name="Picture 2" descr="Description: 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0425" cy="2705100"/>
                          </a:xfrm>
                          <a:prstGeom prst="rect">
                            <a:avLst/>
                          </a:prstGeom>
                          <a:noFill/>
                          <a:ln>
                            <a:noFill/>
                          </a:ln>
                        </pic:spPr>
                      </pic:pic>
                    </a:graphicData>
                  </a:graphic>
                </wp:inline>
              </w:drawing>
            </w:r>
          </w:p>
        </w:tc>
        <w:tc>
          <w:tcPr>
            <w:tcW w:w="1387" w:type="dxa"/>
            <w:gridSpan w:val="2"/>
          </w:tcPr>
          <w:p w:rsidR="009647C0" w:rsidRPr="009E6F27" w:rsidRDefault="009647C0" w:rsidP="00F439F5">
            <w:pPr>
              <w:rPr>
                <w:b/>
              </w:rPr>
            </w:pPr>
            <w:r w:rsidRPr="009E6F27">
              <w:rPr>
                <w:b/>
              </w:rPr>
              <w:t>X axis</w:t>
            </w:r>
          </w:p>
        </w:tc>
        <w:tc>
          <w:tcPr>
            <w:tcW w:w="2040" w:type="dxa"/>
            <w:gridSpan w:val="3"/>
          </w:tcPr>
          <w:p w:rsidR="009647C0" w:rsidRDefault="009647C0" w:rsidP="00F439F5">
            <w:r>
              <w:t>Mean Observations</w:t>
            </w:r>
          </w:p>
        </w:tc>
      </w:tr>
      <w:tr w:rsidR="009647C0" w:rsidTr="00F439F5">
        <w:trPr>
          <w:trHeight w:val="283"/>
        </w:trPr>
        <w:tc>
          <w:tcPr>
            <w:tcW w:w="6314" w:type="dxa"/>
            <w:gridSpan w:val="9"/>
            <w:vMerge/>
          </w:tcPr>
          <w:p w:rsidR="009647C0" w:rsidRDefault="009647C0" w:rsidP="00F439F5"/>
        </w:tc>
        <w:tc>
          <w:tcPr>
            <w:tcW w:w="1387" w:type="dxa"/>
            <w:gridSpan w:val="2"/>
          </w:tcPr>
          <w:p w:rsidR="009647C0" w:rsidRPr="009E6F27" w:rsidRDefault="009647C0" w:rsidP="00F439F5">
            <w:pPr>
              <w:rPr>
                <w:b/>
              </w:rPr>
            </w:pPr>
            <w:r w:rsidRPr="009E6F27">
              <w:rPr>
                <w:b/>
              </w:rPr>
              <w:t>Y axis</w:t>
            </w:r>
          </w:p>
        </w:tc>
        <w:tc>
          <w:tcPr>
            <w:tcW w:w="2040" w:type="dxa"/>
            <w:gridSpan w:val="3"/>
          </w:tcPr>
          <w:p w:rsidR="009647C0" w:rsidRDefault="009647C0" w:rsidP="00F439F5">
            <w:r>
              <w:t>Mean Model values</w:t>
            </w:r>
          </w:p>
        </w:tc>
      </w:tr>
      <w:tr w:rsidR="009647C0" w:rsidTr="00F439F5">
        <w:trPr>
          <w:trHeight w:val="57"/>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Parameters</w:t>
            </w:r>
          </w:p>
        </w:tc>
        <w:tc>
          <w:tcPr>
            <w:tcW w:w="1703" w:type="dxa"/>
            <w:gridSpan w:val="2"/>
          </w:tcPr>
          <w:p w:rsidR="009647C0" w:rsidRDefault="00C408B4" w:rsidP="00F439F5">
            <w:r>
              <w:t>FREE</w:t>
            </w:r>
          </w:p>
        </w:tc>
      </w:tr>
      <w:tr w:rsidR="009647C0" w:rsidTr="00F439F5">
        <w:trPr>
          <w:trHeight w:val="113"/>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 xml:space="preserve">Time </w:t>
            </w:r>
            <w:proofErr w:type="spellStart"/>
            <w:r w:rsidRPr="009E6F27">
              <w:rPr>
                <w:b/>
              </w:rPr>
              <w:t>Avg</w:t>
            </w:r>
            <w:proofErr w:type="spellEnd"/>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Daily Stats</w:t>
            </w:r>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Season</w:t>
            </w:r>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Day</w:t>
            </w:r>
          </w:p>
        </w:tc>
        <w:tc>
          <w:tcPr>
            <w:tcW w:w="1703" w:type="dxa"/>
            <w:gridSpan w:val="2"/>
          </w:tcPr>
          <w:p w:rsidR="009647C0" w:rsidRDefault="00C408B4" w:rsidP="00F439F5">
            <w:r>
              <w:t>FREE</w:t>
            </w:r>
          </w:p>
        </w:tc>
      </w:tr>
      <w:tr w:rsidR="009647C0" w:rsidTr="00F439F5">
        <w:trPr>
          <w:trHeight w:val="203"/>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Threshold</w:t>
            </w:r>
          </w:p>
        </w:tc>
        <w:tc>
          <w:tcPr>
            <w:tcW w:w="1703" w:type="dxa"/>
            <w:gridSpan w:val="2"/>
          </w:tcPr>
          <w:p w:rsidR="009647C0" w:rsidRDefault="009647C0" w:rsidP="00F439F5">
            <w:r>
              <w:t>N/A</w:t>
            </w:r>
          </w:p>
        </w:tc>
      </w:tr>
      <w:tr w:rsidR="009647C0" w:rsidTr="00F439F5">
        <w:trPr>
          <w:trHeight w:val="750"/>
        </w:trPr>
        <w:tc>
          <w:tcPr>
            <w:tcW w:w="6314" w:type="dxa"/>
            <w:gridSpan w:val="9"/>
            <w:vMerge/>
          </w:tcPr>
          <w:p w:rsidR="009647C0" w:rsidRDefault="009647C0" w:rsidP="00F439F5"/>
        </w:tc>
        <w:tc>
          <w:tcPr>
            <w:tcW w:w="3427" w:type="dxa"/>
            <w:gridSpan w:val="5"/>
            <w:shd w:val="clear" w:color="auto" w:fill="D9D9D9"/>
          </w:tcPr>
          <w:p w:rsidR="009647C0" w:rsidRDefault="009647C0" w:rsidP="00F439F5"/>
        </w:tc>
      </w:tr>
      <w:tr w:rsidR="009647C0" w:rsidTr="009647C0">
        <w:trPr>
          <w:cantSplit/>
          <w:trHeight w:val="1543"/>
        </w:trPr>
        <w:tc>
          <w:tcPr>
            <w:tcW w:w="822" w:type="dxa"/>
            <w:shd w:val="clear" w:color="auto" w:fill="8DB3E2"/>
            <w:textDirection w:val="btLr"/>
          </w:tcPr>
          <w:p w:rsidR="009647C0" w:rsidRDefault="009647C0" w:rsidP="00F439F5">
            <w:pPr>
              <w:ind w:left="113" w:right="113"/>
              <w:jc w:val="center"/>
            </w:pPr>
            <w:r>
              <w:t>Description</w:t>
            </w:r>
          </w:p>
        </w:tc>
        <w:tc>
          <w:tcPr>
            <w:tcW w:w="8919" w:type="dxa"/>
            <w:gridSpan w:val="13"/>
            <w:vAlign w:val="center"/>
          </w:tcPr>
          <w:p w:rsidR="009647C0" w:rsidRDefault="009647C0" w:rsidP="009647C0"/>
          <w:p w:rsidR="009647C0" w:rsidRDefault="009647C0" w:rsidP="009647C0">
            <w:r>
              <w:t>The scatter diagram plots mean modeled values against mean measurements. If only one model, one parameter and one scenario selected, different symbols and colors are used to represent the different stations.  Otherwise dots are used for each station (or group of stations) with colors depending on scenario, model or parameter (see example). Dashed and solid lines indicate RMSE/2RMS</w:t>
            </w:r>
            <w:r w:rsidRPr="00F80C77">
              <w:rPr>
                <w:vertAlign w:val="subscript"/>
              </w:rPr>
              <w:t>U</w:t>
            </w:r>
            <w:r>
              <w:t xml:space="preserve"> ratios of 0.5 and 1, respectively. </w:t>
            </w:r>
          </w:p>
          <w:p w:rsidR="009647C0" w:rsidRDefault="009647C0" w:rsidP="009647C0"/>
        </w:tc>
      </w:tr>
      <w:tr w:rsidR="009647C0" w:rsidTr="00F439F5">
        <w:trPr>
          <w:cantSplit/>
          <w:trHeight w:val="254"/>
        </w:trPr>
        <w:tc>
          <w:tcPr>
            <w:tcW w:w="9741" w:type="dxa"/>
            <w:gridSpan w:val="14"/>
            <w:shd w:val="clear" w:color="auto" w:fill="7F7F7F"/>
            <w:textDirection w:val="btLr"/>
          </w:tcPr>
          <w:p w:rsidR="009647C0" w:rsidRDefault="009647C0" w:rsidP="00F439F5"/>
        </w:tc>
      </w:tr>
      <w:tr w:rsidR="009647C0" w:rsidTr="009647C0">
        <w:trPr>
          <w:cantSplit/>
          <w:trHeight w:val="231"/>
        </w:trPr>
        <w:tc>
          <w:tcPr>
            <w:tcW w:w="822" w:type="dxa"/>
            <w:vMerge w:val="restart"/>
            <w:shd w:val="clear" w:color="auto" w:fill="8DB3E2"/>
            <w:textDirection w:val="btLr"/>
          </w:tcPr>
          <w:p w:rsidR="009647C0" w:rsidRDefault="009647C0" w:rsidP="00F439F5">
            <w:pPr>
              <w:ind w:left="113" w:right="113"/>
              <w:jc w:val="center"/>
            </w:pPr>
            <w:r>
              <w:t>MQO</w:t>
            </w:r>
          </w:p>
        </w:tc>
        <w:tc>
          <w:tcPr>
            <w:tcW w:w="8919" w:type="dxa"/>
            <w:gridSpan w:val="13"/>
            <w:vAlign w:val="center"/>
          </w:tcPr>
          <w:p w:rsidR="009647C0" w:rsidRDefault="009647C0" w:rsidP="009647C0">
            <w:pPr>
              <w:jc w:val="both"/>
            </w:pPr>
          </w:p>
          <w:p w:rsidR="009647C0" w:rsidRPr="00A058BB" w:rsidRDefault="009647C0" w:rsidP="009647C0">
            <w:pPr>
              <w:jc w:val="both"/>
            </w:pPr>
            <w:r>
              <w:t xml:space="preserve">For each concentration a green shaded area corresponding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&lt;</m:t>
              </m:r>
              <m:sSub>
                <m:sSubPr>
                  <m:ctrlPr>
                    <w:rPr>
                      <w:rFonts w:ascii="Cambria Math" w:hAnsi="Cambria Math"/>
                      <w:i/>
                    </w:rPr>
                  </m:ctrlPr>
                </m:sSubPr>
                <m:e>
                  <m:r>
                    <w:rPr>
                      <w:rFonts w:ascii="Cambria Math" w:hAnsi="Cambria Math"/>
                    </w:rPr>
                    <m:t>RMS</m:t>
                  </m:r>
                </m:e>
                <m:sub>
                  <m:r>
                    <w:rPr>
                      <w:rFonts w:ascii="Cambria Math" w:hAnsi="Cambria Math"/>
                    </w:rPr>
                    <m:t>U</m:t>
                  </m:r>
                </m:sub>
              </m:sSub>
            </m:oMath>
            <w:r w:rsidRPr="00A058BB">
              <w:t xml:space="preserve"> where</w:t>
            </w:r>
          </w:p>
          <w:p w:rsidR="009647C0" w:rsidRDefault="004D2DFE" w:rsidP="009647C0">
            <w:pPr>
              <w:jc w:val="both"/>
            </w:pPr>
            <m:oMath>
              <m:sSub>
                <m:sSubPr>
                  <m:ctrlPr>
                    <w:rPr>
                      <w:rFonts w:ascii="Cambria Math" w:hAnsi="Cambria Math"/>
                      <w:i/>
                    </w:rPr>
                  </m:ctrlPr>
                </m:sSubPr>
                <m:e>
                  <m:r>
                    <w:rPr>
                      <w:rFonts w:ascii="Cambria Math" w:hAnsi="Cambria Math"/>
                    </w:rPr>
                    <m:t>RMS</m:t>
                  </m:r>
                </m:e>
                <m:sub>
                  <m:r>
                    <w:rPr>
                      <w:rFonts w:ascii="Cambria Math" w:hAnsi="Cambria Math"/>
                    </w:rPr>
                    <m:t>U</m:t>
                  </m:r>
                </m:sub>
              </m:sSub>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r>
                <m:rPr>
                  <m:sty m:val="p"/>
                </m:rPr>
                <w:rPr>
                  <w:rFonts w:ascii="Cambria Math" w:hAnsi="Cambria Math"/>
                  <w:position w:val="-4"/>
                </w:rPr>
                <w:object w:dxaOrig="195" w:dyaOrig="195">
                  <v:shape id="_x0000_i1033" type="#_x0000_t75" style="width:9.75pt;height:9.75pt" o:ole="">
                    <v:imagedata r:id="rId37" o:title=""/>
                  </v:shape>
                  <o:OLEObject Type="Embed" ProgID="Equation.3" ShapeID="_x0000_i1033" DrawAspect="Content" ObjectID="_1413354702" r:id="rId38"/>
                </w:object>
              </m:r>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oMath>
            <w:r w:rsidR="009647C0" w:rsidRPr="00A058BB">
              <w:t xml:space="preserve">. </w:t>
            </w:r>
            <w:r w:rsidR="009647C0">
              <w:t>Justifications for neglecting the standard deviation term can be found in Section 5.2 (Scatter diagram).</w:t>
            </w:r>
          </w:p>
          <w:p w:rsidR="009647C0" w:rsidRPr="00A1515C" w:rsidRDefault="009647C0" w:rsidP="009647C0">
            <w:pPr>
              <w:jc w:val="both"/>
            </w:pPr>
          </w:p>
        </w:tc>
      </w:tr>
      <w:tr w:rsidR="009647C0" w:rsidTr="00F439F5">
        <w:trPr>
          <w:cantSplit/>
          <w:trHeight w:val="230"/>
        </w:trPr>
        <w:tc>
          <w:tcPr>
            <w:tcW w:w="822" w:type="dxa"/>
            <w:vMerge/>
            <w:shd w:val="clear" w:color="auto" w:fill="8DB3E2"/>
            <w:textDirection w:val="btLr"/>
          </w:tcPr>
          <w:p w:rsidR="009647C0" w:rsidRDefault="009647C0" w:rsidP="00F439F5">
            <w:pPr>
              <w:ind w:left="113" w:right="113"/>
              <w:jc w:val="center"/>
            </w:pPr>
          </w:p>
        </w:tc>
        <w:tc>
          <w:tcPr>
            <w:tcW w:w="8919" w:type="dxa"/>
            <w:gridSpan w:val="13"/>
            <w:shd w:val="clear" w:color="auto" w:fill="D9D9D9"/>
          </w:tcPr>
          <w:p w:rsidR="009647C0" w:rsidRPr="00A1515C" w:rsidRDefault="009647C0" w:rsidP="00F439F5">
            <w:pPr>
              <w:rPr>
                <w:sz w:val="16"/>
                <w:szCs w:val="16"/>
              </w:rPr>
            </w:pPr>
            <w:r>
              <w:rPr>
                <w:sz w:val="16"/>
                <w:szCs w:val="16"/>
              </w:rPr>
              <w:t>MQO are valid for the following parameters/ time statistic choices</w:t>
            </w:r>
          </w:p>
        </w:tc>
      </w:tr>
      <w:tr w:rsidR="009647C0" w:rsidTr="00F439F5">
        <w:trPr>
          <w:cantSplit/>
          <w:trHeight w:val="231"/>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Pr="007D33BE" w:rsidRDefault="009647C0" w:rsidP="00F439F5">
            <w:pPr>
              <w:rPr>
                <w:i/>
              </w:rPr>
            </w:pPr>
            <w:r w:rsidRPr="007D33BE">
              <w:rPr>
                <w:i/>
              </w:rPr>
              <w:t>Parameter</w:t>
            </w:r>
          </w:p>
        </w:tc>
        <w:tc>
          <w:tcPr>
            <w:tcW w:w="1905" w:type="dxa"/>
            <w:gridSpan w:val="4"/>
          </w:tcPr>
          <w:p w:rsidR="009647C0" w:rsidRPr="007D33BE" w:rsidRDefault="009647C0" w:rsidP="00F439F5">
            <w:pPr>
              <w:rPr>
                <w:i/>
              </w:rPr>
            </w:pPr>
            <w:r w:rsidRPr="007D33BE">
              <w:rPr>
                <w:i/>
              </w:rPr>
              <w:t xml:space="preserve">Time </w:t>
            </w:r>
            <w:proofErr w:type="spellStart"/>
            <w:r w:rsidRPr="007D33BE">
              <w:rPr>
                <w:i/>
              </w:rPr>
              <w:t>Avg</w:t>
            </w:r>
            <w:proofErr w:type="spellEnd"/>
          </w:p>
        </w:tc>
        <w:tc>
          <w:tcPr>
            <w:tcW w:w="1665" w:type="dxa"/>
            <w:gridSpan w:val="2"/>
          </w:tcPr>
          <w:p w:rsidR="009647C0" w:rsidRPr="007D33BE" w:rsidRDefault="009647C0" w:rsidP="00F439F5">
            <w:pPr>
              <w:rPr>
                <w:i/>
              </w:rPr>
            </w:pPr>
            <w:r w:rsidRPr="007D33BE">
              <w:rPr>
                <w:i/>
              </w:rPr>
              <w:t>Daily Stats</w:t>
            </w:r>
          </w:p>
        </w:tc>
        <w:tc>
          <w:tcPr>
            <w:tcW w:w="1708" w:type="dxa"/>
            <w:gridSpan w:val="2"/>
          </w:tcPr>
          <w:p w:rsidR="009647C0" w:rsidRPr="007D33BE" w:rsidRDefault="009647C0" w:rsidP="00F439F5">
            <w:pPr>
              <w:rPr>
                <w:i/>
              </w:rPr>
            </w:pPr>
            <w:r w:rsidRPr="007D33BE">
              <w:rPr>
                <w:i/>
              </w:rPr>
              <w:t>Season</w:t>
            </w:r>
          </w:p>
        </w:tc>
        <w:tc>
          <w:tcPr>
            <w:tcW w:w="851" w:type="dxa"/>
          </w:tcPr>
          <w:p w:rsidR="009647C0" w:rsidRPr="007D33BE" w:rsidRDefault="009647C0" w:rsidP="00F439F5">
            <w:pPr>
              <w:rPr>
                <w:i/>
              </w:rPr>
            </w:pPr>
            <w:r w:rsidRPr="007D33BE">
              <w:rPr>
                <w:i/>
              </w:rPr>
              <w:t>Day</w:t>
            </w:r>
          </w:p>
        </w:tc>
        <w:tc>
          <w:tcPr>
            <w:tcW w:w="852" w:type="dxa"/>
          </w:tcPr>
          <w:p w:rsidR="009647C0" w:rsidRPr="007D33BE" w:rsidRDefault="009647C0" w:rsidP="00F439F5">
            <w:pPr>
              <w:rPr>
                <w:i/>
              </w:rPr>
            </w:pPr>
            <w:r>
              <w:rPr>
                <w:i/>
              </w:rPr>
              <w:t>Group</w:t>
            </w:r>
          </w:p>
        </w:tc>
      </w:tr>
      <w:tr w:rsidR="009647C0" w:rsidTr="00F439F5">
        <w:trPr>
          <w:cantSplit/>
          <w:trHeight w:val="69"/>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PM10</w:t>
            </w:r>
          </w:p>
        </w:tc>
        <w:tc>
          <w:tcPr>
            <w:tcW w:w="1905" w:type="dxa"/>
            <w:gridSpan w:val="4"/>
          </w:tcPr>
          <w:p w:rsidR="009647C0" w:rsidRDefault="009647C0" w:rsidP="00F439F5">
            <w:r>
              <w:t>preserve</w:t>
            </w:r>
          </w:p>
        </w:tc>
        <w:tc>
          <w:tcPr>
            <w:tcW w:w="1665" w:type="dxa"/>
            <w:gridSpan w:val="2"/>
          </w:tcPr>
          <w:p w:rsidR="009647C0" w:rsidRDefault="009647C0" w:rsidP="00F439F5">
            <w:r>
              <w:t>Mean</w:t>
            </w:r>
          </w:p>
        </w:tc>
        <w:tc>
          <w:tcPr>
            <w:tcW w:w="1708" w:type="dxa"/>
            <w:gridSpan w:val="2"/>
          </w:tcPr>
          <w:p w:rsidR="009647C0" w:rsidRDefault="00BC3942" w:rsidP="00F439F5">
            <w:r>
              <w:t>Free</w:t>
            </w:r>
          </w:p>
        </w:tc>
        <w:tc>
          <w:tcPr>
            <w:tcW w:w="851" w:type="dxa"/>
          </w:tcPr>
          <w:p w:rsidR="009647C0" w:rsidRDefault="009647C0" w:rsidP="00F439F5">
            <w:r>
              <w:t>N/A</w:t>
            </w:r>
          </w:p>
        </w:tc>
        <w:tc>
          <w:tcPr>
            <w:tcW w:w="852" w:type="dxa"/>
          </w:tcPr>
          <w:p w:rsidR="009647C0" w:rsidRDefault="009647C0" w:rsidP="00F439F5">
            <w:r>
              <w:t>NO</w:t>
            </w:r>
          </w:p>
        </w:tc>
      </w:tr>
      <w:tr w:rsidR="009647C0" w:rsidTr="00F439F5">
        <w:trPr>
          <w:cantSplit/>
          <w:trHeight w:val="69"/>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O3</w:t>
            </w:r>
          </w:p>
        </w:tc>
        <w:tc>
          <w:tcPr>
            <w:tcW w:w="1905" w:type="dxa"/>
            <w:gridSpan w:val="4"/>
          </w:tcPr>
          <w:p w:rsidR="009647C0" w:rsidRDefault="009647C0" w:rsidP="00F439F5">
            <w:r>
              <w:t>8H</w:t>
            </w:r>
          </w:p>
        </w:tc>
        <w:tc>
          <w:tcPr>
            <w:tcW w:w="1665" w:type="dxa"/>
            <w:gridSpan w:val="2"/>
          </w:tcPr>
          <w:p w:rsidR="009647C0" w:rsidRDefault="009647C0" w:rsidP="00F439F5">
            <w:r>
              <w:t>Max</w:t>
            </w:r>
          </w:p>
        </w:tc>
        <w:tc>
          <w:tcPr>
            <w:tcW w:w="1708" w:type="dxa"/>
            <w:gridSpan w:val="2"/>
          </w:tcPr>
          <w:p w:rsidR="009647C0" w:rsidRDefault="00BC3942" w:rsidP="00F439F5">
            <w:r>
              <w:t>Free</w:t>
            </w:r>
          </w:p>
        </w:tc>
        <w:tc>
          <w:tcPr>
            <w:tcW w:w="851" w:type="dxa"/>
          </w:tcPr>
          <w:p w:rsidR="009647C0" w:rsidRDefault="00751F82" w:rsidP="00F439F5">
            <w:r>
              <w:t>N/A</w:t>
            </w:r>
          </w:p>
        </w:tc>
        <w:tc>
          <w:tcPr>
            <w:tcW w:w="852" w:type="dxa"/>
          </w:tcPr>
          <w:p w:rsidR="009647C0" w:rsidRDefault="009647C0" w:rsidP="00F439F5">
            <w:r>
              <w:t>NO</w:t>
            </w:r>
          </w:p>
        </w:tc>
      </w:tr>
      <w:tr w:rsidR="009647C0" w:rsidTr="00F439F5">
        <w:trPr>
          <w:cantSplit/>
          <w:trHeight w:val="313"/>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NO2</w:t>
            </w:r>
          </w:p>
        </w:tc>
        <w:tc>
          <w:tcPr>
            <w:tcW w:w="1905" w:type="dxa"/>
            <w:gridSpan w:val="4"/>
          </w:tcPr>
          <w:p w:rsidR="009647C0" w:rsidRDefault="00751F82" w:rsidP="00F439F5">
            <w:r>
              <w:t>preserve</w:t>
            </w:r>
          </w:p>
        </w:tc>
        <w:tc>
          <w:tcPr>
            <w:tcW w:w="1665" w:type="dxa"/>
            <w:gridSpan w:val="2"/>
          </w:tcPr>
          <w:p w:rsidR="009647C0" w:rsidRDefault="00751F82" w:rsidP="00751F82">
            <w:r>
              <w:t>preserve</w:t>
            </w:r>
          </w:p>
        </w:tc>
        <w:tc>
          <w:tcPr>
            <w:tcW w:w="1708" w:type="dxa"/>
            <w:gridSpan w:val="2"/>
          </w:tcPr>
          <w:p w:rsidR="009647C0" w:rsidRDefault="00BC3942" w:rsidP="00F439F5">
            <w:r>
              <w:t>Free</w:t>
            </w:r>
          </w:p>
        </w:tc>
        <w:tc>
          <w:tcPr>
            <w:tcW w:w="851" w:type="dxa"/>
          </w:tcPr>
          <w:p w:rsidR="009647C0" w:rsidRDefault="00BC3942" w:rsidP="00F439F5">
            <w:r>
              <w:t>Free</w:t>
            </w:r>
          </w:p>
        </w:tc>
        <w:tc>
          <w:tcPr>
            <w:tcW w:w="852" w:type="dxa"/>
          </w:tcPr>
          <w:p w:rsidR="009647C0" w:rsidRDefault="009647C0" w:rsidP="00F439F5">
            <w:r>
              <w:t>NO</w:t>
            </w:r>
          </w:p>
        </w:tc>
      </w:tr>
      <w:tr w:rsidR="009647C0" w:rsidTr="00F439F5">
        <w:trPr>
          <w:cantSplit/>
          <w:trHeight w:val="209"/>
        </w:trPr>
        <w:tc>
          <w:tcPr>
            <w:tcW w:w="9741" w:type="dxa"/>
            <w:gridSpan w:val="14"/>
            <w:shd w:val="clear" w:color="auto" w:fill="7F7F7F"/>
            <w:textDirection w:val="btLr"/>
          </w:tcPr>
          <w:p w:rsidR="009647C0" w:rsidRPr="007D33BE" w:rsidRDefault="009647C0" w:rsidP="00F439F5">
            <w:pPr>
              <w:rPr>
                <w:sz w:val="16"/>
                <w:szCs w:val="16"/>
              </w:rPr>
            </w:pPr>
          </w:p>
        </w:tc>
      </w:tr>
      <w:tr w:rsidR="00751F82" w:rsidTr="00751F82">
        <w:trPr>
          <w:cantSplit/>
          <w:trHeight w:val="438"/>
        </w:trPr>
        <w:tc>
          <w:tcPr>
            <w:tcW w:w="822" w:type="dxa"/>
            <w:vMerge w:val="restart"/>
            <w:shd w:val="clear" w:color="auto" w:fill="8DB3E2"/>
            <w:textDirection w:val="btLr"/>
          </w:tcPr>
          <w:p w:rsidR="00751F82" w:rsidRDefault="00751F82" w:rsidP="00F439F5">
            <w:pPr>
              <w:ind w:left="113" w:right="113"/>
              <w:jc w:val="center"/>
            </w:pPr>
            <w:r>
              <w:t>Options</w:t>
            </w:r>
          </w:p>
        </w:tc>
        <w:tc>
          <w:tcPr>
            <w:tcW w:w="697" w:type="dxa"/>
          </w:tcPr>
          <w:p w:rsidR="00751F82" w:rsidRPr="009E6F27" w:rsidRDefault="00751F82" w:rsidP="00F439F5">
            <w:pPr>
              <w:jc w:val="center"/>
            </w:pPr>
            <w:r w:rsidRPr="009E6F27">
              <w:rPr>
                <w:b/>
              </w:rPr>
              <w:t>O</w:t>
            </w:r>
            <w:r w:rsidRPr="009E6F27">
              <w:t>BS</w:t>
            </w:r>
          </w:p>
        </w:tc>
        <w:tc>
          <w:tcPr>
            <w:tcW w:w="790" w:type="dxa"/>
          </w:tcPr>
          <w:p w:rsidR="00751F82" w:rsidRPr="009E6F27" w:rsidRDefault="00751F82" w:rsidP="00F439F5">
            <w:pPr>
              <w:jc w:val="center"/>
            </w:pPr>
            <w:r w:rsidRPr="009E6F27">
              <w:rPr>
                <w:b/>
              </w:rPr>
              <w:t>M</w:t>
            </w:r>
            <w:r w:rsidRPr="009E6F27">
              <w:t>OD</w:t>
            </w:r>
          </w:p>
        </w:tc>
        <w:tc>
          <w:tcPr>
            <w:tcW w:w="696" w:type="dxa"/>
            <w:gridSpan w:val="2"/>
          </w:tcPr>
          <w:p w:rsidR="00751F82" w:rsidRPr="009E6F27" w:rsidRDefault="00751F82" w:rsidP="00F439F5">
            <w:pPr>
              <w:jc w:val="center"/>
            </w:pPr>
            <w:r w:rsidRPr="009E6F27">
              <w:rPr>
                <w:b/>
              </w:rPr>
              <w:t>P</w:t>
            </w:r>
            <w:r w:rsidRPr="009E6F27">
              <w:t>AR</w:t>
            </w:r>
          </w:p>
        </w:tc>
        <w:tc>
          <w:tcPr>
            <w:tcW w:w="830" w:type="dxa"/>
          </w:tcPr>
          <w:p w:rsidR="00751F82" w:rsidRPr="009E6F27" w:rsidRDefault="00751F82" w:rsidP="00F439F5">
            <w:pPr>
              <w:jc w:val="center"/>
            </w:pPr>
            <w:r w:rsidRPr="009E6F27">
              <w:rPr>
                <w:b/>
              </w:rPr>
              <w:t>S</w:t>
            </w:r>
            <w:r w:rsidRPr="009E6F27">
              <w:t>CEN</w:t>
            </w:r>
          </w:p>
        </w:tc>
        <w:tc>
          <w:tcPr>
            <w:tcW w:w="763" w:type="dxa"/>
          </w:tcPr>
          <w:p w:rsidR="00751F82" w:rsidRDefault="00751F82" w:rsidP="00F439F5">
            <w:pPr>
              <w:jc w:val="center"/>
            </w:pPr>
            <w:r>
              <w:t>Other</w:t>
            </w:r>
          </w:p>
        </w:tc>
        <w:tc>
          <w:tcPr>
            <w:tcW w:w="1720" w:type="dxa"/>
            <w:gridSpan w:val="2"/>
            <w:shd w:val="clear" w:color="auto" w:fill="BFBFBF"/>
          </w:tcPr>
          <w:p w:rsidR="00751F82" w:rsidRDefault="00751F82" w:rsidP="00F439F5">
            <w:pPr>
              <w:jc w:val="center"/>
            </w:pPr>
          </w:p>
        </w:tc>
        <w:tc>
          <w:tcPr>
            <w:tcW w:w="1720" w:type="dxa"/>
            <w:gridSpan w:val="3"/>
            <w:shd w:val="clear" w:color="auto" w:fill="auto"/>
          </w:tcPr>
          <w:p w:rsidR="00751F82" w:rsidRDefault="00751F82" w:rsidP="00F439F5">
            <w:pPr>
              <w:jc w:val="center"/>
            </w:pPr>
            <w:r>
              <w:t>Single</w:t>
            </w:r>
          </w:p>
          <w:p w:rsidR="00751F82" w:rsidRDefault="00751F82" w:rsidP="00F439F5">
            <w:pPr>
              <w:jc w:val="center"/>
            </w:pPr>
            <w:r>
              <w:t>mode</w:t>
            </w:r>
          </w:p>
        </w:tc>
        <w:tc>
          <w:tcPr>
            <w:tcW w:w="1703" w:type="dxa"/>
            <w:gridSpan w:val="2"/>
          </w:tcPr>
          <w:p w:rsidR="00751F82" w:rsidRDefault="00751F82" w:rsidP="00F439F5">
            <w:pPr>
              <w:jc w:val="center"/>
            </w:pPr>
            <w:r>
              <w:t>Group</w:t>
            </w:r>
          </w:p>
          <w:p w:rsidR="00751F82" w:rsidRDefault="00751F82" w:rsidP="00F439F5">
            <w:pPr>
              <w:jc w:val="center"/>
            </w:pPr>
            <w:r>
              <w:t>mode</w:t>
            </w:r>
          </w:p>
        </w:tc>
      </w:tr>
      <w:tr w:rsidR="00751F82" w:rsidTr="00751F82">
        <w:trPr>
          <w:cantSplit/>
          <w:trHeight w:val="516"/>
        </w:trPr>
        <w:tc>
          <w:tcPr>
            <w:tcW w:w="822" w:type="dxa"/>
            <w:vMerge/>
            <w:shd w:val="clear" w:color="auto" w:fill="8DB3E2"/>
            <w:textDirection w:val="btLr"/>
          </w:tcPr>
          <w:p w:rsidR="00751F82" w:rsidRDefault="00751F82" w:rsidP="00F439F5">
            <w:pPr>
              <w:ind w:left="113" w:right="113"/>
            </w:pPr>
          </w:p>
        </w:tc>
        <w:tc>
          <w:tcPr>
            <w:tcW w:w="697" w:type="dxa"/>
            <w:vAlign w:val="center"/>
          </w:tcPr>
          <w:p w:rsidR="00751F82" w:rsidRDefault="00751F82" w:rsidP="00751F82">
            <w:pPr>
              <w:jc w:val="center"/>
            </w:pPr>
            <w:r>
              <w:t>X</w:t>
            </w:r>
          </w:p>
        </w:tc>
        <w:tc>
          <w:tcPr>
            <w:tcW w:w="790" w:type="dxa"/>
            <w:vAlign w:val="center"/>
          </w:tcPr>
          <w:p w:rsidR="00751F82" w:rsidRDefault="00751F82" w:rsidP="00751F82">
            <w:pPr>
              <w:jc w:val="center"/>
            </w:pPr>
            <w:r>
              <w:t>X</w:t>
            </w:r>
          </w:p>
        </w:tc>
        <w:tc>
          <w:tcPr>
            <w:tcW w:w="696" w:type="dxa"/>
            <w:gridSpan w:val="2"/>
            <w:vAlign w:val="center"/>
          </w:tcPr>
          <w:p w:rsidR="00751F82" w:rsidRDefault="00751F82" w:rsidP="00751F82">
            <w:pPr>
              <w:jc w:val="center"/>
            </w:pPr>
            <w:r>
              <w:t>X</w:t>
            </w:r>
          </w:p>
        </w:tc>
        <w:tc>
          <w:tcPr>
            <w:tcW w:w="830" w:type="dxa"/>
            <w:vAlign w:val="center"/>
          </w:tcPr>
          <w:p w:rsidR="00751F82" w:rsidRDefault="00751F82" w:rsidP="00751F82">
            <w:pPr>
              <w:jc w:val="center"/>
            </w:pPr>
            <w:r>
              <w:t>X</w:t>
            </w:r>
          </w:p>
        </w:tc>
        <w:tc>
          <w:tcPr>
            <w:tcW w:w="763" w:type="dxa"/>
            <w:vAlign w:val="center"/>
          </w:tcPr>
          <w:p w:rsidR="00751F82" w:rsidRDefault="00751F82" w:rsidP="00751F82">
            <w:pPr>
              <w:jc w:val="center"/>
            </w:pPr>
            <w:r>
              <w:t>O-M</w:t>
            </w:r>
          </w:p>
          <w:p w:rsidR="00751F82" w:rsidRDefault="00751F82" w:rsidP="00751F82">
            <w:pPr>
              <w:jc w:val="center"/>
            </w:pPr>
            <w:r>
              <w:t>O-P</w:t>
            </w:r>
          </w:p>
        </w:tc>
        <w:tc>
          <w:tcPr>
            <w:tcW w:w="1720" w:type="dxa"/>
            <w:gridSpan w:val="2"/>
            <w:shd w:val="clear" w:color="auto" w:fill="BFBFBF"/>
            <w:vAlign w:val="center"/>
          </w:tcPr>
          <w:p w:rsidR="00751F82" w:rsidRDefault="00751F82" w:rsidP="00751F82">
            <w:pPr>
              <w:jc w:val="center"/>
            </w:pPr>
          </w:p>
        </w:tc>
        <w:tc>
          <w:tcPr>
            <w:tcW w:w="1720" w:type="dxa"/>
            <w:gridSpan w:val="3"/>
            <w:shd w:val="clear" w:color="auto" w:fill="auto"/>
            <w:vAlign w:val="center"/>
          </w:tcPr>
          <w:p w:rsidR="00751F82" w:rsidRDefault="00751F82" w:rsidP="00751F82">
            <w:pPr>
              <w:jc w:val="center"/>
            </w:pPr>
            <w:r>
              <w:t>YES</w:t>
            </w:r>
          </w:p>
        </w:tc>
        <w:tc>
          <w:tcPr>
            <w:tcW w:w="1703" w:type="dxa"/>
            <w:gridSpan w:val="2"/>
            <w:vAlign w:val="center"/>
          </w:tcPr>
          <w:p w:rsidR="00751F82" w:rsidRDefault="00751F82" w:rsidP="00751F82">
            <w:pPr>
              <w:jc w:val="center"/>
            </w:pPr>
            <w:r>
              <w:t>YES</w:t>
            </w:r>
          </w:p>
        </w:tc>
      </w:tr>
    </w:tbl>
    <w:p w:rsidR="00BC3942" w:rsidRDefault="00BC3942" w:rsidP="009647C0"/>
    <w:p w:rsidR="00BC3942" w:rsidRDefault="00BC3942">
      <w:r>
        <w:br w:type="page"/>
      </w:r>
    </w:p>
    <w:p w:rsidR="009647C0" w:rsidRDefault="009647C0" w:rsidP="009647C0"/>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1"/>
        <w:gridCol w:w="12"/>
        <w:gridCol w:w="1375"/>
        <w:gridCol w:w="336"/>
        <w:gridCol w:w="850"/>
        <w:gridCol w:w="852"/>
      </w:tblGrid>
      <w:tr w:rsidR="00BC3942" w:rsidTr="00BC3942">
        <w:tc>
          <w:tcPr>
            <w:tcW w:w="6316" w:type="dxa"/>
            <w:gridSpan w:val="9"/>
          </w:tcPr>
          <w:p w:rsidR="00BC3942" w:rsidRPr="009647C0" w:rsidRDefault="00BC3942" w:rsidP="00635233">
            <w:pPr>
              <w:pStyle w:val="Heading2"/>
              <w:rPr>
                <w:b w:val="0"/>
                <w:sz w:val="32"/>
                <w:szCs w:val="32"/>
              </w:rPr>
            </w:pPr>
            <w:bookmarkStart w:id="219" w:name="_Toc339611462"/>
            <w:r w:rsidRPr="00751F82">
              <w:t>SCATTER</w:t>
            </w:r>
            <w:r>
              <w:t xml:space="preserve"> </w:t>
            </w:r>
            <w:r w:rsidRPr="00751F82">
              <w:rPr>
                <w:b w:val="0"/>
              </w:rPr>
              <w:t>(One station/group – All time values)</w:t>
            </w:r>
            <w:bookmarkEnd w:id="219"/>
          </w:p>
        </w:tc>
        <w:tc>
          <w:tcPr>
            <w:tcW w:w="3425" w:type="dxa"/>
            <w:gridSpan w:val="5"/>
            <w:vAlign w:val="center"/>
          </w:tcPr>
          <w:p w:rsidR="00BC3942" w:rsidRPr="009647C0" w:rsidRDefault="00BC3942" w:rsidP="00635233">
            <w:pPr>
              <w:jc w:val="center"/>
              <w:rPr>
                <w:i/>
                <w:sz w:val="36"/>
                <w:szCs w:val="36"/>
              </w:rPr>
            </w:pPr>
            <w:r w:rsidRPr="00F439F5">
              <w:rPr>
                <w:i/>
                <w:sz w:val="36"/>
                <w:szCs w:val="36"/>
              </w:rPr>
              <w:t>13</w:t>
            </w:r>
          </w:p>
        </w:tc>
      </w:tr>
      <w:tr w:rsidR="00BC3942" w:rsidTr="00635233">
        <w:tc>
          <w:tcPr>
            <w:tcW w:w="9741" w:type="dxa"/>
            <w:gridSpan w:val="14"/>
            <w:shd w:val="clear" w:color="auto" w:fill="D9D9D9"/>
          </w:tcPr>
          <w:p w:rsidR="00BC3942" w:rsidRDefault="00BC3942" w:rsidP="00635233"/>
        </w:tc>
      </w:tr>
      <w:tr w:rsidR="00BC3942" w:rsidTr="00BC3942">
        <w:trPr>
          <w:trHeight w:val="283"/>
        </w:trPr>
        <w:tc>
          <w:tcPr>
            <w:tcW w:w="6316" w:type="dxa"/>
            <w:gridSpan w:val="9"/>
            <w:vMerge w:val="restart"/>
          </w:tcPr>
          <w:p w:rsidR="00BC3942" w:rsidRDefault="00BC3942" w:rsidP="00635233">
            <w:pPr>
              <w:jc w:val="center"/>
            </w:pPr>
            <w:r>
              <w:rPr>
                <w:noProof/>
              </w:rPr>
              <w:drawing>
                <wp:inline distT="0" distB="0" distL="0" distR="0" wp14:anchorId="7FBBE8A4" wp14:editId="66D8CAC5">
                  <wp:extent cx="3450735"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9">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387" w:type="dxa"/>
            <w:gridSpan w:val="2"/>
          </w:tcPr>
          <w:p w:rsidR="00BC3942" w:rsidRPr="009E6F27" w:rsidRDefault="00BC3942" w:rsidP="00635233">
            <w:pPr>
              <w:rPr>
                <w:b/>
              </w:rPr>
            </w:pPr>
            <w:r w:rsidRPr="009E6F27">
              <w:rPr>
                <w:b/>
              </w:rPr>
              <w:t>X axis</w:t>
            </w:r>
          </w:p>
        </w:tc>
        <w:tc>
          <w:tcPr>
            <w:tcW w:w="2038" w:type="dxa"/>
            <w:gridSpan w:val="3"/>
          </w:tcPr>
          <w:p w:rsidR="00BC3942" w:rsidRDefault="00BC3942" w:rsidP="00635233">
            <w:r>
              <w:t>Observations</w:t>
            </w:r>
          </w:p>
        </w:tc>
      </w:tr>
      <w:tr w:rsidR="00BC3942" w:rsidTr="00BC3942">
        <w:trPr>
          <w:trHeight w:val="283"/>
        </w:trPr>
        <w:tc>
          <w:tcPr>
            <w:tcW w:w="6316" w:type="dxa"/>
            <w:gridSpan w:val="9"/>
            <w:vMerge/>
          </w:tcPr>
          <w:p w:rsidR="00BC3942" w:rsidRDefault="00BC3942" w:rsidP="00635233"/>
        </w:tc>
        <w:tc>
          <w:tcPr>
            <w:tcW w:w="1387" w:type="dxa"/>
            <w:gridSpan w:val="2"/>
          </w:tcPr>
          <w:p w:rsidR="00BC3942" w:rsidRPr="009E6F27" w:rsidRDefault="00BC3942" w:rsidP="00635233">
            <w:pPr>
              <w:rPr>
                <w:b/>
              </w:rPr>
            </w:pPr>
            <w:r w:rsidRPr="009E6F27">
              <w:rPr>
                <w:b/>
              </w:rPr>
              <w:t>Y axis</w:t>
            </w:r>
          </w:p>
        </w:tc>
        <w:tc>
          <w:tcPr>
            <w:tcW w:w="2038" w:type="dxa"/>
            <w:gridSpan w:val="3"/>
          </w:tcPr>
          <w:p w:rsidR="00BC3942" w:rsidRDefault="00BC3942" w:rsidP="00635233">
            <w:r>
              <w:t>Model values</w:t>
            </w:r>
          </w:p>
        </w:tc>
      </w:tr>
      <w:tr w:rsidR="00BC3942" w:rsidTr="00BC3942">
        <w:trPr>
          <w:trHeight w:val="57"/>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Parameters</w:t>
            </w:r>
          </w:p>
        </w:tc>
        <w:tc>
          <w:tcPr>
            <w:tcW w:w="1702" w:type="dxa"/>
            <w:gridSpan w:val="2"/>
          </w:tcPr>
          <w:p w:rsidR="00BC3942" w:rsidRDefault="00C408B4" w:rsidP="00635233">
            <w:r>
              <w:t>FREE</w:t>
            </w:r>
          </w:p>
        </w:tc>
      </w:tr>
      <w:tr w:rsidR="00BC3942" w:rsidTr="00BC3942">
        <w:trPr>
          <w:trHeight w:val="113"/>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 xml:space="preserve">Time </w:t>
            </w:r>
            <w:proofErr w:type="spellStart"/>
            <w:r w:rsidRPr="009E6F27">
              <w:rPr>
                <w:b/>
              </w:rPr>
              <w:t>Avg</w:t>
            </w:r>
            <w:proofErr w:type="spellEnd"/>
          </w:p>
        </w:tc>
        <w:tc>
          <w:tcPr>
            <w:tcW w:w="1702" w:type="dxa"/>
            <w:gridSpan w:val="2"/>
          </w:tcPr>
          <w:p w:rsidR="00BC3942" w:rsidRDefault="00BC3942" w:rsidP="00635233">
            <w:r>
              <w:t>N/A</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Daily Stats</w:t>
            </w:r>
          </w:p>
        </w:tc>
        <w:tc>
          <w:tcPr>
            <w:tcW w:w="1702" w:type="dxa"/>
            <w:gridSpan w:val="2"/>
          </w:tcPr>
          <w:p w:rsidR="00BC3942" w:rsidRDefault="00BC3942" w:rsidP="00635233">
            <w:r>
              <w:t>N/A</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Season</w:t>
            </w:r>
          </w:p>
        </w:tc>
        <w:tc>
          <w:tcPr>
            <w:tcW w:w="1702" w:type="dxa"/>
            <w:gridSpan w:val="2"/>
          </w:tcPr>
          <w:p w:rsidR="00BC3942" w:rsidRDefault="00C408B4" w:rsidP="00635233">
            <w:r>
              <w:t>FREE</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Day</w:t>
            </w:r>
          </w:p>
        </w:tc>
        <w:tc>
          <w:tcPr>
            <w:tcW w:w="1702" w:type="dxa"/>
            <w:gridSpan w:val="2"/>
          </w:tcPr>
          <w:p w:rsidR="00BC3942" w:rsidRDefault="00BC3942" w:rsidP="00635233">
            <w:r>
              <w:t>N/A</w:t>
            </w:r>
          </w:p>
        </w:tc>
      </w:tr>
      <w:tr w:rsidR="00BC3942" w:rsidTr="00BC3942">
        <w:trPr>
          <w:trHeight w:val="203"/>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Threshold</w:t>
            </w:r>
          </w:p>
        </w:tc>
        <w:tc>
          <w:tcPr>
            <w:tcW w:w="1702" w:type="dxa"/>
            <w:gridSpan w:val="2"/>
          </w:tcPr>
          <w:p w:rsidR="00BC3942" w:rsidRDefault="00BC3942" w:rsidP="00635233">
            <w:r>
              <w:t>N/A</w:t>
            </w:r>
          </w:p>
        </w:tc>
      </w:tr>
      <w:tr w:rsidR="00BC3942" w:rsidTr="00BC3942">
        <w:trPr>
          <w:trHeight w:val="750"/>
        </w:trPr>
        <w:tc>
          <w:tcPr>
            <w:tcW w:w="6316" w:type="dxa"/>
            <w:gridSpan w:val="9"/>
            <w:vMerge/>
          </w:tcPr>
          <w:p w:rsidR="00BC3942" w:rsidRDefault="00BC3942" w:rsidP="00635233"/>
        </w:tc>
        <w:tc>
          <w:tcPr>
            <w:tcW w:w="3425" w:type="dxa"/>
            <w:gridSpan w:val="5"/>
            <w:shd w:val="clear" w:color="auto" w:fill="D9D9D9"/>
          </w:tcPr>
          <w:p w:rsidR="00BC3942" w:rsidRDefault="00BC3942" w:rsidP="00635233"/>
        </w:tc>
      </w:tr>
      <w:tr w:rsidR="00BC3942" w:rsidTr="00635233">
        <w:trPr>
          <w:cantSplit/>
          <w:trHeight w:val="1543"/>
        </w:trPr>
        <w:tc>
          <w:tcPr>
            <w:tcW w:w="822" w:type="dxa"/>
            <w:shd w:val="clear" w:color="auto" w:fill="8DB3E2"/>
            <w:textDirection w:val="btLr"/>
          </w:tcPr>
          <w:p w:rsidR="00BC3942" w:rsidRDefault="00BC3942" w:rsidP="00635233">
            <w:pPr>
              <w:ind w:left="113" w:right="113"/>
              <w:jc w:val="center"/>
            </w:pPr>
            <w:r>
              <w:t>Description</w:t>
            </w:r>
          </w:p>
        </w:tc>
        <w:tc>
          <w:tcPr>
            <w:tcW w:w="8919" w:type="dxa"/>
            <w:gridSpan w:val="13"/>
            <w:vAlign w:val="center"/>
          </w:tcPr>
          <w:p w:rsidR="00BC3942" w:rsidRDefault="00BC3942" w:rsidP="00635233"/>
          <w:p w:rsidR="00BC3942" w:rsidRDefault="00BC3942" w:rsidP="00BC3942">
            <w:r>
              <w:t>The scatter diagram plots all time modeled values against measurements for one single station/group selected. If a group is selected, the average of all station values at each time are averaged and plotted against the corresponding modeled value. Dashed and solid lines indicate RMSE/2RMS</w:t>
            </w:r>
            <w:r w:rsidRPr="00F80C77">
              <w:rPr>
                <w:vertAlign w:val="subscript"/>
              </w:rPr>
              <w:t>U</w:t>
            </w:r>
            <w:r>
              <w:t xml:space="preserve"> ratios of 0.5 and 1, respectively. </w:t>
            </w:r>
          </w:p>
          <w:p w:rsidR="00BC3942" w:rsidRDefault="00BC3942" w:rsidP="00635233"/>
        </w:tc>
      </w:tr>
      <w:tr w:rsidR="00BC3942" w:rsidTr="00635233">
        <w:trPr>
          <w:cantSplit/>
          <w:trHeight w:val="254"/>
        </w:trPr>
        <w:tc>
          <w:tcPr>
            <w:tcW w:w="9741" w:type="dxa"/>
            <w:gridSpan w:val="14"/>
            <w:shd w:val="clear" w:color="auto" w:fill="7F7F7F"/>
            <w:textDirection w:val="btLr"/>
          </w:tcPr>
          <w:p w:rsidR="00BC3942" w:rsidRDefault="00BC3942" w:rsidP="00635233"/>
        </w:tc>
      </w:tr>
      <w:tr w:rsidR="00BC3942" w:rsidTr="00635233">
        <w:trPr>
          <w:cantSplit/>
          <w:trHeight w:val="231"/>
        </w:trPr>
        <w:tc>
          <w:tcPr>
            <w:tcW w:w="822" w:type="dxa"/>
            <w:vMerge w:val="restart"/>
            <w:shd w:val="clear" w:color="auto" w:fill="8DB3E2"/>
            <w:textDirection w:val="btLr"/>
          </w:tcPr>
          <w:p w:rsidR="00BC3942" w:rsidRDefault="00BC3942" w:rsidP="00635233">
            <w:pPr>
              <w:ind w:left="113" w:right="113"/>
              <w:jc w:val="center"/>
            </w:pPr>
            <w:r>
              <w:t>MQO</w:t>
            </w:r>
          </w:p>
        </w:tc>
        <w:tc>
          <w:tcPr>
            <w:tcW w:w="8919" w:type="dxa"/>
            <w:gridSpan w:val="13"/>
            <w:vAlign w:val="center"/>
          </w:tcPr>
          <w:p w:rsidR="00BC3942" w:rsidRDefault="00BC3942" w:rsidP="00635233">
            <w:pPr>
              <w:jc w:val="both"/>
            </w:pPr>
          </w:p>
          <w:p w:rsidR="00BC3942" w:rsidRPr="00A058BB" w:rsidRDefault="00BC3942" w:rsidP="00635233">
            <w:pPr>
              <w:jc w:val="both"/>
            </w:pPr>
            <w:r>
              <w:t xml:space="preserve">For each concentration a green shaded area corresponding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&lt;</m:t>
              </m:r>
              <m:sSub>
                <m:sSubPr>
                  <m:ctrlPr>
                    <w:rPr>
                      <w:rFonts w:ascii="Cambria Math" w:hAnsi="Cambria Math"/>
                      <w:i/>
                    </w:rPr>
                  </m:ctrlPr>
                </m:sSubPr>
                <m:e>
                  <m:r>
                    <w:rPr>
                      <w:rFonts w:ascii="Cambria Math" w:hAnsi="Cambria Math"/>
                    </w:rPr>
                    <m:t>RMS</m:t>
                  </m:r>
                </m:e>
                <m:sub>
                  <m:r>
                    <w:rPr>
                      <w:rFonts w:ascii="Cambria Math" w:hAnsi="Cambria Math"/>
                    </w:rPr>
                    <m:t>U</m:t>
                  </m:r>
                </m:sub>
              </m:sSub>
            </m:oMath>
            <w:r w:rsidRPr="00A058BB">
              <w:t xml:space="preserve"> where</w:t>
            </w:r>
          </w:p>
          <w:p w:rsidR="00BC3942" w:rsidRDefault="004D2DFE" w:rsidP="00635233">
            <w:pPr>
              <w:jc w:val="both"/>
            </w:pPr>
            <m:oMath>
              <m:sSub>
                <m:sSubPr>
                  <m:ctrlPr>
                    <w:rPr>
                      <w:rFonts w:ascii="Cambria Math" w:hAnsi="Cambria Math"/>
                      <w:i/>
                    </w:rPr>
                  </m:ctrlPr>
                </m:sSubPr>
                <m:e>
                  <m:r>
                    <w:rPr>
                      <w:rFonts w:ascii="Cambria Math" w:hAnsi="Cambria Math"/>
                    </w:rPr>
                    <m:t>RMS</m:t>
                  </m:r>
                </m:e>
                <m:sub>
                  <m:r>
                    <w:rPr>
                      <w:rFonts w:ascii="Cambria Math" w:hAnsi="Cambria Math"/>
                    </w:rPr>
                    <m:t>U</m:t>
                  </m:r>
                </m:sub>
              </m:sSub>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oMath>
            <w:r w:rsidR="00BC3942" w:rsidRPr="00A058BB">
              <w:t xml:space="preserve">. </w:t>
            </w:r>
          </w:p>
          <w:p w:rsidR="00BC3942" w:rsidRPr="00A1515C" w:rsidRDefault="00BC3942" w:rsidP="00635233">
            <w:pPr>
              <w:jc w:val="both"/>
            </w:pPr>
          </w:p>
        </w:tc>
      </w:tr>
      <w:tr w:rsidR="00BC3942" w:rsidTr="00635233">
        <w:trPr>
          <w:cantSplit/>
          <w:trHeight w:val="230"/>
        </w:trPr>
        <w:tc>
          <w:tcPr>
            <w:tcW w:w="822" w:type="dxa"/>
            <w:vMerge/>
            <w:shd w:val="clear" w:color="auto" w:fill="8DB3E2"/>
            <w:textDirection w:val="btLr"/>
          </w:tcPr>
          <w:p w:rsidR="00BC3942" w:rsidRDefault="00BC3942" w:rsidP="00635233">
            <w:pPr>
              <w:ind w:left="113" w:right="113"/>
              <w:jc w:val="center"/>
            </w:pPr>
          </w:p>
        </w:tc>
        <w:tc>
          <w:tcPr>
            <w:tcW w:w="8919" w:type="dxa"/>
            <w:gridSpan w:val="13"/>
            <w:shd w:val="clear" w:color="auto" w:fill="D9D9D9"/>
          </w:tcPr>
          <w:p w:rsidR="00BC3942" w:rsidRPr="00A1515C" w:rsidRDefault="00BC3942" w:rsidP="00635233">
            <w:pPr>
              <w:rPr>
                <w:sz w:val="16"/>
                <w:szCs w:val="16"/>
              </w:rPr>
            </w:pPr>
            <w:r>
              <w:rPr>
                <w:sz w:val="16"/>
                <w:szCs w:val="16"/>
              </w:rPr>
              <w:t>MQO are valid for the following parameters/ time statistic choices</w:t>
            </w:r>
          </w:p>
        </w:tc>
      </w:tr>
      <w:tr w:rsidR="00BC3942" w:rsidTr="00BC3942">
        <w:trPr>
          <w:cantSplit/>
          <w:trHeight w:val="231"/>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Pr="007D33BE" w:rsidRDefault="00BC3942" w:rsidP="00635233">
            <w:pPr>
              <w:rPr>
                <w:i/>
              </w:rPr>
            </w:pPr>
            <w:r w:rsidRPr="007D33BE">
              <w:rPr>
                <w:i/>
              </w:rPr>
              <w:t>Parameter</w:t>
            </w:r>
          </w:p>
        </w:tc>
        <w:tc>
          <w:tcPr>
            <w:tcW w:w="1905" w:type="dxa"/>
            <w:gridSpan w:val="4"/>
          </w:tcPr>
          <w:p w:rsidR="00BC3942" w:rsidRPr="007D33BE" w:rsidRDefault="00BC3942" w:rsidP="00635233">
            <w:pPr>
              <w:rPr>
                <w:i/>
              </w:rPr>
            </w:pPr>
            <w:r w:rsidRPr="007D33BE">
              <w:rPr>
                <w:i/>
              </w:rPr>
              <w:t xml:space="preserve">Time </w:t>
            </w:r>
            <w:proofErr w:type="spellStart"/>
            <w:r w:rsidRPr="007D33BE">
              <w:rPr>
                <w:i/>
              </w:rPr>
              <w:t>Avg</w:t>
            </w:r>
            <w:proofErr w:type="spellEnd"/>
          </w:p>
        </w:tc>
        <w:tc>
          <w:tcPr>
            <w:tcW w:w="1663" w:type="dxa"/>
            <w:gridSpan w:val="2"/>
          </w:tcPr>
          <w:p w:rsidR="00BC3942" w:rsidRPr="007D33BE" w:rsidRDefault="00BC3942" w:rsidP="00635233">
            <w:pPr>
              <w:rPr>
                <w:i/>
              </w:rPr>
            </w:pPr>
            <w:r w:rsidRPr="007D33BE">
              <w:rPr>
                <w:i/>
              </w:rPr>
              <w:t>Daily Stats</w:t>
            </w:r>
          </w:p>
        </w:tc>
        <w:tc>
          <w:tcPr>
            <w:tcW w:w="1711" w:type="dxa"/>
            <w:gridSpan w:val="2"/>
          </w:tcPr>
          <w:p w:rsidR="00BC3942" w:rsidRPr="007D33BE" w:rsidRDefault="00BC3942" w:rsidP="00635233">
            <w:pPr>
              <w:rPr>
                <w:i/>
              </w:rPr>
            </w:pPr>
            <w:r w:rsidRPr="007D33BE">
              <w:rPr>
                <w:i/>
              </w:rPr>
              <w:t>Season</w:t>
            </w:r>
          </w:p>
        </w:tc>
        <w:tc>
          <w:tcPr>
            <w:tcW w:w="850" w:type="dxa"/>
          </w:tcPr>
          <w:p w:rsidR="00BC3942" w:rsidRPr="007D33BE" w:rsidRDefault="00BC3942" w:rsidP="00635233">
            <w:pPr>
              <w:rPr>
                <w:i/>
              </w:rPr>
            </w:pPr>
            <w:r w:rsidRPr="007D33BE">
              <w:rPr>
                <w:i/>
              </w:rPr>
              <w:t>Day</w:t>
            </w:r>
          </w:p>
        </w:tc>
        <w:tc>
          <w:tcPr>
            <w:tcW w:w="852" w:type="dxa"/>
          </w:tcPr>
          <w:p w:rsidR="00BC3942" w:rsidRPr="007D33BE" w:rsidRDefault="00BC3942" w:rsidP="00635233">
            <w:pPr>
              <w:rPr>
                <w:i/>
              </w:rPr>
            </w:pPr>
            <w:r>
              <w:rPr>
                <w:i/>
              </w:rPr>
              <w:t>Group</w:t>
            </w:r>
          </w:p>
        </w:tc>
      </w:tr>
      <w:tr w:rsidR="00BC3942" w:rsidTr="00BC3942">
        <w:trPr>
          <w:cantSplit/>
          <w:trHeight w:val="69"/>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PM10</w:t>
            </w:r>
          </w:p>
        </w:tc>
        <w:tc>
          <w:tcPr>
            <w:tcW w:w="1905" w:type="dxa"/>
            <w:gridSpan w:val="4"/>
          </w:tcPr>
          <w:p w:rsidR="00BC3942" w:rsidRDefault="00BC3942" w:rsidP="00635233">
            <w:r>
              <w:t>preserve</w:t>
            </w:r>
          </w:p>
        </w:tc>
        <w:tc>
          <w:tcPr>
            <w:tcW w:w="1663" w:type="dxa"/>
            <w:gridSpan w:val="2"/>
          </w:tcPr>
          <w:p w:rsidR="00BC3942" w:rsidRDefault="00BC3942" w:rsidP="00635233">
            <w:r>
              <w:t>Mean</w:t>
            </w:r>
          </w:p>
        </w:tc>
        <w:tc>
          <w:tcPr>
            <w:tcW w:w="1711" w:type="dxa"/>
            <w:gridSpan w:val="2"/>
          </w:tcPr>
          <w:p w:rsidR="00BC3942" w:rsidRDefault="00BC3942" w:rsidP="00635233">
            <w:r>
              <w:t>Free</w:t>
            </w:r>
          </w:p>
        </w:tc>
        <w:tc>
          <w:tcPr>
            <w:tcW w:w="850" w:type="dxa"/>
          </w:tcPr>
          <w:p w:rsidR="00BC3942" w:rsidRDefault="00BC3942" w:rsidP="00635233">
            <w:r>
              <w:t>N/A</w:t>
            </w:r>
          </w:p>
        </w:tc>
        <w:tc>
          <w:tcPr>
            <w:tcW w:w="852" w:type="dxa"/>
          </w:tcPr>
          <w:p w:rsidR="00BC3942" w:rsidRDefault="00BC3942" w:rsidP="00635233">
            <w:r>
              <w:t>NO</w:t>
            </w:r>
          </w:p>
        </w:tc>
      </w:tr>
      <w:tr w:rsidR="00BC3942" w:rsidTr="00BC3942">
        <w:trPr>
          <w:cantSplit/>
          <w:trHeight w:val="69"/>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O3</w:t>
            </w:r>
          </w:p>
        </w:tc>
        <w:tc>
          <w:tcPr>
            <w:tcW w:w="1905" w:type="dxa"/>
            <w:gridSpan w:val="4"/>
          </w:tcPr>
          <w:p w:rsidR="00BC3942" w:rsidRDefault="00BC3942" w:rsidP="00635233">
            <w:r>
              <w:t>8H</w:t>
            </w:r>
          </w:p>
        </w:tc>
        <w:tc>
          <w:tcPr>
            <w:tcW w:w="1663" w:type="dxa"/>
            <w:gridSpan w:val="2"/>
          </w:tcPr>
          <w:p w:rsidR="00BC3942" w:rsidRDefault="00BC3942" w:rsidP="00635233">
            <w:r>
              <w:t>Max</w:t>
            </w:r>
          </w:p>
        </w:tc>
        <w:tc>
          <w:tcPr>
            <w:tcW w:w="1711" w:type="dxa"/>
            <w:gridSpan w:val="2"/>
          </w:tcPr>
          <w:p w:rsidR="00BC3942" w:rsidRDefault="00BC3942" w:rsidP="00635233">
            <w:r>
              <w:t>Free</w:t>
            </w:r>
          </w:p>
        </w:tc>
        <w:tc>
          <w:tcPr>
            <w:tcW w:w="850" w:type="dxa"/>
          </w:tcPr>
          <w:p w:rsidR="00BC3942" w:rsidRDefault="00BC3942" w:rsidP="00635233">
            <w:r>
              <w:t>N/A</w:t>
            </w:r>
          </w:p>
        </w:tc>
        <w:tc>
          <w:tcPr>
            <w:tcW w:w="852" w:type="dxa"/>
          </w:tcPr>
          <w:p w:rsidR="00BC3942" w:rsidRDefault="00BC3942" w:rsidP="00635233">
            <w:r>
              <w:t>NO</w:t>
            </w:r>
          </w:p>
        </w:tc>
      </w:tr>
      <w:tr w:rsidR="00BC3942" w:rsidTr="00BC3942">
        <w:trPr>
          <w:cantSplit/>
          <w:trHeight w:val="313"/>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NO2</w:t>
            </w:r>
          </w:p>
        </w:tc>
        <w:tc>
          <w:tcPr>
            <w:tcW w:w="1905" w:type="dxa"/>
            <w:gridSpan w:val="4"/>
          </w:tcPr>
          <w:p w:rsidR="00BC3942" w:rsidRDefault="00BC3942" w:rsidP="00635233">
            <w:r>
              <w:t>preserve</w:t>
            </w:r>
          </w:p>
        </w:tc>
        <w:tc>
          <w:tcPr>
            <w:tcW w:w="1663" w:type="dxa"/>
            <w:gridSpan w:val="2"/>
          </w:tcPr>
          <w:p w:rsidR="00BC3942" w:rsidRDefault="00BC3942" w:rsidP="00635233">
            <w:r>
              <w:t>preserve</w:t>
            </w:r>
          </w:p>
        </w:tc>
        <w:tc>
          <w:tcPr>
            <w:tcW w:w="1711" w:type="dxa"/>
            <w:gridSpan w:val="2"/>
          </w:tcPr>
          <w:p w:rsidR="00BC3942" w:rsidRDefault="00BC3942" w:rsidP="00635233">
            <w:r>
              <w:t>Free</w:t>
            </w:r>
          </w:p>
        </w:tc>
        <w:tc>
          <w:tcPr>
            <w:tcW w:w="850" w:type="dxa"/>
          </w:tcPr>
          <w:p w:rsidR="00BC3942" w:rsidRDefault="00BC3942" w:rsidP="00635233">
            <w:r>
              <w:t>Free</w:t>
            </w:r>
          </w:p>
        </w:tc>
        <w:tc>
          <w:tcPr>
            <w:tcW w:w="852" w:type="dxa"/>
          </w:tcPr>
          <w:p w:rsidR="00BC3942" w:rsidRDefault="00BC3942" w:rsidP="00635233">
            <w:r>
              <w:t>NO</w:t>
            </w:r>
          </w:p>
        </w:tc>
      </w:tr>
      <w:tr w:rsidR="00BC3942" w:rsidTr="00635233">
        <w:trPr>
          <w:cantSplit/>
          <w:trHeight w:val="209"/>
        </w:trPr>
        <w:tc>
          <w:tcPr>
            <w:tcW w:w="9741" w:type="dxa"/>
            <w:gridSpan w:val="14"/>
            <w:shd w:val="clear" w:color="auto" w:fill="7F7F7F"/>
            <w:textDirection w:val="btLr"/>
          </w:tcPr>
          <w:p w:rsidR="00BC3942" w:rsidRPr="007D33BE" w:rsidRDefault="00BC3942" w:rsidP="00635233">
            <w:pPr>
              <w:rPr>
                <w:sz w:val="16"/>
                <w:szCs w:val="16"/>
              </w:rPr>
            </w:pPr>
          </w:p>
        </w:tc>
      </w:tr>
      <w:tr w:rsidR="00BC3942" w:rsidTr="00BC3942">
        <w:trPr>
          <w:cantSplit/>
          <w:trHeight w:val="438"/>
        </w:trPr>
        <w:tc>
          <w:tcPr>
            <w:tcW w:w="822" w:type="dxa"/>
            <w:vMerge w:val="restart"/>
            <w:shd w:val="clear" w:color="auto" w:fill="8DB3E2"/>
            <w:textDirection w:val="btLr"/>
          </w:tcPr>
          <w:p w:rsidR="00BC3942" w:rsidRDefault="00BC3942" w:rsidP="00635233">
            <w:pPr>
              <w:ind w:left="113" w:right="113"/>
              <w:jc w:val="center"/>
            </w:pPr>
            <w:r>
              <w:t>Options</w:t>
            </w:r>
          </w:p>
        </w:tc>
        <w:tc>
          <w:tcPr>
            <w:tcW w:w="697" w:type="dxa"/>
          </w:tcPr>
          <w:p w:rsidR="00BC3942" w:rsidRPr="009E6F27" w:rsidRDefault="00BC3942" w:rsidP="00635233">
            <w:pPr>
              <w:jc w:val="center"/>
            </w:pPr>
            <w:r w:rsidRPr="009E6F27">
              <w:rPr>
                <w:b/>
              </w:rPr>
              <w:t>O</w:t>
            </w:r>
            <w:r w:rsidRPr="009E6F27">
              <w:t>BS</w:t>
            </w:r>
          </w:p>
        </w:tc>
        <w:tc>
          <w:tcPr>
            <w:tcW w:w="790" w:type="dxa"/>
          </w:tcPr>
          <w:p w:rsidR="00BC3942" w:rsidRPr="009E6F27" w:rsidRDefault="00BC3942" w:rsidP="00635233">
            <w:pPr>
              <w:jc w:val="center"/>
            </w:pPr>
            <w:r w:rsidRPr="009E6F27">
              <w:rPr>
                <w:b/>
              </w:rPr>
              <w:t>M</w:t>
            </w:r>
            <w:r w:rsidRPr="009E6F27">
              <w:t>OD</w:t>
            </w:r>
          </w:p>
        </w:tc>
        <w:tc>
          <w:tcPr>
            <w:tcW w:w="696" w:type="dxa"/>
            <w:gridSpan w:val="2"/>
          </w:tcPr>
          <w:p w:rsidR="00BC3942" w:rsidRPr="009E6F27" w:rsidRDefault="00BC3942" w:rsidP="00635233">
            <w:pPr>
              <w:jc w:val="center"/>
            </w:pPr>
            <w:r w:rsidRPr="009E6F27">
              <w:rPr>
                <w:b/>
              </w:rPr>
              <w:t>P</w:t>
            </w:r>
            <w:r w:rsidRPr="009E6F27">
              <w:t>AR</w:t>
            </w:r>
          </w:p>
        </w:tc>
        <w:tc>
          <w:tcPr>
            <w:tcW w:w="830" w:type="dxa"/>
          </w:tcPr>
          <w:p w:rsidR="00BC3942" w:rsidRPr="009E6F27" w:rsidRDefault="00BC3942" w:rsidP="00635233">
            <w:pPr>
              <w:jc w:val="center"/>
            </w:pPr>
            <w:r w:rsidRPr="009E6F27">
              <w:rPr>
                <w:b/>
              </w:rPr>
              <w:t>S</w:t>
            </w:r>
            <w:r w:rsidRPr="009E6F27">
              <w:t>CEN</w:t>
            </w:r>
          </w:p>
        </w:tc>
        <w:tc>
          <w:tcPr>
            <w:tcW w:w="763" w:type="dxa"/>
          </w:tcPr>
          <w:p w:rsidR="00BC3942" w:rsidRDefault="00BC3942" w:rsidP="00635233">
            <w:pPr>
              <w:jc w:val="center"/>
            </w:pPr>
            <w:r>
              <w:t>Other</w:t>
            </w:r>
          </w:p>
        </w:tc>
        <w:tc>
          <w:tcPr>
            <w:tcW w:w="1718" w:type="dxa"/>
            <w:gridSpan w:val="2"/>
            <w:shd w:val="clear" w:color="auto" w:fill="BFBFBF"/>
          </w:tcPr>
          <w:p w:rsidR="00BC3942" w:rsidRDefault="00BC3942" w:rsidP="00635233">
            <w:pPr>
              <w:jc w:val="center"/>
            </w:pPr>
          </w:p>
        </w:tc>
        <w:tc>
          <w:tcPr>
            <w:tcW w:w="1723" w:type="dxa"/>
            <w:gridSpan w:val="3"/>
            <w:shd w:val="clear" w:color="auto" w:fill="auto"/>
          </w:tcPr>
          <w:p w:rsidR="00BC3942" w:rsidRDefault="00BC3942" w:rsidP="00635233">
            <w:pPr>
              <w:jc w:val="center"/>
            </w:pPr>
            <w:r>
              <w:t>Single</w:t>
            </w:r>
          </w:p>
          <w:p w:rsidR="00BC3942" w:rsidRDefault="00BC3942" w:rsidP="00635233">
            <w:pPr>
              <w:jc w:val="center"/>
            </w:pPr>
            <w:r>
              <w:t>mode</w:t>
            </w:r>
          </w:p>
        </w:tc>
        <w:tc>
          <w:tcPr>
            <w:tcW w:w="1702" w:type="dxa"/>
            <w:gridSpan w:val="2"/>
          </w:tcPr>
          <w:p w:rsidR="00BC3942" w:rsidRDefault="00BC3942" w:rsidP="00635233">
            <w:pPr>
              <w:jc w:val="center"/>
            </w:pPr>
            <w:r>
              <w:t>Group</w:t>
            </w:r>
          </w:p>
          <w:p w:rsidR="00BC3942" w:rsidRDefault="00BC3942" w:rsidP="00635233">
            <w:pPr>
              <w:jc w:val="center"/>
            </w:pPr>
            <w:r>
              <w:t>Mode</w:t>
            </w:r>
          </w:p>
        </w:tc>
      </w:tr>
      <w:tr w:rsidR="00BC3942" w:rsidTr="00BC3942">
        <w:trPr>
          <w:cantSplit/>
          <w:trHeight w:val="516"/>
        </w:trPr>
        <w:tc>
          <w:tcPr>
            <w:tcW w:w="822" w:type="dxa"/>
            <w:vMerge/>
            <w:shd w:val="clear" w:color="auto" w:fill="8DB3E2"/>
            <w:textDirection w:val="btLr"/>
          </w:tcPr>
          <w:p w:rsidR="00BC3942" w:rsidRDefault="00BC3942" w:rsidP="00635233">
            <w:pPr>
              <w:ind w:left="113" w:right="113"/>
            </w:pPr>
          </w:p>
        </w:tc>
        <w:tc>
          <w:tcPr>
            <w:tcW w:w="697" w:type="dxa"/>
            <w:vAlign w:val="center"/>
          </w:tcPr>
          <w:p w:rsidR="00BC3942" w:rsidRDefault="00BC3942" w:rsidP="00635233">
            <w:pPr>
              <w:jc w:val="center"/>
            </w:pPr>
            <w:r>
              <w:t>X</w:t>
            </w:r>
          </w:p>
        </w:tc>
        <w:tc>
          <w:tcPr>
            <w:tcW w:w="790" w:type="dxa"/>
            <w:vAlign w:val="center"/>
          </w:tcPr>
          <w:p w:rsidR="00BC3942" w:rsidRDefault="00BC3942" w:rsidP="00635233">
            <w:pPr>
              <w:jc w:val="center"/>
            </w:pPr>
            <w:r>
              <w:t>X</w:t>
            </w:r>
          </w:p>
        </w:tc>
        <w:tc>
          <w:tcPr>
            <w:tcW w:w="696" w:type="dxa"/>
            <w:gridSpan w:val="2"/>
            <w:vAlign w:val="center"/>
          </w:tcPr>
          <w:p w:rsidR="00BC3942" w:rsidRDefault="00BC3942" w:rsidP="00635233">
            <w:pPr>
              <w:jc w:val="center"/>
            </w:pPr>
            <w:r>
              <w:t>X</w:t>
            </w:r>
          </w:p>
        </w:tc>
        <w:tc>
          <w:tcPr>
            <w:tcW w:w="830" w:type="dxa"/>
            <w:vAlign w:val="center"/>
          </w:tcPr>
          <w:p w:rsidR="00BC3942" w:rsidRDefault="00BC3942" w:rsidP="00635233">
            <w:pPr>
              <w:jc w:val="center"/>
            </w:pPr>
            <w:r>
              <w:t>X</w:t>
            </w:r>
          </w:p>
        </w:tc>
        <w:tc>
          <w:tcPr>
            <w:tcW w:w="763" w:type="dxa"/>
            <w:vAlign w:val="center"/>
          </w:tcPr>
          <w:p w:rsidR="00BC3942" w:rsidRDefault="00BC3942" w:rsidP="00635233">
            <w:pPr>
              <w:jc w:val="center"/>
            </w:pPr>
            <w:r>
              <w:t>O-M</w:t>
            </w:r>
          </w:p>
          <w:p w:rsidR="00BC3942" w:rsidRDefault="00BC3942" w:rsidP="00635233">
            <w:pPr>
              <w:jc w:val="center"/>
            </w:pPr>
            <w:r>
              <w:t>O-P</w:t>
            </w:r>
          </w:p>
        </w:tc>
        <w:tc>
          <w:tcPr>
            <w:tcW w:w="1718" w:type="dxa"/>
            <w:gridSpan w:val="2"/>
            <w:shd w:val="clear" w:color="auto" w:fill="BFBFBF"/>
            <w:vAlign w:val="center"/>
          </w:tcPr>
          <w:p w:rsidR="00BC3942" w:rsidRDefault="00BC3942" w:rsidP="00635233">
            <w:pPr>
              <w:jc w:val="center"/>
            </w:pPr>
          </w:p>
        </w:tc>
        <w:tc>
          <w:tcPr>
            <w:tcW w:w="1723" w:type="dxa"/>
            <w:gridSpan w:val="3"/>
            <w:shd w:val="clear" w:color="auto" w:fill="auto"/>
            <w:vAlign w:val="center"/>
          </w:tcPr>
          <w:p w:rsidR="00BC3942" w:rsidRDefault="00BC3942" w:rsidP="00635233">
            <w:pPr>
              <w:jc w:val="center"/>
            </w:pPr>
            <w:r>
              <w:t>YES</w:t>
            </w:r>
          </w:p>
        </w:tc>
        <w:tc>
          <w:tcPr>
            <w:tcW w:w="1702" w:type="dxa"/>
            <w:gridSpan w:val="2"/>
            <w:vAlign w:val="center"/>
          </w:tcPr>
          <w:p w:rsidR="00BC3942" w:rsidRDefault="00BC3942" w:rsidP="00635233">
            <w:pPr>
              <w:jc w:val="center"/>
            </w:pPr>
            <w:r>
              <w:t>NO</w:t>
            </w:r>
          </w:p>
        </w:tc>
      </w:tr>
    </w:tbl>
    <w:p w:rsidR="009647C0" w:rsidRDefault="009647C0" w:rsidP="009647C0">
      <w:r>
        <w:br w:type="page"/>
      </w:r>
    </w:p>
    <w:p w:rsidR="00C06DFC" w:rsidRDefault="00C06DFC"/>
    <w:tbl>
      <w:tblPr>
        <w:tblStyle w:val="TableGrid"/>
        <w:tblW w:w="0" w:type="auto"/>
        <w:tblLook w:val="04A0" w:firstRow="1" w:lastRow="0" w:firstColumn="1" w:lastColumn="0" w:noHBand="0" w:noVBand="1"/>
      </w:tblPr>
      <w:tblGrid>
        <w:gridCol w:w="822"/>
        <w:gridCol w:w="697"/>
        <w:gridCol w:w="790"/>
        <w:gridCol w:w="696"/>
        <w:gridCol w:w="830"/>
        <w:gridCol w:w="763"/>
        <w:gridCol w:w="1726"/>
        <w:gridCol w:w="1730"/>
        <w:gridCol w:w="1687"/>
      </w:tblGrid>
      <w:tr w:rsidR="00C06DFC" w:rsidTr="00F439F5">
        <w:tc>
          <w:tcPr>
            <w:tcW w:w="6323" w:type="dxa"/>
            <w:gridSpan w:val="7"/>
          </w:tcPr>
          <w:p w:rsidR="00C06DFC" w:rsidRPr="006931CB" w:rsidRDefault="00635233" w:rsidP="00F439F5">
            <w:pPr>
              <w:pStyle w:val="Heading2"/>
              <w:rPr>
                <w:b w:val="0"/>
                <w:sz w:val="32"/>
                <w:szCs w:val="32"/>
              </w:rPr>
            </w:pPr>
            <w:bookmarkStart w:id="220" w:name="_Toc339611463"/>
            <w:r>
              <w:t>TIME SERIES</w:t>
            </w:r>
            <w:bookmarkEnd w:id="220"/>
          </w:p>
        </w:tc>
        <w:tc>
          <w:tcPr>
            <w:tcW w:w="3418" w:type="dxa"/>
            <w:gridSpan w:val="2"/>
            <w:vAlign w:val="center"/>
          </w:tcPr>
          <w:p w:rsidR="00C06DFC" w:rsidRPr="006931CB" w:rsidRDefault="00F439F5" w:rsidP="00F439F5">
            <w:pPr>
              <w:jc w:val="center"/>
              <w:rPr>
                <w:sz w:val="28"/>
                <w:szCs w:val="28"/>
              </w:rPr>
            </w:pPr>
            <w:r w:rsidRPr="00F439F5">
              <w:rPr>
                <w:i/>
                <w:sz w:val="36"/>
                <w:szCs w:val="36"/>
              </w:rPr>
              <w:t>12</w:t>
            </w:r>
          </w:p>
        </w:tc>
      </w:tr>
      <w:tr w:rsidR="00C06DFC" w:rsidTr="00C06DFC">
        <w:tc>
          <w:tcPr>
            <w:tcW w:w="9741" w:type="dxa"/>
            <w:gridSpan w:val="9"/>
            <w:shd w:val="clear" w:color="auto" w:fill="D9D9D9"/>
          </w:tcPr>
          <w:p w:rsidR="00C06DFC" w:rsidRDefault="00C06DFC" w:rsidP="00C06DFC"/>
        </w:tc>
      </w:tr>
      <w:tr w:rsidR="00C06DFC" w:rsidTr="00F439F5">
        <w:trPr>
          <w:trHeight w:val="283"/>
        </w:trPr>
        <w:tc>
          <w:tcPr>
            <w:tcW w:w="6323" w:type="dxa"/>
            <w:gridSpan w:val="7"/>
            <w:vMerge w:val="restart"/>
          </w:tcPr>
          <w:p w:rsidR="00C06DFC" w:rsidRDefault="00F439F5" w:rsidP="00C06DFC">
            <w:pPr>
              <w:jc w:val="center"/>
            </w:pPr>
            <w:r>
              <w:rPr>
                <w:noProof/>
              </w:rPr>
              <w:drawing>
                <wp:inline distT="0" distB="0" distL="0" distR="0" wp14:anchorId="25E7D6B0" wp14:editId="4A23DFB9">
                  <wp:extent cx="3447288" cy="2743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0">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730" w:type="dxa"/>
          </w:tcPr>
          <w:p w:rsidR="00C06DFC" w:rsidRPr="009E6F27" w:rsidRDefault="00C06DFC" w:rsidP="00C06DFC">
            <w:pPr>
              <w:rPr>
                <w:b/>
              </w:rPr>
            </w:pPr>
            <w:r w:rsidRPr="009E6F27">
              <w:rPr>
                <w:b/>
              </w:rPr>
              <w:t>X axis</w:t>
            </w:r>
          </w:p>
        </w:tc>
        <w:tc>
          <w:tcPr>
            <w:tcW w:w="1688" w:type="dxa"/>
          </w:tcPr>
          <w:p w:rsidR="00C06DFC" w:rsidRDefault="00F439F5" w:rsidP="00C06DFC">
            <w:r>
              <w:t>Time</w:t>
            </w:r>
          </w:p>
        </w:tc>
      </w:tr>
      <w:tr w:rsidR="00C06DFC" w:rsidTr="00F439F5">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Y axis</w:t>
            </w:r>
          </w:p>
        </w:tc>
        <w:tc>
          <w:tcPr>
            <w:tcW w:w="1688" w:type="dxa"/>
          </w:tcPr>
          <w:p w:rsidR="00C06DFC" w:rsidRDefault="00F439F5" w:rsidP="00C06DFC">
            <w:r>
              <w:t>Values</w:t>
            </w:r>
          </w:p>
        </w:tc>
      </w:tr>
      <w:tr w:rsidR="00C06DFC" w:rsidTr="00C06DFC">
        <w:trPr>
          <w:trHeight w:val="57"/>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Threshold</w:t>
            </w:r>
          </w:p>
        </w:tc>
        <w:tc>
          <w:tcPr>
            <w:tcW w:w="1688" w:type="dxa"/>
          </w:tcPr>
          <w:p w:rsidR="00C06DFC" w:rsidRDefault="00F439F5" w:rsidP="00C06DFC">
            <w:r>
              <w:t>N\A</w:t>
            </w:r>
          </w:p>
        </w:tc>
      </w:tr>
      <w:tr w:rsidR="00C06DFC" w:rsidTr="00C06DFC">
        <w:trPr>
          <w:trHeight w:val="750"/>
        </w:trPr>
        <w:tc>
          <w:tcPr>
            <w:tcW w:w="6323" w:type="dxa"/>
            <w:gridSpan w:val="7"/>
            <w:vMerge/>
          </w:tcPr>
          <w:p w:rsidR="00C06DFC" w:rsidRDefault="00C06DFC" w:rsidP="00C06DFC"/>
        </w:tc>
        <w:tc>
          <w:tcPr>
            <w:tcW w:w="3418" w:type="dxa"/>
            <w:gridSpan w:val="2"/>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8"/>
          </w:tcPr>
          <w:p w:rsidR="00C06DFC" w:rsidRDefault="00C06DFC" w:rsidP="00C06DFC"/>
          <w:p w:rsidR="00C06DFC" w:rsidRDefault="00C06DFC" w:rsidP="00C06DFC"/>
        </w:tc>
      </w:tr>
      <w:tr w:rsidR="00C06DFC" w:rsidTr="00C06DFC">
        <w:trPr>
          <w:cantSplit/>
          <w:trHeight w:val="254"/>
        </w:trPr>
        <w:tc>
          <w:tcPr>
            <w:tcW w:w="9741" w:type="dxa"/>
            <w:gridSpan w:val="9"/>
            <w:shd w:val="clear" w:color="auto" w:fill="7F7F7F"/>
            <w:textDirection w:val="btLr"/>
          </w:tcPr>
          <w:p w:rsidR="00C06DFC" w:rsidRDefault="00C06DFC" w:rsidP="00C06DFC"/>
        </w:tc>
      </w:tr>
      <w:tr w:rsidR="00C06DFC" w:rsidTr="00F439F5">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8"/>
            <w:vAlign w:val="center"/>
          </w:tcPr>
          <w:p w:rsidR="00C06DFC" w:rsidRDefault="00C06DFC" w:rsidP="00F439F5"/>
          <w:p w:rsidR="00C06DFC" w:rsidRPr="00A1515C" w:rsidRDefault="00F439F5" w:rsidP="00F439F5">
            <w:r>
              <w:t>N/A</w:t>
            </w:r>
          </w:p>
        </w:tc>
      </w:tr>
      <w:tr w:rsidR="00C06DFC" w:rsidTr="00C06DFC">
        <w:trPr>
          <w:cantSplit/>
          <w:trHeight w:val="209"/>
        </w:trPr>
        <w:tc>
          <w:tcPr>
            <w:tcW w:w="9741" w:type="dxa"/>
            <w:gridSpan w:val="9"/>
            <w:shd w:val="clear" w:color="auto" w:fill="7F7F7F"/>
            <w:textDirection w:val="btLr"/>
          </w:tcPr>
          <w:p w:rsidR="00C06DFC" w:rsidRPr="007D33BE" w:rsidRDefault="00C06DFC" w:rsidP="00C06DFC">
            <w:pPr>
              <w:rPr>
                <w:sz w:val="16"/>
                <w:szCs w:val="16"/>
              </w:rPr>
            </w:pPr>
          </w:p>
        </w:tc>
      </w:tr>
      <w:tr w:rsidR="00F439F5" w:rsidTr="00F439F5">
        <w:trPr>
          <w:cantSplit/>
          <w:trHeight w:val="438"/>
        </w:trPr>
        <w:tc>
          <w:tcPr>
            <w:tcW w:w="822" w:type="dxa"/>
            <w:vMerge w:val="restart"/>
            <w:shd w:val="clear" w:color="auto" w:fill="8DB3E2"/>
            <w:textDirection w:val="btLr"/>
          </w:tcPr>
          <w:p w:rsidR="00F439F5" w:rsidRDefault="00F439F5" w:rsidP="00C06DFC">
            <w:pPr>
              <w:ind w:left="113" w:right="113"/>
              <w:jc w:val="center"/>
            </w:pPr>
            <w:r>
              <w:t>Options</w:t>
            </w:r>
          </w:p>
        </w:tc>
        <w:tc>
          <w:tcPr>
            <w:tcW w:w="697" w:type="dxa"/>
          </w:tcPr>
          <w:p w:rsidR="00F439F5" w:rsidRPr="009E6F27" w:rsidRDefault="00F439F5" w:rsidP="00C06DFC">
            <w:pPr>
              <w:jc w:val="center"/>
            </w:pPr>
            <w:r w:rsidRPr="009E6F27">
              <w:rPr>
                <w:b/>
              </w:rPr>
              <w:t>O</w:t>
            </w:r>
            <w:r w:rsidRPr="009E6F27">
              <w:t>BS</w:t>
            </w:r>
          </w:p>
        </w:tc>
        <w:tc>
          <w:tcPr>
            <w:tcW w:w="790" w:type="dxa"/>
          </w:tcPr>
          <w:p w:rsidR="00F439F5" w:rsidRPr="009E6F27" w:rsidRDefault="00F439F5" w:rsidP="00C06DFC">
            <w:pPr>
              <w:jc w:val="center"/>
            </w:pPr>
            <w:r w:rsidRPr="009E6F27">
              <w:rPr>
                <w:b/>
              </w:rPr>
              <w:t>M</w:t>
            </w:r>
            <w:r w:rsidRPr="009E6F27">
              <w:t>OD</w:t>
            </w:r>
          </w:p>
        </w:tc>
        <w:tc>
          <w:tcPr>
            <w:tcW w:w="696" w:type="dxa"/>
          </w:tcPr>
          <w:p w:rsidR="00F439F5" w:rsidRPr="009E6F27" w:rsidRDefault="00F439F5" w:rsidP="00C06DFC">
            <w:pPr>
              <w:jc w:val="center"/>
            </w:pPr>
            <w:r w:rsidRPr="009E6F27">
              <w:rPr>
                <w:b/>
              </w:rPr>
              <w:t>P</w:t>
            </w:r>
            <w:r w:rsidRPr="009E6F27">
              <w:t>AR</w:t>
            </w:r>
          </w:p>
        </w:tc>
        <w:tc>
          <w:tcPr>
            <w:tcW w:w="830" w:type="dxa"/>
          </w:tcPr>
          <w:p w:rsidR="00F439F5" w:rsidRPr="009E6F27" w:rsidRDefault="00F439F5" w:rsidP="00C06DFC">
            <w:pPr>
              <w:jc w:val="center"/>
            </w:pPr>
            <w:r w:rsidRPr="009E6F27">
              <w:rPr>
                <w:b/>
              </w:rPr>
              <w:t>S</w:t>
            </w:r>
            <w:r w:rsidRPr="009E6F27">
              <w:t>CEN</w:t>
            </w:r>
          </w:p>
        </w:tc>
        <w:tc>
          <w:tcPr>
            <w:tcW w:w="763" w:type="dxa"/>
          </w:tcPr>
          <w:p w:rsidR="00F439F5" w:rsidRDefault="00F439F5" w:rsidP="00C06DFC">
            <w:pPr>
              <w:jc w:val="center"/>
            </w:pPr>
            <w:r>
              <w:t>Other</w:t>
            </w:r>
          </w:p>
        </w:tc>
        <w:tc>
          <w:tcPr>
            <w:tcW w:w="1727" w:type="dxa"/>
            <w:shd w:val="clear" w:color="auto" w:fill="BFBFBF"/>
          </w:tcPr>
          <w:p w:rsidR="00F439F5" w:rsidRDefault="00F439F5" w:rsidP="00C06DFC">
            <w:pPr>
              <w:jc w:val="center"/>
            </w:pPr>
          </w:p>
        </w:tc>
        <w:tc>
          <w:tcPr>
            <w:tcW w:w="1728" w:type="dxa"/>
            <w:shd w:val="clear" w:color="auto" w:fill="auto"/>
          </w:tcPr>
          <w:p w:rsidR="00F439F5" w:rsidRDefault="00F439F5" w:rsidP="00C06DFC">
            <w:pPr>
              <w:jc w:val="center"/>
            </w:pPr>
            <w:r>
              <w:t>Single</w:t>
            </w:r>
          </w:p>
          <w:p w:rsidR="00F439F5" w:rsidRDefault="00F439F5" w:rsidP="00C06DFC">
            <w:pPr>
              <w:jc w:val="center"/>
            </w:pPr>
            <w:r>
              <w:t>Mode</w:t>
            </w:r>
          </w:p>
        </w:tc>
        <w:tc>
          <w:tcPr>
            <w:tcW w:w="1688" w:type="dxa"/>
          </w:tcPr>
          <w:p w:rsidR="00F439F5" w:rsidRDefault="00F439F5" w:rsidP="00C06DFC">
            <w:pPr>
              <w:jc w:val="center"/>
            </w:pPr>
            <w:r>
              <w:t>Group</w:t>
            </w:r>
          </w:p>
          <w:p w:rsidR="00F439F5" w:rsidRDefault="00F439F5" w:rsidP="00C06DFC">
            <w:pPr>
              <w:jc w:val="center"/>
            </w:pPr>
            <w:r>
              <w:t>mode</w:t>
            </w:r>
          </w:p>
        </w:tc>
      </w:tr>
      <w:tr w:rsidR="00F439F5" w:rsidTr="00F439F5">
        <w:trPr>
          <w:cantSplit/>
          <w:trHeight w:val="516"/>
        </w:trPr>
        <w:tc>
          <w:tcPr>
            <w:tcW w:w="822" w:type="dxa"/>
            <w:vMerge/>
            <w:shd w:val="clear" w:color="auto" w:fill="8DB3E2"/>
            <w:textDirection w:val="btLr"/>
          </w:tcPr>
          <w:p w:rsidR="00F439F5" w:rsidRDefault="00F439F5" w:rsidP="00C06DFC">
            <w:pPr>
              <w:ind w:left="113" w:right="113"/>
            </w:pPr>
          </w:p>
        </w:tc>
        <w:tc>
          <w:tcPr>
            <w:tcW w:w="697" w:type="dxa"/>
            <w:vAlign w:val="center"/>
          </w:tcPr>
          <w:p w:rsidR="00F439F5" w:rsidRDefault="00F439F5" w:rsidP="00F439F5">
            <w:pPr>
              <w:jc w:val="center"/>
            </w:pPr>
          </w:p>
        </w:tc>
        <w:tc>
          <w:tcPr>
            <w:tcW w:w="790" w:type="dxa"/>
            <w:vAlign w:val="center"/>
          </w:tcPr>
          <w:p w:rsidR="00F439F5" w:rsidRDefault="00F439F5" w:rsidP="00F439F5">
            <w:pPr>
              <w:jc w:val="center"/>
            </w:pPr>
            <w:r>
              <w:t>X</w:t>
            </w:r>
          </w:p>
        </w:tc>
        <w:tc>
          <w:tcPr>
            <w:tcW w:w="696" w:type="dxa"/>
            <w:vAlign w:val="center"/>
          </w:tcPr>
          <w:p w:rsidR="00F439F5" w:rsidRDefault="00F439F5" w:rsidP="00F439F5">
            <w:pPr>
              <w:jc w:val="center"/>
            </w:pPr>
          </w:p>
        </w:tc>
        <w:tc>
          <w:tcPr>
            <w:tcW w:w="830" w:type="dxa"/>
            <w:vAlign w:val="center"/>
          </w:tcPr>
          <w:p w:rsidR="00F439F5" w:rsidRDefault="00F439F5" w:rsidP="00F439F5">
            <w:pPr>
              <w:jc w:val="center"/>
            </w:pPr>
            <w:r>
              <w:t>X</w:t>
            </w:r>
          </w:p>
        </w:tc>
        <w:tc>
          <w:tcPr>
            <w:tcW w:w="763" w:type="dxa"/>
            <w:vAlign w:val="center"/>
          </w:tcPr>
          <w:p w:rsidR="00F439F5" w:rsidRDefault="00F439F5" w:rsidP="00F439F5">
            <w:pPr>
              <w:jc w:val="center"/>
            </w:pPr>
          </w:p>
        </w:tc>
        <w:tc>
          <w:tcPr>
            <w:tcW w:w="1727" w:type="dxa"/>
            <w:shd w:val="clear" w:color="auto" w:fill="BFBFBF"/>
            <w:vAlign w:val="center"/>
          </w:tcPr>
          <w:p w:rsidR="00F439F5" w:rsidRDefault="00F439F5" w:rsidP="00F439F5">
            <w:pPr>
              <w:jc w:val="center"/>
            </w:pPr>
          </w:p>
        </w:tc>
        <w:tc>
          <w:tcPr>
            <w:tcW w:w="1728" w:type="dxa"/>
            <w:shd w:val="clear" w:color="auto" w:fill="auto"/>
            <w:vAlign w:val="center"/>
          </w:tcPr>
          <w:p w:rsidR="00F439F5" w:rsidRDefault="00F439F5" w:rsidP="00F439F5">
            <w:pPr>
              <w:jc w:val="center"/>
            </w:pPr>
            <w:r>
              <w:t>YES</w:t>
            </w:r>
          </w:p>
        </w:tc>
        <w:tc>
          <w:tcPr>
            <w:tcW w:w="1688" w:type="dxa"/>
            <w:vAlign w:val="center"/>
          </w:tcPr>
          <w:p w:rsidR="00F439F5" w:rsidRDefault="00F439F5" w:rsidP="00F439F5">
            <w:pPr>
              <w:jc w:val="center"/>
            </w:pPr>
            <w:r>
              <w:t>NO</w:t>
            </w:r>
          </w:p>
        </w:tc>
      </w:tr>
    </w:tbl>
    <w:p w:rsidR="00F439F5" w:rsidRDefault="00F439F5"/>
    <w:p w:rsidR="00F439F5" w:rsidRDefault="00F439F5">
      <w:r>
        <w:br w:type="page"/>
      </w:r>
    </w:p>
    <w:p w:rsidR="00F439F5" w:rsidRDefault="00F439F5"/>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62"/>
        <w:gridCol w:w="14"/>
        <w:gridCol w:w="1388"/>
        <w:gridCol w:w="327"/>
        <w:gridCol w:w="840"/>
        <w:gridCol w:w="845"/>
      </w:tblGrid>
      <w:tr w:rsidR="00F439F5" w:rsidTr="003B6E5B">
        <w:tc>
          <w:tcPr>
            <w:tcW w:w="6326" w:type="dxa"/>
            <w:gridSpan w:val="9"/>
          </w:tcPr>
          <w:p w:rsidR="00F439F5" w:rsidRPr="006931CB" w:rsidRDefault="00F439F5" w:rsidP="00F439F5">
            <w:pPr>
              <w:pStyle w:val="Heading2"/>
              <w:rPr>
                <w:b w:val="0"/>
                <w:sz w:val="32"/>
                <w:szCs w:val="32"/>
              </w:rPr>
            </w:pPr>
            <w:bookmarkStart w:id="221" w:name="_Toc339611464"/>
            <w:r w:rsidRPr="00F439F5">
              <w:t>TARGET</w:t>
            </w:r>
            <w:r>
              <w:t xml:space="preserve"> </w:t>
            </w:r>
            <w:r w:rsidRPr="00F439F5">
              <w:rPr>
                <w:b w:val="0"/>
              </w:rPr>
              <w:t>(O3, PM10</w:t>
            </w:r>
            <w:r>
              <w:rPr>
                <w:b w:val="0"/>
              </w:rPr>
              <w:t xml:space="preserve">, </w:t>
            </w:r>
            <w:r w:rsidRPr="00F439F5">
              <w:rPr>
                <w:b w:val="0"/>
              </w:rPr>
              <w:t>NO2)</w:t>
            </w:r>
            <w:bookmarkEnd w:id="221"/>
          </w:p>
        </w:tc>
        <w:tc>
          <w:tcPr>
            <w:tcW w:w="3415" w:type="dxa"/>
            <w:gridSpan w:val="5"/>
            <w:vAlign w:val="center"/>
          </w:tcPr>
          <w:p w:rsidR="00F439F5" w:rsidRPr="006931CB" w:rsidRDefault="00F439F5" w:rsidP="003B6E5B">
            <w:pPr>
              <w:jc w:val="center"/>
              <w:rPr>
                <w:sz w:val="28"/>
                <w:szCs w:val="28"/>
              </w:rPr>
            </w:pPr>
            <w:r w:rsidRPr="00F439F5">
              <w:rPr>
                <w:i/>
                <w:sz w:val="36"/>
                <w:szCs w:val="36"/>
              </w:rPr>
              <w:t>21,52,81</w:t>
            </w:r>
          </w:p>
        </w:tc>
      </w:tr>
      <w:tr w:rsidR="00F439F5" w:rsidTr="00F439F5">
        <w:tc>
          <w:tcPr>
            <w:tcW w:w="9741" w:type="dxa"/>
            <w:gridSpan w:val="14"/>
            <w:shd w:val="clear" w:color="auto" w:fill="D9D9D9"/>
          </w:tcPr>
          <w:p w:rsidR="00F439F5" w:rsidRDefault="00F439F5" w:rsidP="00F439F5"/>
        </w:tc>
      </w:tr>
      <w:tr w:rsidR="00F439F5" w:rsidTr="00F439F5">
        <w:trPr>
          <w:trHeight w:val="283"/>
        </w:trPr>
        <w:tc>
          <w:tcPr>
            <w:tcW w:w="6326" w:type="dxa"/>
            <w:gridSpan w:val="9"/>
            <w:vMerge w:val="restart"/>
          </w:tcPr>
          <w:p w:rsidR="00F439F5" w:rsidRDefault="00F439F5" w:rsidP="00F439F5">
            <w:pPr>
              <w:jc w:val="center"/>
            </w:pPr>
            <w:r>
              <w:rPr>
                <w:noProof/>
              </w:rPr>
              <w:drawing>
                <wp:inline distT="0" distB="0" distL="0" distR="0" wp14:anchorId="5D4AA87A" wp14:editId="142E3C38">
                  <wp:extent cx="3390900" cy="27051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900" cy="2705100"/>
                          </a:xfrm>
                          <a:prstGeom prst="rect">
                            <a:avLst/>
                          </a:prstGeom>
                          <a:noFill/>
                          <a:ln>
                            <a:noFill/>
                          </a:ln>
                        </pic:spPr>
                      </pic:pic>
                    </a:graphicData>
                  </a:graphic>
                </wp:inline>
              </w:drawing>
            </w:r>
          </w:p>
        </w:tc>
        <w:tc>
          <w:tcPr>
            <w:tcW w:w="1402" w:type="dxa"/>
            <w:gridSpan w:val="2"/>
          </w:tcPr>
          <w:p w:rsidR="00F439F5" w:rsidRPr="009E6F27" w:rsidRDefault="00F439F5" w:rsidP="00F439F5">
            <w:pPr>
              <w:rPr>
                <w:b/>
              </w:rPr>
            </w:pPr>
            <w:r w:rsidRPr="009E6F27">
              <w:rPr>
                <w:b/>
              </w:rPr>
              <w:t>X axis</w:t>
            </w:r>
          </w:p>
        </w:tc>
        <w:tc>
          <w:tcPr>
            <w:tcW w:w="2013" w:type="dxa"/>
            <w:gridSpan w:val="3"/>
          </w:tcPr>
          <w:p w:rsidR="00F439F5" w:rsidRDefault="00F439F5" w:rsidP="00F439F5">
            <w:r>
              <w:t>CRMSE / 2RMS</w:t>
            </w:r>
            <w:r w:rsidRPr="005A371E">
              <w:rPr>
                <w:vertAlign w:val="subscript"/>
              </w:rPr>
              <w:t>U</w:t>
            </w: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Y axis</w:t>
            </w:r>
          </w:p>
        </w:tc>
        <w:tc>
          <w:tcPr>
            <w:tcW w:w="2013" w:type="dxa"/>
            <w:gridSpan w:val="3"/>
          </w:tcPr>
          <w:p w:rsidR="00F439F5" w:rsidRDefault="00F439F5" w:rsidP="00F439F5">
            <w:r>
              <w:t>BIAS / 2RMS</w:t>
            </w:r>
            <w:r w:rsidRPr="005A371E">
              <w:rPr>
                <w:vertAlign w:val="subscript"/>
              </w:rPr>
              <w:t>U</w:t>
            </w:r>
          </w:p>
        </w:tc>
      </w:tr>
      <w:tr w:rsidR="00F439F5" w:rsidTr="00F439F5">
        <w:trPr>
          <w:trHeight w:val="57"/>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Parameters</w:t>
            </w:r>
          </w:p>
        </w:tc>
        <w:tc>
          <w:tcPr>
            <w:tcW w:w="2013" w:type="dxa"/>
            <w:gridSpan w:val="3"/>
          </w:tcPr>
          <w:p w:rsidR="00F439F5" w:rsidRDefault="00F439F5" w:rsidP="00F439F5">
            <w:r>
              <w:t>NO2, O3, PM10</w:t>
            </w:r>
          </w:p>
        </w:tc>
      </w:tr>
      <w:tr w:rsidR="00F439F5" w:rsidTr="00F439F5">
        <w:trPr>
          <w:trHeight w:val="113"/>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 xml:space="preserve">Time </w:t>
            </w:r>
            <w:proofErr w:type="spellStart"/>
            <w:r w:rsidRPr="009E6F27">
              <w:rPr>
                <w:b/>
              </w:rPr>
              <w:t>Avg</w:t>
            </w:r>
            <w:proofErr w:type="spellEnd"/>
          </w:p>
        </w:tc>
        <w:tc>
          <w:tcPr>
            <w:tcW w:w="2013" w:type="dxa"/>
            <w:gridSpan w:val="3"/>
            <w:vMerge w:val="restart"/>
            <w:vAlign w:val="center"/>
          </w:tcPr>
          <w:p w:rsidR="00F439F5" w:rsidRDefault="00F439F5" w:rsidP="00F439F5">
            <w:r>
              <w:t>See MQO below</w:t>
            </w: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Daily Stats</w:t>
            </w:r>
          </w:p>
        </w:tc>
        <w:tc>
          <w:tcPr>
            <w:tcW w:w="2013" w:type="dxa"/>
            <w:gridSpan w:val="3"/>
            <w:vMerge/>
          </w:tcPr>
          <w:p w:rsidR="00F439F5" w:rsidRDefault="00F439F5" w:rsidP="00F439F5"/>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Season</w:t>
            </w:r>
          </w:p>
        </w:tc>
        <w:tc>
          <w:tcPr>
            <w:tcW w:w="2013" w:type="dxa"/>
            <w:gridSpan w:val="3"/>
            <w:vMerge/>
          </w:tcPr>
          <w:p w:rsidR="00F439F5" w:rsidRDefault="00F439F5" w:rsidP="00F439F5"/>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Day</w:t>
            </w:r>
          </w:p>
        </w:tc>
        <w:tc>
          <w:tcPr>
            <w:tcW w:w="2013" w:type="dxa"/>
            <w:gridSpan w:val="3"/>
            <w:vMerge/>
          </w:tcPr>
          <w:p w:rsidR="00F439F5" w:rsidRDefault="00F439F5" w:rsidP="00F439F5"/>
        </w:tc>
      </w:tr>
      <w:tr w:rsidR="00F439F5" w:rsidTr="00F439F5">
        <w:trPr>
          <w:trHeight w:val="203"/>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Threshold</w:t>
            </w:r>
          </w:p>
        </w:tc>
        <w:tc>
          <w:tcPr>
            <w:tcW w:w="2013" w:type="dxa"/>
            <w:gridSpan w:val="3"/>
          </w:tcPr>
          <w:p w:rsidR="00F439F5" w:rsidRDefault="00F439F5" w:rsidP="00F439F5">
            <w:r>
              <w:t>N/A</w:t>
            </w:r>
          </w:p>
        </w:tc>
      </w:tr>
      <w:tr w:rsidR="00F439F5" w:rsidTr="00F439F5">
        <w:trPr>
          <w:trHeight w:val="750"/>
        </w:trPr>
        <w:tc>
          <w:tcPr>
            <w:tcW w:w="6326" w:type="dxa"/>
            <w:gridSpan w:val="9"/>
            <w:vMerge/>
          </w:tcPr>
          <w:p w:rsidR="00F439F5" w:rsidRDefault="00F439F5" w:rsidP="00F439F5"/>
        </w:tc>
        <w:tc>
          <w:tcPr>
            <w:tcW w:w="3415" w:type="dxa"/>
            <w:gridSpan w:val="5"/>
            <w:shd w:val="clear" w:color="auto" w:fill="D9D9D9"/>
          </w:tcPr>
          <w:p w:rsidR="00F439F5" w:rsidRDefault="00F439F5" w:rsidP="00F439F5"/>
        </w:tc>
      </w:tr>
      <w:tr w:rsidR="00F439F5" w:rsidTr="00F439F5">
        <w:trPr>
          <w:cantSplit/>
          <w:trHeight w:val="1543"/>
        </w:trPr>
        <w:tc>
          <w:tcPr>
            <w:tcW w:w="822" w:type="dxa"/>
            <w:shd w:val="clear" w:color="auto" w:fill="8DB3E2"/>
            <w:textDirection w:val="btLr"/>
          </w:tcPr>
          <w:p w:rsidR="00F439F5" w:rsidRDefault="00F439F5" w:rsidP="00F439F5">
            <w:pPr>
              <w:ind w:left="113" w:right="113"/>
              <w:jc w:val="center"/>
            </w:pPr>
            <w:r>
              <w:t>Description</w:t>
            </w:r>
          </w:p>
        </w:tc>
        <w:tc>
          <w:tcPr>
            <w:tcW w:w="8919" w:type="dxa"/>
            <w:gridSpan w:val="13"/>
          </w:tcPr>
          <w:p w:rsidR="00F439F5" w:rsidRDefault="00F439F5" w:rsidP="00F439F5"/>
          <w:p w:rsidR="00F439F5" w:rsidRDefault="00F439F5" w:rsidP="008141C8">
            <w:pPr>
              <w:jc w:val="both"/>
            </w:pPr>
            <w:r>
              <w:t>The Target diagram plots for each station the normalized CRMSE against the normalized BIAS. The distance from the origin represents the normalized RMSE. The screen is divided into four areas distinguishing the main source of error type for each station (Negative and positive bias, correlation (R), and standard deviation (SD). Different symbols and colors are used to represent the different stations.  Dashed and solid lines indicate RMSE/2RMS</w:t>
            </w:r>
            <w:r w:rsidRPr="00F80C77">
              <w:rPr>
                <w:vertAlign w:val="subscript"/>
              </w:rPr>
              <w:t>U</w:t>
            </w:r>
            <w:r>
              <w:t xml:space="preserve"> ratios of 0.5 and 1, respectively. The number of stations fulfilling RMSE/2RMS</w:t>
            </w:r>
            <w:r w:rsidRPr="005A371E">
              <w:rPr>
                <w:vertAlign w:val="subscript"/>
              </w:rPr>
              <w:t>U</w:t>
            </w:r>
            <w:r>
              <w:t xml:space="preserve"> &lt; 1 is indicated in the upper left part of the diagram and should be larger than 90%. </w:t>
            </w:r>
            <w:r w:rsidR="008141C8">
              <w:t>The Target diagram is only available with associated MQO (see below). This diagram is not available for yearly average values. More details can be found in Section 5.1.</w:t>
            </w:r>
          </w:p>
          <w:p w:rsidR="00F439F5" w:rsidRDefault="00F439F5" w:rsidP="00F439F5"/>
        </w:tc>
      </w:tr>
      <w:tr w:rsidR="00F439F5" w:rsidTr="00F439F5">
        <w:trPr>
          <w:cantSplit/>
          <w:trHeight w:val="254"/>
        </w:trPr>
        <w:tc>
          <w:tcPr>
            <w:tcW w:w="9741" w:type="dxa"/>
            <w:gridSpan w:val="14"/>
            <w:shd w:val="clear" w:color="auto" w:fill="7F7F7F"/>
            <w:textDirection w:val="btLr"/>
          </w:tcPr>
          <w:p w:rsidR="00F439F5" w:rsidRDefault="00F439F5" w:rsidP="00F439F5"/>
        </w:tc>
      </w:tr>
      <w:tr w:rsidR="008141C8" w:rsidTr="00F439F5">
        <w:trPr>
          <w:cantSplit/>
          <w:trHeight w:val="231"/>
        </w:trPr>
        <w:tc>
          <w:tcPr>
            <w:tcW w:w="822" w:type="dxa"/>
            <w:vMerge w:val="restart"/>
            <w:shd w:val="clear" w:color="auto" w:fill="8DB3E2"/>
            <w:textDirection w:val="btLr"/>
          </w:tcPr>
          <w:p w:rsidR="008141C8" w:rsidRDefault="008141C8" w:rsidP="00F439F5">
            <w:pPr>
              <w:ind w:left="113" w:right="113"/>
              <w:jc w:val="center"/>
            </w:pPr>
            <w:r>
              <w:t>MQO</w:t>
            </w:r>
          </w:p>
        </w:tc>
        <w:tc>
          <w:tcPr>
            <w:tcW w:w="8919" w:type="dxa"/>
            <w:gridSpan w:val="13"/>
          </w:tcPr>
          <w:p w:rsidR="008141C8" w:rsidRDefault="008141C8" w:rsidP="00F439F5"/>
          <w:p w:rsidR="008141C8" w:rsidRDefault="008141C8" w:rsidP="008141C8">
            <w:pPr>
              <w:jc w:val="both"/>
            </w:pPr>
            <w:r>
              <w:t xml:space="preserve">The green shaded area corresponds </w:t>
            </w:r>
            <w:proofErr w:type="gramStart"/>
            <w:r>
              <w:t xml:space="preserve">to </w:t>
            </w:r>
            <w:proofErr w:type="gramEnd"/>
            <m:oMath>
              <m:f>
                <m:fPr>
                  <m:type m:val="lin"/>
                  <m:ctrlPr>
                    <w:rPr>
                      <w:rFonts w:ascii="Cambria Math" w:hAnsi="Cambria Math"/>
                      <w:i/>
                    </w:rPr>
                  </m:ctrlPr>
                </m:fPr>
                <m:num>
                  <m:r>
                    <w:rPr>
                      <w:rFonts w:ascii="Cambria Math" w:hAnsi="Cambria Math"/>
                    </w:rPr>
                    <m:t>RMSE</m:t>
                  </m:r>
                </m:num>
                <m:den>
                  <m:sSub>
                    <m:sSubPr>
                      <m:ctrlPr>
                        <w:rPr>
                          <w:rFonts w:ascii="Cambria Math" w:hAnsi="Cambria Math"/>
                          <w:i/>
                        </w:rPr>
                      </m:ctrlPr>
                    </m:sSubPr>
                    <m:e>
                      <m:r>
                        <w:rPr>
                          <w:rFonts w:ascii="Cambria Math" w:hAnsi="Cambria Math"/>
                        </w:rPr>
                        <m:t>2RMS</m:t>
                      </m:r>
                    </m:e>
                    <m:sub>
                      <m:r>
                        <w:rPr>
                          <w:rFonts w:ascii="Cambria Math" w:hAnsi="Cambria Math"/>
                        </w:rPr>
                        <m:t>U</m:t>
                      </m:r>
                    </m:sub>
                  </m:sSub>
                </m:den>
              </m:f>
              <m:r>
                <w:rPr>
                  <w:rFonts w:ascii="Cambria Math" w:hAnsi="Cambria Math"/>
                </w:rPr>
                <m:t>&lt;1</m:t>
              </m:r>
            </m:oMath>
            <w:r>
              <w:t xml:space="preserve">. The CRMSE related </w:t>
            </w:r>
            <w:proofErr w:type="gramStart"/>
            <w:r>
              <w:t>error are</w:t>
            </w:r>
            <w:proofErr w:type="gramEnd"/>
            <w:r>
              <w:t xml:space="preserve"> examined to see whether it is dominated by R or by SD. The following ratio is used to assign a given station either to the left or right side of the target diagram (see section 4.3 and METHOD2012 for more details)</w:t>
            </w:r>
          </w:p>
          <w:p w:rsidR="008141C8" w:rsidRPr="00A058BB" w:rsidRDefault="008141C8" w:rsidP="008141C8">
            <w:pPr>
              <w:jc w:val="both"/>
            </w:pPr>
            <w:r w:rsidRPr="002C788E">
              <w:rPr>
                <w:position w:val="-34"/>
              </w:rPr>
              <w:object w:dxaOrig="4440" w:dyaOrig="760">
                <v:shape id="_x0000_i1034" type="#_x0000_t75" style="width:244.5pt;height:41.25pt" o:ole="">
                  <v:imagedata r:id="rId42" o:title=""/>
                </v:shape>
                <o:OLEObject Type="Embed" ProgID="Equation.3" ShapeID="_x0000_i1034" DrawAspect="Content" ObjectID="_1413354703" r:id="rId43"/>
              </w:object>
            </w:r>
          </w:p>
          <w:p w:rsidR="008141C8" w:rsidRPr="00A1515C" w:rsidRDefault="008141C8" w:rsidP="00F439F5"/>
        </w:tc>
      </w:tr>
      <w:tr w:rsidR="008141C8" w:rsidTr="00F439F5">
        <w:trPr>
          <w:cantSplit/>
          <w:trHeight w:val="230"/>
        </w:trPr>
        <w:tc>
          <w:tcPr>
            <w:tcW w:w="822" w:type="dxa"/>
            <w:vMerge/>
            <w:shd w:val="clear" w:color="auto" w:fill="8DB3E2"/>
            <w:textDirection w:val="btLr"/>
          </w:tcPr>
          <w:p w:rsidR="008141C8" w:rsidRDefault="008141C8" w:rsidP="00F439F5">
            <w:pPr>
              <w:ind w:left="113" w:right="113"/>
              <w:jc w:val="center"/>
            </w:pPr>
          </w:p>
        </w:tc>
        <w:tc>
          <w:tcPr>
            <w:tcW w:w="8919" w:type="dxa"/>
            <w:gridSpan w:val="13"/>
            <w:shd w:val="clear" w:color="auto" w:fill="D9D9D9"/>
          </w:tcPr>
          <w:p w:rsidR="008141C8" w:rsidRPr="00A1515C" w:rsidRDefault="008141C8" w:rsidP="00F439F5">
            <w:pPr>
              <w:rPr>
                <w:sz w:val="16"/>
                <w:szCs w:val="16"/>
              </w:rPr>
            </w:pPr>
            <w:r>
              <w:rPr>
                <w:sz w:val="16"/>
                <w:szCs w:val="16"/>
              </w:rPr>
              <w:t>MQO are valid for the following parameters/ time statistic choices</w:t>
            </w:r>
          </w:p>
        </w:tc>
      </w:tr>
      <w:tr w:rsidR="008141C8" w:rsidTr="00F439F5">
        <w:trPr>
          <w:cantSplit/>
          <w:trHeight w:val="231"/>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Pr="007D33BE" w:rsidRDefault="008141C8" w:rsidP="00F439F5">
            <w:pPr>
              <w:rPr>
                <w:i/>
              </w:rPr>
            </w:pPr>
            <w:r w:rsidRPr="007D33BE">
              <w:rPr>
                <w:i/>
              </w:rPr>
              <w:t>Parameter</w:t>
            </w:r>
          </w:p>
        </w:tc>
        <w:tc>
          <w:tcPr>
            <w:tcW w:w="1905" w:type="dxa"/>
            <w:gridSpan w:val="4"/>
          </w:tcPr>
          <w:p w:rsidR="008141C8" w:rsidRPr="007D33BE" w:rsidRDefault="008141C8" w:rsidP="00F439F5">
            <w:pPr>
              <w:rPr>
                <w:i/>
              </w:rPr>
            </w:pPr>
            <w:r w:rsidRPr="007D33BE">
              <w:rPr>
                <w:i/>
              </w:rPr>
              <w:t xml:space="preserve">Time </w:t>
            </w:r>
            <w:proofErr w:type="spellStart"/>
            <w:r w:rsidRPr="007D33BE">
              <w:rPr>
                <w:i/>
              </w:rPr>
              <w:t>Avg</w:t>
            </w:r>
            <w:proofErr w:type="spellEnd"/>
          </w:p>
        </w:tc>
        <w:tc>
          <w:tcPr>
            <w:tcW w:w="1677" w:type="dxa"/>
            <w:gridSpan w:val="2"/>
          </w:tcPr>
          <w:p w:rsidR="008141C8" w:rsidRPr="007D33BE" w:rsidRDefault="008141C8" w:rsidP="00F439F5">
            <w:pPr>
              <w:rPr>
                <w:i/>
              </w:rPr>
            </w:pPr>
            <w:r w:rsidRPr="007D33BE">
              <w:rPr>
                <w:i/>
              </w:rPr>
              <w:t>Daily Stats</w:t>
            </w:r>
          </w:p>
        </w:tc>
        <w:tc>
          <w:tcPr>
            <w:tcW w:w="1716" w:type="dxa"/>
            <w:gridSpan w:val="2"/>
          </w:tcPr>
          <w:p w:rsidR="008141C8" w:rsidRPr="007D33BE" w:rsidRDefault="008141C8" w:rsidP="00F439F5">
            <w:pPr>
              <w:rPr>
                <w:i/>
              </w:rPr>
            </w:pPr>
            <w:r w:rsidRPr="007D33BE">
              <w:rPr>
                <w:i/>
              </w:rPr>
              <w:t>Season</w:t>
            </w:r>
          </w:p>
        </w:tc>
        <w:tc>
          <w:tcPr>
            <w:tcW w:w="840" w:type="dxa"/>
          </w:tcPr>
          <w:p w:rsidR="008141C8" w:rsidRPr="007D33BE" w:rsidRDefault="008141C8" w:rsidP="00F439F5">
            <w:pPr>
              <w:rPr>
                <w:i/>
              </w:rPr>
            </w:pPr>
            <w:r w:rsidRPr="007D33BE">
              <w:rPr>
                <w:i/>
              </w:rPr>
              <w:t>Day</w:t>
            </w:r>
          </w:p>
        </w:tc>
        <w:tc>
          <w:tcPr>
            <w:tcW w:w="843" w:type="dxa"/>
          </w:tcPr>
          <w:p w:rsidR="008141C8" w:rsidRPr="007D33BE" w:rsidRDefault="008141C8" w:rsidP="00F439F5">
            <w:pPr>
              <w:rPr>
                <w:i/>
              </w:rPr>
            </w:pPr>
            <w:r>
              <w:rPr>
                <w:i/>
              </w:rPr>
              <w:t>Group</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O3</w:t>
            </w:r>
          </w:p>
        </w:tc>
        <w:tc>
          <w:tcPr>
            <w:tcW w:w="1905" w:type="dxa"/>
            <w:gridSpan w:val="4"/>
          </w:tcPr>
          <w:p w:rsidR="008141C8" w:rsidRDefault="008141C8" w:rsidP="008141C8">
            <w:r>
              <w:t>8H</w:t>
            </w:r>
          </w:p>
        </w:tc>
        <w:tc>
          <w:tcPr>
            <w:tcW w:w="1677" w:type="dxa"/>
            <w:gridSpan w:val="2"/>
          </w:tcPr>
          <w:p w:rsidR="008141C8" w:rsidRDefault="008141C8" w:rsidP="00F439F5">
            <w:r>
              <w:t>Max</w:t>
            </w:r>
          </w:p>
        </w:tc>
        <w:tc>
          <w:tcPr>
            <w:tcW w:w="1716" w:type="dxa"/>
            <w:gridSpan w:val="2"/>
          </w:tcPr>
          <w:p w:rsidR="008141C8" w:rsidRDefault="0048274B" w:rsidP="00F439F5">
            <w:r>
              <w:t>Free</w:t>
            </w:r>
          </w:p>
        </w:tc>
        <w:tc>
          <w:tcPr>
            <w:tcW w:w="840" w:type="dxa"/>
          </w:tcPr>
          <w:p w:rsidR="008141C8" w:rsidRDefault="008141C8" w:rsidP="00F439F5">
            <w:r>
              <w:t>N/A</w:t>
            </w:r>
          </w:p>
        </w:tc>
        <w:tc>
          <w:tcPr>
            <w:tcW w:w="843" w:type="dxa"/>
          </w:tcPr>
          <w:p w:rsidR="008141C8" w:rsidRDefault="008141C8" w:rsidP="00F439F5">
            <w:r>
              <w:t>90%</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NO2</w:t>
            </w:r>
          </w:p>
        </w:tc>
        <w:tc>
          <w:tcPr>
            <w:tcW w:w="1905" w:type="dxa"/>
            <w:gridSpan w:val="4"/>
          </w:tcPr>
          <w:p w:rsidR="008141C8" w:rsidRDefault="008141C8" w:rsidP="008141C8">
            <w:r>
              <w:t>Preserve</w:t>
            </w:r>
          </w:p>
        </w:tc>
        <w:tc>
          <w:tcPr>
            <w:tcW w:w="1677" w:type="dxa"/>
            <w:gridSpan w:val="2"/>
          </w:tcPr>
          <w:p w:rsidR="008141C8" w:rsidRDefault="008141C8" w:rsidP="00F439F5">
            <w:r>
              <w:t>Preserve</w:t>
            </w:r>
          </w:p>
        </w:tc>
        <w:tc>
          <w:tcPr>
            <w:tcW w:w="1716" w:type="dxa"/>
            <w:gridSpan w:val="2"/>
          </w:tcPr>
          <w:p w:rsidR="008141C8" w:rsidRDefault="0048274B" w:rsidP="00F439F5">
            <w:r>
              <w:t>Free</w:t>
            </w:r>
          </w:p>
        </w:tc>
        <w:tc>
          <w:tcPr>
            <w:tcW w:w="840" w:type="dxa"/>
          </w:tcPr>
          <w:p w:rsidR="008141C8" w:rsidRDefault="008141C8" w:rsidP="00F439F5">
            <w:r>
              <w:t>N/A</w:t>
            </w:r>
          </w:p>
        </w:tc>
        <w:tc>
          <w:tcPr>
            <w:tcW w:w="843" w:type="dxa"/>
          </w:tcPr>
          <w:p w:rsidR="008141C8" w:rsidRDefault="008141C8" w:rsidP="00F439F5">
            <w:r>
              <w:t>90%</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PM10</w:t>
            </w:r>
          </w:p>
        </w:tc>
        <w:tc>
          <w:tcPr>
            <w:tcW w:w="1905" w:type="dxa"/>
            <w:gridSpan w:val="4"/>
          </w:tcPr>
          <w:p w:rsidR="008141C8" w:rsidRDefault="008141C8" w:rsidP="00F439F5">
            <w:r>
              <w:t>Preserve</w:t>
            </w:r>
          </w:p>
        </w:tc>
        <w:tc>
          <w:tcPr>
            <w:tcW w:w="1677" w:type="dxa"/>
            <w:gridSpan w:val="2"/>
          </w:tcPr>
          <w:p w:rsidR="008141C8" w:rsidRDefault="008141C8" w:rsidP="00F439F5">
            <w:r>
              <w:t>Mean</w:t>
            </w:r>
          </w:p>
        </w:tc>
        <w:tc>
          <w:tcPr>
            <w:tcW w:w="1716" w:type="dxa"/>
            <w:gridSpan w:val="2"/>
          </w:tcPr>
          <w:p w:rsidR="008141C8" w:rsidRDefault="0048274B" w:rsidP="00F439F5">
            <w:r>
              <w:t>Free</w:t>
            </w:r>
          </w:p>
        </w:tc>
        <w:tc>
          <w:tcPr>
            <w:tcW w:w="840" w:type="dxa"/>
          </w:tcPr>
          <w:p w:rsidR="008141C8" w:rsidRDefault="00BC3942" w:rsidP="00F439F5">
            <w:r>
              <w:t>Free</w:t>
            </w:r>
          </w:p>
        </w:tc>
        <w:tc>
          <w:tcPr>
            <w:tcW w:w="843" w:type="dxa"/>
          </w:tcPr>
          <w:p w:rsidR="008141C8" w:rsidRDefault="008141C8" w:rsidP="00F439F5">
            <w:r>
              <w:t>90%</w:t>
            </w:r>
          </w:p>
        </w:tc>
      </w:tr>
      <w:tr w:rsidR="00F439F5" w:rsidTr="00F439F5">
        <w:trPr>
          <w:cantSplit/>
          <w:trHeight w:val="209"/>
        </w:trPr>
        <w:tc>
          <w:tcPr>
            <w:tcW w:w="9741" w:type="dxa"/>
            <w:gridSpan w:val="14"/>
            <w:shd w:val="clear" w:color="auto" w:fill="7F7F7F"/>
            <w:textDirection w:val="btLr"/>
          </w:tcPr>
          <w:p w:rsidR="00F439F5" w:rsidRPr="007D33BE" w:rsidRDefault="00F439F5" w:rsidP="00F439F5">
            <w:pPr>
              <w:rPr>
                <w:sz w:val="16"/>
                <w:szCs w:val="16"/>
              </w:rPr>
            </w:pPr>
          </w:p>
        </w:tc>
      </w:tr>
      <w:tr w:rsidR="008141C8" w:rsidTr="008141C8">
        <w:trPr>
          <w:cantSplit/>
          <w:trHeight w:val="438"/>
        </w:trPr>
        <w:tc>
          <w:tcPr>
            <w:tcW w:w="822" w:type="dxa"/>
            <w:vMerge w:val="restart"/>
            <w:shd w:val="clear" w:color="auto" w:fill="8DB3E2"/>
            <w:textDirection w:val="btLr"/>
          </w:tcPr>
          <w:p w:rsidR="008141C8" w:rsidRDefault="008141C8" w:rsidP="00F439F5">
            <w:pPr>
              <w:ind w:left="113" w:right="113"/>
              <w:jc w:val="center"/>
            </w:pPr>
            <w:r>
              <w:t>Options</w:t>
            </w:r>
          </w:p>
        </w:tc>
        <w:tc>
          <w:tcPr>
            <w:tcW w:w="697" w:type="dxa"/>
          </w:tcPr>
          <w:p w:rsidR="008141C8" w:rsidRPr="009E6F27" w:rsidRDefault="008141C8" w:rsidP="00F439F5">
            <w:pPr>
              <w:jc w:val="center"/>
            </w:pPr>
            <w:r w:rsidRPr="009E6F27">
              <w:rPr>
                <w:b/>
              </w:rPr>
              <w:t>O</w:t>
            </w:r>
            <w:r w:rsidRPr="009E6F27">
              <w:t>BS</w:t>
            </w:r>
          </w:p>
        </w:tc>
        <w:tc>
          <w:tcPr>
            <w:tcW w:w="790" w:type="dxa"/>
          </w:tcPr>
          <w:p w:rsidR="008141C8" w:rsidRPr="009E6F27" w:rsidRDefault="008141C8" w:rsidP="00F439F5">
            <w:pPr>
              <w:jc w:val="center"/>
            </w:pPr>
            <w:r w:rsidRPr="009E6F27">
              <w:rPr>
                <w:b/>
              </w:rPr>
              <w:t>M</w:t>
            </w:r>
            <w:r w:rsidRPr="009E6F27">
              <w:t>OD</w:t>
            </w:r>
          </w:p>
        </w:tc>
        <w:tc>
          <w:tcPr>
            <w:tcW w:w="696" w:type="dxa"/>
            <w:gridSpan w:val="2"/>
          </w:tcPr>
          <w:p w:rsidR="008141C8" w:rsidRPr="009E6F27" w:rsidRDefault="008141C8" w:rsidP="00F439F5">
            <w:pPr>
              <w:jc w:val="center"/>
            </w:pPr>
            <w:r w:rsidRPr="009E6F27">
              <w:rPr>
                <w:b/>
              </w:rPr>
              <w:t>P</w:t>
            </w:r>
            <w:r w:rsidRPr="009E6F27">
              <w:t>AR</w:t>
            </w:r>
          </w:p>
        </w:tc>
        <w:tc>
          <w:tcPr>
            <w:tcW w:w="830" w:type="dxa"/>
          </w:tcPr>
          <w:p w:rsidR="008141C8" w:rsidRPr="009E6F27" w:rsidRDefault="008141C8" w:rsidP="00F439F5">
            <w:pPr>
              <w:jc w:val="center"/>
            </w:pPr>
            <w:r w:rsidRPr="009E6F27">
              <w:rPr>
                <w:b/>
              </w:rPr>
              <w:t>S</w:t>
            </w:r>
            <w:r w:rsidRPr="009E6F27">
              <w:t>CEN</w:t>
            </w:r>
          </w:p>
        </w:tc>
        <w:tc>
          <w:tcPr>
            <w:tcW w:w="763" w:type="dxa"/>
          </w:tcPr>
          <w:p w:rsidR="008141C8" w:rsidRDefault="008141C8" w:rsidP="00F439F5">
            <w:pPr>
              <w:jc w:val="center"/>
            </w:pPr>
            <w:r>
              <w:t>Other</w:t>
            </w:r>
          </w:p>
        </w:tc>
        <w:tc>
          <w:tcPr>
            <w:tcW w:w="1730" w:type="dxa"/>
            <w:gridSpan w:val="2"/>
            <w:shd w:val="clear" w:color="auto" w:fill="BFBFBF"/>
          </w:tcPr>
          <w:p w:rsidR="008141C8" w:rsidRDefault="008141C8" w:rsidP="00F439F5">
            <w:pPr>
              <w:jc w:val="center"/>
            </w:pPr>
          </w:p>
        </w:tc>
        <w:tc>
          <w:tcPr>
            <w:tcW w:w="1730" w:type="dxa"/>
            <w:gridSpan w:val="3"/>
            <w:shd w:val="clear" w:color="auto" w:fill="auto"/>
          </w:tcPr>
          <w:p w:rsidR="008141C8" w:rsidRDefault="008141C8" w:rsidP="00F439F5">
            <w:pPr>
              <w:jc w:val="center"/>
            </w:pPr>
            <w:r>
              <w:t>Single</w:t>
            </w:r>
          </w:p>
          <w:p w:rsidR="008141C8" w:rsidRDefault="008141C8" w:rsidP="00F439F5">
            <w:pPr>
              <w:jc w:val="center"/>
            </w:pPr>
            <w:r>
              <w:t>Mode</w:t>
            </w:r>
          </w:p>
        </w:tc>
        <w:tc>
          <w:tcPr>
            <w:tcW w:w="1683" w:type="dxa"/>
            <w:gridSpan w:val="2"/>
          </w:tcPr>
          <w:p w:rsidR="008141C8" w:rsidRDefault="008141C8" w:rsidP="00F439F5">
            <w:pPr>
              <w:jc w:val="center"/>
            </w:pPr>
            <w:r>
              <w:t>Group</w:t>
            </w:r>
          </w:p>
          <w:p w:rsidR="008141C8" w:rsidRDefault="008141C8" w:rsidP="00F439F5">
            <w:pPr>
              <w:jc w:val="center"/>
            </w:pPr>
            <w:r>
              <w:t>mode</w:t>
            </w:r>
          </w:p>
        </w:tc>
      </w:tr>
      <w:tr w:rsidR="008141C8" w:rsidTr="008141C8">
        <w:trPr>
          <w:cantSplit/>
          <w:trHeight w:val="516"/>
        </w:trPr>
        <w:tc>
          <w:tcPr>
            <w:tcW w:w="822" w:type="dxa"/>
            <w:vMerge/>
            <w:shd w:val="clear" w:color="auto" w:fill="8DB3E2"/>
            <w:textDirection w:val="btLr"/>
          </w:tcPr>
          <w:p w:rsidR="008141C8" w:rsidRDefault="008141C8" w:rsidP="00F439F5">
            <w:pPr>
              <w:ind w:left="113" w:right="113"/>
            </w:pPr>
          </w:p>
        </w:tc>
        <w:tc>
          <w:tcPr>
            <w:tcW w:w="697" w:type="dxa"/>
            <w:vAlign w:val="center"/>
          </w:tcPr>
          <w:p w:rsidR="008141C8" w:rsidRDefault="008141C8" w:rsidP="008141C8">
            <w:pPr>
              <w:jc w:val="center"/>
            </w:pPr>
            <w:r>
              <w:t>X</w:t>
            </w:r>
          </w:p>
        </w:tc>
        <w:tc>
          <w:tcPr>
            <w:tcW w:w="790" w:type="dxa"/>
            <w:vAlign w:val="center"/>
          </w:tcPr>
          <w:p w:rsidR="008141C8" w:rsidRDefault="008141C8" w:rsidP="008141C8">
            <w:pPr>
              <w:jc w:val="center"/>
            </w:pPr>
            <w:r>
              <w:t>X</w:t>
            </w:r>
          </w:p>
        </w:tc>
        <w:tc>
          <w:tcPr>
            <w:tcW w:w="696" w:type="dxa"/>
            <w:gridSpan w:val="2"/>
            <w:vAlign w:val="center"/>
          </w:tcPr>
          <w:p w:rsidR="008141C8" w:rsidRDefault="008141C8" w:rsidP="008141C8">
            <w:pPr>
              <w:jc w:val="center"/>
            </w:pPr>
          </w:p>
        </w:tc>
        <w:tc>
          <w:tcPr>
            <w:tcW w:w="830" w:type="dxa"/>
            <w:vAlign w:val="center"/>
          </w:tcPr>
          <w:p w:rsidR="008141C8" w:rsidRDefault="008141C8" w:rsidP="008141C8">
            <w:pPr>
              <w:jc w:val="center"/>
            </w:pPr>
          </w:p>
        </w:tc>
        <w:tc>
          <w:tcPr>
            <w:tcW w:w="763" w:type="dxa"/>
            <w:vAlign w:val="center"/>
          </w:tcPr>
          <w:p w:rsidR="008141C8" w:rsidRDefault="008141C8" w:rsidP="008141C8">
            <w:pPr>
              <w:jc w:val="center"/>
            </w:pPr>
            <w:r>
              <w:t>O-M</w:t>
            </w:r>
          </w:p>
        </w:tc>
        <w:tc>
          <w:tcPr>
            <w:tcW w:w="1730" w:type="dxa"/>
            <w:gridSpan w:val="2"/>
            <w:shd w:val="clear" w:color="auto" w:fill="BFBFBF"/>
            <w:vAlign w:val="center"/>
          </w:tcPr>
          <w:p w:rsidR="008141C8" w:rsidRDefault="008141C8" w:rsidP="008141C8">
            <w:pPr>
              <w:jc w:val="center"/>
            </w:pPr>
          </w:p>
        </w:tc>
        <w:tc>
          <w:tcPr>
            <w:tcW w:w="1730" w:type="dxa"/>
            <w:gridSpan w:val="3"/>
            <w:shd w:val="clear" w:color="auto" w:fill="auto"/>
            <w:vAlign w:val="center"/>
          </w:tcPr>
          <w:p w:rsidR="008141C8" w:rsidRDefault="008141C8" w:rsidP="008141C8">
            <w:pPr>
              <w:jc w:val="center"/>
            </w:pPr>
            <w:r>
              <w:t>Yes</w:t>
            </w:r>
          </w:p>
        </w:tc>
        <w:tc>
          <w:tcPr>
            <w:tcW w:w="1683" w:type="dxa"/>
            <w:gridSpan w:val="2"/>
            <w:vAlign w:val="center"/>
          </w:tcPr>
          <w:p w:rsidR="008141C8" w:rsidRDefault="008141C8" w:rsidP="008141C8">
            <w:pPr>
              <w:jc w:val="center"/>
            </w:pPr>
            <w:r>
              <w:t>Only 90% option</w:t>
            </w:r>
          </w:p>
        </w:tc>
      </w:tr>
    </w:tbl>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3B6E5B">
        <w:tc>
          <w:tcPr>
            <w:tcW w:w="6320" w:type="dxa"/>
            <w:gridSpan w:val="9"/>
          </w:tcPr>
          <w:p w:rsidR="00C06DFC" w:rsidRPr="006931CB" w:rsidRDefault="00C06DFC" w:rsidP="00635233">
            <w:pPr>
              <w:pStyle w:val="Heading2"/>
              <w:rPr>
                <w:b w:val="0"/>
                <w:sz w:val="32"/>
                <w:szCs w:val="32"/>
              </w:rPr>
            </w:pPr>
            <w:bookmarkStart w:id="222" w:name="_Toc339611465"/>
            <w:r w:rsidRPr="00EF570E">
              <w:t>S</w:t>
            </w:r>
            <w:r w:rsidR="00635233">
              <w:t>UMMARY</w:t>
            </w:r>
            <w:r w:rsidRPr="00EF570E">
              <w:t xml:space="preserve"> R</w:t>
            </w:r>
            <w:r w:rsidR="00635233">
              <w:t>EPORT</w:t>
            </w:r>
            <w:r w:rsidR="00EF570E">
              <w:t xml:space="preserve"> </w:t>
            </w:r>
            <w:r w:rsidR="00EF570E" w:rsidRPr="00F439F5">
              <w:rPr>
                <w:b w:val="0"/>
              </w:rPr>
              <w:t>(O3, PM10</w:t>
            </w:r>
            <w:r w:rsidR="00EF570E">
              <w:rPr>
                <w:b w:val="0"/>
              </w:rPr>
              <w:t xml:space="preserve">, </w:t>
            </w:r>
            <w:r w:rsidR="00EF570E" w:rsidRPr="00F439F5">
              <w:rPr>
                <w:b w:val="0"/>
              </w:rPr>
              <w:t>NO2)</w:t>
            </w:r>
            <w:bookmarkEnd w:id="222"/>
          </w:p>
        </w:tc>
        <w:tc>
          <w:tcPr>
            <w:tcW w:w="3421" w:type="dxa"/>
            <w:gridSpan w:val="6"/>
            <w:vAlign w:val="center"/>
          </w:tcPr>
          <w:p w:rsidR="00C06DFC" w:rsidRPr="006931CB" w:rsidRDefault="00EF570E" w:rsidP="003B6E5B">
            <w:pPr>
              <w:jc w:val="center"/>
              <w:rPr>
                <w:sz w:val="28"/>
                <w:szCs w:val="28"/>
              </w:rPr>
            </w:pPr>
            <w:r w:rsidRPr="00EF570E">
              <w:rPr>
                <w:i/>
                <w:sz w:val="36"/>
                <w:szCs w:val="36"/>
              </w:rPr>
              <w:t>83,31,84</w:t>
            </w:r>
          </w:p>
        </w:tc>
      </w:tr>
      <w:tr w:rsidR="00C06DFC" w:rsidTr="00C06DFC">
        <w:tc>
          <w:tcPr>
            <w:tcW w:w="9741" w:type="dxa"/>
            <w:gridSpan w:val="15"/>
            <w:shd w:val="clear" w:color="auto" w:fill="D9D9D9"/>
          </w:tcPr>
          <w:p w:rsidR="00C06DFC" w:rsidRDefault="00C06DFC" w:rsidP="00C06DFC"/>
        </w:tc>
      </w:tr>
      <w:tr w:rsidR="00C06DFC" w:rsidTr="00EF570E">
        <w:trPr>
          <w:trHeight w:val="283"/>
        </w:trPr>
        <w:tc>
          <w:tcPr>
            <w:tcW w:w="6320" w:type="dxa"/>
            <w:gridSpan w:val="9"/>
            <w:vMerge w:val="restart"/>
          </w:tcPr>
          <w:p w:rsidR="00C06DFC" w:rsidRDefault="007C1B70" w:rsidP="00C06DFC">
            <w:pPr>
              <w:jc w:val="center"/>
            </w:pPr>
            <w:r>
              <w:rPr>
                <w:noProof/>
              </w:rPr>
              <w:drawing>
                <wp:inline distT="0" distB="0" distL="0" distR="0" wp14:anchorId="4CC8F966" wp14:editId="55149BB7">
                  <wp:extent cx="3450735"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4">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EF570E" w:rsidP="00C06DFC">
            <w:r>
              <w:t>N/A</w:t>
            </w:r>
          </w:p>
        </w:tc>
      </w:tr>
      <w:tr w:rsidR="00C06DFC" w:rsidTr="00EF570E">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EF570E" w:rsidP="00C06DFC">
            <w:r>
              <w:t>N/A</w:t>
            </w:r>
          </w:p>
        </w:tc>
      </w:tr>
      <w:tr w:rsidR="00C06DFC" w:rsidTr="00EF570E">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EF570E">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EF570E" w:rsidP="00C06DFC">
            <w:r>
              <w:t>O3, PM10,NO2</w:t>
            </w:r>
          </w:p>
        </w:tc>
      </w:tr>
      <w:tr w:rsidR="00C06DFC" w:rsidTr="00EF570E">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 xml:space="preserve">Time </w:t>
            </w:r>
            <w:proofErr w:type="spellStart"/>
            <w:r w:rsidRPr="009E6F27">
              <w:rPr>
                <w:b/>
              </w:rPr>
              <w:t>Avg</w:t>
            </w:r>
            <w:proofErr w:type="spellEnd"/>
          </w:p>
        </w:tc>
        <w:tc>
          <w:tcPr>
            <w:tcW w:w="2018" w:type="dxa"/>
            <w:gridSpan w:val="3"/>
            <w:vMerge w:val="restart"/>
            <w:vAlign w:val="center"/>
          </w:tcPr>
          <w:p w:rsidR="00EF570E" w:rsidRDefault="00EF570E" w:rsidP="00EF570E">
            <w:r>
              <w:t>See MQO below</w:t>
            </w:r>
          </w:p>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Daily Stats</w:t>
            </w:r>
          </w:p>
        </w:tc>
        <w:tc>
          <w:tcPr>
            <w:tcW w:w="2018" w:type="dxa"/>
            <w:gridSpan w:val="3"/>
            <w:vMerge/>
          </w:tcPr>
          <w:p w:rsidR="00EF570E" w:rsidRDefault="00EF570E" w:rsidP="00C06DFC"/>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Season</w:t>
            </w:r>
          </w:p>
        </w:tc>
        <w:tc>
          <w:tcPr>
            <w:tcW w:w="2018" w:type="dxa"/>
            <w:gridSpan w:val="3"/>
            <w:vMerge/>
          </w:tcPr>
          <w:p w:rsidR="00EF570E" w:rsidRDefault="00EF570E" w:rsidP="00C06DFC"/>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Day</w:t>
            </w:r>
          </w:p>
        </w:tc>
        <w:tc>
          <w:tcPr>
            <w:tcW w:w="2018" w:type="dxa"/>
            <w:gridSpan w:val="3"/>
            <w:vMerge/>
          </w:tcPr>
          <w:p w:rsidR="00EF570E" w:rsidRDefault="00EF570E" w:rsidP="00C06DFC"/>
        </w:tc>
      </w:tr>
      <w:tr w:rsidR="00C06DFC" w:rsidTr="00EF570E">
        <w:trPr>
          <w:trHeight w:val="20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EF570E">
        <w:trPr>
          <w:trHeight w:val="283"/>
        </w:trPr>
        <w:tc>
          <w:tcPr>
            <w:tcW w:w="6320" w:type="dxa"/>
            <w:gridSpan w:val="9"/>
            <w:vMerge/>
          </w:tcPr>
          <w:p w:rsidR="00C06DFC" w:rsidRDefault="00C06DFC" w:rsidP="00C06DFC"/>
        </w:tc>
        <w:tc>
          <w:tcPr>
            <w:tcW w:w="1734" w:type="dxa"/>
            <w:gridSpan w:val="4"/>
          </w:tcPr>
          <w:p w:rsidR="00C06DFC" w:rsidRPr="009E6F27" w:rsidRDefault="00C06DFC" w:rsidP="00C06DFC">
            <w:pPr>
              <w:rPr>
                <w:b/>
              </w:rPr>
            </w:pPr>
            <w:r w:rsidRPr="009E6F27">
              <w:rPr>
                <w:b/>
              </w:rPr>
              <w:t>Threshold</w:t>
            </w:r>
          </w:p>
        </w:tc>
        <w:tc>
          <w:tcPr>
            <w:tcW w:w="1687" w:type="dxa"/>
            <w:gridSpan w:val="2"/>
          </w:tcPr>
          <w:p w:rsidR="00C06DFC" w:rsidRDefault="00EF570E" w:rsidP="00C06DFC">
            <w:r>
              <w:t>Used for RDE calculation</w:t>
            </w:r>
          </w:p>
        </w:tc>
      </w:tr>
      <w:tr w:rsidR="00C06DFC" w:rsidTr="00EF570E">
        <w:trPr>
          <w:trHeight w:val="750"/>
        </w:trPr>
        <w:tc>
          <w:tcPr>
            <w:tcW w:w="6320" w:type="dxa"/>
            <w:gridSpan w:val="9"/>
            <w:vMerge/>
          </w:tcPr>
          <w:p w:rsidR="00C06DFC" w:rsidRDefault="00C06DFC" w:rsidP="00C06DFC"/>
        </w:tc>
        <w:tc>
          <w:tcPr>
            <w:tcW w:w="3421" w:type="dxa"/>
            <w:gridSpan w:val="6"/>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4"/>
          </w:tcPr>
          <w:p w:rsidR="00C06DFC" w:rsidRDefault="00C06DFC" w:rsidP="00C06DFC"/>
          <w:p w:rsidR="00C06DFC" w:rsidRDefault="00EF570E" w:rsidP="006403DE">
            <w:pPr>
              <w:jc w:val="both"/>
            </w:pPr>
            <w:r>
              <w:t>The summary report is available for both hourly and yearly frequency (in this case a simplified version is produced). All details can be found in Section 5.1 and 5.2</w:t>
            </w:r>
          </w:p>
        </w:tc>
      </w:tr>
      <w:tr w:rsidR="00C06DFC" w:rsidTr="00C06DFC">
        <w:trPr>
          <w:cantSplit/>
          <w:trHeight w:val="254"/>
        </w:trPr>
        <w:tc>
          <w:tcPr>
            <w:tcW w:w="9741" w:type="dxa"/>
            <w:gridSpan w:val="15"/>
            <w:shd w:val="clear" w:color="auto" w:fill="7F7F7F"/>
            <w:textDirection w:val="btLr"/>
          </w:tcPr>
          <w:p w:rsidR="00C06DFC" w:rsidRDefault="00C06DFC" w:rsidP="00C06DFC"/>
        </w:tc>
      </w:tr>
      <w:tr w:rsidR="00EF570E" w:rsidTr="00C06DFC">
        <w:trPr>
          <w:cantSplit/>
          <w:trHeight w:val="231"/>
        </w:trPr>
        <w:tc>
          <w:tcPr>
            <w:tcW w:w="822" w:type="dxa"/>
            <w:vMerge w:val="restart"/>
            <w:shd w:val="clear" w:color="auto" w:fill="8DB3E2"/>
            <w:textDirection w:val="btLr"/>
          </w:tcPr>
          <w:p w:rsidR="00EF570E" w:rsidRDefault="00EF570E" w:rsidP="00C06DFC">
            <w:pPr>
              <w:ind w:left="113" w:right="113"/>
              <w:jc w:val="center"/>
            </w:pPr>
            <w:r>
              <w:t>MQO</w:t>
            </w:r>
          </w:p>
        </w:tc>
        <w:tc>
          <w:tcPr>
            <w:tcW w:w="8919" w:type="dxa"/>
            <w:gridSpan w:val="14"/>
          </w:tcPr>
          <w:p w:rsidR="006403DE" w:rsidRDefault="006403DE" w:rsidP="00C06DFC"/>
          <w:p w:rsidR="00EF570E" w:rsidRDefault="006403DE" w:rsidP="00C06DFC">
            <w:r>
              <w:t>For details on how green areas are defined, see Section 4.3.</w:t>
            </w:r>
          </w:p>
          <w:p w:rsidR="00EF570E" w:rsidRPr="00A1515C" w:rsidRDefault="00EF570E" w:rsidP="00C06DFC">
            <w:pPr>
              <w:jc w:val="center"/>
            </w:pPr>
          </w:p>
        </w:tc>
      </w:tr>
      <w:tr w:rsidR="00EF570E" w:rsidTr="00C06DFC">
        <w:trPr>
          <w:cantSplit/>
          <w:trHeight w:val="230"/>
        </w:trPr>
        <w:tc>
          <w:tcPr>
            <w:tcW w:w="822" w:type="dxa"/>
            <w:vMerge/>
            <w:shd w:val="clear" w:color="auto" w:fill="8DB3E2"/>
            <w:textDirection w:val="btLr"/>
          </w:tcPr>
          <w:p w:rsidR="00EF570E" w:rsidRDefault="00EF570E" w:rsidP="00C06DFC">
            <w:pPr>
              <w:ind w:left="113" w:right="113"/>
              <w:jc w:val="center"/>
            </w:pPr>
          </w:p>
        </w:tc>
        <w:tc>
          <w:tcPr>
            <w:tcW w:w="8919" w:type="dxa"/>
            <w:gridSpan w:val="14"/>
            <w:shd w:val="clear" w:color="auto" w:fill="D9D9D9"/>
          </w:tcPr>
          <w:p w:rsidR="00EF570E" w:rsidRPr="00A1515C" w:rsidRDefault="00EF570E" w:rsidP="00C06DFC">
            <w:pPr>
              <w:rPr>
                <w:sz w:val="16"/>
                <w:szCs w:val="16"/>
              </w:rPr>
            </w:pPr>
            <w:r>
              <w:rPr>
                <w:sz w:val="16"/>
                <w:szCs w:val="16"/>
              </w:rPr>
              <w:t>MQO are valid for the following parameters/ time statistic choices</w:t>
            </w:r>
          </w:p>
        </w:tc>
      </w:tr>
      <w:tr w:rsidR="00EF570E" w:rsidTr="00EF570E">
        <w:trPr>
          <w:cantSplit/>
          <w:trHeight w:val="231"/>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Pr="007D33BE" w:rsidRDefault="00EF570E" w:rsidP="00C06DFC">
            <w:pPr>
              <w:rPr>
                <w:i/>
              </w:rPr>
            </w:pPr>
            <w:r w:rsidRPr="007D33BE">
              <w:rPr>
                <w:i/>
              </w:rPr>
              <w:t>Parameter</w:t>
            </w:r>
          </w:p>
        </w:tc>
        <w:tc>
          <w:tcPr>
            <w:tcW w:w="1905" w:type="dxa"/>
            <w:gridSpan w:val="4"/>
          </w:tcPr>
          <w:p w:rsidR="00EF570E" w:rsidRPr="007D33BE" w:rsidRDefault="00EF570E" w:rsidP="00C06DFC">
            <w:pPr>
              <w:rPr>
                <w:i/>
              </w:rPr>
            </w:pPr>
            <w:r w:rsidRPr="007D33BE">
              <w:rPr>
                <w:i/>
              </w:rPr>
              <w:t xml:space="preserve">Time </w:t>
            </w:r>
            <w:proofErr w:type="spellStart"/>
            <w:r w:rsidRPr="007D33BE">
              <w:rPr>
                <w:i/>
              </w:rPr>
              <w:t>Avg</w:t>
            </w:r>
            <w:proofErr w:type="spellEnd"/>
          </w:p>
        </w:tc>
        <w:tc>
          <w:tcPr>
            <w:tcW w:w="1677" w:type="dxa"/>
            <w:gridSpan w:val="3"/>
          </w:tcPr>
          <w:p w:rsidR="00EF570E" w:rsidRPr="007D33BE" w:rsidRDefault="00EF570E" w:rsidP="00C06DFC">
            <w:pPr>
              <w:rPr>
                <w:i/>
              </w:rPr>
            </w:pPr>
            <w:r w:rsidRPr="007D33BE">
              <w:rPr>
                <w:i/>
              </w:rPr>
              <w:t>Daily Stats</w:t>
            </w:r>
          </w:p>
        </w:tc>
        <w:tc>
          <w:tcPr>
            <w:tcW w:w="1712" w:type="dxa"/>
            <w:gridSpan w:val="2"/>
          </w:tcPr>
          <w:p w:rsidR="00EF570E" w:rsidRPr="007D33BE" w:rsidRDefault="00EF570E" w:rsidP="00C06DFC">
            <w:pPr>
              <w:rPr>
                <w:i/>
              </w:rPr>
            </w:pPr>
            <w:r w:rsidRPr="007D33BE">
              <w:rPr>
                <w:i/>
              </w:rPr>
              <w:t>Season</w:t>
            </w:r>
          </w:p>
        </w:tc>
        <w:tc>
          <w:tcPr>
            <w:tcW w:w="843" w:type="dxa"/>
          </w:tcPr>
          <w:p w:rsidR="00EF570E" w:rsidRPr="007D33BE" w:rsidRDefault="00EF570E" w:rsidP="00C06DFC">
            <w:pPr>
              <w:rPr>
                <w:i/>
              </w:rPr>
            </w:pPr>
            <w:r w:rsidRPr="007D33BE">
              <w:rPr>
                <w:i/>
              </w:rPr>
              <w:t>Day</w:t>
            </w:r>
          </w:p>
        </w:tc>
        <w:tc>
          <w:tcPr>
            <w:tcW w:w="844" w:type="dxa"/>
          </w:tcPr>
          <w:p w:rsidR="00EF570E" w:rsidRPr="007D33BE" w:rsidRDefault="00EF570E" w:rsidP="00C06DFC">
            <w:pPr>
              <w:rPr>
                <w:i/>
              </w:rPr>
            </w:pPr>
            <w:r>
              <w:rPr>
                <w:i/>
              </w:rPr>
              <w:t>Group</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O3</w:t>
            </w:r>
          </w:p>
        </w:tc>
        <w:tc>
          <w:tcPr>
            <w:tcW w:w="1905" w:type="dxa"/>
            <w:gridSpan w:val="4"/>
          </w:tcPr>
          <w:p w:rsidR="00EF570E" w:rsidRDefault="00EF570E" w:rsidP="003B6E5B">
            <w:r>
              <w:t>8H</w:t>
            </w:r>
          </w:p>
        </w:tc>
        <w:tc>
          <w:tcPr>
            <w:tcW w:w="1677" w:type="dxa"/>
            <w:gridSpan w:val="3"/>
          </w:tcPr>
          <w:p w:rsidR="00EF570E" w:rsidRDefault="00EF570E" w:rsidP="003B6E5B">
            <w:r>
              <w:t>Max</w:t>
            </w:r>
          </w:p>
        </w:tc>
        <w:tc>
          <w:tcPr>
            <w:tcW w:w="1712" w:type="dxa"/>
            <w:gridSpan w:val="2"/>
          </w:tcPr>
          <w:p w:rsidR="00EF570E" w:rsidRDefault="0048274B" w:rsidP="003B6E5B">
            <w:r>
              <w:t>Free</w:t>
            </w:r>
          </w:p>
        </w:tc>
        <w:tc>
          <w:tcPr>
            <w:tcW w:w="843" w:type="dxa"/>
          </w:tcPr>
          <w:p w:rsidR="00EF570E" w:rsidRDefault="00EF570E" w:rsidP="003B6E5B">
            <w:r>
              <w:t>N/A</w:t>
            </w:r>
          </w:p>
        </w:tc>
        <w:tc>
          <w:tcPr>
            <w:tcW w:w="844" w:type="dxa"/>
          </w:tcPr>
          <w:p w:rsidR="00EF570E" w:rsidRDefault="003B6E5B" w:rsidP="003B6E5B">
            <w:r>
              <w:t>NO</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NO2</w:t>
            </w:r>
          </w:p>
        </w:tc>
        <w:tc>
          <w:tcPr>
            <w:tcW w:w="1905" w:type="dxa"/>
            <w:gridSpan w:val="4"/>
          </w:tcPr>
          <w:p w:rsidR="00EF570E" w:rsidRDefault="00EF570E" w:rsidP="003B6E5B">
            <w:r>
              <w:t>Preserve</w:t>
            </w:r>
          </w:p>
        </w:tc>
        <w:tc>
          <w:tcPr>
            <w:tcW w:w="1677" w:type="dxa"/>
            <w:gridSpan w:val="3"/>
          </w:tcPr>
          <w:p w:rsidR="00EF570E" w:rsidRDefault="00EF570E" w:rsidP="003B6E5B">
            <w:r>
              <w:t>Preserve</w:t>
            </w:r>
          </w:p>
        </w:tc>
        <w:tc>
          <w:tcPr>
            <w:tcW w:w="1712" w:type="dxa"/>
            <w:gridSpan w:val="2"/>
          </w:tcPr>
          <w:p w:rsidR="00EF570E" w:rsidRDefault="0048274B" w:rsidP="003B6E5B">
            <w:r>
              <w:t>Free</w:t>
            </w:r>
          </w:p>
        </w:tc>
        <w:tc>
          <w:tcPr>
            <w:tcW w:w="843" w:type="dxa"/>
          </w:tcPr>
          <w:p w:rsidR="00EF570E" w:rsidRDefault="00EF570E" w:rsidP="003B6E5B">
            <w:r>
              <w:t>N/A</w:t>
            </w:r>
          </w:p>
        </w:tc>
        <w:tc>
          <w:tcPr>
            <w:tcW w:w="844" w:type="dxa"/>
          </w:tcPr>
          <w:p w:rsidR="00EF570E" w:rsidRDefault="003B6E5B" w:rsidP="003B6E5B">
            <w:r>
              <w:t>NO</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PM10</w:t>
            </w:r>
          </w:p>
        </w:tc>
        <w:tc>
          <w:tcPr>
            <w:tcW w:w="1905" w:type="dxa"/>
            <w:gridSpan w:val="4"/>
          </w:tcPr>
          <w:p w:rsidR="00EF570E" w:rsidRDefault="00EF570E" w:rsidP="003B6E5B">
            <w:r>
              <w:t>Preserve</w:t>
            </w:r>
          </w:p>
        </w:tc>
        <w:tc>
          <w:tcPr>
            <w:tcW w:w="1677" w:type="dxa"/>
            <w:gridSpan w:val="3"/>
          </w:tcPr>
          <w:p w:rsidR="00EF570E" w:rsidRDefault="00EF570E" w:rsidP="003B6E5B">
            <w:r>
              <w:t>Mean</w:t>
            </w:r>
          </w:p>
        </w:tc>
        <w:tc>
          <w:tcPr>
            <w:tcW w:w="1712" w:type="dxa"/>
            <w:gridSpan w:val="2"/>
          </w:tcPr>
          <w:p w:rsidR="00EF570E" w:rsidRDefault="0048274B" w:rsidP="003B6E5B">
            <w:r>
              <w:t>Free</w:t>
            </w:r>
          </w:p>
        </w:tc>
        <w:tc>
          <w:tcPr>
            <w:tcW w:w="843" w:type="dxa"/>
          </w:tcPr>
          <w:p w:rsidR="00EF570E" w:rsidRDefault="00BC3942" w:rsidP="003B6E5B">
            <w:r>
              <w:t>Free</w:t>
            </w:r>
          </w:p>
        </w:tc>
        <w:tc>
          <w:tcPr>
            <w:tcW w:w="844" w:type="dxa"/>
          </w:tcPr>
          <w:p w:rsidR="00EF570E" w:rsidRDefault="003B6E5B" w:rsidP="003B6E5B">
            <w:r>
              <w:t>NO</w:t>
            </w:r>
          </w:p>
        </w:tc>
      </w:tr>
      <w:tr w:rsidR="00EF570E" w:rsidTr="00C06DFC">
        <w:trPr>
          <w:cantSplit/>
          <w:trHeight w:val="209"/>
        </w:trPr>
        <w:tc>
          <w:tcPr>
            <w:tcW w:w="9741" w:type="dxa"/>
            <w:gridSpan w:val="15"/>
            <w:shd w:val="clear" w:color="auto" w:fill="7F7F7F"/>
            <w:textDirection w:val="btLr"/>
          </w:tcPr>
          <w:p w:rsidR="00EF570E" w:rsidRPr="007D33BE" w:rsidRDefault="00EF570E" w:rsidP="00C06DFC">
            <w:pPr>
              <w:rPr>
                <w:sz w:val="16"/>
                <w:szCs w:val="16"/>
              </w:rPr>
            </w:pPr>
          </w:p>
        </w:tc>
      </w:tr>
      <w:tr w:rsidR="006403DE" w:rsidTr="006403DE">
        <w:trPr>
          <w:cantSplit/>
          <w:trHeight w:val="438"/>
        </w:trPr>
        <w:tc>
          <w:tcPr>
            <w:tcW w:w="822" w:type="dxa"/>
            <w:vMerge w:val="restart"/>
            <w:shd w:val="clear" w:color="auto" w:fill="8DB3E2"/>
            <w:textDirection w:val="btLr"/>
          </w:tcPr>
          <w:p w:rsidR="006403DE" w:rsidRDefault="006403DE" w:rsidP="00C06DFC">
            <w:pPr>
              <w:ind w:left="113" w:right="113"/>
              <w:jc w:val="center"/>
            </w:pPr>
            <w:r>
              <w:t>Options</w:t>
            </w:r>
          </w:p>
        </w:tc>
        <w:tc>
          <w:tcPr>
            <w:tcW w:w="697" w:type="dxa"/>
          </w:tcPr>
          <w:p w:rsidR="006403DE" w:rsidRPr="009E6F27" w:rsidRDefault="006403DE" w:rsidP="00C06DFC">
            <w:pPr>
              <w:jc w:val="center"/>
            </w:pPr>
            <w:r w:rsidRPr="009E6F27">
              <w:rPr>
                <w:b/>
              </w:rPr>
              <w:t>O</w:t>
            </w:r>
            <w:r w:rsidRPr="009E6F27">
              <w:t>BS</w:t>
            </w:r>
          </w:p>
        </w:tc>
        <w:tc>
          <w:tcPr>
            <w:tcW w:w="790" w:type="dxa"/>
          </w:tcPr>
          <w:p w:rsidR="006403DE" w:rsidRPr="009E6F27" w:rsidRDefault="006403DE" w:rsidP="00C06DFC">
            <w:pPr>
              <w:jc w:val="center"/>
            </w:pPr>
            <w:r w:rsidRPr="009E6F27">
              <w:rPr>
                <w:b/>
              </w:rPr>
              <w:t>M</w:t>
            </w:r>
            <w:r w:rsidRPr="009E6F27">
              <w:t>OD</w:t>
            </w:r>
          </w:p>
        </w:tc>
        <w:tc>
          <w:tcPr>
            <w:tcW w:w="696" w:type="dxa"/>
            <w:gridSpan w:val="2"/>
          </w:tcPr>
          <w:p w:rsidR="006403DE" w:rsidRPr="009E6F27" w:rsidRDefault="006403DE" w:rsidP="00C06DFC">
            <w:pPr>
              <w:jc w:val="center"/>
            </w:pPr>
            <w:r w:rsidRPr="009E6F27">
              <w:rPr>
                <w:b/>
              </w:rPr>
              <w:t>P</w:t>
            </w:r>
            <w:r w:rsidRPr="009E6F27">
              <w:t>AR</w:t>
            </w:r>
          </w:p>
        </w:tc>
        <w:tc>
          <w:tcPr>
            <w:tcW w:w="830" w:type="dxa"/>
          </w:tcPr>
          <w:p w:rsidR="006403DE" w:rsidRPr="009E6F27" w:rsidRDefault="006403DE" w:rsidP="00C06DFC">
            <w:pPr>
              <w:jc w:val="center"/>
            </w:pPr>
            <w:r w:rsidRPr="009E6F27">
              <w:rPr>
                <w:b/>
              </w:rPr>
              <w:t>S</w:t>
            </w:r>
            <w:r w:rsidRPr="009E6F27">
              <w:t>CEN</w:t>
            </w:r>
          </w:p>
        </w:tc>
        <w:tc>
          <w:tcPr>
            <w:tcW w:w="763" w:type="dxa"/>
          </w:tcPr>
          <w:p w:rsidR="006403DE" w:rsidRDefault="006403DE" w:rsidP="00C06DFC">
            <w:pPr>
              <w:jc w:val="center"/>
            </w:pPr>
            <w:r>
              <w:t>Other</w:t>
            </w:r>
          </w:p>
        </w:tc>
        <w:tc>
          <w:tcPr>
            <w:tcW w:w="1728" w:type="dxa"/>
            <w:gridSpan w:val="3"/>
            <w:shd w:val="clear" w:color="auto" w:fill="BFBFBF"/>
          </w:tcPr>
          <w:p w:rsidR="006403DE" w:rsidRDefault="006403DE" w:rsidP="00C06DFC">
            <w:pPr>
              <w:jc w:val="center"/>
            </w:pPr>
          </w:p>
        </w:tc>
        <w:tc>
          <w:tcPr>
            <w:tcW w:w="1728" w:type="dxa"/>
            <w:gridSpan w:val="3"/>
            <w:shd w:val="clear" w:color="auto" w:fill="auto"/>
          </w:tcPr>
          <w:p w:rsidR="006403DE" w:rsidRDefault="006403DE" w:rsidP="00C06DFC">
            <w:pPr>
              <w:jc w:val="center"/>
            </w:pPr>
            <w:r>
              <w:t>Single</w:t>
            </w:r>
          </w:p>
          <w:p w:rsidR="006403DE" w:rsidRDefault="006403DE" w:rsidP="00C06DFC">
            <w:pPr>
              <w:jc w:val="center"/>
            </w:pPr>
            <w:r>
              <w:t>mode</w:t>
            </w:r>
          </w:p>
        </w:tc>
        <w:tc>
          <w:tcPr>
            <w:tcW w:w="1687" w:type="dxa"/>
            <w:gridSpan w:val="2"/>
          </w:tcPr>
          <w:p w:rsidR="006403DE" w:rsidRDefault="006403DE" w:rsidP="00C06DFC">
            <w:pPr>
              <w:jc w:val="center"/>
            </w:pPr>
            <w:r>
              <w:t>Group</w:t>
            </w:r>
          </w:p>
          <w:p w:rsidR="006403DE" w:rsidRDefault="006403DE" w:rsidP="00C06DFC">
            <w:pPr>
              <w:jc w:val="center"/>
            </w:pPr>
            <w:r>
              <w:t>mode</w:t>
            </w:r>
          </w:p>
        </w:tc>
      </w:tr>
      <w:tr w:rsidR="006403DE" w:rsidTr="006403DE">
        <w:trPr>
          <w:cantSplit/>
          <w:trHeight w:val="516"/>
        </w:trPr>
        <w:tc>
          <w:tcPr>
            <w:tcW w:w="822" w:type="dxa"/>
            <w:vMerge/>
            <w:shd w:val="clear" w:color="auto" w:fill="8DB3E2"/>
            <w:textDirection w:val="btLr"/>
          </w:tcPr>
          <w:p w:rsidR="006403DE" w:rsidRDefault="006403DE" w:rsidP="00C06DFC">
            <w:pPr>
              <w:ind w:left="113" w:right="113"/>
            </w:pPr>
          </w:p>
        </w:tc>
        <w:tc>
          <w:tcPr>
            <w:tcW w:w="697" w:type="dxa"/>
            <w:vAlign w:val="center"/>
          </w:tcPr>
          <w:p w:rsidR="006403DE" w:rsidRDefault="006403DE" w:rsidP="006403DE">
            <w:pPr>
              <w:jc w:val="center"/>
            </w:pPr>
            <w:r>
              <w:t>X</w:t>
            </w:r>
          </w:p>
        </w:tc>
        <w:tc>
          <w:tcPr>
            <w:tcW w:w="790" w:type="dxa"/>
            <w:vAlign w:val="center"/>
          </w:tcPr>
          <w:p w:rsidR="006403DE" w:rsidRDefault="006403DE" w:rsidP="006403DE">
            <w:pPr>
              <w:jc w:val="center"/>
            </w:pPr>
          </w:p>
        </w:tc>
        <w:tc>
          <w:tcPr>
            <w:tcW w:w="696" w:type="dxa"/>
            <w:gridSpan w:val="2"/>
            <w:vAlign w:val="center"/>
          </w:tcPr>
          <w:p w:rsidR="006403DE" w:rsidRDefault="006403DE" w:rsidP="006403DE">
            <w:pPr>
              <w:jc w:val="center"/>
            </w:pPr>
          </w:p>
        </w:tc>
        <w:tc>
          <w:tcPr>
            <w:tcW w:w="830" w:type="dxa"/>
            <w:vAlign w:val="center"/>
          </w:tcPr>
          <w:p w:rsidR="006403DE" w:rsidRDefault="006403DE" w:rsidP="006403DE">
            <w:pPr>
              <w:jc w:val="center"/>
            </w:pPr>
          </w:p>
        </w:tc>
        <w:tc>
          <w:tcPr>
            <w:tcW w:w="763" w:type="dxa"/>
            <w:vAlign w:val="center"/>
          </w:tcPr>
          <w:p w:rsidR="006403DE" w:rsidRDefault="006403DE" w:rsidP="006403DE">
            <w:pPr>
              <w:jc w:val="center"/>
            </w:pPr>
          </w:p>
        </w:tc>
        <w:tc>
          <w:tcPr>
            <w:tcW w:w="1728" w:type="dxa"/>
            <w:gridSpan w:val="3"/>
            <w:shd w:val="clear" w:color="auto" w:fill="BFBFBF"/>
            <w:vAlign w:val="center"/>
          </w:tcPr>
          <w:p w:rsidR="006403DE" w:rsidRDefault="006403DE" w:rsidP="006403DE">
            <w:pPr>
              <w:jc w:val="center"/>
            </w:pPr>
          </w:p>
        </w:tc>
        <w:tc>
          <w:tcPr>
            <w:tcW w:w="1728" w:type="dxa"/>
            <w:gridSpan w:val="3"/>
            <w:shd w:val="clear" w:color="auto" w:fill="auto"/>
            <w:vAlign w:val="center"/>
          </w:tcPr>
          <w:p w:rsidR="006403DE" w:rsidRDefault="006403DE" w:rsidP="006403DE">
            <w:pPr>
              <w:jc w:val="center"/>
            </w:pPr>
            <w:r>
              <w:t>YES</w:t>
            </w:r>
          </w:p>
        </w:tc>
        <w:tc>
          <w:tcPr>
            <w:tcW w:w="1687" w:type="dxa"/>
            <w:gridSpan w:val="2"/>
            <w:vAlign w:val="center"/>
          </w:tcPr>
          <w:p w:rsidR="006403DE" w:rsidRDefault="006403DE" w:rsidP="006403DE">
            <w:pPr>
              <w:jc w:val="center"/>
            </w:pPr>
            <w:r>
              <w:t>NO</w:t>
            </w:r>
          </w:p>
        </w:tc>
      </w:tr>
    </w:tbl>
    <w:p w:rsidR="003B6E5B" w:rsidRDefault="003B6E5B"/>
    <w:p w:rsidR="003B6E5B" w:rsidRDefault="003B6E5B">
      <w:r>
        <w:br w:type="page"/>
      </w:r>
    </w:p>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19"/>
        <w:gridCol w:w="1383"/>
        <w:gridCol w:w="332"/>
        <w:gridCol w:w="843"/>
        <w:gridCol w:w="844"/>
      </w:tblGrid>
      <w:tr w:rsidR="003B6E5B" w:rsidTr="00F826F1">
        <w:tc>
          <w:tcPr>
            <w:tcW w:w="6320" w:type="dxa"/>
            <w:gridSpan w:val="9"/>
          </w:tcPr>
          <w:p w:rsidR="003B6E5B" w:rsidRPr="006931CB" w:rsidRDefault="003B6E5B" w:rsidP="003B6E5B">
            <w:pPr>
              <w:pStyle w:val="Heading2"/>
              <w:rPr>
                <w:b w:val="0"/>
                <w:sz w:val="32"/>
                <w:szCs w:val="32"/>
              </w:rPr>
            </w:pPr>
            <w:bookmarkStart w:id="223" w:name="_Toc339611466"/>
            <w:r w:rsidRPr="003B6E5B">
              <w:t>MPC correlation</w:t>
            </w:r>
            <w:r>
              <w:rPr>
                <w:b w:val="0"/>
                <w:sz w:val="32"/>
                <w:szCs w:val="32"/>
              </w:rPr>
              <w:t xml:space="preserve"> </w:t>
            </w:r>
            <w:r w:rsidRPr="00F439F5">
              <w:rPr>
                <w:b w:val="0"/>
              </w:rPr>
              <w:t>(O3, PM10</w:t>
            </w:r>
            <w:r>
              <w:rPr>
                <w:b w:val="0"/>
              </w:rPr>
              <w:t xml:space="preserve">, </w:t>
            </w:r>
            <w:r w:rsidRPr="00F439F5">
              <w:rPr>
                <w:b w:val="0"/>
              </w:rPr>
              <w:t>NO2)</w:t>
            </w:r>
            <w:bookmarkEnd w:id="223"/>
          </w:p>
        </w:tc>
        <w:tc>
          <w:tcPr>
            <w:tcW w:w="3421" w:type="dxa"/>
            <w:gridSpan w:val="5"/>
            <w:vAlign w:val="center"/>
          </w:tcPr>
          <w:p w:rsidR="003B6E5B" w:rsidRPr="006931CB" w:rsidRDefault="00F826F1" w:rsidP="00F826F1">
            <w:pPr>
              <w:jc w:val="center"/>
              <w:rPr>
                <w:sz w:val="28"/>
                <w:szCs w:val="28"/>
              </w:rPr>
            </w:pPr>
            <w:r w:rsidRPr="00F826F1">
              <w:rPr>
                <w:i/>
                <w:sz w:val="36"/>
                <w:szCs w:val="36"/>
              </w:rPr>
              <w:t>78,15,16</w:t>
            </w:r>
          </w:p>
        </w:tc>
      </w:tr>
      <w:tr w:rsidR="003B6E5B" w:rsidTr="003B6E5B">
        <w:tc>
          <w:tcPr>
            <w:tcW w:w="9741" w:type="dxa"/>
            <w:gridSpan w:val="14"/>
            <w:shd w:val="clear" w:color="auto" w:fill="D9D9D9"/>
          </w:tcPr>
          <w:p w:rsidR="003B6E5B" w:rsidRDefault="003B6E5B" w:rsidP="003B6E5B"/>
        </w:tc>
      </w:tr>
      <w:tr w:rsidR="003B6E5B" w:rsidTr="00F826F1">
        <w:trPr>
          <w:trHeight w:val="283"/>
        </w:trPr>
        <w:tc>
          <w:tcPr>
            <w:tcW w:w="6320" w:type="dxa"/>
            <w:gridSpan w:val="9"/>
            <w:vMerge w:val="restart"/>
          </w:tcPr>
          <w:p w:rsidR="003B6E5B" w:rsidRDefault="003B6E5B" w:rsidP="003B6E5B">
            <w:pPr>
              <w:jc w:val="center"/>
            </w:pPr>
            <w:r>
              <w:rPr>
                <w:noProof/>
              </w:rPr>
              <w:drawing>
                <wp:inline distT="0" distB="0" distL="0" distR="0" wp14:anchorId="12A69745" wp14:editId="1C05F91A">
                  <wp:extent cx="3398400" cy="2703600"/>
                  <wp:effectExtent l="0" t="0" r="0" b="1905"/>
                  <wp:docPr id="8" name="Picture 8" descr="G:\OU\correl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G:\OU\correlation.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8400" cy="2703600"/>
                          </a:xfrm>
                          <a:prstGeom prst="rect">
                            <a:avLst/>
                          </a:prstGeom>
                          <a:noFill/>
                          <a:ln>
                            <a:noFill/>
                          </a:ln>
                        </pic:spPr>
                      </pic:pic>
                    </a:graphicData>
                  </a:graphic>
                </wp:inline>
              </w:drawing>
            </w:r>
          </w:p>
        </w:tc>
        <w:tc>
          <w:tcPr>
            <w:tcW w:w="1402" w:type="dxa"/>
            <w:gridSpan w:val="2"/>
          </w:tcPr>
          <w:p w:rsidR="003B6E5B" w:rsidRPr="009E6F27" w:rsidRDefault="003B6E5B" w:rsidP="003B6E5B">
            <w:pPr>
              <w:rPr>
                <w:b/>
              </w:rPr>
            </w:pPr>
            <w:r w:rsidRPr="009E6F27">
              <w:rPr>
                <w:b/>
              </w:rPr>
              <w:t>X axis</w:t>
            </w:r>
          </w:p>
        </w:tc>
        <w:tc>
          <w:tcPr>
            <w:tcW w:w="2019" w:type="dxa"/>
            <w:gridSpan w:val="3"/>
          </w:tcPr>
          <w:p w:rsidR="003B6E5B" w:rsidRDefault="00F826F1" w:rsidP="003B6E5B">
            <w:r>
              <w:t>RMS</w:t>
            </w:r>
            <w:r w:rsidRPr="00F826F1">
              <w:rPr>
                <w:vertAlign w:val="subscript"/>
              </w:rPr>
              <w:t>U</w:t>
            </w:r>
            <w:r>
              <w:t>/</w:t>
            </w:r>
            <w:proofErr w:type="spellStart"/>
            <w:r>
              <w:t>σ</w:t>
            </w:r>
            <w:r w:rsidRPr="00F826F1">
              <w:rPr>
                <w:vertAlign w:val="subscript"/>
              </w:rPr>
              <w:t>O</w:t>
            </w:r>
            <w:proofErr w:type="spellEnd"/>
          </w:p>
        </w:tc>
      </w:tr>
      <w:tr w:rsidR="003B6E5B" w:rsidTr="00F826F1">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Y axis</w:t>
            </w:r>
          </w:p>
        </w:tc>
        <w:tc>
          <w:tcPr>
            <w:tcW w:w="2019" w:type="dxa"/>
            <w:gridSpan w:val="3"/>
          </w:tcPr>
          <w:p w:rsidR="003B6E5B" w:rsidRDefault="00F826F1" w:rsidP="003B6E5B">
            <w:r>
              <w:t>R</w:t>
            </w:r>
          </w:p>
        </w:tc>
      </w:tr>
      <w:tr w:rsidR="003B6E5B" w:rsidTr="00F826F1">
        <w:trPr>
          <w:trHeight w:val="57"/>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F826F1">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Parameters</w:t>
            </w:r>
          </w:p>
        </w:tc>
        <w:tc>
          <w:tcPr>
            <w:tcW w:w="2019" w:type="dxa"/>
            <w:gridSpan w:val="3"/>
          </w:tcPr>
          <w:p w:rsidR="003B6E5B" w:rsidRDefault="00F826F1" w:rsidP="003B6E5B">
            <w:r>
              <w:t>O3, PM10, NO2</w:t>
            </w:r>
          </w:p>
        </w:tc>
      </w:tr>
      <w:tr w:rsidR="003B6E5B" w:rsidTr="00F826F1">
        <w:trPr>
          <w:trHeight w:val="11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 xml:space="preserve">Time </w:t>
            </w:r>
            <w:proofErr w:type="spellStart"/>
            <w:r w:rsidRPr="009E6F27">
              <w:rPr>
                <w:b/>
              </w:rPr>
              <w:t>Avg</w:t>
            </w:r>
            <w:proofErr w:type="spellEnd"/>
          </w:p>
        </w:tc>
        <w:tc>
          <w:tcPr>
            <w:tcW w:w="2019" w:type="dxa"/>
            <w:gridSpan w:val="3"/>
            <w:vMerge w:val="restart"/>
            <w:vAlign w:val="center"/>
          </w:tcPr>
          <w:p w:rsidR="00F826F1" w:rsidRDefault="00F826F1" w:rsidP="00F826F1">
            <w:r>
              <w:t>See MQO below</w:t>
            </w:r>
          </w:p>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Daily Stats</w:t>
            </w:r>
          </w:p>
        </w:tc>
        <w:tc>
          <w:tcPr>
            <w:tcW w:w="2019" w:type="dxa"/>
            <w:gridSpan w:val="3"/>
            <w:vMerge/>
          </w:tcPr>
          <w:p w:rsidR="00F826F1" w:rsidRDefault="00F826F1" w:rsidP="003B6E5B"/>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Season</w:t>
            </w:r>
          </w:p>
        </w:tc>
        <w:tc>
          <w:tcPr>
            <w:tcW w:w="2019" w:type="dxa"/>
            <w:gridSpan w:val="3"/>
            <w:vMerge/>
          </w:tcPr>
          <w:p w:rsidR="00F826F1" w:rsidRDefault="00F826F1" w:rsidP="003B6E5B"/>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Day</w:t>
            </w:r>
          </w:p>
        </w:tc>
        <w:tc>
          <w:tcPr>
            <w:tcW w:w="2019" w:type="dxa"/>
            <w:gridSpan w:val="3"/>
            <w:vMerge/>
          </w:tcPr>
          <w:p w:rsidR="00F826F1" w:rsidRDefault="00F826F1" w:rsidP="003B6E5B"/>
        </w:tc>
      </w:tr>
      <w:tr w:rsidR="003B6E5B" w:rsidTr="00F826F1">
        <w:trPr>
          <w:trHeight w:val="20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F826F1">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Threshold</w:t>
            </w:r>
          </w:p>
        </w:tc>
        <w:tc>
          <w:tcPr>
            <w:tcW w:w="2019" w:type="dxa"/>
            <w:gridSpan w:val="3"/>
          </w:tcPr>
          <w:p w:rsidR="003B6E5B" w:rsidRDefault="00F826F1" w:rsidP="003B6E5B">
            <w:r>
              <w:t>N\A</w:t>
            </w:r>
          </w:p>
        </w:tc>
      </w:tr>
      <w:tr w:rsidR="003B6E5B" w:rsidTr="00F826F1">
        <w:trPr>
          <w:trHeight w:val="750"/>
        </w:trPr>
        <w:tc>
          <w:tcPr>
            <w:tcW w:w="6320" w:type="dxa"/>
            <w:gridSpan w:val="9"/>
            <w:vMerge/>
          </w:tcPr>
          <w:p w:rsidR="003B6E5B" w:rsidRDefault="003B6E5B" w:rsidP="003B6E5B"/>
        </w:tc>
        <w:tc>
          <w:tcPr>
            <w:tcW w:w="3421" w:type="dxa"/>
            <w:gridSpan w:val="5"/>
            <w:shd w:val="clear" w:color="auto" w:fill="D9D9D9"/>
          </w:tcPr>
          <w:p w:rsidR="003B6E5B" w:rsidRDefault="003B6E5B" w:rsidP="003B6E5B"/>
        </w:tc>
      </w:tr>
      <w:tr w:rsidR="003B6E5B" w:rsidTr="003B6E5B">
        <w:trPr>
          <w:cantSplit/>
          <w:trHeight w:val="1543"/>
        </w:trPr>
        <w:tc>
          <w:tcPr>
            <w:tcW w:w="822" w:type="dxa"/>
            <w:shd w:val="clear" w:color="auto" w:fill="8DB3E2"/>
            <w:textDirection w:val="btLr"/>
          </w:tcPr>
          <w:p w:rsidR="003B6E5B" w:rsidRDefault="003B6E5B" w:rsidP="003B6E5B">
            <w:pPr>
              <w:ind w:left="113" w:right="113"/>
              <w:jc w:val="center"/>
            </w:pPr>
            <w:r>
              <w:t>Description</w:t>
            </w:r>
          </w:p>
        </w:tc>
        <w:tc>
          <w:tcPr>
            <w:tcW w:w="8919" w:type="dxa"/>
            <w:gridSpan w:val="13"/>
          </w:tcPr>
          <w:p w:rsidR="003B6E5B" w:rsidRDefault="00F826F1" w:rsidP="003B6E5B">
            <w:r>
              <w:t xml:space="preserve">This diagram plots correlation as function of the quadratic mean of the uncertainty divided by the station observed standard deviation. </w:t>
            </w:r>
            <w:r w:rsidR="002C1C7B">
              <w:t xml:space="preserve"> It provides for each station (represented by a symbol) an indication of whether the time correlation fulfills a minimum level of quality (green area) </w:t>
            </w:r>
          </w:p>
          <w:p w:rsidR="003B6E5B" w:rsidRDefault="003B6E5B" w:rsidP="003B6E5B"/>
        </w:tc>
      </w:tr>
      <w:tr w:rsidR="003B6E5B" w:rsidTr="003B6E5B">
        <w:trPr>
          <w:cantSplit/>
          <w:trHeight w:val="254"/>
        </w:trPr>
        <w:tc>
          <w:tcPr>
            <w:tcW w:w="9741" w:type="dxa"/>
            <w:gridSpan w:val="14"/>
            <w:shd w:val="clear" w:color="auto" w:fill="7F7F7F"/>
            <w:textDirection w:val="btLr"/>
          </w:tcPr>
          <w:p w:rsidR="003B6E5B" w:rsidRDefault="003B6E5B" w:rsidP="003B6E5B"/>
        </w:tc>
      </w:tr>
      <w:tr w:rsidR="003B6E5B" w:rsidTr="003B6E5B">
        <w:trPr>
          <w:cantSplit/>
          <w:trHeight w:val="231"/>
        </w:trPr>
        <w:tc>
          <w:tcPr>
            <w:tcW w:w="822" w:type="dxa"/>
            <w:vMerge w:val="restart"/>
            <w:shd w:val="clear" w:color="auto" w:fill="8DB3E2"/>
            <w:textDirection w:val="btLr"/>
          </w:tcPr>
          <w:p w:rsidR="003B6E5B" w:rsidRDefault="003B6E5B" w:rsidP="003B6E5B">
            <w:pPr>
              <w:ind w:left="113" w:right="113"/>
              <w:jc w:val="center"/>
            </w:pPr>
            <w:r>
              <w:t>MQO</w:t>
            </w:r>
          </w:p>
        </w:tc>
        <w:tc>
          <w:tcPr>
            <w:tcW w:w="8919" w:type="dxa"/>
            <w:gridSpan w:val="13"/>
          </w:tcPr>
          <w:p w:rsidR="003B6E5B" w:rsidRDefault="002C1C7B" w:rsidP="003B6E5B">
            <w:r>
              <w:t xml:space="preserve">Similarly to the Target diagram the dashed and solid line correspond to the correlation performance criteria values set by equations:  </w:t>
            </w:r>
            <m:oMath>
              <m:r>
                <w:rPr>
                  <w:rFonts w:ascii="Cambria Math" w:hAnsi="Cambria Math"/>
                </w:rPr>
                <m:t>R&gt;1-0.5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w:r>
              <w:t xml:space="preserve">  </w:t>
            </w:r>
            <w:proofErr w:type="gramStart"/>
            <w:r>
              <w:t xml:space="preserve">and </w:t>
            </w:r>
            <w:proofErr w:type="gramEnd"/>
            <m:oMath>
              <m:r>
                <w:rPr>
                  <w:rFonts w:ascii="Cambria Math" w:hAnsi="Cambria Math"/>
                </w:rPr>
                <m:t>R&gt;1-2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w:r>
              <w:t>, respectively (see equation (3)).</w:t>
            </w:r>
          </w:p>
          <w:p w:rsidR="003B6E5B" w:rsidRPr="00A1515C" w:rsidRDefault="003B6E5B" w:rsidP="003B6E5B">
            <w:pPr>
              <w:jc w:val="center"/>
            </w:pPr>
          </w:p>
        </w:tc>
      </w:tr>
      <w:tr w:rsidR="003B6E5B" w:rsidTr="003B6E5B">
        <w:trPr>
          <w:cantSplit/>
          <w:trHeight w:val="230"/>
        </w:trPr>
        <w:tc>
          <w:tcPr>
            <w:tcW w:w="822" w:type="dxa"/>
            <w:vMerge/>
            <w:shd w:val="clear" w:color="auto" w:fill="8DB3E2"/>
            <w:textDirection w:val="btLr"/>
          </w:tcPr>
          <w:p w:rsidR="003B6E5B" w:rsidRDefault="003B6E5B" w:rsidP="003B6E5B">
            <w:pPr>
              <w:ind w:left="113" w:right="113"/>
              <w:jc w:val="center"/>
            </w:pPr>
          </w:p>
        </w:tc>
        <w:tc>
          <w:tcPr>
            <w:tcW w:w="8919" w:type="dxa"/>
            <w:gridSpan w:val="13"/>
            <w:shd w:val="clear" w:color="auto" w:fill="D9D9D9"/>
          </w:tcPr>
          <w:p w:rsidR="003B6E5B" w:rsidRPr="00A1515C" w:rsidRDefault="003B6E5B" w:rsidP="003B6E5B">
            <w:pPr>
              <w:rPr>
                <w:sz w:val="16"/>
                <w:szCs w:val="16"/>
              </w:rPr>
            </w:pPr>
            <w:r>
              <w:rPr>
                <w:sz w:val="16"/>
                <w:szCs w:val="16"/>
              </w:rPr>
              <w:t>MQO are valid for the following parameters/ time statistic choices</w:t>
            </w:r>
          </w:p>
        </w:tc>
      </w:tr>
      <w:tr w:rsidR="003B6E5B" w:rsidTr="00F826F1">
        <w:trPr>
          <w:cantSplit/>
          <w:trHeight w:val="231"/>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Pr="007D33BE" w:rsidRDefault="003B6E5B" w:rsidP="003B6E5B">
            <w:pPr>
              <w:rPr>
                <w:i/>
              </w:rPr>
            </w:pPr>
            <w:r w:rsidRPr="007D33BE">
              <w:rPr>
                <w:i/>
              </w:rPr>
              <w:t>Parameter</w:t>
            </w:r>
          </w:p>
        </w:tc>
        <w:tc>
          <w:tcPr>
            <w:tcW w:w="1905" w:type="dxa"/>
            <w:gridSpan w:val="4"/>
          </w:tcPr>
          <w:p w:rsidR="003B6E5B" w:rsidRPr="007D33BE" w:rsidRDefault="003B6E5B" w:rsidP="003B6E5B">
            <w:pPr>
              <w:rPr>
                <w:i/>
              </w:rPr>
            </w:pPr>
            <w:r w:rsidRPr="007D33BE">
              <w:rPr>
                <w:i/>
              </w:rPr>
              <w:t xml:space="preserve">Time </w:t>
            </w:r>
            <w:proofErr w:type="spellStart"/>
            <w:r w:rsidRPr="007D33BE">
              <w:rPr>
                <w:i/>
              </w:rPr>
              <w:t>Avg</w:t>
            </w:r>
            <w:proofErr w:type="spellEnd"/>
          </w:p>
        </w:tc>
        <w:tc>
          <w:tcPr>
            <w:tcW w:w="1674" w:type="dxa"/>
            <w:gridSpan w:val="2"/>
          </w:tcPr>
          <w:p w:rsidR="003B6E5B" w:rsidRPr="007D33BE" w:rsidRDefault="003B6E5B" w:rsidP="003B6E5B">
            <w:pPr>
              <w:rPr>
                <w:i/>
              </w:rPr>
            </w:pPr>
            <w:r w:rsidRPr="007D33BE">
              <w:rPr>
                <w:i/>
              </w:rPr>
              <w:t>Daily Stats</w:t>
            </w:r>
          </w:p>
        </w:tc>
        <w:tc>
          <w:tcPr>
            <w:tcW w:w="1715" w:type="dxa"/>
            <w:gridSpan w:val="2"/>
          </w:tcPr>
          <w:p w:rsidR="003B6E5B" w:rsidRPr="007D33BE" w:rsidRDefault="003B6E5B" w:rsidP="003B6E5B">
            <w:pPr>
              <w:rPr>
                <w:i/>
              </w:rPr>
            </w:pPr>
            <w:r w:rsidRPr="007D33BE">
              <w:rPr>
                <w:i/>
              </w:rPr>
              <w:t>Season</w:t>
            </w:r>
          </w:p>
        </w:tc>
        <w:tc>
          <w:tcPr>
            <w:tcW w:w="843" w:type="dxa"/>
          </w:tcPr>
          <w:p w:rsidR="003B6E5B" w:rsidRPr="007D33BE" w:rsidRDefault="003B6E5B" w:rsidP="003B6E5B">
            <w:pPr>
              <w:rPr>
                <w:i/>
              </w:rPr>
            </w:pPr>
            <w:r w:rsidRPr="007D33BE">
              <w:rPr>
                <w:i/>
              </w:rPr>
              <w:t>Day</w:t>
            </w:r>
          </w:p>
        </w:tc>
        <w:tc>
          <w:tcPr>
            <w:tcW w:w="844" w:type="dxa"/>
          </w:tcPr>
          <w:p w:rsidR="003B6E5B" w:rsidRPr="007D33BE" w:rsidRDefault="003B6E5B" w:rsidP="003B6E5B">
            <w:pPr>
              <w:rPr>
                <w:i/>
              </w:rPr>
            </w:pPr>
            <w:r>
              <w:rPr>
                <w:i/>
              </w:rPr>
              <w:t>Group</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O3</w:t>
            </w:r>
          </w:p>
        </w:tc>
        <w:tc>
          <w:tcPr>
            <w:tcW w:w="1905" w:type="dxa"/>
            <w:gridSpan w:val="4"/>
          </w:tcPr>
          <w:p w:rsidR="003B6E5B" w:rsidRDefault="003B6E5B" w:rsidP="003B6E5B">
            <w:r>
              <w:t>8H</w:t>
            </w:r>
          </w:p>
        </w:tc>
        <w:tc>
          <w:tcPr>
            <w:tcW w:w="1674" w:type="dxa"/>
            <w:gridSpan w:val="2"/>
          </w:tcPr>
          <w:p w:rsidR="003B6E5B" w:rsidRDefault="003B6E5B" w:rsidP="003B6E5B">
            <w:r>
              <w:t>Max</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NO2</w:t>
            </w:r>
          </w:p>
        </w:tc>
        <w:tc>
          <w:tcPr>
            <w:tcW w:w="1905" w:type="dxa"/>
            <w:gridSpan w:val="4"/>
          </w:tcPr>
          <w:p w:rsidR="003B6E5B" w:rsidRDefault="003B6E5B" w:rsidP="003B6E5B">
            <w:r>
              <w:t>Preserve</w:t>
            </w:r>
          </w:p>
        </w:tc>
        <w:tc>
          <w:tcPr>
            <w:tcW w:w="1674" w:type="dxa"/>
            <w:gridSpan w:val="2"/>
          </w:tcPr>
          <w:p w:rsidR="003B6E5B" w:rsidRDefault="003B6E5B" w:rsidP="003B6E5B">
            <w:r>
              <w:t>Preserve</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PM10</w:t>
            </w:r>
          </w:p>
        </w:tc>
        <w:tc>
          <w:tcPr>
            <w:tcW w:w="1905" w:type="dxa"/>
            <w:gridSpan w:val="4"/>
          </w:tcPr>
          <w:p w:rsidR="003B6E5B" w:rsidRDefault="003B6E5B" w:rsidP="003B6E5B">
            <w:r>
              <w:t>Preserve</w:t>
            </w:r>
          </w:p>
        </w:tc>
        <w:tc>
          <w:tcPr>
            <w:tcW w:w="1674" w:type="dxa"/>
            <w:gridSpan w:val="2"/>
          </w:tcPr>
          <w:p w:rsidR="003B6E5B" w:rsidRDefault="003B6E5B" w:rsidP="003B6E5B">
            <w:r>
              <w:t>Mean</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3B6E5B">
        <w:trPr>
          <w:cantSplit/>
          <w:trHeight w:val="209"/>
        </w:trPr>
        <w:tc>
          <w:tcPr>
            <w:tcW w:w="9741" w:type="dxa"/>
            <w:gridSpan w:val="14"/>
            <w:shd w:val="clear" w:color="auto" w:fill="7F7F7F"/>
            <w:textDirection w:val="btLr"/>
          </w:tcPr>
          <w:p w:rsidR="003B6E5B" w:rsidRPr="007D33BE" w:rsidRDefault="003B6E5B" w:rsidP="003B6E5B">
            <w:pPr>
              <w:rPr>
                <w:sz w:val="16"/>
                <w:szCs w:val="16"/>
              </w:rPr>
            </w:pPr>
          </w:p>
        </w:tc>
      </w:tr>
      <w:tr w:rsidR="003B6E5B" w:rsidTr="00F826F1">
        <w:trPr>
          <w:cantSplit/>
          <w:trHeight w:val="438"/>
        </w:trPr>
        <w:tc>
          <w:tcPr>
            <w:tcW w:w="822" w:type="dxa"/>
            <w:vMerge w:val="restart"/>
            <w:shd w:val="clear" w:color="auto" w:fill="8DB3E2"/>
            <w:textDirection w:val="btLr"/>
          </w:tcPr>
          <w:p w:rsidR="003B6E5B" w:rsidRDefault="003B6E5B" w:rsidP="003B6E5B">
            <w:pPr>
              <w:ind w:left="113" w:right="113"/>
              <w:jc w:val="center"/>
            </w:pPr>
            <w:r>
              <w:t>Options</w:t>
            </w:r>
          </w:p>
        </w:tc>
        <w:tc>
          <w:tcPr>
            <w:tcW w:w="697" w:type="dxa"/>
          </w:tcPr>
          <w:p w:rsidR="003B6E5B" w:rsidRPr="009E6F27" w:rsidRDefault="003B6E5B" w:rsidP="003B6E5B">
            <w:pPr>
              <w:jc w:val="center"/>
            </w:pPr>
            <w:r w:rsidRPr="009E6F27">
              <w:rPr>
                <w:b/>
              </w:rPr>
              <w:t>O</w:t>
            </w:r>
            <w:r w:rsidRPr="009E6F27">
              <w:t>BS</w:t>
            </w:r>
          </w:p>
        </w:tc>
        <w:tc>
          <w:tcPr>
            <w:tcW w:w="790" w:type="dxa"/>
          </w:tcPr>
          <w:p w:rsidR="003B6E5B" w:rsidRPr="009E6F27" w:rsidRDefault="003B6E5B" w:rsidP="003B6E5B">
            <w:pPr>
              <w:jc w:val="center"/>
            </w:pPr>
            <w:r w:rsidRPr="009E6F27">
              <w:rPr>
                <w:b/>
              </w:rPr>
              <w:t>M</w:t>
            </w:r>
            <w:r w:rsidRPr="009E6F27">
              <w:t>OD</w:t>
            </w:r>
          </w:p>
        </w:tc>
        <w:tc>
          <w:tcPr>
            <w:tcW w:w="696" w:type="dxa"/>
            <w:gridSpan w:val="2"/>
          </w:tcPr>
          <w:p w:rsidR="003B6E5B" w:rsidRPr="009E6F27" w:rsidRDefault="003B6E5B" w:rsidP="003B6E5B">
            <w:pPr>
              <w:jc w:val="center"/>
            </w:pPr>
            <w:r w:rsidRPr="009E6F27">
              <w:rPr>
                <w:b/>
              </w:rPr>
              <w:t>P</w:t>
            </w:r>
            <w:r w:rsidRPr="009E6F27">
              <w:t>AR</w:t>
            </w:r>
          </w:p>
        </w:tc>
        <w:tc>
          <w:tcPr>
            <w:tcW w:w="830" w:type="dxa"/>
          </w:tcPr>
          <w:p w:rsidR="003B6E5B" w:rsidRPr="009E6F27" w:rsidRDefault="003B6E5B" w:rsidP="003B6E5B">
            <w:pPr>
              <w:jc w:val="center"/>
            </w:pPr>
            <w:r w:rsidRPr="009E6F27">
              <w:rPr>
                <w:b/>
              </w:rPr>
              <w:t>S</w:t>
            </w:r>
            <w:r w:rsidRPr="009E6F27">
              <w:t>CEN</w:t>
            </w:r>
          </w:p>
        </w:tc>
        <w:tc>
          <w:tcPr>
            <w:tcW w:w="763" w:type="dxa"/>
          </w:tcPr>
          <w:p w:rsidR="003B6E5B" w:rsidRDefault="003B6E5B" w:rsidP="003B6E5B">
            <w:pPr>
              <w:jc w:val="center"/>
            </w:pPr>
            <w:r>
              <w:t>Other</w:t>
            </w:r>
          </w:p>
        </w:tc>
        <w:tc>
          <w:tcPr>
            <w:tcW w:w="1722" w:type="dxa"/>
            <w:gridSpan w:val="2"/>
            <w:shd w:val="clear" w:color="auto" w:fill="BFBFBF"/>
          </w:tcPr>
          <w:p w:rsidR="003B6E5B" w:rsidRDefault="003B6E5B" w:rsidP="003B6E5B">
            <w:pPr>
              <w:jc w:val="center"/>
            </w:pPr>
          </w:p>
        </w:tc>
        <w:tc>
          <w:tcPr>
            <w:tcW w:w="1734" w:type="dxa"/>
            <w:gridSpan w:val="3"/>
            <w:shd w:val="clear" w:color="auto" w:fill="auto"/>
          </w:tcPr>
          <w:p w:rsidR="003B6E5B" w:rsidRDefault="003B6E5B" w:rsidP="003B6E5B">
            <w:pPr>
              <w:jc w:val="center"/>
            </w:pPr>
            <w:r>
              <w:t>Single</w:t>
            </w:r>
          </w:p>
          <w:p w:rsidR="003B6E5B" w:rsidRDefault="003B6E5B" w:rsidP="003B6E5B">
            <w:pPr>
              <w:jc w:val="center"/>
            </w:pPr>
            <w:r>
              <w:t>mode</w:t>
            </w:r>
          </w:p>
        </w:tc>
        <w:tc>
          <w:tcPr>
            <w:tcW w:w="1687" w:type="dxa"/>
            <w:gridSpan w:val="2"/>
          </w:tcPr>
          <w:p w:rsidR="003B6E5B" w:rsidRDefault="003B6E5B" w:rsidP="003B6E5B">
            <w:pPr>
              <w:jc w:val="center"/>
            </w:pPr>
            <w:r>
              <w:t>Group</w:t>
            </w:r>
          </w:p>
          <w:p w:rsidR="003B6E5B" w:rsidRDefault="003B6E5B" w:rsidP="003B6E5B">
            <w:pPr>
              <w:jc w:val="center"/>
            </w:pPr>
            <w:r>
              <w:t>mode</w:t>
            </w:r>
          </w:p>
        </w:tc>
      </w:tr>
      <w:tr w:rsidR="003B6E5B" w:rsidTr="00BC3942">
        <w:trPr>
          <w:cantSplit/>
          <w:trHeight w:val="516"/>
        </w:trPr>
        <w:tc>
          <w:tcPr>
            <w:tcW w:w="822" w:type="dxa"/>
            <w:vMerge/>
            <w:shd w:val="clear" w:color="auto" w:fill="8DB3E2"/>
            <w:textDirection w:val="btLr"/>
          </w:tcPr>
          <w:p w:rsidR="003B6E5B" w:rsidRDefault="003B6E5B" w:rsidP="003B6E5B">
            <w:pPr>
              <w:ind w:left="113" w:right="113"/>
            </w:pPr>
          </w:p>
        </w:tc>
        <w:tc>
          <w:tcPr>
            <w:tcW w:w="697" w:type="dxa"/>
            <w:vAlign w:val="center"/>
          </w:tcPr>
          <w:p w:rsidR="003B6E5B" w:rsidRDefault="00BC3942" w:rsidP="00BC3942">
            <w:pPr>
              <w:jc w:val="center"/>
            </w:pPr>
            <w:r>
              <w:t>X</w:t>
            </w:r>
          </w:p>
        </w:tc>
        <w:tc>
          <w:tcPr>
            <w:tcW w:w="790" w:type="dxa"/>
            <w:vAlign w:val="center"/>
          </w:tcPr>
          <w:p w:rsidR="003B6E5B" w:rsidRDefault="00BC3942" w:rsidP="00BC3942">
            <w:pPr>
              <w:jc w:val="center"/>
            </w:pPr>
            <w:r>
              <w:t>X</w:t>
            </w:r>
          </w:p>
        </w:tc>
        <w:tc>
          <w:tcPr>
            <w:tcW w:w="696" w:type="dxa"/>
            <w:gridSpan w:val="2"/>
            <w:vAlign w:val="center"/>
          </w:tcPr>
          <w:p w:rsidR="003B6E5B" w:rsidRDefault="003B6E5B" w:rsidP="00BC3942">
            <w:pPr>
              <w:jc w:val="center"/>
            </w:pPr>
          </w:p>
        </w:tc>
        <w:tc>
          <w:tcPr>
            <w:tcW w:w="830" w:type="dxa"/>
            <w:vAlign w:val="center"/>
          </w:tcPr>
          <w:p w:rsidR="003B6E5B" w:rsidRDefault="003B6E5B" w:rsidP="00BC3942">
            <w:pPr>
              <w:jc w:val="center"/>
            </w:pPr>
          </w:p>
        </w:tc>
        <w:tc>
          <w:tcPr>
            <w:tcW w:w="763" w:type="dxa"/>
            <w:vAlign w:val="center"/>
          </w:tcPr>
          <w:p w:rsidR="003B6E5B" w:rsidRDefault="00BC3942" w:rsidP="00BC3942">
            <w:pPr>
              <w:jc w:val="center"/>
            </w:pPr>
            <w:r>
              <w:t>M-O</w:t>
            </w:r>
          </w:p>
        </w:tc>
        <w:tc>
          <w:tcPr>
            <w:tcW w:w="1722" w:type="dxa"/>
            <w:gridSpan w:val="2"/>
            <w:shd w:val="clear" w:color="auto" w:fill="BFBFBF"/>
            <w:vAlign w:val="center"/>
          </w:tcPr>
          <w:p w:rsidR="003B6E5B" w:rsidRDefault="003B6E5B" w:rsidP="00BC3942">
            <w:pPr>
              <w:jc w:val="center"/>
            </w:pPr>
          </w:p>
        </w:tc>
        <w:tc>
          <w:tcPr>
            <w:tcW w:w="1734" w:type="dxa"/>
            <w:gridSpan w:val="3"/>
            <w:shd w:val="clear" w:color="auto" w:fill="auto"/>
            <w:vAlign w:val="center"/>
          </w:tcPr>
          <w:p w:rsidR="003B6E5B" w:rsidRDefault="00BC3942" w:rsidP="00BC3942">
            <w:pPr>
              <w:jc w:val="center"/>
            </w:pPr>
            <w:r>
              <w:t>YES</w:t>
            </w:r>
          </w:p>
        </w:tc>
        <w:tc>
          <w:tcPr>
            <w:tcW w:w="1687" w:type="dxa"/>
            <w:gridSpan w:val="2"/>
            <w:vAlign w:val="center"/>
          </w:tcPr>
          <w:p w:rsidR="003B6E5B" w:rsidRDefault="00BC3942" w:rsidP="00BC3942">
            <w:pPr>
              <w:jc w:val="center"/>
            </w:pPr>
            <w:r>
              <w:t>YES</w:t>
            </w:r>
          </w:p>
        </w:tc>
      </w:tr>
    </w:tbl>
    <w:p w:rsidR="003B6E5B" w:rsidRDefault="003B6E5B" w:rsidP="003B6E5B">
      <w:pPr>
        <w:rPr>
          <w:sz w:val="22"/>
          <w:szCs w:val="22"/>
          <w:lang w:val="en-GB"/>
        </w:rPr>
      </w:pPr>
    </w:p>
    <w:p w:rsidR="003B6E5B" w:rsidRDefault="003B6E5B" w:rsidP="003B6E5B">
      <w:pPr>
        <w:rPr>
          <w:sz w:val="22"/>
          <w:szCs w:val="22"/>
          <w:lang w:val="en-GB"/>
        </w:rPr>
      </w:pPr>
      <w:r>
        <w:rPr>
          <w:sz w:val="22"/>
          <w:szCs w:val="22"/>
          <w:lang w:val="en-GB"/>
        </w:rPr>
        <w:br w:type="page"/>
      </w:r>
    </w:p>
    <w:p w:rsidR="003B6E5B" w:rsidRDefault="003B6E5B" w:rsidP="003B6E5B">
      <w:pPr>
        <w:rPr>
          <w:sz w:val="22"/>
          <w:szCs w:val="22"/>
          <w:lang w:val="en-GB"/>
        </w:rPr>
      </w:pPr>
    </w:p>
    <w:p w:rsidR="003B6E5B" w:rsidRDefault="003B6E5B" w:rsidP="003B6E5B">
      <w:pPr>
        <w:rPr>
          <w:sz w:val="22"/>
          <w:szCs w:val="22"/>
          <w:lang w:val="en-GB"/>
        </w:rPr>
      </w:pP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19"/>
        <w:gridCol w:w="1383"/>
        <w:gridCol w:w="332"/>
        <w:gridCol w:w="843"/>
        <w:gridCol w:w="844"/>
      </w:tblGrid>
      <w:tr w:rsidR="003B6E5B" w:rsidTr="00D51DCA">
        <w:tc>
          <w:tcPr>
            <w:tcW w:w="6320" w:type="dxa"/>
            <w:gridSpan w:val="9"/>
          </w:tcPr>
          <w:p w:rsidR="003B6E5B" w:rsidRPr="006931CB" w:rsidRDefault="00635233" w:rsidP="00D51DCA">
            <w:pPr>
              <w:pStyle w:val="Heading2"/>
              <w:rPr>
                <w:b w:val="0"/>
                <w:sz w:val="32"/>
                <w:szCs w:val="32"/>
              </w:rPr>
            </w:pPr>
            <w:bookmarkStart w:id="224" w:name="_Toc339611467"/>
            <w:r w:rsidRPr="00D51DCA">
              <w:t>MPC std. Dev.</w:t>
            </w:r>
            <w:r w:rsidR="003B6E5B" w:rsidRPr="00D51DCA">
              <w:t xml:space="preserve"> </w:t>
            </w:r>
            <w:r w:rsidR="003B6E5B" w:rsidRPr="00D51DCA">
              <w:rPr>
                <w:b w:val="0"/>
              </w:rPr>
              <w:t>(O3, PM10, NO2)</w:t>
            </w:r>
            <w:bookmarkEnd w:id="224"/>
          </w:p>
        </w:tc>
        <w:tc>
          <w:tcPr>
            <w:tcW w:w="3421" w:type="dxa"/>
            <w:gridSpan w:val="5"/>
            <w:vAlign w:val="center"/>
          </w:tcPr>
          <w:p w:rsidR="003B6E5B" w:rsidRPr="002C1C7B" w:rsidRDefault="00F76C41" w:rsidP="00D51DCA">
            <w:pPr>
              <w:jc w:val="center"/>
              <w:rPr>
                <w:i/>
                <w:sz w:val="36"/>
                <w:szCs w:val="36"/>
              </w:rPr>
            </w:pPr>
            <w:r>
              <w:rPr>
                <w:i/>
                <w:sz w:val="36"/>
                <w:szCs w:val="36"/>
              </w:rPr>
              <w:t>79</w:t>
            </w:r>
            <w:r w:rsidR="002C1C7B" w:rsidRPr="002C1C7B">
              <w:rPr>
                <w:i/>
                <w:sz w:val="36"/>
                <w:szCs w:val="36"/>
              </w:rPr>
              <w:t xml:space="preserve">, </w:t>
            </w:r>
            <w:r>
              <w:rPr>
                <w:i/>
                <w:sz w:val="36"/>
                <w:szCs w:val="36"/>
              </w:rPr>
              <w:t>25</w:t>
            </w:r>
            <w:r w:rsidR="002C1C7B" w:rsidRPr="002C1C7B">
              <w:rPr>
                <w:i/>
                <w:sz w:val="36"/>
                <w:szCs w:val="36"/>
              </w:rPr>
              <w:t>, 3</w:t>
            </w:r>
            <w:r>
              <w:rPr>
                <w:i/>
                <w:sz w:val="36"/>
                <w:szCs w:val="36"/>
              </w:rPr>
              <w:t>2</w:t>
            </w:r>
          </w:p>
        </w:tc>
      </w:tr>
      <w:tr w:rsidR="003B6E5B" w:rsidTr="003B6E5B">
        <w:tc>
          <w:tcPr>
            <w:tcW w:w="9741" w:type="dxa"/>
            <w:gridSpan w:val="14"/>
            <w:shd w:val="clear" w:color="auto" w:fill="D9D9D9"/>
          </w:tcPr>
          <w:p w:rsidR="003B6E5B" w:rsidRDefault="003B6E5B" w:rsidP="003B6E5B"/>
        </w:tc>
      </w:tr>
      <w:tr w:rsidR="003B6E5B" w:rsidTr="002C1C7B">
        <w:trPr>
          <w:trHeight w:val="283"/>
        </w:trPr>
        <w:tc>
          <w:tcPr>
            <w:tcW w:w="6320" w:type="dxa"/>
            <w:gridSpan w:val="9"/>
            <w:vMerge w:val="restart"/>
          </w:tcPr>
          <w:p w:rsidR="003B6E5B" w:rsidRDefault="003B6E5B" w:rsidP="003B6E5B">
            <w:pPr>
              <w:jc w:val="center"/>
            </w:pPr>
            <w:r>
              <w:rPr>
                <w:noProof/>
              </w:rPr>
              <w:drawing>
                <wp:inline distT="0" distB="0" distL="0" distR="0" wp14:anchorId="2C32156A" wp14:editId="186C5B7A">
                  <wp:extent cx="3398400" cy="2703600"/>
                  <wp:effectExtent l="0" t="0" r="0" b="1905"/>
                  <wp:docPr id="10" name="Picture 10" descr="G:\OU\s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G:\OU\sd.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8400" cy="2703600"/>
                          </a:xfrm>
                          <a:prstGeom prst="rect">
                            <a:avLst/>
                          </a:prstGeom>
                          <a:noFill/>
                          <a:ln>
                            <a:noFill/>
                          </a:ln>
                        </pic:spPr>
                      </pic:pic>
                    </a:graphicData>
                  </a:graphic>
                </wp:inline>
              </w:drawing>
            </w:r>
          </w:p>
        </w:tc>
        <w:tc>
          <w:tcPr>
            <w:tcW w:w="1402" w:type="dxa"/>
            <w:gridSpan w:val="2"/>
          </w:tcPr>
          <w:p w:rsidR="003B6E5B" w:rsidRPr="009E6F27" w:rsidRDefault="003B6E5B" w:rsidP="003B6E5B">
            <w:pPr>
              <w:rPr>
                <w:b/>
              </w:rPr>
            </w:pPr>
            <w:r w:rsidRPr="009E6F27">
              <w:rPr>
                <w:b/>
              </w:rPr>
              <w:t>X axis</w:t>
            </w:r>
          </w:p>
        </w:tc>
        <w:tc>
          <w:tcPr>
            <w:tcW w:w="2019" w:type="dxa"/>
            <w:gridSpan w:val="3"/>
          </w:tcPr>
          <w:p w:rsidR="003B6E5B" w:rsidRDefault="002C1C7B" w:rsidP="003B6E5B">
            <w:r>
              <w:t>RMS</w:t>
            </w:r>
            <w:r w:rsidRPr="00F826F1">
              <w:rPr>
                <w:vertAlign w:val="subscript"/>
              </w:rPr>
              <w:t>U</w:t>
            </w:r>
            <w:r>
              <w:t>/</w:t>
            </w:r>
            <w:proofErr w:type="spellStart"/>
            <w:r>
              <w:t>σ</w:t>
            </w:r>
            <w:r w:rsidRPr="00F826F1">
              <w:rPr>
                <w:vertAlign w:val="subscript"/>
              </w:rPr>
              <w:t>O</w:t>
            </w:r>
            <w:proofErr w:type="spellEnd"/>
          </w:p>
        </w:tc>
      </w:tr>
      <w:tr w:rsidR="003B6E5B" w:rsidTr="002C1C7B">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Y axis</w:t>
            </w:r>
          </w:p>
        </w:tc>
        <w:tc>
          <w:tcPr>
            <w:tcW w:w="2019" w:type="dxa"/>
            <w:gridSpan w:val="3"/>
          </w:tcPr>
          <w:p w:rsidR="003B6E5B" w:rsidRDefault="002C1C7B" w:rsidP="003B6E5B">
            <w:r>
              <w:t>NMSD</w:t>
            </w:r>
          </w:p>
        </w:tc>
      </w:tr>
      <w:tr w:rsidR="003B6E5B" w:rsidTr="002C1C7B">
        <w:trPr>
          <w:trHeight w:val="57"/>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2C1C7B">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Parameters</w:t>
            </w:r>
          </w:p>
        </w:tc>
        <w:tc>
          <w:tcPr>
            <w:tcW w:w="2019" w:type="dxa"/>
            <w:gridSpan w:val="3"/>
          </w:tcPr>
          <w:p w:rsidR="003B6E5B" w:rsidRDefault="002C1C7B" w:rsidP="003B6E5B">
            <w:r>
              <w:t>O3, PM10, NO2</w:t>
            </w:r>
          </w:p>
        </w:tc>
      </w:tr>
      <w:tr w:rsidR="003B6E5B" w:rsidTr="002C1C7B">
        <w:trPr>
          <w:trHeight w:val="11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 xml:space="preserve">Time </w:t>
            </w:r>
            <w:proofErr w:type="spellStart"/>
            <w:r w:rsidRPr="009E6F27">
              <w:rPr>
                <w:b/>
              </w:rPr>
              <w:t>Avg</w:t>
            </w:r>
            <w:proofErr w:type="spellEnd"/>
          </w:p>
        </w:tc>
        <w:tc>
          <w:tcPr>
            <w:tcW w:w="2019" w:type="dxa"/>
            <w:gridSpan w:val="3"/>
            <w:vMerge w:val="restart"/>
            <w:vAlign w:val="center"/>
          </w:tcPr>
          <w:p w:rsidR="002C1C7B" w:rsidRDefault="002C1C7B" w:rsidP="002C1C7B">
            <w:r>
              <w:t>See MQO below</w:t>
            </w:r>
          </w:p>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Daily Stats</w:t>
            </w:r>
          </w:p>
        </w:tc>
        <w:tc>
          <w:tcPr>
            <w:tcW w:w="2019" w:type="dxa"/>
            <w:gridSpan w:val="3"/>
            <w:vMerge/>
          </w:tcPr>
          <w:p w:rsidR="002C1C7B" w:rsidRDefault="002C1C7B" w:rsidP="003B6E5B"/>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Season</w:t>
            </w:r>
          </w:p>
        </w:tc>
        <w:tc>
          <w:tcPr>
            <w:tcW w:w="2019" w:type="dxa"/>
            <w:gridSpan w:val="3"/>
            <w:vMerge/>
          </w:tcPr>
          <w:p w:rsidR="002C1C7B" w:rsidRDefault="002C1C7B" w:rsidP="003B6E5B"/>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Day</w:t>
            </w:r>
          </w:p>
        </w:tc>
        <w:tc>
          <w:tcPr>
            <w:tcW w:w="2019" w:type="dxa"/>
            <w:gridSpan w:val="3"/>
            <w:vMerge/>
          </w:tcPr>
          <w:p w:rsidR="002C1C7B" w:rsidRDefault="002C1C7B" w:rsidP="003B6E5B"/>
        </w:tc>
      </w:tr>
      <w:tr w:rsidR="003B6E5B" w:rsidTr="002C1C7B">
        <w:trPr>
          <w:trHeight w:val="20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2C1C7B">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Threshold</w:t>
            </w:r>
          </w:p>
        </w:tc>
        <w:tc>
          <w:tcPr>
            <w:tcW w:w="2019" w:type="dxa"/>
            <w:gridSpan w:val="3"/>
          </w:tcPr>
          <w:p w:rsidR="003B6E5B" w:rsidRDefault="002C1C7B" w:rsidP="003B6E5B">
            <w:r>
              <w:t>N\A</w:t>
            </w:r>
          </w:p>
        </w:tc>
      </w:tr>
      <w:tr w:rsidR="003B6E5B" w:rsidTr="002C1C7B">
        <w:trPr>
          <w:trHeight w:val="750"/>
        </w:trPr>
        <w:tc>
          <w:tcPr>
            <w:tcW w:w="6320" w:type="dxa"/>
            <w:gridSpan w:val="9"/>
            <w:vMerge/>
          </w:tcPr>
          <w:p w:rsidR="003B6E5B" w:rsidRDefault="003B6E5B" w:rsidP="003B6E5B"/>
        </w:tc>
        <w:tc>
          <w:tcPr>
            <w:tcW w:w="3421" w:type="dxa"/>
            <w:gridSpan w:val="5"/>
            <w:shd w:val="clear" w:color="auto" w:fill="D9D9D9"/>
          </w:tcPr>
          <w:p w:rsidR="003B6E5B" w:rsidRDefault="003B6E5B" w:rsidP="003B6E5B"/>
        </w:tc>
      </w:tr>
      <w:tr w:rsidR="003B6E5B" w:rsidTr="003B6E5B">
        <w:trPr>
          <w:cantSplit/>
          <w:trHeight w:val="1543"/>
        </w:trPr>
        <w:tc>
          <w:tcPr>
            <w:tcW w:w="822" w:type="dxa"/>
            <w:shd w:val="clear" w:color="auto" w:fill="8DB3E2"/>
            <w:textDirection w:val="btLr"/>
          </w:tcPr>
          <w:p w:rsidR="003B6E5B" w:rsidRDefault="003B6E5B" w:rsidP="003B6E5B">
            <w:pPr>
              <w:ind w:left="113" w:right="113"/>
              <w:jc w:val="center"/>
            </w:pPr>
            <w:r>
              <w:t>Description</w:t>
            </w:r>
          </w:p>
        </w:tc>
        <w:tc>
          <w:tcPr>
            <w:tcW w:w="8919" w:type="dxa"/>
            <w:gridSpan w:val="13"/>
          </w:tcPr>
          <w:p w:rsidR="003B6E5B" w:rsidRDefault="003B6E5B" w:rsidP="003B6E5B"/>
          <w:p w:rsidR="002C1C7B" w:rsidRDefault="002C1C7B" w:rsidP="002C1C7B">
            <w:r>
              <w:t xml:space="preserve">This diagram plots NMSD as function of the quadratic mean of the uncertainty divided by the station observed standard deviation.  It provides for each station (represented by a symbol) an indication of whether the normalized standard deviation (NMSD) fulfills a minimum level of quality (green area) </w:t>
            </w:r>
          </w:p>
          <w:p w:rsidR="003B6E5B" w:rsidRDefault="003B6E5B" w:rsidP="003B6E5B"/>
        </w:tc>
      </w:tr>
      <w:tr w:rsidR="003B6E5B" w:rsidTr="003B6E5B">
        <w:trPr>
          <w:cantSplit/>
          <w:trHeight w:val="254"/>
        </w:trPr>
        <w:tc>
          <w:tcPr>
            <w:tcW w:w="9741" w:type="dxa"/>
            <w:gridSpan w:val="14"/>
            <w:shd w:val="clear" w:color="auto" w:fill="7F7F7F"/>
            <w:textDirection w:val="btLr"/>
          </w:tcPr>
          <w:p w:rsidR="003B6E5B" w:rsidRDefault="003B6E5B" w:rsidP="003B6E5B"/>
        </w:tc>
      </w:tr>
      <w:tr w:rsidR="003B6E5B" w:rsidTr="003B6E5B">
        <w:trPr>
          <w:cantSplit/>
          <w:trHeight w:val="231"/>
        </w:trPr>
        <w:tc>
          <w:tcPr>
            <w:tcW w:w="822" w:type="dxa"/>
            <w:vMerge w:val="restart"/>
            <w:shd w:val="clear" w:color="auto" w:fill="8DB3E2"/>
            <w:textDirection w:val="btLr"/>
          </w:tcPr>
          <w:p w:rsidR="003B6E5B" w:rsidRDefault="003B6E5B" w:rsidP="003B6E5B">
            <w:pPr>
              <w:ind w:left="113" w:right="113"/>
              <w:jc w:val="center"/>
            </w:pPr>
            <w:r>
              <w:t>MQO</w:t>
            </w:r>
          </w:p>
        </w:tc>
        <w:tc>
          <w:tcPr>
            <w:tcW w:w="8919" w:type="dxa"/>
            <w:gridSpan w:val="13"/>
          </w:tcPr>
          <w:p w:rsidR="002C1C7B" w:rsidRDefault="002C1C7B" w:rsidP="002C1C7B">
            <w:r>
              <w:t xml:space="preserve">Similarly to the Target diagram the dashed and solid line correspond to the correlation performance criteria values set by equations:  </w:t>
            </w:r>
            <m:oMath>
              <m:d>
                <m:dPr>
                  <m:begChr m:val="|"/>
                  <m:endChr m:val="|"/>
                  <m:ctrlPr>
                    <w:rPr>
                      <w:rFonts w:ascii="Cambria Math" w:hAnsi="Cambria Math"/>
                      <w:i/>
                    </w:rPr>
                  </m:ctrlPr>
                </m:dPr>
                <m:e>
                  <m:r>
                    <w:rPr>
                      <w:rFonts w:ascii="Cambria Math" w:hAnsi="Cambria Math"/>
                    </w:rPr>
                    <m:t>NMSD</m:t>
                  </m:r>
                </m:e>
              </m:d>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w:r>
              <w:t xml:space="preserve"> </w:t>
            </w:r>
            <w:proofErr w:type="gramStart"/>
            <w:r>
              <w:t xml:space="preserve">and </w:t>
            </w:r>
            <w:proofErr w:type="gramEnd"/>
            <m:oMath>
              <m:d>
                <m:dPr>
                  <m:begChr m:val="|"/>
                  <m:endChr m:val="|"/>
                  <m:ctrlPr>
                    <w:rPr>
                      <w:rFonts w:ascii="Cambria Math" w:hAnsi="Cambria Math"/>
                      <w:i/>
                    </w:rPr>
                  </m:ctrlPr>
                </m:dPr>
                <m:e>
                  <m:r>
                    <w:rPr>
                      <w:rFonts w:ascii="Cambria Math" w:hAnsi="Cambria Math"/>
                    </w:rPr>
                    <m:t>NMSD</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w:r>
              <w:t>, respectively (see equation (4)).</w:t>
            </w:r>
          </w:p>
          <w:p w:rsidR="003B6E5B" w:rsidRDefault="003B6E5B" w:rsidP="003B6E5B"/>
          <w:p w:rsidR="003B6E5B" w:rsidRPr="00A1515C" w:rsidRDefault="003B6E5B" w:rsidP="003B6E5B">
            <w:pPr>
              <w:jc w:val="center"/>
            </w:pPr>
          </w:p>
        </w:tc>
      </w:tr>
      <w:tr w:rsidR="003B6E5B" w:rsidTr="003B6E5B">
        <w:trPr>
          <w:cantSplit/>
          <w:trHeight w:val="230"/>
        </w:trPr>
        <w:tc>
          <w:tcPr>
            <w:tcW w:w="822" w:type="dxa"/>
            <w:vMerge/>
            <w:shd w:val="clear" w:color="auto" w:fill="8DB3E2"/>
            <w:textDirection w:val="btLr"/>
          </w:tcPr>
          <w:p w:rsidR="003B6E5B" w:rsidRDefault="003B6E5B" w:rsidP="003B6E5B">
            <w:pPr>
              <w:ind w:left="113" w:right="113"/>
              <w:jc w:val="center"/>
            </w:pPr>
          </w:p>
        </w:tc>
        <w:tc>
          <w:tcPr>
            <w:tcW w:w="8919" w:type="dxa"/>
            <w:gridSpan w:val="13"/>
            <w:shd w:val="clear" w:color="auto" w:fill="D9D9D9"/>
          </w:tcPr>
          <w:p w:rsidR="003B6E5B" w:rsidRPr="00A1515C" w:rsidRDefault="003B6E5B" w:rsidP="003B6E5B">
            <w:pPr>
              <w:rPr>
                <w:sz w:val="16"/>
                <w:szCs w:val="16"/>
              </w:rPr>
            </w:pPr>
            <w:r>
              <w:rPr>
                <w:sz w:val="16"/>
                <w:szCs w:val="16"/>
              </w:rPr>
              <w:t>MQO are valid for the following parameters/ time statistic choices</w:t>
            </w:r>
          </w:p>
        </w:tc>
      </w:tr>
      <w:tr w:rsidR="003B6E5B" w:rsidTr="002C1C7B">
        <w:trPr>
          <w:cantSplit/>
          <w:trHeight w:val="231"/>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Pr="007D33BE" w:rsidRDefault="003B6E5B" w:rsidP="003B6E5B">
            <w:pPr>
              <w:rPr>
                <w:i/>
              </w:rPr>
            </w:pPr>
            <w:r w:rsidRPr="007D33BE">
              <w:rPr>
                <w:i/>
              </w:rPr>
              <w:t>Parameter</w:t>
            </w:r>
          </w:p>
        </w:tc>
        <w:tc>
          <w:tcPr>
            <w:tcW w:w="1905" w:type="dxa"/>
            <w:gridSpan w:val="4"/>
          </w:tcPr>
          <w:p w:rsidR="003B6E5B" w:rsidRPr="007D33BE" w:rsidRDefault="003B6E5B" w:rsidP="003B6E5B">
            <w:pPr>
              <w:rPr>
                <w:i/>
              </w:rPr>
            </w:pPr>
            <w:r w:rsidRPr="007D33BE">
              <w:rPr>
                <w:i/>
              </w:rPr>
              <w:t xml:space="preserve">Time </w:t>
            </w:r>
            <w:proofErr w:type="spellStart"/>
            <w:r w:rsidRPr="007D33BE">
              <w:rPr>
                <w:i/>
              </w:rPr>
              <w:t>Avg</w:t>
            </w:r>
            <w:proofErr w:type="spellEnd"/>
          </w:p>
        </w:tc>
        <w:tc>
          <w:tcPr>
            <w:tcW w:w="1674" w:type="dxa"/>
            <w:gridSpan w:val="2"/>
          </w:tcPr>
          <w:p w:rsidR="003B6E5B" w:rsidRPr="007D33BE" w:rsidRDefault="003B6E5B" w:rsidP="003B6E5B">
            <w:pPr>
              <w:rPr>
                <w:i/>
              </w:rPr>
            </w:pPr>
            <w:r w:rsidRPr="007D33BE">
              <w:rPr>
                <w:i/>
              </w:rPr>
              <w:t>Daily Stats</w:t>
            </w:r>
          </w:p>
        </w:tc>
        <w:tc>
          <w:tcPr>
            <w:tcW w:w="1715" w:type="dxa"/>
            <w:gridSpan w:val="2"/>
          </w:tcPr>
          <w:p w:rsidR="003B6E5B" w:rsidRPr="007D33BE" w:rsidRDefault="003B6E5B" w:rsidP="003B6E5B">
            <w:pPr>
              <w:rPr>
                <w:i/>
              </w:rPr>
            </w:pPr>
            <w:r w:rsidRPr="007D33BE">
              <w:rPr>
                <w:i/>
              </w:rPr>
              <w:t>Season</w:t>
            </w:r>
          </w:p>
        </w:tc>
        <w:tc>
          <w:tcPr>
            <w:tcW w:w="843" w:type="dxa"/>
          </w:tcPr>
          <w:p w:rsidR="003B6E5B" w:rsidRPr="007D33BE" w:rsidRDefault="003B6E5B" w:rsidP="003B6E5B">
            <w:pPr>
              <w:rPr>
                <w:i/>
              </w:rPr>
            </w:pPr>
            <w:r w:rsidRPr="007D33BE">
              <w:rPr>
                <w:i/>
              </w:rPr>
              <w:t>Day</w:t>
            </w:r>
          </w:p>
        </w:tc>
        <w:tc>
          <w:tcPr>
            <w:tcW w:w="844" w:type="dxa"/>
          </w:tcPr>
          <w:p w:rsidR="003B6E5B" w:rsidRPr="007D33BE" w:rsidRDefault="003B6E5B" w:rsidP="003B6E5B">
            <w:pPr>
              <w:rPr>
                <w:i/>
              </w:rPr>
            </w:pPr>
            <w:r>
              <w:rPr>
                <w:i/>
              </w:rPr>
              <w:t>Group</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O3</w:t>
            </w:r>
          </w:p>
        </w:tc>
        <w:tc>
          <w:tcPr>
            <w:tcW w:w="1905" w:type="dxa"/>
            <w:gridSpan w:val="4"/>
          </w:tcPr>
          <w:p w:rsidR="002C1C7B" w:rsidRDefault="002C1C7B" w:rsidP="00635233">
            <w:r>
              <w:t>8H</w:t>
            </w:r>
          </w:p>
        </w:tc>
        <w:tc>
          <w:tcPr>
            <w:tcW w:w="1674" w:type="dxa"/>
            <w:gridSpan w:val="2"/>
          </w:tcPr>
          <w:p w:rsidR="002C1C7B" w:rsidRDefault="002C1C7B" w:rsidP="00635233">
            <w:r>
              <w:t>Max</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NO2</w:t>
            </w:r>
          </w:p>
        </w:tc>
        <w:tc>
          <w:tcPr>
            <w:tcW w:w="1905" w:type="dxa"/>
            <w:gridSpan w:val="4"/>
          </w:tcPr>
          <w:p w:rsidR="002C1C7B" w:rsidRDefault="002C1C7B" w:rsidP="00635233">
            <w:r>
              <w:t>Preserve</w:t>
            </w:r>
          </w:p>
        </w:tc>
        <w:tc>
          <w:tcPr>
            <w:tcW w:w="1674" w:type="dxa"/>
            <w:gridSpan w:val="2"/>
          </w:tcPr>
          <w:p w:rsidR="002C1C7B" w:rsidRDefault="002C1C7B" w:rsidP="00635233">
            <w:r>
              <w:t>Preserve</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PM10</w:t>
            </w:r>
          </w:p>
        </w:tc>
        <w:tc>
          <w:tcPr>
            <w:tcW w:w="1905" w:type="dxa"/>
            <w:gridSpan w:val="4"/>
          </w:tcPr>
          <w:p w:rsidR="002C1C7B" w:rsidRDefault="002C1C7B" w:rsidP="00635233">
            <w:r>
              <w:t>Preserve</w:t>
            </w:r>
          </w:p>
        </w:tc>
        <w:tc>
          <w:tcPr>
            <w:tcW w:w="1674" w:type="dxa"/>
            <w:gridSpan w:val="2"/>
          </w:tcPr>
          <w:p w:rsidR="002C1C7B" w:rsidRDefault="002C1C7B" w:rsidP="00635233">
            <w:r>
              <w:t>Mean</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3B6E5B" w:rsidTr="003B6E5B">
        <w:trPr>
          <w:cantSplit/>
          <w:trHeight w:val="209"/>
        </w:trPr>
        <w:tc>
          <w:tcPr>
            <w:tcW w:w="9741" w:type="dxa"/>
            <w:gridSpan w:val="14"/>
            <w:shd w:val="clear" w:color="auto" w:fill="7F7F7F"/>
            <w:textDirection w:val="btLr"/>
          </w:tcPr>
          <w:p w:rsidR="003B6E5B" w:rsidRPr="007D33BE" w:rsidRDefault="003B6E5B" w:rsidP="003B6E5B">
            <w:pPr>
              <w:rPr>
                <w:sz w:val="16"/>
                <w:szCs w:val="16"/>
              </w:rPr>
            </w:pPr>
          </w:p>
        </w:tc>
      </w:tr>
      <w:tr w:rsidR="003B6E5B" w:rsidTr="002C1C7B">
        <w:trPr>
          <w:cantSplit/>
          <w:trHeight w:val="438"/>
        </w:trPr>
        <w:tc>
          <w:tcPr>
            <w:tcW w:w="822" w:type="dxa"/>
            <w:vMerge w:val="restart"/>
            <w:shd w:val="clear" w:color="auto" w:fill="8DB3E2"/>
            <w:textDirection w:val="btLr"/>
          </w:tcPr>
          <w:p w:rsidR="003B6E5B" w:rsidRDefault="003B6E5B" w:rsidP="003B6E5B">
            <w:pPr>
              <w:ind w:left="113" w:right="113"/>
              <w:jc w:val="center"/>
            </w:pPr>
            <w:r>
              <w:t>Options</w:t>
            </w:r>
          </w:p>
        </w:tc>
        <w:tc>
          <w:tcPr>
            <w:tcW w:w="697" w:type="dxa"/>
          </w:tcPr>
          <w:p w:rsidR="003B6E5B" w:rsidRPr="009E6F27" w:rsidRDefault="003B6E5B" w:rsidP="003B6E5B">
            <w:pPr>
              <w:jc w:val="center"/>
            </w:pPr>
            <w:r w:rsidRPr="009E6F27">
              <w:rPr>
                <w:b/>
              </w:rPr>
              <w:t>O</w:t>
            </w:r>
            <w:r w:rsidRPr="009E6F27">
              <w:t>BS</w:t>
            </w:r>
          </w:p>
        </w:tc>
        <w:tc>
          <w:tcPr>
            <w:tcW w:w="790" w:type="dxa"/>
          </w:tcPr>
          <w:p w:rsidR="003B6E5B" w:rsidRPr="009E6F27" w:rsidRDefault="003B6E5B" w:rsidP="003B6E5B">
            <w:pPr>
              <w:jc w:val="center"/>
            </w:pPr>
            <w:r w:rsidRPr="009E6F27">
              <w:rPr>
                <w:b/>
              </w:rPr>
              <w:t>M</w:t>
            </w:r>
            <w:r w:rsidRPr="009E6F27">
              <w:t>OD</w:t>
            </w:r>
          </w:p>
        </w:tc>
        <w:tc>
          <w:tcPr>
            <w:tcW w:w="696" w:type="dxa"/>
            <w:gridSpan w:val="2"/>
          </w:tcPr>
          <w:p w:rsidR="003B6E5B" w:rsidRPr="009E6F27" w:rsidRDefault="003B6E5B" w:rsidP="003B6E5B">
            <w:pPr>
              <w:jc w:val="center"/>
            </w:pPr>
            <w:r w:rsidRPr="009E6F27">
              <w:rPr>
                <w:b/>
              </w:rPr>
              <w:t>P</w:t>
            </w:r>
            <w:r w:rsidRPr="009E6F27">
              <w:t>AR</w:t>
            </w:r>
          </w:p>
        </w:tc>
        <w:tc>
          <w:tcPr>
            <w:tcW w:w="830" w:type="dxa"/>
          </w:tcPr>
          <w:p w:rsidR="003B6E5B" w:rsidRPr="009E6F27" w:rsidRDefault="003B6E5B" w:rsidP="003B6E5B">
            <w:pPr>
              <w:jc w:val="center"/>
            </w:pPr>
            <w:r w:rsidRPr="009E6F27">
              <w:rPr>
                <w:b/>
              </w:rPr>
              <w:t>S</w:t>
            </w:r>
            <w:r w:rsidRPr="009E6F27">
              <w:t>CEN</w:t>
            </w:r>
          </w:p>
        </w:tc>
        <w:tc>
          <w:tcPr>
            <w:tcW w:w="763" w:type="dxa"/>
          </w:tcPr>
          <w:p w:rsidR="003B6E5B" w:rsidRDefault="003B6E5B" w:rsidP="003B6E5B">
            <w:pPr>
              <w:jc w:val="center"/>
            </w:pPr>
            <w:r>
              <w:t>Other</w:t>
            </w:r>
          </w:p>
        </w:tc>
        <w:tc>
          <w:tcPr>
            <w:tcW w:w="1722" w:type="dxa"/>
            <w:gridSpan w:val="2"/>
            <w:shd w:val="clear" w:color="auto" w:fill="BFBFBF"/>
          </w:tcPr>
          <w:p w:rsidR="003B6E5B" w:rsidRDefault="003B6E5B" w:rsidP="003B6E5B">
            <w:pPr>
              <w:jc w:val="center"/>
            </w:pPr>
          </w:p>
        </w:tc>
        <w:tc>
          <w:tcPr>
            <w:tcW w:w="1734" w:type="dxa"/>
            <w:gridSpan w:val="3"/>
            <w:shd w:val="clear" w:color="auto" w:fill="auto"/>
          </w:tcPr>
          <w:p w:rsidR="003B6E5B" w:rsidRDefault="003B6E5B" w:rsidP="003B6E5B">
            <w:pPr>
              <w:jc w:val="center"/>
            </w:pPr>
            <w:r>
              <w:t>Single</w:t>
            </w:r>
          </w:p>
          <w:p w:rsidR="003B6E5B" w:rsidRDefault="003B6E5B" w:rsidP="003B6E5B">
            <w:pPr>
              <w:jc w:val="center"/>
            </w:pPr>
            <w:r>
              <w:t>mode</w:t>
            </w:r>
          </w:p>
        </w:tc>
        <w:tc>
          <w:tcPr>
            <w:tcW w:w="1687" w:type="dxa"/>
            <w:gridSpan w:val="2"/>
          </w:tcPr>
          <w:p w:rsidR="003B6E5B" w:rsidRDefault="003B6E5B" w:rsidP="003B6E5B">
            <w:pPr>
              <w:jc w:val="center"/>
            </w:pPr>
            <w:r>
              <w:t>Group</w:t>
            </w:r>
          </w:p>
          <w:p w:rsidR="003B6E5B" w:rsidRDefault="003B6E5B" w:rsidP="003B6E5B">
            <w:pPr>
              <w:jc w:val="center"/>
            </w:pPr>
            <w:r>
              <w:t>mode</w:t>
            </w:r>
          </w:p>
        </w:tc>
      </w:tr>
      <w:tr w:rsidR="003B6E5B" w:rsidTr="002C1C7B">
        <w:trPr>
          <w:cantSplit/>
          <w:trHeight w:val="516"/>
        </w:trPr>
        <w:tc>
          <w:tcPr>
            <w:tcW w:w="822" w:type="dxa"/>
            <w:vMerge/>
            <w:shd w:val="clear" w:color="auto" w:fill="8DB3E2"/>
            <w:textDirection w:val="btLr"/>
          </w:tcPr>
          <w:p w:rsidR="003B6E5B" w:rsidRDefault="003B6E5B" w:rsidP="003B6E5B">
            <w:pPr>
              <w:ind w:left="113" w:right="113"/>
            </w:pPr>
          </w:p>
        </w:tc>
        <w:tc>
          <w:tcPr>
            <w:tcW w:w="697" w:type="dxa"/>
            <w:vAlign w:val="center"/>
          </w:tcPr>
          <w:p w:rsidR="003B6E5B" w:rsidRDefault="002C1C7B" w:rsidP="002C1C7B">
            <w:pPr>
              <w:jc w:val="center"/>
            </w:pPr>
            <w:r>
              <w:t>X</w:t>
            </w:r>
          </w:p>
        </w:tc>
        <w:tc>
          <w:tcPr>
            <w:tcW w:w="790" w:type="dxa"/>
            <w:vAlign w:val="center"/>
          </w:tcPr>
          <w:p w:rsidR="003B6E5B" w:rsidRDefault="002C1C7B" w:rsidP="002C1C7B">
            <w:pPr>
              <w:jc w:val="center"/>
            </w:pPr>
            <w:r>
              <w:t>X</w:t>
            </w:r>
          </w:p>
        </w:tc>
        <w:tc>
          <w:tcPr>
            <w:tcW w:w="696" w:type="dxa"/>
            <w:gridSpan w:val="2"/>
            <w:vAlign w:val="center"/>
          </w:tcPr>
          <w:p w:rsidR="003B6E5B" w:rsidRDefault="003B6E5B" w:rsidP="002C1C7B">
            <w:pPr>
              <w:jc w:val="center"/>
            </w:pPr>
          </w:p>
        </w:tc>
        <w:tc>
          <w:tcPr>
            <w:tcW w:w="830" w:type="dxa"/>
            <w:vAlign w:val="center"/>
          </w:tcPr>
          <w:p w:rsidR="003B6E5B" w:rsidRDefault="003B6E5B" w:rsidP="002C1C7B">
            <w:pPr>
              <w:jc w:val="center"/>
            </w:pPr>
          </w:p>
        </w:tc>
        <w:tc>
          <w:tcPr>
            <w:tcW w:w="763" w:type="dxa"/>
            <w:vAlign w:val="center"/>
          </w:tcPr>
          <w:p w:rsidR="003B6E5B" w:rsidRDefault="002C1C7B" w:rsidP="002C1C7B">
            <w:pPr>
              <w:jc w:val="center"/>
            </w:pPr>
            <w:r>
              <w:t>M-O</w:t>
            </w:r>
          </w:p>
        </w:tc>
        <w:tc>
          <w:tcPr>
            <w:tcW w:w="1722" w:type="dxa"/>
            <w:gridSpan w:val="2"/>
            <w:shd w:val="clear" w:color="auto" w:fill="BFBFBF"/>
            <w:vAlign w:val="center"/>
          </w:tcPr>
          <w:p w:rsidR="003B6E5B" w:rsidRDefault="003B6E5B" w:rsidP="002C1C7B">
            <w:pPr>
              <w:jc w:val="center"/>
            </w:pPr>
          </w:p>
        </w:tc>
        <w:tc>
          <w:tcPr>
            <w:tcW w:w="1734" w:type="dxa"/>
            <w:gridSpan w:val="3"/>
            <w:shd w:val="clear" w:color="auto" w:fill="auto"/>
            <w:vAlign w:val="center"/>
          </w:tcPr>
          <w:p w:rsidR="003B6E5B" w:rsidRDefault="002C1C7B" w:rsidP="002C1C7B">
            <w:pPr>
              <w:jc w:val="center"/>
            </w:pPr>
            <w:r>
              <w:t>YES</w:t>
            </w:r>
          </w:p>
        </w:tc>
        <w:tc>
          <w:tcPr>
            <w:tcW w:w="1687" w:type="dxa"/>
            <w:gridSpan w:val="2"/>
            <w:vAlign w:val="center"/>
          </w:tcPr>
          <w:p w:rsidR="003B6E5B" w:rsidRDefault="002C1C7B" w:rsidP="002C1C7B">
            <w:pPr>
              <w:jc w:val="center"/>
            </w:pPr>
            <w:r>
              <w:t>YES</w:t>
            </w:r>
          </w:p>
        </w:tc>
      </w:tr>
    </w:tbl>
    <w:p w:rsidR="003B6E5B" w:rsidRDefault="003B6E5B" w:rsidP="003B6E5B">
      <w:pPr>
        <w:rPr>
          <w:sz w:val="22"/>
          <w:szCs w:val="22"/>
          <w:lang w:val="en-GB"/>
        </w:rPr>
      </w:pPr>
    </w:p>
    <w:p w:rsidR="00C06DFC" w:rsidRDefault="00C06DFC">
      <w:r>
        <w:br w:type="page"/>
      </w:r>
    </w:p>
    <w:p w:rsidR="00C06DFC" w:rsidRDefault="00C06DFC"/>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5" w:name="_Toc339611468"/>
            <w:r w:rsidRPr="00D51DCA">
              <w:t>Taylor</w:t>
            </w:r>
            <w:bookmarkEnd w:id="225"/>
          </w:p>
        </w:tc>
        <w:tc>
          <w:tcPr>
            <w:tcW w:w="3421" w:type="dxa"/>
            <w:gridSpan w:val="4"/>
            <w:vAlign w:val="center"/>
          </w:tcPr>
          <w:p w:rsidR="00C06DFC" w:rsidRPr="006931CB" w:rsidRDefault="00635233" w:rsidP="002A61EC">
            <w:pPr>
              <w:jc w:val="center"/>
              <w:rPr>
                <w:sz w:val="28"/>
                <w:szCs w:val="28"/>
              </w:rPr>
            </w:pPr>
            <w:r w:rsidRPr="00635233">
              <w:rPr>
                <w:i/>
                <w:sz w:val="36"/>
                <w:szCs w:val="36"/>
              </w:rPr>
              <w:t>19</w:t>
            </w:r>
          </w:p>
        </w:tc>
      </w:tr>
      <w:tr w:rsidR="00C06DFC" w:rsidTr="00C06DFC">
        <w:tc>
          <w:tcPr>
            <w:tcW w:w="9741" w:type="dxa"/>
            <w:gridSpan w:val="11"/>
            <w:shd w:val="clear" w:color="auto" w:fill="D9D9D9"/>
          </w:tcPr>
          <w:p w:rsidR="00C06DFC" w:rsidRDefault="00C06DFC" w:rsidP="00C06DFC"/>
        </w:tc>
      </w:tr>
      <w:tr w:rsidR="00C06DFC" w:rsidTr="00B56C09">
        <w:trPr>
          <w:trHeight w:val="283"/>
        </w:trPr>
        <w:tc>
          <w:tcPr>
            <w:tcW w:w="6320" w:type="dxa"/>
            <w:gridSpan w:val="7"/>
            <w:vMerge w:val="restart"/>
          </w:tcPr>
          <w:p w:rsidR="00C06DFC" w:rsidRDefault="007C1B70" w:rsidP="00C06DFC">
            <w:pPr>
              <w:jc w:val="center"/>
            </w:pPr>
            <w:r>
              <w:rPr>
                <w:noProof/>
              </w:rPr>
              <w:drawing>
                <wp:inline distT="0" distB="0" distL="0" distR="0" wp14:anchorId="0FFE143E" wp14:editId="215B357D">
                  <wp:extent cx="3450737"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7">
                            <a:extLst>
                              <a:ext uri="{28A0092B-C50C-407E-A947-70E740481C1C}">
                                <a14:useLocalDpi xmlns:a14="http://schemas.microsoft.com/office/drawing/2010/main" val="0"/>
                              </a:ext>
                            </a:extLst>
                          </a:blip>
                          <a:stretch>
                            <a:fillRect/>
                          </a:stretch>
                        </pic:blipFill>
                        <pic:spPr>
                          <a:xfrm>
                            <a:off x="0" y="0"/>
                            <a:ext cx="3450737"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635233" w:rsidP="00C06DFC">
            <w:proofErr w:type="spellStart"/>
            <w:r>
              <w:t>σ</w:t>
            </w:r>
            <w:r w:rsidRPr="00635233">
              <w:rPr>
                <w:vertAlign w:val="subscript"/>
              </w:rPr>
              <w:t>M</w:t>
            </w:r>
            <w:proofErr w:type="spellEnd"/>
            <w:r>
              <w:t>/</w:t>
            </w:r>
            <w:proofErr w:type="spellStart"/>
            <w:r>
              <w:t>σ</w:t>
            </w:r>
            <w:r w:rsidRPr="00635233">
              <w:rPr>
                <w:vertAlign w:val="subscript"/>
              </w:rPr>
              <w:t>O</w:t>
            </w:r>
            <w:proofErr w:type="spellEnd"/>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635233" w:rsidP="00C06DFC">
            <w:proofErr w:type="spellStart"/>
            <w:r>
              <w:t>σ</w:t>
            </w:r>
            <w:r w:rsidRPr="00635233">
              <w:rPr>
                <w:vertAlign w:val="subscript"/>
              </w:rPr>
              <w:t>M</w:t>
            </w:r>
            <w:proofErr w:type="spellEnd"/>
            <w:r>
              <w:t>/</w:t>
            </w:r>
            <w:proofErr w:type="spellStart"/>
            <w:r>
              <w:t>σ</w:t>
            </w:r>
            <w:r w:rsidRPr="00635233">
              <w:rPr>
                <w:vertAlign w:val="subscript"/>
              </w:rPr>
              <w:t>O</w:t>
            </w:r>
            <w:proofErr w:type="spellEnd"/>
          </w:p>
        </w:tc>
      </w:tr>
      <w:tr w:rsidR="00C06DFC" w:rsidTr="00B56C09">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B56C09">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B56C09">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635233" w:rsidP="00C06DFC">
            <w:r>
              <w:t>N\A</w:t>
            </w:r>
          </w:p>
        </w:tc>
      </w:tr>
      <w:tr w:rsidR="00C06DFC" w:rsidTr="00B56C09">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0"/>
          </w:tcPr>
          <w:p w:rsidR="00C06DFC" w:rsidRDefault="00C06DFC" w:rsidP="00C06DFC"/>
          <w:p w:rsidR="00C06DFC" w:rsidRDefault="00635233" w:rsidP="00635233">
            <w:r>
              <w:t>The Taylor diagram provides for each station an indication on Correlation (angular distance), standard deviation (model standard deviation larger than observed one when the station symbol lies beyond the dashed line) and CRMSE (distance between the station symbol and the black asterisk on the X axis.</w:t>
            </w:r>
          </w:p>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635233">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10"/>
            <w:vAlign w:val="center"/>
          </w:tcPr>
          <w:p w:rsidR="00C06DFC" w:rsidRDefault="00C06DFC" w:rsidP="00635233"/>
          <w:p w:rsidR="00C06DFC" w:rsidRPr="00A1515C" w:rsidRDefault="00635233" w:rsidP="0063523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635233" w:rsidTr="00635233">
        <w:trPr>
          <w:cantSplit/>
          <w:trHeight w:val="438"/>
        </w:trPr>
        <w:tc>
          <w:tcPr>
            <w:tcW w:w="822" w:type="dxa"/>
            <w:vMerge w:val="restart"/>
            <w:shd w:val="clear" w:color="auto" w:fill="8DB3E2"/>
            <w:textDirection w:val="btLr"/>
          </w:tcPr>
          <w:p w:rsidR="00635233" w:rsidRDefault="00635233" w:rsidP="00C06DFC">
            <w:pPr>
              <w:ind w:left="113" w:right="113"/>
              <w:jc w:val="center"/>
            </w:pPr>
            <w:r>
              <w:t>Options</w:t>
            </w:r>
          </w:p>
        </w:tc>
        <w:tc>
          <w:tcPr>
            <w:tcW w:w="697" w:type="dxa"/>
          </w:tcPr>
          <w:p w:rsidR="00635233" w:rsidRPr="009E6F27" w:rsidRDefault="00635233" w:rsidP="00C06DFC">
            <w:pPr>
              <w:jc w:val="center"/>
            </w:pPr>
            <w:r w:rsidRPr="009E6F27">
              <w:rPr>
                <w:b/>
              </w:rPr>
              <w:t>O</w:t>
            </w:r>
            <w:r w:rsidRPr="009E6F27">
              <w:t>BS</w:t>
            </w:r>
          </w:p>
        </w:tc>
        <w:tc>
          <w:tcPr>
            <w:tcW w:w="790" w:type="dxa"/>
          </w:tcPr>
          <w:p w:rsidR="00635233" w:rsidRPr="009E6F27" w:rsidRDefault="00635233" w:rsidP="00C06DFC">
            <w:pPr>
              <w:jc w:val="center"/>
            </w:pPr>
            <w:r w:rsidRPr="009E6F27">
              <w:rPr>
                <w:b/>
              </w:rPr>
              <w:t>M</w:t>
            </w:r>
            <w:r w:rsidRPr="009E6F27">
              <w:t>OD</w:t>
            </w:r>
          </w:p>
        </w:tc>
        <w:tc>
          <w:tcPr>
            <w:tcW w:w="696" w:type="dxa"/>
          </w:tcPr>
          <w:p w:rsidR="00635233" w:rsidRPr="009E6F27" w:rsidRDefault="00635233" w:rsidP="00C06DFC">
            <w:pPr>
              <w:jc w:val="center"/>
            </w:pPr>
            <w:r w:rsidRPr="009E6F27">
              <w:rPr>
                <w:b/>
              </w:rPr>
              <w:t>P</w:t>
            </w:r>
            <w:r w:rsidRPr="009E6F27">
              <w:t>AR</w:t>
            </w:r>
          </w:p>
        </w:tc>
        <w:tc>
          <w:tcPr>
            <w:tcW w:w="830" w:type="dxa"/>
          </w:tcPr>
          <w:p w:rsidR="00635233" w:rsidRPr="009E6F27" w:rsidRDefault="00635233" w:rsidP="00C06DFC">
            <w:pPr>
              <w:jc w:val="center"/>
            </w:pPr>
            <w:r w:rsidRPr="009E6F27">
              <w:rPr>
                <w:b/>
              </w:rPr>
              <w:t>S</w:t>
            </w:r>
            <w:r w:rsidRPr="009E6F27">
              <w:t>CEN</w:t>
            </w:r>
          </w:p>
        </w:tc>
        <w:tc>
          <w:tcPr>
            <w:tcW w:w="763" w:type="dxa"/>
          </w:tcPr>
          <w:p w:rsidR="00635233" w:rsidRDefault="00635233" w:rsidP="00C06DFC">
            <w:pPr>
              <w:jc w:val="center"/>
            </w:pPr>
            <w:r>
              <w:t>Other</w:t>
            </w:r>
          </w:p>
        </w:tc>
        <w:tc>
          <w:tcPr>
            <w:tcW w:w="1728" w:type="dxa"/>
            <w:gridSpan w:val="2"/>
            <w:shd w:val="clear" w:color="auto" w:fill="BFBFBF"/>
          </w:tcPr>
          <w:p w:rsidR="00635233" w:rsidRDefault="00635233" w:rsidP="00C06DFC">
            <w:pPr>
              <w:jc w:val="center"/>
            </w:pPr>
          </w:p>
        </w:tc>
        <w:tc>
          <w:tcPr>
            <w:tcW w:w="1728" w:type="dxa"/>
            <w:gridSpan w:val="2"/>
            <w:shd w:val="clear" w:color="auto" w:fill="auto"/>
          </w:tcPr>
          <w:p w:rsidR="00635233" w:rsidRDefault="00635233" w:rsidP="00C06DFC">
            <w:pPr>
              <w:jc w:val="center"/>
            </w:pPr>
            <w:r>
              <w:t xml:space="preserve">Single </w:t>
            </w:r>
          </w:p>
          <w:p w:rsidR="00635233" w:rsidRDefault="00635233" w:rsidP="00C06DFC">
            <w:pPr>
              <w:jc w:val="center"/>
            </w:pPr>
            <w:r>
              <w:t>mode</w:t>
            </w:r>
          </w:p>
        </w:tc>
        <w:tc>
          <w:tcPr>
            <w:tcW w:w="1687" w:type="dxa"/>
          </w:tcPr>
          <w:p w:rsidR="00635233" w:rsidRDefault="00635233" w:rsidP="00C06DFC">
            <w:pPr>
              <w:jc w:val="center"/>
            </w:pPr>
            <w:r>
              <w:t>Group</w:t>
            </w:r>
          </w:p>
          <w:p w:rsidR="00635233" w:rsidRDefault="00635233" w:rsidP="00C06DFC">
            <w:pPr>
              <w:jc w:val="center"/>
            </w:pPr>
            <w:r>
              <w:t>mode</w:t>
            </w:r>
          </w:p>
        </w:tc>
      </w:tr>
      <w:tr w:rsidR="00635233" w:rsidTr="00635233">
        <w:trPr>
          <w:cantSplit/>
          <w:trHeight w:val="516"/>
        </w:trPr>
        <w:tc>
          <w:tcPr>
            <w:tcW w:w="822" w:type="dxa"/>
            <w:vMerge/>
            <w:shd w:val="clear" w:color="auto" w:fill="8DB3E2"/>
            <w:textDirection w:val="btLr"/>
          </w:tcPr>
          <w:p w:rsidR="00635233" w:rsidRDefault="00635233" w:rsidP="00C06DFC">
            <w:pPr>
              <w:ind w:left="113" w:right="113"/>
            </w:pPr>
          </w:p>
        </w:tc>
        <w:tc>
          <w:tcPr>
            <w:tcW w:w="697" w:type="dxa"/>
            <w:vAlign w:val="center"/>
          </w:tcPr>
          <w:p w:rsidR="00635233" w:rsidRDefault="00635233" w:rsidP="00635233">
            <w:pPr>
              <w:jc w:val="center"/>
            </w:pPr>
            <w:r>
              <w:t>X</w:t>
            </w:r>
          </w:p>
        </w:tc>
        <w:tc>
          <w:tcPr>
            <w:tcW w:w="790" w:type="dxa"/>
            <w:vAlign w:val="center"/>
          </w:tcPr>
          <w:p w:rsidR="00635233" w:rsidRDefault="00635233" w:rsidP="00635233">
            <w:pPr>
              <w:jc w:val="center"/>
            </w:pPr>
            <w:r>
              <w:t>X</w:t>
            </w:r>
          </w:p>
        </w:tc>
        <w:tc>
          <w:tcPr>
            <w:tcW w:w="696" w:type="dxa"/>
            <w:vAlign w:val="center"/>
          </w:tcPr>
          <w:p w:rsidR="00635233" w:rsidRDefault="00635233" w:rsidP="00635233">
            <w:pPr>
              <w:jc w:val="center"/>
            </w:pPr>
            <w:r>
              <w:t>X</w:t>
            </w:r>
          </w:p>
        </w:tc>
        <w:tc>
          <w:tcPr>
            <w:tcW w:w="830" w:type="dxa"/>
            <w:vAlign w:val="center"/>
          </w:tcPr>
          <w:p w:rsidR="00635233" w:rsidRDefault="00635233" w:rsidP="00635233">
            <w:pPr>
              <w:jc w:val="center"/>
            </w:pPr>
          </w:p>
        </w:tc>
        <w:tc>
          <w:tcPr>
            <w:tcW w:w="763" w:type="dxa"/>
            <w:vAlign w:val="center"/>
          </w:tcPr>
          <w:p w:rsidR="00635233" w:rsidRDefault="00635233" w:rsidP="00635233">
            <w:pPr>
              <w:jc w:val="center"/>
            </w:pPr>
            <w:r>
              <w:t>P-O</w:t>
            </w:r>
          </w:p>
          <w:p w:rsidR="00635233" w:rsidRDefault="00635233" w:rsidP="00635233">
            <w:pPr>
              <w:jc w:val="center"/>
            </w:pPr>
            <w:r>
              <w:t>M-O</w:t>
            </w:r>
          </w:p>
        </w:tc>
        <w:tc>
          <w:tcPr>
            <w:tcW w:w="1728" w:type="dxa"/>
            <w:gridSpan w:val="2"/>
            <w:shd w:val="clear" w:color="auto" w:fill="BFBFBF"/>
            <w:vAlign w:val="center"/>
          </w:tcPr>
          <w:p w:rsidR="00635233" w:rsidRDefault="00635233" w:rsidP="00635233">
            <w:pPr>
              <w:jc w:val="center"/>
            </w:pPr>
          </w:p>
        </w:tc>
        <w:tc>
          <w:tcPr>
            <w:tcW w:w="1728" w:type="dxa"/>
            <w:gridSpan w:val="2"/>
            <w:shd w:val="clear" w:color="auto" w:fill="auto"/>
            <w:vAlign w:val="center"/>
          </w:tcPr>
          <w:p w:rsidR="00635233" w:rsidRDefault="00635233" w:rsidP="00635233">
            <w:pPr>
              <w:jc w:val="center"/>
            </w:pPr>
            <w:r>
              <w:t>YES</w:t>
            </w:r>
          </w:p>
        </w:tc>
        <w:tc>
          <w:tcPr>
            <w:tcW w:w="1687" w:type="dxa"/>
            <w:vAlign w:val="center"/>
          </w:tcPr>
          <w:p w:rsidR="00635233" w:rsidRDefault="00635233" w:rsidP="00635233">
            <w:pPr>
              <w:jc w:val="center"/>
            </w:pPr>
            <w:r>
              <w:t>YES</w:t>
            </w:r>
          </w:p>
        </w:tc>
      </w:tr>
    </w:tbl>
    <w:p w:rsidR="00C06DFC" w:rsidRDefault="00C06DFC"/>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2A61EC">
        <w:tc>
          <w:tcPr>
            <w:tcW w:w="6320" w:type="dxa"/>
            <w:gridSpan w:val="9"/>
          </w:tcPr>
          <w:p w:rsidR="00C06DFC" w:rsidRPr="006931CB" w:rsidRDefault="00C06DFC" w:rsidP="00D51DCA">
            <w:pPr>
              <w:pStyle w:val="Heading2"/>
              <w:rPr>
                <w:b w:val="0"/>
                <w:sz w:val="32"/>
                <w:szCs w:val="32"/>
              </w:rPr>
            </w:pPr>
            <w:bookmarkStart w:id="226" w:name="_Toc339611469"/>
            <w:r w:rsidRPr="00D51DCA">
              <w:lastRenderedPageBreak/>
              <w:t>Soccer</w:t>
            </w:r>
            <w:r w:rsidR="00635233" w:rsidRPr="00D51DCA">
              <w:t xml:space="preserve"> </w:t>
            </w:r>
            <w:r w:rsidR="00F76C41" w:rsidRPr="00D51DCA">
              <w:t xml:space="preserve">- </w:t>
            </w:r>
            <w:proofErr w:type="spellStart"/>
            <w:r w:rsidR="00635233" w:rsidRPr="00D51DCA">
              <w:rPr>
                <w:b w:val="0"/>
              </w:rPr>
              <w:t>Meteo</w:t>
            </w:r>
            <w:bookmarkEnd w:id="226"/>
            <w:proofErr w:type="spellEnd"/>
          </w:p>
        </w:tc>
        <w:tc>
          <w:tcPr>
            <w:tcW w:w="3421" w:type="dxa"/>
            <w:gridSpan w:val="6"/>
            <w:vAlign w:val="center"/>
          </w:tcPr>
          <w:p w:rsidR="00C06DFC" w:rsidRPr="006931CB" w:rsidRDefault="00635233" w:rsidP="002A61EC">
            <w:pPr>
              <w:jc w:val="center"/>
              <w:rPr>
                <w:sz w:val="28"/>
                <w:szCs w:val="28"/>
              </w:rPr>
            </w:pPr>
            <w:r w:rsidRPr="00F76C41">
              <w:rPr>
                <w:i/>
                <w:sz w:val="36"/>
                <w:szCs w:val="36"/>
              </w:rPr>
              <w:t>17</w:t>
            </w:r>
          </w:p>
        </w:tc>
      </w:tr>
      <w:tr w:rsidR="00C06DFC" w:rsidTr="00C06DFC">
        <w:tc>
          <w:tcPr>
            <w:tcW w:w="9741" w:type="dxa"/>
            <w:gridSpan w:val="15"/>
            <w:shd w:val="clear" w:color="auto" w:fill="D9D9D9"/>
          </w:tcPr>
          <w:p w:rsidR="00C06DFC" w:rsidRDefault="00C06DFC" w:rsidP="00C06DFC"/>
        </w:tc>
      </w:tr>
      <w:tr w:rsidR="00C06DFC" w:rsidTr="00635233">
        <w:trPr>
          <w:trHeight w:val="283"/>
        </w:trPr>
        <w:tc>
          <w:tcPr>
            <w:tcW w:w="6320" w:type="dxa"/>
            <w:gridSpan w:val="9"/>
            <w:vMerge w:val="restart"/>
          </w:tcPr>
          <w:p w:rsidR="00C06DFC" w:rsidRDefault="0020596F" w:rsidP="00C06DFC">
            <w:pPr>
              <w:jc w:val="center"/>
            </w:pPr>
            <w:r>
              <w:rPr>
                <w:noProof/>
              </w:rPr>
              <w:drawing>
                <wp:inline distT="0" distB="0" distL="0" distR="0" wp14:anchorId="431FC145" wp14:editId="34464B22">
                  <wp:extent cx="3447288" cy="27432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8">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F76C41" w:rsidP="00C06DFC">
            <w:r>
              <w:t>BIAS</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F76C41" w:rsidP="00C06DFC">
            <w:r>
              <w:t>RMSE</w:t>
            </w:r>
          </w:p>
        </w:tc>
      </w:tr>
      <w:tr w:rsidR="00C06DFC" w:rsidTr="00635233">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F76C41" w:rsidP="00F76C41">
            <w:r>
              <w:t>WS, TEMP</w:t>
            </w:r>
          </w:p>
        </w:tc>
      </w:tr>
      <w:tr w:rsidR="00C06DFC" w:rsidTr="00635233">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Daily Stats</w:t>
            </w:r>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Season</w:t>
            </w:r>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Day</w:t>
            </w:r>
          </w:p>
        </w:tc>
        <w:tc>
          <w:tcPr>
            <w:tcW w:w="2018" w:type="dxa"/>
            <w:gridSpan w:val="3"/>
          </w:tcPr>
          <w:p w:rsidR="00C06DFC" w:rsidRDefault="00C408B4" w:rsidP="00C06DFC">
            <w:r>
              <w:t>FREE</w:t>
            </w:r>
          </w:p>
        </w:tc>
      </w:tr>
      <w:tr w:rsidR="00C06DFC" w:rsidTr="00635233">
        <w:trPr>
          <w:trHeight w:val="20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Threshold</w:t>
            </w:r>
          </w:p>
        </w:tc>
        <w:tc>
          <w:tcPr>
            <w:tcW w:w="2018" w:type="dxa"/>
            <w:gridSpan w:val="3"/>
          </w:tcPr>
          <w:p w:rsidR="00C06DFC" w:rsidRDefault="00F76C41" w:rsidP="00C06DFC">
            <w:r>
              <w:t>N/A</w:t>
            </w:r>
          </w:p>
        </w:tc>
      </w:tr>
      <w:tr w:rsidR="00C06DFC" w:rsidTr="00635233">
        <w:trPr>
          <w:trHeight w:val="750"/>
        </w:trPr>
        <w:tc>
          <w:tcPr>
            <w:tcW w:w="6320" w:type="dxa"/>
            <w:gridSpan w:val="9"/>
            <w:vMerge/>
          </w:tcPr>
          <w:p w:rsidR="00C06DFC" w:rsidRDefault="00C06DFC" w:rsidP="00C06DFC"/>
        </w:tc>
        <w:tc>
          <w:tcPr>
            <w:tcW w:w="3421" w:type="dxa"/>
            <w:gridSpan w:val="6"/>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4"/>
          </w:tcPr>
          <w:p w:rsidR="00C06DFC" w:rsidRDefault="00F76C41" w:rsidP="00C06DFC">
            <w:r>
              <w:t>The soccer diagram provides for each station indication on RMSE and bias performance criteria (identified by the green area).</w:t>
            </w:r>
          </w:p>
          <w:p w:rsidR="00C06DFC" w:rsidRDefault="00C06DFC" w:rsidP="00C06DFC"/>
        </w:tc>
      </w:tr>
      <w:tr w:rsidR="00C06DFC" w:rsidTr="00C06DFC">
        <w:trPr>
          <w:cantSplit/>
          <w:trHeight w:val="254"/>
        </w:trPr>
        <w:tc>
          <w:tcPr>
            <w:tcW w:w="9741" w:type="dxa"/>
            <w:gridSpan w:val="15"/>
            <w:shd w:val="clear" w:color="auto" w:fill="7F7F7F"/>
            <w:textDirection w:val="btLr"/>
          </w:tcPr>
          <w:p w:rsidR="00C06DFC" w:rsidRDefault="00C06DFC" w:rsidP="00C06DFC"/>
        </w:tc>
      </w:tr>
      <w:tr w:rsidR="00C06DFC" w:rsidTr="00C06DFC">
        <w:trPr>
          <w:cantSplit/>
          <w:trHeight w:val="231"/>
        </w:trPr>
        <w:tc>
          <w:tcPr>
            <w:tcW w:w="822" w:type="dxa"/>
            <w:vMerge w:val="restart"/>
            <w:shd w:val="clear" w:color="auto" w:fill="8DB3E2"/>
            <w:textDirection w:val="btLr"/>
          </w:tcPr>
          <w:p w:rsidR="00C06DFC" w:rsidRDefault="00C06DFC" w:rsidP="00C06DFC">
            <w:pPr>
              <w:ind w:left="113" w:right="113"/>
              <w:jc w:val="center"/>
            </w:pPr>
            <w:r>
              <w:t>MQO</w:t>
            </w:r>
          </w:p>
        </w:tc>
        <w:tc>
          <w:tcPr>
            <w:tcW w:w="8919" w:type="dxa"/>
            <w:gridSpan w:val="14"/>
          </w:tcPr>
          <w:p w:rsidR="00C06DFC" w:rsidRDefault="00E03728" w:rsidP="00C06DFC">
            <w:r>
              <w:t xml:space="preserve">Performance criteria for WS and TEMP are fixed for </w:t>
            </w:r>
            <w:r w:rsidRPr="00E03728">
              <w:rPr>
                <w:highlight w:val="yellow"/>
              </w:rPr>
              <w:t>RMSE and BIAS</w:t>
            </w:r>
            <w:r>
              <w:t xml:space="preserve"> as: </w:t>
            </w:r>
          </w:p>
          <w:p w:rsidR="00C06DFC" w:rsidRPr="00A1515C" w:rsidRDefault="00C06DFC" w:rsidP="00C06DFC">
            <w:pPr>
              <w:jc w:val="center"/>
            </w:pPr>
          </w:p>
        </w:tc>
      </w:tr>
      <w:tr w:rsidR="00C06DFC" w:rsidTr="00C06DFC">
        <w:trPr>
          <w:cantSplit/>
          <w:trHeight w:val="230"/>
        </w:trPr>
        <w:tc>
          <w:tcPr>
            <w:tcW w:w="822" w:type="dxa"/>
            <w:vMerge/>
            <w:shd w:val="clear" w:color="auto" w:fill="8DB3E2"/>
            <w:textDirection w:val="btLr"/>
          </w:tcPr>
          <w:p w:rsidR="00C06DFC" w:rsidRDefault="00C06DFC" w:rsidP="00C06DFC">
            <w:pPr>
              <w:ind w:left="113" w:right="113"/>
              <w:jc w:val="center"/>
            </w:pPr>
          </w:p>
        </w:tc>
        <w:tc>
          <w:tcPr>
            <w:tcW w:w="8919" w:type="dxa"/>
            <w:gridSpan w:val="14"/>
            <w:shd w:val="clear" w:color="auto" w:fill="D9D9D9"/>
          </w:tcPr>
          <w:p w:rsidR="00C06DFC" w:rsidRPr="00A1515C" w:rsidRDefault="00C06DFC" w:rsidP="00C06DFC">
            <w:pPr>
              <w:rPr>
                <w:sz w:val="16"/>
                <w:szCs w:val="16"/>
              </w:rPr>
            </w:pPr>
            <w:r>
              <w:rPr>
                <w:sz w:val="16"/>
                <w:szCs w:val="16"/>
              </w:rPr>
              <w:t>MQO are valid for the following parameters/ time statistic choices</w:t>
            </w:r>
          </w:p>
        </w:tc>
      </w:tr>
      <w:tr w:rsidR="00C06DFC" w:rsidTr="00635233">
        <w:trPr>
          <w:cantSplit/>
          <w:trHeight w:val="231"/>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Pr="007D33BE" w:rsidRDefault="00C06DFC" w:rsidP="00C06DFC">
            <w:pPr>
              <w:rPr>
                <w:i/>
              </w:rPr>
            </w:pPr>
            <w:r w:rsidRPr="007D33BE">
              <w:rPr>
                <w:i/>
              </w:rPr>
              <w:t>Parameter</w:t>
            </w:r>
          </w:p>
        </w:tc>
        <w:tc>
          <w:tcPr>
            <w:tcW w:w="1905" w:type="dxa"/>
            <w:gridSpan w:val="4"/>
          </w:tcPr>
          <w:p w:rsidR="00C06DFC" w:rsidRPr="007D33BE" w:rsidRDefault="00C06DFC" w:rsidP="00C06DFC">
            <w:pPr>
              <w:rPr>
                <w:i/>
              </w:rPr>
            </w:pPr>
            <w:r w:rsidRPr="007D33BE">
              <w:rPr>
                <w:i/>
              </w:rPr>
              <w:t xml:space="preserve">Time </w:t>
            </w:r>
            <w:proofErr w:type="spellStart"/>
            <w:r w:rsidRPr="007D33BE">
              <w:rPr>
                <w:i/>
              </w:rPr>
              <w:t>Avg</w:t>
            </w:r>
            <w:proofErr w:type="spellEnd"/>
          </w:p>
        </w:tc>
        <w:tc>
          <w:tcPr>
            <w:tcW w:w="1677" w:type="dxa"/>
            <w:gridSpan w:val="3"/>
          </w:tcPr>
          <w:p w:rsidR="00C06DFC" w:rsidRPr="007D33BE" w:rsidRDefault="00C06DFC" w:rsidP="00C06DFC">
            <w:pPr>
              <w:rPr>
                <w:i/>
              </w:rPr>
            </w:pPr>
            <w:r w:rsidRPr="007D33BE">
              <w:rPr>
                <w:i/>
              </w:rPr>
              <w:t>Daily Stats</w:t>
            </w:r>
          </w:p>
        </w:tc>
        <w:tc>
          <w:tcPr>
            <w:tcW w:w="1712" w:type="dxa"/>
            <w:gridSpan w:val="2"/>
          </w:tcPr>
          <w:p w:rsidR="00C06DFC" w:rsidRPr="007D33BE" w:rsidRDefault="00C06DFC" w:rsidP="00C06DFC">
            <w:pPr>
              <w:rPr>
                <w:i/>
              </w:rPr>
            </w:pPr>
            <w:r w:rsidRPr="007D33BE">
              <w:rPr>
                <w:i/>
              </w:rPr>
              <w:t>Season</w:t>
            </w:r>
          </w:p>
        </w:tc>
        <w:tc>
          <w:tcPr>
            <w:tcW w:w="843" w:type="dxa"/>
          </w:tcPr>
          <w:p w:rsidR="00C06DFC" w:rsidRPr="007D33BE" w:rsidRDefault="00C06DFC" w:rsidP="00C06DFC">
            <w:pPr>
              <w:rPr>
                <w:i/>
              </w:rPr>
            </w:pPr>
            <w:r w:rsidRPr="007D33BE">
              <w:rPr>
                <w:i/>
              </w:rPr>
              <w:t>Day</w:t>
            </w:r>
          </w:p>
        </w:tc>
        <w:tc>
          <w:tcPr>
            <w:tcW w:w="844" w:type="dxa"/>
          </w:tcPr>
          <w:p w:rsidR="00C06DFC" w:rsidRPr="007D33BE" w:rsidRDefault="00C06DFC" w:rsidP="00C06DFC">
            <w:pPr>
              <w:rPr>
                <w:i/>
              </w:rPr>
            </w:pPr>
            <w:r>
              <w:rPr>
                <w:i/>
              </w:rPr>
              <w:t>Group</w:t>
            </w:r>
          </w:p>
        </w:tc>
      </w:tr>
      <w:tr w:rsidR="00C06DFC" w:rsidTr="00635233">
        <w:trPr>
          <w:cantSplit/>
          <w:trHeight w:val="69"/>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Default="00F76C41" w:rsidP="00C06DFC">
            <w:r>
              <w:t>WS</w:t>
            </w:r>
          </w:p>
        </w:tc>
        <w:tc>
          <w:tcPr>
            <w:tcW w:w="1905" w:type="dxa"/>
            <w:gridSpan w:val="4"/>
          </w:tcPr>
          <w:p w:rsidR="00C06DFC" w:rsidRDefault="00F76C41" w:rsidP="00C06DFC">
            <w:r>
              <w:t>Free</w:t>
            </w:r>
          </w:p>
        </w:tc>
        <w:tc>
          <w:tcPr>
            <w:tcW w:w="1677" w:type="dxa"/>
            <w:gridSpan w:val="3"/>
          </w:tcPr>
          <w:p w:rsidR="00C06DFC" w:rsidRDefault="00F76C41" w:rsidP="00C06DFC">
            <w:r>
              <w:t>Free</w:t>
            </w:r>
          </w:p>
        </w:tc>
        <w:tc>
          <w:tcPr>
            <w:tcW w:w="1712" w:type="dxa"/>
            <w:gridSpan w:val="2"/>
          </w:tcPr>
          <w:p w:rsidR="00C06DFC" w:rsidRDefault="00F76C41" w:rsidP="00C06DFC">
            <w:r>
              <w:t>Free</w:t>
            </w:r>
          </w:p>
        </w:tc>
        <w:tc>
          <w:tcPr>
            <w:tcW w:w="843" w:type="dxa"/>
          </w:tcPr>
          <w:p w:rsidR="00C06DFC" w:rsidRDefault="00F76C41" w:rsidP="00C06DFC">
            <w:r>
              <w:t>Free</w:t>
            </w:r>
          </w:p>
        </w:tc>
        <w:tc>
          <w:tcPr>
            <w:tcW w:w="844" w:type="dxa"/>
          </w:tcPr>
          <w:p w:rsidR="00C06DFC" w:rsidRDefault="00F76C41" w:rsidP="00C06DFC">
            <w:r>
              <w:t>90%</w:t>
            </w:r>
          </w:p>
        </w:tc>
      </w:tr>
      <w:tr w:rsidR="00C06DFC" w:rsidTr="00635233">
        <w:trPr>
          <w:cantSplit/>
          <w:trHeight w:val="69"/>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Default="00F76C41" w:rsidP="00C06DFC">
            <w:r>
              <w:t>TEMP</w:t>
            </w:r>
          </w:p>
        </w:tc>
        <w:tc>
          <w:tcPr>
            <w:tcW w:w="1905" w:type="dxa"/>
            <w:gridSpan w:val="4"/>
          </w:tcPr>
          <w:p w:rsidR="00C06DFC" w:rsidRDefault="00F76C41" w:rsidP="00C06DFC">
            <w:r>
              <w:t>Free</w:t>
            </w:r>
          </w:p>
        </w:tc>
        <w:tc>
          <w:tcPr>
            <w:tcW w:w="1677" w:type="dxa"/>
            <w:gridSpan w:val="3"/>
          </w:tcPr>
          <w:p w:rsidR="00C06DFC" w:rsidRDefault="00F76C41" w:rsidP="00C06DFC">
            <w:r>
              <w:t>Free</w:t>
            </w:r>
          </w:p>
        </w:tc>
        <w:tc>
          <w:tcPr>
            <w:tcW w:w="1712" w:type="dxa"/>
            <w:gridSpan w:val="2"/>
          </w:tcPr>
          <w:p w:rsidR="00C06DFC" w:rsidRDefault="00F76C41" w:rsidP="00C06DFC">
            <w:r>
              <w:t>Free</w:t>
            </w:r>
          </w:p>
        </w:tc>
        <w:tc>
          <w:tcPr>
            <w:tcW w:w="843" w:type="dxa"/>
          </w:tcPr>
          <w:p w:rsidR="00C06DFC" w:rsidRDefault="00F76C41" w:rsidP="00C06DFC">
            <w:r>
              <w:t>Free</w:t>
            </w:r>
          </w:p>
        </w:tc>
        <w:tc>
          <w:tcPr>
            <w:tcW w:w="844" w:type="dxa"/>
          </w:tcPr>
          <w:p w:rsidR="00C06DFC" w:rsidRDefault="00F76C41" w:rsidP="00C06DFC">
            <w:r>
              <w:t>90%</w:t>
            </w:r>
          </w:p>
        </w:tc>
      </w:tr>
      <w:tr w:rsidR="00C06DFC" w:rsidTr="00C06DFC">
        <w:trPr>
          <w:cantSplit/>
          <w:trHeight w:val="209"/>
        </w:trPr>
        <w:tc>
          <w:tcPr>
            <w:tcW w:w="9741" w:type="dxa"/>
            <w:gridSpan w:val="15"/>
            <w:shd w:val="clear" w:color="auto" w:fill="7F7F7F"/>
            <w:textDirection w:val="btLr"/>
          </w:tcPr>
          <w:p w:rsidR="00C06DFC" w:rsidRPr="007D33BE" w:rsidRDefault="00C06DFC" w:rsidP="00C06DFC">
            <w:pPr>
              <w:rPr>
                <w:sz w:val="16"/>
                <w:szCs w:val="16"/>
              </w:rPr>
            </w:pPr>
          </w:p>
        </w:tc>
      </w:tr>
      <w:tr w:rsidR="00F76C41" w:rsidTr="00F76C41">
        <w:trPr>
          <w:cantSplit/>
          <w:trHeight w:val="438"/>
        </w:trPr>
        <w:tc>
          <w:tcPr>
            <w:tcW w:w="822" w:type="dxa"/>
            <w:vMerge w:val="restart"/>
            <w:shd w:val="clear" w:color="auto" w:fill="8DB3E2"/>
            <w:textDirection w:val="btLr"/>
          </w:tcPr>
          <w:p w:rsidR="00F76C41" w:rsidRDefault="00F76C41" w:rsidP="00C06DFC">
            <w:pPr>
              <w:ind w:left="113" w:right="113"/>
              <w:jc w:val="center"/>
            </w:pPr>
            <w:r>
              <w:t>Options</w:t>
            </w:r>
          </w:p>
        </w:tc>
        <w:tc>
          <w:tcPr>
            <w:tcW w:w="697" w:type="dxa"/>
          </w:tcPr>
          <w:p w:rsidR="00F76C41" w:rsidRPr="009E6F27" w:rsidRDefault="00F76C41" w:rsidP="00C06DFC">
            <w:pPr>
              <w:jc w:val="center"/>
            </w:pPr>
            <w:r w:rsidRPr="009E6F27">
              <w:rPr>
                <w:b/>
              </w:rPr>
              <w:t>O</w:t>
            </w:r>
            <w:r w:rsidRPr="009E6F27">
              <w:t>BS</w:t>
            </w:r>
          </w:p>
        </w:tc>
        <w:tc>
          <w:tcPr>
            <w:tcW w:w="790" w:type="dxa"/>
          </w:tcPr>
          <w:p w:rsidR="00F76C41" w:rsidRPr="009E6F27" w:rsidRDefault="00F76C41" w:rsidP="00C06DFC">
            <w:pPr>
              <w:jc w:val="center"/>
            </w:pPr>
            <w:r w:rsidRPr="009E6F27">
              <w:rPr>
                <w:b/>
              </w:rPr>
              <w:t>M</w:t>
            </w:r>
            <w:r w:rsidRPr="009E6F27">
              <w:t>OD</w:t>
            </w:r>
          </w:p>
        </w:tc>
        <w:tc>
          <w:tcPr>
            <w:tcW w:w="696" w:type="dxa"/>
            <w:gridSpan w:val="2"/>
          </w:tcPr>
          <w:p w:rsidR="00F76C41" w:rsidRPr="009E6F27" w:rsidRDefault="00F76C41" w:rsidP="00C06DFC">
            <w:pPr>
              <w:jc w:val="center"/>
            </w:pPr>
            <w:r w:rsidRPr="009E6F27">
              <w:rPr>
                <w:b/>
              </w:rPr>
              <w:t>P</w:t>
            </w:r>
            <w:r w:rsidRPr="009E6F27">
              <w:t>AR</w:t>
            </w:r>
          </w:p>
        </w:tc>
        <w:tc>
          <w:tcPr>
            <w:tcW w:w="830" w:type="dxa"/>
          </w:tcPr>
          <w:p w:rsidR="00F76C41" w:rsidRPr="009E6F27" w:rsidRDefault="00F76C41" w:rsidP="00C06DFC">
            <w:pPr>
              <w:jc w:val="center"/>
            </w:pPr>
            <w:r w:rsidRPr="009E6F27">
              <w:rPr>
                <w:b/>
              </w:rPr>
              <w:t>S</w:t>
            </w:r>
            <w:r w:rsidRPr="009E6F27">
              <w:t>CEN</w:t>
            </w:r>
          </w:p>
        </w:tc>
        <w:tc>
          <w:tcPr>
            <w:tcW w:w="763" w:type="dxa"/>
          </w:tcPr>
          <w:p w:rsidR="00F76C41" w:rsidRDefault="00F76C41" w:rsidP="00C06DFC">
            <w:pPr>
              <w:jc w:val="center"/>
            </w:pPr>
            <w:r>
              <w:t>Other</w:t>
            </w:r>
          </w:p>
        </w:tc>
        <w:tc>
          <w:tcPr>
            <w:tcW w:w="1728" w:type="dxa"/>
            <w:gridSpan w:val="3"/>
            <w:shd w:val="clear" w:color="auto" w:fill="BFBFBF"/>
          </w:tcPr>
          <w:p w:rsidR="00F76C41" w:rsidRDefault="00F76C41" w:rsidP="00C06DFC">
            <w:pPr>
              <w:jc w:val="center"/>
            </w:pPr>
          </w:p>
        </w:tc>
        <w:tc>
          <w:tcPr>
            <w:tcW w:w="1728" w:type="dxa"/>
            <w:gridSpan w:val="3"/>
            <w:shd w:val="clear" w:color="auto" w:fill="auto"/>
          </w:tcPr>
          <w:p w:rsidR="00F76C41" w:rsidRDefault="00F76C41" w:rsidP="00C06DFC">
            <w:pPr>
              <w:jc w:val="center"/>
            </w:pPr>
            <w:r>
              <w:t>Single</w:t>
            </w:r>
          </w:p>
          <w:p w:rsidR="00F76C41" w:rsidRDefault="00F76C41" w:rsidP="00C06DFC">
            <w:pPr>
              <w:jc w:val="center"/>
            </w:pPr>
            <w:r>
              <w:t>mode</w:t>
            </w:r>
          </w:p>
        </w:tc>
        <w:tc>
          <w:tcPr>
            <w:tcW w:w="1687" w:type="dxa"/>
            <w:gridSpan w:val="2"/>
          </w:tcPr>
          <w:p w:rsidR="00F76C41" w:rsidRDefault="00F76C41" w:rsidP="00C06DFC">
            <w:pPr>
              <w:jc w:val="center"/>
            </w:pPr>
            <w:r>
              <w:t>Group</w:t>
            </w:r>
          </w:p>
          <w:p w:rsidR="00F76C41" w:rsidRDefault="00F76C41" w:rsidP="00C06DFC">
            <w:pPr>
              <w:jc w:val="center"/>
            </w:pPr>
            <w:r>
              <w:t>mode</w:t>
            </w:r>
          </w:p>
        </w:tc>
      </w:tr>
      <w:tr w:rsidR="00F76C41" w:rsidTr="00F76C41">
        <w:trPr>
          <w:cantSplit/>
          <w:trHeight w:val="516"/>
        </w:trPr>
        <w:tc>
          <w:tcPr>
            <w:tcW w:w="822" w:type="dxa"/>
            <w:vMerge/>
            <w:shd w:val="clear" w:color="auto" w:fill="8DB3E2"/>
            <w:textDirection w:val="btLr"/>
          </w:tcPr>
          <w:p w:rsidR="00F76C41" w:rsidRDefault="00F76C41" w:rsidP="00C06DFC">
            <w:pPr>
              <w:ind w:left="113" w:right="113"/>
            </w:pPr>
          </w:p>
        </w:tc>
        <w:tc>
          <w:tcPr>
            <w:tcW w:w="697" w:type="dxa"/>
            <w:vAlign w:val="center"/>
          </w:tcPr>
          <w:p w:rsidR="00F76C41" w:rsidRDefault="00F76C41" w:rsidP="00F76C41">
            <w:pPr>
              <w:jc w:val="center"/>
            </w:pPr>
            <w:r>
              <w:t>X</w:t>
            </w:r>
          </w:p>
        </w:tc>
        <w:tc>
          <w:tcPr>
            <w:tcW w:w="790" w:type="dxa"/>
            <w:vAlign w:val="center"/>
          </w:tcPr>
          <w:p w:rsidR="00F76C41" w:rsidRDefault="00F76C41" w:rsidP="00F76C41">
            <w:pPr>
              <w:jc w:val="center"/>
            </w:pPr>
            <w:r>
              <w:t>X</w:t>
            </w:r>
          </w:p>
        </w:tc>
        <w:tc>
          <w:tcPr>
            <w:tcW w:w="696" w:type="dxa"/>
            <w:gridSpan w:val="2"/>
            <w:vAlign w:val="center"/>
          </w:tcPr>
          <w:p w:rsidR="00F76C41" w:rsidRDefault="00F76C41" w:rsidP="00F76C41">
            <w:pPr>
              <w:jc w:val="center"/>
            </w:pPr>
            <w:r>
              <w:t>X</w:t>
            </w:r>
          </w:p>
        </w:tc>
        <w:tc>
          <w:tcPr>
            <w:tcW w:w="830" w:type="dxa"/>
            <w:vAlign w:val="center"/>
          </w:tcPr>
          <w:p w:rsidR="00F76C41" w:rsidRDefault="00F76C41" w:rsidP="00F76C41">
            <w:pPr>
              <w:jc w:val="center"/>
            </w:pPr>
          </w:p>
        </w:tc>
        <w:tc>
          <w:tcPr>
            <w:tcW w:w="763" w:type="dxa"/>
            <w:vAlign w:val="center"/>
          </w:tcPr>
          <w:p w:rsidR="00F76C41" w:rsidRDefault="00F76C41" w:rsidP="00F76C41">
            <w:pPr>
              <w:jc w:val="center"/>
            </w:pPr>
            <w:r>
              <w:t>P-O</w:t>
            </w:r>
          </w:p>
          <w:p w:rsidR="00F76C41" w:rsidRDefault="00F76C41" w:rsidP="00F76C41">
            <w:pPr>
              <w:jc w:val="center"/>
            </w:pPr>
            <w:r>
              <w:t>M-O</w:t>
            </w:r>
          </w:p>
        </w:tc>
        <w:tc>
          <w:tcPr>
            <w:tcW w:w="1728" w:type="dxa"/>
            <w:gridSpan w:val="3"/>
            <w:shd w:val="clear" w:color="auto" w:fill="BFBFBF"/>
            <w:vAlign w:val="center"/>
          </w:tcPr>
          <w:p w:rsidR="00F76C41" w:rsidRDefault="00F76C41" w:rsidP="00F76C41">
            <w:pPr>
              <w:jc w:val="center"/>
            </w:pPr>
          </w:p>
        </w:tc>
        <w:tc>
          <w:tcPr>
            <w:tcW w:w="1728" w:type="dxa"/>
            <w:gridSpan w:val="3"/>
            <w:shd w:val="clear" w:color="auto" w:fill="auto"/>
            <w:vAlign w:val="center"/>
          </w:tcPr>
          <w:p w:rsidR="00F76C41" w:rsidRDefault="00F76C41" w:rsidP="00F76C41">
            <w:pPr>
              <w:jc w:val="center"/>
            </w:pPr>
            <w:r>
              <w:t>YES</w:t>
            </w:r>
          </w:p>
        </w:tc>
        <w:tc>
          <w:tcPr>
            <w:tcW w:w="1687" w:type="dxa"/>
            <w:gridSpan w:val="2"/>
            <w:vAlign w:val="center"/>
          </w:tcPr>
          <w:p w:rsidR="00F76C41" w:rsidRDefault="00F76C41" w:rsidP="00F76C41">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2A61EC">
        <w:tc>
          <w:tcPr>
            <w:tcW w:w="6320" w:type="dxa"/>
            <w:gridSpan w:val="9"/>
          </w:tcPr>
          <w:p w:rsidR="00C06DFC" w:rsidRPr="006931CB" w:rsidRDefault="00F76C41" w:rsidP="00D51DCA">
            <w:pPr>
              <w:pStyle w:val="Heading2"/>
              <w:rPr>
                <w:b w:val="0"/>
                <w:sz w:val="32"/>
                <w:szCs w:val="32"/>
              </w:rPr>
            </w:pPr>
            <w:bookmarkStart w:id="227" w:name="_Toc339611470"/>
            <w:r w:rsidRPr="00D51DCA">
              <w:lastRenderedPageBreak/>
              <w:t xml:space="preserve">Soccer- AQ </w:t>
            </w:r>
            <w:r w:rsidRPr="00D51DCA">
              <w:rPr>
                <w:b w:val="0"/>
              </w:rPr>
              <w:t>(PM10, O3, NO2)</w:t>
            </w:r>
            <w:bookmarkEnd w:id="227"/>
          </w:p>
        </w:tc>
        <w:tc>
          <w:tcPr>
            <w:tcW w:w="3421" w:type="dxa"/>
            <w:gridSpan w:val="6"/>
            <w:vAlign w:val="center"/>
          </w:tcPr>
          <w:p w:rsidR="00C06DFC" w:rsidRPr="006931CB" w:rsidRDefault="00F76C41" w:rsidP="002A61EC">
            <w:pPr>
              <w:jc w:val="center"/>
              <w:rPr>
                <w:sz w:val="28"/>
                <w:szCs w:val="28"/>
              </w:rPr>
            </w:pPr>
            <w:r w:rsidRPr="00F76C41">
              <w:rPr>
                <w:i/>
                <w:sz w:val="36"/>
                <w:szCs w:val="36"/>
              </w:rPr>
              <w:t>20,22,34</w:t>
            </w:r>
          </w:p>
        </w:tc>
      </w:tr>
      <w:tr w:rsidR="00C06DFC" w:rsidTr="00C06DFC">
        <w:tc>
          <w:tcPr>
            <w:tcW w:w="9741" w:type="dxa"/>
            <w:gridSpan w:val="15"/>
            <w:shd w:val="clear" w:color="auto" w:fill="D9D9D9"/>
          </w:tcPr>
          <w:p w:rsidR="00C06DFC" w:rsidRDefault="00C06DFC" w:rsidP="00C06DFC"/>
        </w:tc>
      </w:tr>
      <w:tr w:rsidR="00C06DFC" w:rsidTr="00F76C41">
        <w:trPr>
          <w:trHeight w:val="283"/>
        </w:trPr>
        <w:tc>
          <w:tcPr>
            <w:tcW w:w="6320" w:type="dxa"/>
            <w:gridSpan w:val="9"/>
            <w:vMerge w:val="restart"/>
          </w:tcPr>
          <w:p w:rsidR="00C06DFC" w:rsidRDefault="007C1B70" w:rsidP="00C06DFC">
            <w:pPr>
              <w:jc w:val="center"/>
            </w:pPr>
            <w:r>
              <w:rPr>
                <w:noProof/>
              </w:rPr>
              <w:drawing>
                <wp:inline distT="0" distB="0" distL="0" distR="0" wp14:anchorId="07BD33BE" wp14:editId="0076B214">
                  <wp:extent cx="3447288" cy="2743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9">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F76C41" w:rsidP="00C06DFC">
            <w:r>
              <w:t>Non-dimensional</w:t>
            </w:r>
          </w:p>
        </w:tc>
      </w:tr>
      <w:tr w:rsidR="00C06DFC" w:rsidTr="00F76C41">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F76C41" w:rsidP="00C06DFC">
            <w:r>
              <w:t>Non-dimensional</w:t>
            </w:r>
          </w:p>
        </w:tc>
      </w:tr>
      <w:tr w:rsidR="00C06DFC" w:rsidTr="00F76C41">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F76C41">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F76C41" w:rsidP="00C06DFC">
            <w:r>
              <w:t>PM10, O3, NO2</w:t>
            </w:r>
          </w:p>
        </w:tc>
      </w:tr>
      <w:tr w:rsidR="00C06DFC" w:rsidTr="00F76C41">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F76C41" w:rsidTr="0023548E">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 xml:space="preserve">Time </w:t>
            </w:r>
            <w:proofErr w:type="spellStart"/>
            <w:r w:rsidRPr="009E6F27">
              <w:rPr>
                <w:b/>
              </w:rPr>
              <w:t>Avg</w:t>
            </w:r>
            <w:proofErr w:type="spellEnd"/>
          </w:p>
        </w:tc>
        <w:tc>
          <w:tcPr>
            <w:tcW w:w="2018" w:type="dxa"/>
            <w:gridSpan w:val="3"/>
            <w:vMerge w:val="restart"/>
            <w:vAlign w:val="center"/>
          </w:tcPr>
          <w:p w:rsidR="00F76C41" w:rsidRDefault="00F76C41" w:rsidP="0023548E">
            <w:r>
              <w:t>See MQO below</w:t>
            </w:r>
          </w:p>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Daily Stats</w:t>
            </w:r>
          </w:p>
        </w:tc>
        <w:tc>
          <w:tcPr>
            <w:tcW w:w="2018" w:type="dxa"/>
            <w:gridSpan w:val="3"/>
            <w:vMerge/>
          </w:tcPr>
          <w:p w:rsidR="00F76C41" w:rsidRDefault="00F76C41" w:rsidP="00C06DFC"/>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Season</w:t>
            </w:r>
          </w:p>
        </w:tc>
        <w:tc>
          <w:tcPr>
            <w:tcW w:w="2018" w:type="dxa"/>
            <w:gridSpan w:val="3"/>
            <w:vMerge/>
          </w:tcPr>
          <w:p w:rsidR="00F76C41" w:rsidRDefault="00F76C41" w:rsidP="00C06DFC"/>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Day</w:t>
            </w:r>
          </w:p>
        </w:tc>
        <w:tc>
          <w:tcPr>
            <w:tcW w:w="2018" w:type="dxa"/>
            <w:gridSpan w:val="3"/>
            <w:vMerge/>
          </w:tcPr>
          <w:p w:rsidR="00F76C41" w:rsidRDefault="00F76C41" w:rsidP="00C06DFC"/>
        </w:tc>
      </w:tr>
      <w:tr w:rsidR="00F76C41" w:rsidTr="00F76C41">
        <w:trPr>
          <w:trHeight w:val="203"/>
        </w:trPr>
        <w:tc>
          <w:tcPr>
            <w:tcW w:w="6320" w:type="dxa"/>
            <w:gridSpan w:val="9"/>
            <w:vMerge/>
          </w:tcPr>
          <w:p w:rsidR="00F76C41" w:rsidRDefault="00F76C41" w:rsidP="00C06DFC"/>
        </w:tc>
        <w:tc>
          <w:tcPr>
            <w:tcW w:w="3421" w:type="dxa"/>
            <w:gridSpan w:val="6"/>
            <w:shd w:val="clear" w:color="auto" w:fill="D9D9D9"/>
          </w:tcPr>
          <w:p w:rsidR="00F76C41" w:rsidRPr="009E6F27" w:rsidRDefault="00F76C41" w:rsidP="00C06DFC">
            <w:pPr>
              <w:rPr>
                <w:b/>
                <w:sz w:val="16"/>
                <w:szCs w:val="16"/>
              </w:rPr>
            </w:pPr>
          </w:p>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Threshold</w:t>
            </w:r>
          </w:p>
        </w:tc>
        <w:tc>
          <w:tcPr>
            <w:tcW w:w="2018" w:type="dxa"/>
            <w:gridSpan w:val="3"/>
          </w:tcPr>
          <w:p w:rsidR="00F76C41" w:rsidRDefault="00F76C41" w:rsidP="00C06DFC">
            <w:r>
              <w:t>N|A</w:t>
            </w:r>
          </w:p>
        </w:tc>
      </w:tr>
      <w:tr w:rsidR="00F76C41" w:rsidTr="00F76C41">
        <w:trPr>
          <w:trHeight w:val="750"/>
        </w:trPr>
        <w:tc>
          <w:tcPr>
            <w:tcW w:w="6320" w:type="dxa"/>
            <w:gridSpan w:val="9"/>
            <w:vMerge/>
          </w:tcPr>
          <w:p w:rsidR="00F76C41" w:rsidRDefault="00F76C41" w:rsidP="00C06DFC"/>
        </w:tc>
        <w:tc>
          <w:tcPr>
            <w:tcW w:w="3421" w:type="dxa"/>
            <w:gridSpan w:val="6"/>
            <w:shd w:val="clear" w:color="auto" w:fill="D9D9D9"/>
          </w:tcPr>
          <w:p w:rsidR="00F76C41" w:rsidRDefault="00F76C41" w:rsidP="00C06DFC"/>
        </w:tc>
      </w:tr>
      <w:tr w:rsidR="00F76C41" w:rsidTr="00C06DFC">
        <w:trPr>
          <w:cantSplit/>
          <w:trHeight w:val="1543"/>
        </w:trPr>
        <w:tc>
          <w:tcPr>
            <w:tcW w:w="822" w:type="dxa"/>
            <w:shd w:val="clear" w:color="auto" w:fill="8DB3E2"/>
            <w:textDirection w:val="btLr"/>
          </w:tcPr>
          <w:p w:rsidR="00F76C41" w:rsidRDefault="00F76C41" w:rsidP="00C06DFC">
            <w:pPr>
              <w:ind w:left="113" w:right="113"/>
              <w:jc w:val="center"/>
            </w:pPr>
            <w:r>
              <w:t>Description</w:t>
            </w:r>
          </w:p>
        </w:tc>
        <w:tc>
          <w:tcPr>
            <w:tcW w:w="8919" w:type="dxa"/>
            <w:gridSpan w:val="14"/>
          </w:tcPr>
          <w:p w:rsidR="00F76C41" w:rsidRDefault="00F76C41" w:rsidP="00C06DFC"/>
          <w:p w:rsidR="00F76C41" w:rsidRDefault="00E03728" w:rsidP="00E03728">
            <w:r>
              <w:t xml:space="preserve">For each station the 3 performance criteria for Bias, R and NMSD (equations 5 to 7) are calculated. Values for the bias and correlation normalized indicator are directly represented in the right part of the diagram (x&gt;0). If the standard deviation indicator is not fulfilled then the station symbol will lie on the negative part of the x axis. This allows </w:t>
            </w:r>
            <w:proofErr w:type="gramStart"/>
            <w:r>
              <w:t>to identify</w:t>
            </w:r>
            <w:proofErr w:type="gramEnd"/>
            <w:r>
              <w:t xml:space="preserve"> what type of errors is predominating in the results. In the green area all performance criteria are fulfilled.  </w:t>
            </w:r>
          </w:p>
        </w:tc>
      </w:tr>
      <w:tr w:rsidR="00F76C41" w:rsidTr="00C06DFC">
        <w:trPr>
          <w:cantSplit/>
          <w:trHeight w:val="254"/>
        </w:trPr>
        <w:tc>
          <w:tcPr>
            <w:tcW w:w="9741" w:type="dxa"/>
            <w:gridSpan w:val="15"/>
            <w:shd w:val="clear" w:color="auto" w:fill="7F7F7F"/>
            <w:textDirection w:val="btLr"/>
          </w:tcPr>
          <w:p w:rsidR="00F76C41" w:rsidRDefault="00F76C41" w:rsidP="00C06DFC"/>
        </w:tc>
      </w:tr>
      <w:tr w:rsidR="00E03728" w:rsidTr="00E03728">
        <w:trPr>
          <w:cantSplit/>
          <w:trHeight w:val="231"/>
        </w:trPr>
        <w:tc>
          <w:tcPr>
            <w:tcW w:w="822" w:type="dxa"/>
            <w:vMerge w:val="restart"/>
            <w:shd w:val="clear" w:color="auto" w:fill="8DB3E2"/>
            <w:textDirection w:val="btLr"/>
          </w:tcPr>
          <w:p w:rsidR="00E03728" w:rsidRDefault="00E03728" w:rsidP="00C06DFC">
            <w:pPr>
              <w:ind w:left="113" w:right="113"/>
              <w:jc w:val="center"/>
            </w:pPr>
            <w:r>
              <w:t>MQO</w:t>
            </w:r>
          </w:p>
        </w:tc>
        <w:tc>
          <w:tcPr>
            <w:tcW w:w="8919" w:type="dxa"/>
            <w:gridSpan w:val="14"/>
            <w:vAlign w:val="center"/>
          </w:tcPr>
          <w:p w:rsidR="00E03728" w:rsidRDefault="00E03728" w:rsidP="00E03728"/>
          <w:p w:rsidR="00E03728" w:rsidRDefault="00E03728" w:rsidP="00E03728">
            <w:r>
              <w:t>See Equation 5 to 7 for more details</w:t>
            </w:r>
          </w:p>
          <w:p w:rsidR="00E03728" w:rsidRPr="00A1515C" w:rsidRDefault="00E03728" w:rsidP="00E03728"/>
        </w:tc>
      </w:tr>
      <w:tr w:rsidR="00E03728" w:rsidTr="00C06DFC">
        <w:trPr>
          <w:cantSplit/>
          <w:trHeight w:val="230"/>
        </w:trPr>
        <w:tc>
          <w:tcPr>
            <w:tcW w:w="822" w:type="dxa"/>
            <w:vMerge/>
            <w:shd w:val="clear" w:color="auto" w:fill="8DB3E2"/>
            <w:textDirection w:val="btLr"/>
          </w:tcPr>
          <w:p w:rsidR="00E03728" w:rsidRDefault="00E03728" w:rsidP="00C06DFC">
            <w:pPr>
              <w:ind w:left="113" w:right="113"/>
              <w:jc w:val="center"/>
            </w:pPr>
          </w:p>
        </w:tc>
        <w:tc>
          <w:tcPr>
            <w:tcW w:w="8919" w:type="dxa"/>
            <w:gridSpan w:val="14"/>
            <w:shd w:val="clear" w:color="auto" w:fill="D9D9D9"/>
          </w:tcPr>
          <w:p w:rsidR="00E03728" w:rsidRPr="00A1515C" w:rsidRDefault="00E03728" w:rsidP="00C06DFC">
            <w:pPr>
              <w:rPr>
                <w:sz w:val="16"/>
                <w:szCs w:val="16"/>
              </w:rPr>
            </w:pPr>
            <w:r>
              <w:rPr>
                <w:sz w:val="16"/>
                <w:szCs w:val="16"/>
              </w:rPr>
              <w:t>MQO are valid for the following parameters/ time statistic choices</w:t>
            </w:r>
          </w:p>
        </w:tc>
      </w:tr>
      <w:tr w:rsidR="00E03728" w:rsidTr="00F76C41">
        <w:trPr>
          <w:cantSplit/>
          <w:trHeight w:val="231"/>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Pr="007D33BE" w:rsidRDefault="00E03728" w:rsidP="00C06DFC">
            <w:pPr>
              <w:rPr>
                <w:i/>
              </w:rPr>
            </w:pPr>
            <w:r w:rsidRPr="007D33BE">
              <w:rPr>
                <w:i/>
              </w:rPr>
              <w:t>Parameter</w:t>
            </w:r>
          </w:p>
        </w:tc>
        <w:tc>
          <w:tcPr>
            <w:tcW w:w="1905" w:type="dxa"/>
            <w:gridSpan w:val="4"/>
          </w:tcPr>
          <w:p w:rsidR="00E03728" w:rsidRPr="007D33BE" w:rsidRDefault="00E03728" w:rsidP="00C06DFC">
            <w:pPr>
              <w:rPr>
                <w:i/>
              </w:rPr>
            </w:pPr>
            <w:r w:rsidRPr="007D33BE">
              <w:rPr>
                <w:i/>
              </w:rPr>
              <w:t xml:space="preserve">Time </w:t>
            </w:r>
            <w:proofErr w:type="spellStart"/>
            <w:r w:rsidRPr="007D33BE">
              <w:rPr>
                <w:i/>
              </w:rPr>
              <w:t>Avg</w:t>
            </w:r>
            <w:proofErr w:type="spellEnd"/>
          </w:p>
        </w:tc>
        <w:tc>
          <w:tcPr>
            <w:tcW w:w="1677" w:type="dxa"/>
            <w:gridSpan w:val="3"/>
          </w:tcPr>
          <w:p w:rsidR="00E03728" w:rsidRPr="007D33BE" w:rsidRDefault="00E03728" w:rsidP="00C06DFC">
            <w:pPr>
              <w:rPr>
                <w:i/>
              </w:rPr>
            </w:pPr>
            <w:r w:rsidRPr="007D33BE">
              <w:rPr>
                <w:i/>
              </w:rPr>
              <w:t>Daily Stats</w:t>
            </w:r>
          </w:p>
        </w:tc>
        <w:tc>
          <w:tcPr>
            <w:tcW w:w="1712" w:type="dxa"/>
            <w:gridSpan w:val="2"/>
          </w:tcPr>
          <w:p w:rsidR="00E03728" w:rsidRPr="007D33BE" w:rsidRDefault="00E03728" w:rsidP="00C06DFC">
            <w:pPr>
              <w:rPr>
                <w:i/>
              </w:rPr>
            </w:pPr>
            <w:r w:rsidRPr="007D33BE">
              <w:rPr>
                <w:i/>
              </w:rPr>
              <w:t>Season</w:t>
            </w:r>
          </w:p>
        </w:tc>
        <w:tc>
          <w:tcPr>
            <w:tcW w:w="843" w:type="dxa"/>
          </w:tcPr>
          <w:p w:rsidR="00E03728" w:rsidRPr="007D33BE" w:rsidRDefault="00E03728" w:rsidP="00C06DFC">
            <w:pPr>
              <w:rPr>
                <w:i/>
              </w:rPr>
            </w:pPr>
            <w:r w:rsidRPr="007D33BE">
              <w:rPr>
                <w:i/>
              </w:rPr>
              <w:t>Day</w:t>
            </w:r>
          </w:p>
        </w:tc>
        <w:tc>
          <w:tcPr>
            <w:tcW w:w="844" w:type="dxa"/>
          </w:tcPr>
          <w:p w:rsidR="00E03728" w:rsidRPr="007D33BE" w:rsidRDefault="00E03728" w:rsidP="00C06DFC">
            <w:pPr>
              <w:rPr>
                <w:i/>
              </w:rPr>
            </w:pPr>
            <w:r>
              <w:rPr>
                <w:i/>
              </w:rPr>
              <w:t>Group</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O3</w:t>
            </w:r>
          </w:p>
        </w:tc>
        <w:tc>
          <w:tcPr>
            <w:tcW w:w="1905" w:type="dxa"/>
            <w:gridSpan w:val="4"/>
          </w:tcPr>
          <w:p w:rsidR="00E03728" w:rsidRDefault="00E03728" w:rsidP="0023548E">
            <w:r>
              <w:t>8H</w:t>
            </w:r>
          </w:p>
        </w:tc>
        <w:tc>
          <w:tcPr>
            <w:tcW w:w="1677" w:type="dxa"/>
            <w:gridSpan w:val="3"/>
          </w:tcPr>
          <w:p w:rsidR="00E03728" w:rsidRDefault="00E03728" w:rsidP="0023548E">
            <w:r>
              <w:t>Max</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NO2</w:t>
            </w:r>
          </w:p>
        </w:tc>
        <w:tc>
          <w:tcPr>
            <w:tcW w:w="1905" w:type="dxa"/>
            <w:gridSpan w:val="4"/>
          </w:tcPr>
          <w:p w:rsidR="00E03728" w:rsidRDefault="00E03728" w:rsidP="0023548E">
            <w:r>
              <w:t>Preserve</w:t>
            </w:r>
          </w:p>
        </w:tc>
        <w:tc>
          <w:tcPr>
            <w:tcW w:w="1677" w:type="dxa"/>
            <w:gridSpan w:val="3"/>
          </w:tcPr>
          <w:p w:rsidR="00E03728" w:rsidRDefault="00E03728" w:rsidP="0023548E">
            <w:r>
              <w:t>Preserve</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PM10</w:t>
            </w:r>
          </w:p>
        </w:tc>
        <w:tc>
          <w:tcPr>
            <w:tcW w:w="1905" w:type="dxa"/>
            <w:gridSpan w:val="4"/>
          </w:tcPr>
          <w:p w:rsidR="00E03728" w:rsidRDefault="00E03728" w:rsidP="0023548E">
            <w:r>
              <w:t>Preserve</w:t>
            </w:r>
          </w:p>
        </w:tc>
        <w:tc>
          <w:tcPr>
            <w:tcW w:w="1677" w:type="dxa"/>
            <w:gridSpan w:val="3"/>
          </w:tcPr>
          <w:p w:rsidR="00E03728" w:rsidRDefault="00E03728" w:rsidP="0023548E">
            <w:r>
              <w:t>Mean</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C06DFC">
        <w:trPr>
          <w:cantSplit/>
          <w:trHeight w:val="209"/>
        </w:trPr>
        <w:tc>
          <w:tcPr>
            <w:tcW w:w="9741" w:type="dxa"/>
            <w:gridSpan w:val="15"/>
            <w:shd w:val="clear" w:color="auto" w:fill="7F7F7F"/>
            <w:textDirection w:val="btLr"/>
          </w:tcPr>
          <w:p w:rsidR="00E03728" w:rsidRPr="007D33BE" w:rsidRDefault="00E03728" w:rsidP="00C06DFC">
            <w:pPr>
              <w:rPr>
                <w:sz w:val="16"/>
                <w:szCs w:val="16"/>
              </w:rPr>
            </w:pPr>
          </w:p>
        </w:tc>
      </w:tr>
      <w:tr w:rsidR="00E03728" w:rsidTr="00E03728">
        <w:trPr>
          <w:cantSplit/>
          <w:trHeight w:val="438"/>
        </w:trPr>
        <w:tc>
          <w:tcPr>
            <w:tcW w:w="822" w:type="dxa"/>
            <w:vMerge w:val="restart"/>
            <w:shd w:val="clear" w:color="auto" w:fill="8DB3E2"/>
            <w:textDirection w:val="btLr"/>
          </w:tcPr>
          <w:p w:rsidR="00E03728" w:rsidRDefault="00E03728" w:rsidP="00C06DFC">
            <w:pPr>
              <w:ind w:left="113" w:right="113"/>
              <w:jc w:val="center"/>
            </w:pPr>
            <w:r>
              <w:t>Options</w:t>
            </w:r>
          </w:p>
        </w:tc>
        <w:tc>
          <w:tcPr>
            <w:tcW w:w="697" w:type="dxa"/>
          </w:tcPr>
          <w:p w:rsidR="00E03728" w:rsidRPr="009E6F27" w:rsidRDefault="00E03728" w:rsidP="00C06DFC">
            <w:pPr>
              <w:jc w:val="center"/>
            </w:pPr>
            <w:r w:rsidRPr="009E6F27">
              <w:rPr>
                <w:b/>
              </w:rPr>
              <w:t>O</w:t>
            </w:r>
            <w:r w:rsidRPr="009E6F27">
              <w:t>BS</w:t>
            </w:r>
          </w:p>
        </w:tc>
        <w:tc>
          <w:tcPr>
            <w:tcW w:w="790" w:type="dxa"/>
          </w:tcPr>
          <w:p w:rsidR="00E03728" w:rsidRPr="009E6F27" w:rsidRDefault="00E03728" w:rsidP="00C06DFC">
            <w:pPr>
              <w:jc w:val="center"/>
            </w:pPr>
            <w:r w:rsidRPr="009E6F27">
              <w:rPr>
                <w:b/>
              </w:rPr>
              <w:t>M</w:t>
            </w:r>
            <w:r w:rsidRPr="009E6F27">
              <w:t>OD</w:t>
            </w:r>
          </w:p>
        </w:tc>
        <w:tc>
          <w:tcPr>
            <w:tcW w:w="696" w:type="dxa"/>
            <w:gridSpan w:val="2"/>
          </w:tcPr>
          <w:p w:rsidR="00E03728" w:rsidRPr="009E6F27" w:rsidRDefault="00E03728" w:rsidP="00C06DFC">
            <w:pPr>
              <w:jc w:val="center"/>
            </w:pPr>
            <w:r w:rsidRPr="009E6F27">
              <w:rPr>
                <w:b/>
              </w:rPr>
              <w:t>P</w:t>
            </w:r>
            <w:r w:rsidRPr="009E6F27">
              <w:t>AR</w:t>
            </w:r>
          </w:p>
        </w:tc>
        <w:tc>
          <w:tcPr>
            <w:tcW w:w="830" w:type="dxa"/>
          </w:tcPr>
          <w:p w:rsidR="00E03728" w:rsidRPr="009E6F27" w:rsidRDefault="00E03728" w:rsidP="00C06DFC">
            <w:pPr>
              <w:jc w:val="center"/>
            </w:pPr>
            <w:r w:rsidRPr="009E6F27">
              <w:rPr>
                <w:b/>
              </w:rPr>
              <w:t>S</w:t>
            </w:r>
            <w:r w:rsidRPr="009E6F27">
              <w:t>CEN</w:t>
            </w:r>
          </w:p>
        </w:tc>
        <w:tc>
          <w:tcPr>
            <w:tcW w:w="763" w:type="dxa"/>
          </w:tcPr>
          <w:p w:rsidR="00E03728" w:rsidRDefault="00E03728" w:rsidP="00C06DFC">
            <w:pPr>
              <w:jc w:val="center"/>
            </w:pPr>
            <w:r>
              <w:t>Other</w:t>
            </w:r>
          </w:p>
        </w:tc>
        <w:tc>
          <w:tcPr>
            <w:tcW w:w="1728" w:type="dxa"/>
            <w:gridSpan w:val="3"/>
            <w:shd w:val="clear" w:color="auto" w:fill="BFBFBF"/>
          </w:tcPr>
          <w:p w:rsidR="00E03728" w:rsidRDefault="00E03728" w:rsidP="00C06DFC">
            <w:pPr>
              <w:jc w:val="center"/>
            </w:pPr>
          </w:p>
        </w:tc>
        <w:tc>
          <w:tcPr>
            <w:tcW w:w="1728" w:type="dxa"/>
            <w:gridSpan w:val="3"/>
            <w:shd w:val="clear" w:color="auto" w:fill="auto"/>
          </w:tcPr>
          <w:p w:rsidR="00E03728" w:rsidRDefault="00E03728" w:rsidP="00C06DFC">
            <w:pPr>
              <w:jc w:val="center"/>
            </w:pPr>
            <w:r>
              <w:t xml:space="preserve">Single </w:t>
            </w:r>
          </w:p>
          <w:p w:rsidR="00E03728" w:rsidRDefault="00E03728" w:rsidP="00C06DFC">
            <w:pPr>
              <w:jc w:val="center"/>
            </w:pPr>
            <w:r>
              <w:t>mode</w:t>
            </w:r>
          </w:p>
        </w:tc>
        <w:tc>
          <w:tcPr>
            <w:tcW w:w="1687" w:type="dxa"/>
            <w:gridSpan w:val="2"/>
          </w:tcPr>
          <w:p w:rsidR="00E03728" w:rsidRDefault="00E03728" w:rsidP="00C06DFC">
            <w:pPr>
              <w:jc w:val="center"/>
            </w:pPr>
            <w:r>
              <w:t>Group</w:t>
            </w:r>
          </w:p>
          <w:p w:rsidR="00E03728" w:rsidRDefault="00E03728" w:rsidP="00C06DFC">
            <w:pPr>
              <w:jc w:val="center"/>
            </w:pPr>
            <w:r>
              <w:t>mode</w:t>
            </w:r>
          </w:p>
        </w:tc>
      </w:tr>
      <w:tr w:rsidR="00E03728" w:rsidTr="007D6CAE">
        <w:trPr>
          <w:cantSplit/>
          <w:trHeight w:val="516"/>
        </w:trPr>
        <w:tc>
          <w:tcPr>
            <w:tcW w:w="822" w:type="dxa"/>
            <w:vMerge/>
            <w:shd w:val="clear" w:color="auto" w:fill="8DB3E2"/>
            <w:textDirection w:val="btLr"/>
          </w:tcPr>
          <w:p w:rsidR="00E03728" w:rsidRDefault="00E03728" w:rsidP="00C06DFC">
            <w:pPr>
              <w:ind w:left="113" w:right="113"/>
            </w:pPr>
          </w:p>
        </w:tc>
        <w:tc>
          <w:tcPr>
            <w:tcW w:w="697" w:type="dxa"/>
            <w:vAlign w:val="center"/>
          </w:tcPr>
          <w:p w:rsidR="00E03728" w:rsidRDefault="00E03728" w:rsidP="007D6CAE">
            <w:pPr>
              <w:jc w:val="center"/>
            </w:pPr>
            <w:r>
              <w:t>X</w:t>
            </w:r>
          </w:p>
        </w:tc>
        <w:tc>
          <w:tcPr>
            <w:tcW w:w="790" w:type="dxa"/>
            <w:vAlign w:val="center"/>
          </w:tcPr>
          <w:p w:rsidR="00E03728" w:rsidRDefault="00E03728" w:rsidP="007D6CAE">
            <w:pPr>
              <w:jc w:val="center"/>
            </w:pPr>
            <w:r>
              <w:t>X</w:t>
            </w:r>
          </w:p>
        </w:tc>
        <w:tc>
          <w:tcPr>
            <w:tcW w:w="696" w:type="dxa"/>
            <w:gridSpan w:val="2"/>
            <w:vAlign w:val="center"/>
          </w:tcPr>
          <w:p w:rsidR="00E03728" w:rsidRDefault="00E03728" w:rsidP="007D6CAE">
            <w:pPr>
              <w:jc w:val="center"/>
            </w:pPr>
          </w:p>
        </w:tc>
        <w:tc>
          <w:tcPr>
            <w:tcW w:w="830" w:type="dxa"/>
            <w:vAlign w:val="center"/>
          </w:tcPr>
          <w:p w:rsidR="00E03728" w:rsidRDefault="00E03728" w:rsidP="007D6CAE">
            <w:pPr>
              <w:jc w:val="center"/>
            </w:pPr>
          </w:p>
        </w:tc>
        <w:tc>
          <w:tcPr>
            <w:tcW w:w="763" w:type="dxa"/>
            <w:vAlign w:val="center"/>
          </w:tcPr>
          <w:p w:rsidR="00E03728" w:rsidRDefault="00E03728" w:rsidP="007D6CAE">
            <w:pPr>
              <w:jc w:val="center"/>
            </w:pPr>
            <w:r>
              <w:t>O-M</w:t>
            </w:r>
          </w:p>
        </w:tc>
        <w:tc>
          <w:tcPr>
            <w:tcW w:w="1728" w:type="dxa"/>
            <w:gridSpan w:val="3"/>
            <w:shd w:val="clear" w:color="auto" w:fill="BFBFBF"/>
            <w:vAlign w:val="center"/>
          </w:tcPr>
          <w:p w:rsidR="00E03728" w:rsidRDefault="00E03728" w:rsidP="007D6CAE">
            <w:pPr>
              <w:jc w:val="center"/>
            </w:pPr>
          </w:p>
        </w:tc>
        <w:tc>
          <w:tcPr>
            <w:tcW w:w="1728" w:type="dxa"/>
            <w:gridSpan w:val="3"/>
            <w:shd w:val="clear" w:color="auto" w:fill="auto"/>
            <w:vAlign w:val="center"/>
          </w:tcPr>
          <w:p w:rsidR="00E03728" w:rsidRDefault="00E03728" w:rsidP="007D6CAE">
            <w:pPr>
              <w:jc w:val="center"/>
            </w:pPr>
            <w:r>
              <w:t>YES</w:t>
            </w:r>
          </w:p>
        </w:tc>
        <w:tc>
          <w:tcPr>
            <w:tcW w:w="1687" w:type="dxa"/>
            <w:gridSpan w:val="2"/>
            <w:vAlign w:val="center"/>
          </w:tcPr>
          <w:p w:rsidR="00E03728" w:rsidRDefault="00E03728" w:rsidP="007D6CAE">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3"/>
        <w:gridCol w:w="697"/>
        <w:gridCol w:w="790"/>
        <w:gridCol w:w="696"/>
        <w:gridCol w:w="830"/>
        <w:gridCol w:w="763"/>
        <w:gridCol w:w="1721"/>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8" w:name="_Toc339611471"/>
            <w:r w:rsidRPr="00D51DCA">
              <w:lastRenderedPageBreak/>
              <w:t>Q-Q plot</w:t>
            </w:r>
            <w:r w:rsidR="007B09DD" w:rsidRPr="00D51DCA">
              <w:t xml:space="preserve"> </w:t>
            </w:r>
            <w:r w:rsidR="007B09DD" w:rsidRPr="00D51DCA">
              <w:rPr>
                <w:b w:val="0"/>
              </w:rPr>
              <w:t xml:space="preserve">(One station/Group </w:t>
            </w:r>
            <w:proofErr w:type="gramStart"/>
            <w:r w:rsidR="007B09DD" w:rsidRPr="00D51DCA">
              <w:rPr>
                <w:b w:val="0"/>
              </w:rPr>
              <w:t>All</w:t>
            </w:r>
            <w:proofErr w:type="gramEnd"/>
            <w:r w:rsidR="007B09DD" w:rsidRPr="00D51DCA">
              <w:rPr>
                <w:b w:val="0"/>
              </w:rPr>
              <w:t xml:space="preserve"> values)</w:t>
            </w:r>
            <w:bookmarkEnd w:id="228"/>
          </w:p>
        </w:tc>
        <w:tc>
          <w:tcPr>
            <w:tcW w:w="3421" w:type="dxa"/>
            <w:gridSpan w:val="4"/>
            <w:vAlign w:val="center"/>
          </w:tcPr>
          <w:p w:rsidR="00C06DFC" w:rsidRPr="006931CB" w:rsidRDefault="007B09DD" w:rsidP="002A61EC">
            <w:pPr>
              <w:jc w:val="center"/>
              <w:rPr>
                <w:sz w:val="28"/>
                <w:szCs w:val="28"/>
              </w:rPr>
            </w:pPr>
            <w:r w:rsidRPr="007B09DD">
              <w:rPr>
                <w:i/>
                <w:sz w:val="36"/>
                <w:szCs w:val="36"/>
              </w:rPr>
              <w:t>29</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20" w:type="dxa"/>
            <w:gridSpan w:val="7"/>
            <w:vMerge w:val="restart"/>
          </w:tcPr>
          <w:p w:rsidR="00C06DFC" w:rsidRDefault="007C1B70" w:rsidP="00C06DFC">
            <w:pPr>
              <w:jc w:val="center"/>
            </w:pPr>
            <w:r>
              <w:rPr>
                <w:noProof/>
              </w:rPr>
              <w:drawing>
                <wp:inline distT="0" distB="0" distL="0" distR="0" wp14:anchorId="649A69A1" wp14:editId="12D32075">
                  <wp:extent cx="3450735"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0">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412343" w:rsidP="00C06DFC">
            <w:r>
              <w:t>Observed</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412343" w:rsidP="00C06DFC">
            <w:proofErr w:type="spellStart"/>
            <w:r>
              <w:t>Modelled</w:t>
            </w:r>
            <w:proofErr w:type="spellEnd"/>
          </w:p>
        </w:tc>
      </w:tr>
      <w:tr w:rsidR="00C06DFC" w:rsidTr="007B09DD">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7B09DD">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7B09DD">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412343" w:rsidP="00C06DFC">
            <w:r>
              <w:t>N/A</w:t>
            </w:r>
          </w:p>
        </w:tc>
      </w:tr>
      <w:tr w:rsidR="00C06DFC" w:rsidTr="007B09DD">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7B09DD">
        <w:trPr>
          <w:cantSplit/>
          <w:trHeight w:val="1543"/>
        </w:trPr>
        <w:tc>
          <w:tcPr>
            <w:tcW w:w="823" w:type="dxa"/>
            <w:shd w:val="clear" w:color="auto" w:fill="8DB3E2"/>
            <w:textDirection w:val="btLr"/>
          </w:tcPr>
          <w:p w:rsidR="00C06DFC" w:rsidRDefault="00C06DFC" w:rsidP="00C06DFC">
            <w:pPr>
              <w:ind w:left="113" w:right="113"/>
              <w:jc w:val="center"/>
            </w:pPr>
            <w:r>
              <w:t>Description</w:t>
            </w:r>
          </w:p>
        </w:tc>
        <w:tc>
          <w:tcPr>
            <w:tcW w:w="8918" w:type="dxa"/>
            <w:gridSpan w:val="10"/>
          </w:tcPr>
          <w:p w:rsidR="00C06DFC" w:rsidRDefault="00C06DFC" w:rsidP="00C06DFC"/>
          <w:p w:rsidR="00C06DFC" w:rsidRDefault="00412343" w:rsidP="00C06DFC">
            <w:r>
              <w:t>Same as scatter but both observed and modeled values are independently sorted.</w:t>
            </w:r>
          </w:p>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412343">
        <w:trPr>
          <w:cantSplit/>
          <w:trHeight w:val="1440"/>
        </w:trPr>
        <w:tc>
          <w:tcPr>
            <w:tcW w:w="823" w:type="dxa"/>
            <w:shd w:val="clear" w:color="auto" w:fill="8DB3E2"/>
            <w:textDirection w:val="btLr"/>
          </w:tcPr>
          <w:p w:rsidR="00C06DFC" w:rsidRDefault="00C06DFC" w:rsidP="00C06DFC">
            <w:pPr>
              <w:ind w:left="113" w:right="113"/>
              <w:jc w:val="center"/>
            </w:pPr>
            <w:r>
              <w:t>MQO</w:t>
            </w:r>
          </w:p>
        </w:tc>
        <w:tc>
          <w:tcPr>
            <w:tcW w:w="8918" w:type="dxa"/>
            <w:gridSpan w:val="10"/>
            <w:vAlign w:val="center"/>
          </w:tcPr>
          <w:p w:rsidR="00C06DFC" w:rsidRPr="00A1515C" w:rsidRDefault="00412343" w:rsidP="0041234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C408B4" w:rsidTr="00C408B4">
        <w:trPr>
          <w:cantSplit/>
          <w:trHeight w:val="438"/>
        </w:trPr>
        <w:tc>
          <w:tcPr>
            <w:tcW w:w="823" w:type="dxa"/>
            <w:vMerge w:val="restart"/>
            <w:shd w:val="clear" w:color="auto" w:fill="8DB3E2"/>
            <w:textDirection w:val="btLr"/>
          </w:tcPr>
          <w:p w:rsidR="00C408B4" w:rsidRDefault="00C408B4" w:rsidP="00C06DFC">
            <w:pPr>
              <w:ind w:left="113" w:right="113"/>
              <w:jc w:val="center"/>
            </w:pPr>
            <w:r>
              <w:t>Options</w:t>
            </w:r>
          </w:p>
        </w:tc>
        <w:tc>
          <w:tcPr>
            <w:tcW w:w="697" w:type="dxa"/>
          </w:tcPr>
          <w:p w:rsidR="00C408B4" w:rsidRPr="009E6F27" w:rsidRDefault="00C408B4" w:rsidP="00C06DFC">
            <w:pPr>
              <w:jc w:val="center"/>
            </w:pPr>
            <w:r w:rsidRPr="009E6F27">
              <w:rPr>
                <w:b/>
              </w:rPr>
              <w:t>O</w:t>
            </w:r>
            <w:r w:rsidRPr="009E6F27">
              <w:t>BS</w:t>
            </w:r>
          </w:p>
        </w:tc>
        <w:tc>
          <w:tcPr>
            <w:tcW w:w="790" w:type="dxa"/>
          </w:tcPr>
          <w:p w:rsidR="00C408B4" w:rsidRPr="009E6F27" w:rsidRDefault="00C408B4" w:rsidP="00C06DFC">
            <w:pPr>
              <w:jc w:val="center"/>
            </w:pPr>
            <w:r w:rsidRPr="009E6F27">
              <w:rPr>
                <w:b/>
              </w:rPr>
              <w:t>M</w:t>
            </w:r>
            <w:r w:rsidRPr="009E6F27">
              <w:t>OD</w:t>
            </w:r>
          </w:p>
        </w:tc>
        <w:tc>
          <w:tcPr>
            <w:tcW w:w="696" w:type="dxa"/>
          </w:tcPr>
          <w:p w:rsidR="00C408B4" w:rsidRPr="009E6F27" w:rsidRDefault="00C408B4" w:rsidP="00C06DFC">
            <w:pPr>
              <w:jc w:val="center"/>
            </w:pPr>
            <w:r w:rsidRPr="009E6F27">
              <w:rPr>
                <w:b/>
              </w:rPr>
              <w:t>P</w:t>
            </w:r>
            <w:r w:rsidRPr="009E6F27">
              <w:t>AR</w:t>
            </w:r>
          </w:p>
        </w:tc>
        <w:tc>
          <w:tcPr>
            <w:tcW w:w="830" w:type="dxa"/>
          </w:tcPr>
          <w:p w:rsidR="00C408B4" w:rsidRPr="009E6F27" w:rsidRDefault="00C408B4" w:rsidP="00C06DFC">
            <w:pPr>
              <w:jc w:val="center"/>
            </w:pPr>
            <w:r w:rsidRPr="009E6F27">
              <w:rPr>
                <w:b/>
              </w:rPr>
              <w:t>S</w:t>
            </w:r>
            <w:r w:rsidRPr="009E6F27">
              <w:t>CEN</w:t>
            </w:r>
          </w:p>
        </w:tc>
        <w:tc>
          <w:tcPr>
            <w:tcW w:w="763" w:type="dxa"/>
          </w:tcPr>
          <w:p w:rsidR="00C408B4" w:rsidRDefault="00C408B4" w:rsidP="00C06DFC">
            <w:pPr>
              <w:jc w:val="center"/>
            </w:pPr>
            <w:r>
              <w:t>Other</w:t>
            </w:r>
          </w:p>
        </w:tc>
        <w:tc>
          <w:tcPr>
            <w:tcW w:w="1727" w:type="dxa"/>
            <w:gridSpan w:val="2"/>
            <w:shd w:val="clear" w:color="auto" w:fill="BFBFBF"/>
          </w:tcPr>
          <w:p w:rsidR="00C408B4" w:rsidRDefault="00C408B4" w:rsidP="00C06DFC">
            <w:pPr>
              <w:jc w:val="center"/>
            </w:pPr>
          </w:p>
        </w:tc>
        <w:tc>
          <w:tcPr>
            <w:tcW w:w="1728" w:type="dxa"/>
            <w:gridSpan w:val="2"/>
            <w:shd w:val="clear" w:color="auto" w:fill="auto"/>
          </w:tcPr>
          <w:p w:rsidR="00C408B4" w:rsidRDefault="00C408B4" w:rsidP="00C06DFC">
            <w:pPr>
              <w:jc w:val="center"/>
            </w:pPr>
            <w:r>
              <w:t>Single</w:t>
            </w:r>
          </w:p>
          <w:p w:rsidR="00C408B4" w:rsidRDefault="00C408B4" w:rsidP="00C06DFC">
            <w:pPr>
              <w:jc w:val="center"/>
            </w:pPr>
            <w:r>
              <w:t>mode</w:t>
            </w:r>
          </w:p>
        </w:tc>
        <w:tc>
          <w:tcPr>
            <w:tcW w:w="1687" w:type="dxa"/>
          </w:tcPr>
          <w:p w:rsidR="00C408B4" w:rsidRDefault="00C408B4" w:rsidP="00C06DFC">
            <w:pPr>
              <w:jc w:val="center"/>
            </w:pPr>
            <w:r>
              <w:t>Group</w:t>
            </w:r>
          </w:p>
          <w:p w:rsidR="00C408B4" w:rsidRDefault="00C408B4" w:rsidP="00C06DFC">
            <w:pPr>
              <w:jc w:val="center"/>
            </w:pPr>
            <w:r>
              <w:t>mode</w:t>
            </w:r>
          </w:p>
        </w:tc>
      </w:tr>
      <w:tr w:rsidR="00C408B4" w:rsidTr="00C408B4">
        <w:trPr>
          <w:cantSplit/>
          <w:trHeight w:val="516"/>
        </w:trPr>
        <w:tc>
          <w:tcPr>
            <w:tcW w:w="823" w:type="dxa"/>
            <w:vMerge/>
            <w:shd w:val="clear" w:color="auto" w:fill="8DB3E2"/>
            <w:textDirection w:val="btLr"/>
          </w:tcPr>
          <w:p w:rsidR="00C408B4" w:rsidRDefault="00C408B4" w:rsidP="00C06DFC">
            <w:pPr>
              <w:ind w:left="113" w:right="113"/>
            </w:pPr>
          </w:p>
        </w:tc>
        <w:tc>
          <w:tcPr>
            <w:tcW w:w="697" w:type="dxa"/>
          </w:tcPr>
          <w:p w:rsidR="00C408B4" w:rsidRDefault="00C408B4" w:rsidP="00C06DFC">
            <w:pPr>
              <w:jc w:val="center"/>
            </w:pPr>
          </w:p>
        </w:tc>
        <w:tc>
          <w:tcPr>
            <w:tcW w:w="790" w:type="dxa"/>
          </w:tcPr>
          <w:p w:rsidR="00C408B4" w:rsidRDefault="00C408B4" w:rsidP="00C06DFC">
            <w:pPr>
              <w:jc w:val="center"/>
            </w:pPr>
            <w:r>
              <w:t>X</w:t>
            </w:r>
          </w:p>
        </w:tc>
        <w:tc>
          <w:tcPr>
            <w:tcW w:w="696" w:type="dxa"/>
          </w:tcPr>
          <w:p w:rsidR="00C408B4" w:rsidRDefault="00C408B4" w:rsidP="00C06DFC">
            <w:pPr>
              <w:jc w:val="center"/>
            </w:pPr>
            <w:r>
              <w:t>X</w:t>
            </w:r>
          </w:p>
        </w:tc>
        <w:tc>
          <w:tcPr>
            <w:tcW w:w="830" w:type="dxa"/>
          </w:tcPr>
          <w:p w:rsidR="00C408B4" w:rsidRDefault="00C408B4" w:rsidP="00C06DFC">
            <w:pPr>
              <w:jc w:val="center"/>
            </w:pPr>
          </w:p>
        </w:tc>
        <w:tc>
          <w:tcPr>
            <w:tcW w:w="763" w:type="dxa"/>
          </w:tcPr>
          <w:p w:rsidR="00C408B4" w:rsidRDefault="00C408B4" w:rsidP="00C06DFC">
            <w:pPr>
              <w:jc w:val="center"/>
            </w:pPr>
          </w:p>
        </w:tc>
        <w:tc>
          <w:tcPr>
            <w:tcW w:w="1727" w:type="dxa"/>
            <w:gridSpan w:val="2"/>
            <w:shd w:val="clear" w:color="auto" w:fill="BFBFBF"/>
          </w:tcPr>
          <w:p w:rsidR="00C408B4" w:rsidRDefault="00C408B4" w:rsidP="00C06DFC">
            <w:pPr>
              <w:jc w:val="center"/>
            </w:pPr>
          </w:p>
        </w:tc>
        <w:tc>
          <w:tcPr>
            <w:tcW w:w="1728" w:type="dxa"/>
            <w:gridSpan w:val="2"/>
            <w:shd w:val="clear" w:color="auto" w:fill="auto"/>
          </w:tcPr>
          <w:p w:rsidR="00C408B4" w:rsidRDefault="00C408B4" w:rsidP="00C06DFC">
            <w:pPr>
              <w:jc w:val="center"/>
            </w:pPr>
            <w:r>
              <w:t>YES</w:t>
            </w:r>
          </w:p>
        </w:tc>
        <w:tc>
          <w:tcPr>
            <w:tcW w:w="1687" w:type="dxa"/>
          </w:tcPr>
          <w:p w:rsidR="00C408B4" w:rsidRDefault="00C408B4" w:rsidP="00C06DFC">
            <w:pPr>
              <w:jc w:val="center"/>
            </w:pPr>
            <w:r>
              <w:t>NO</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9" w:name="_Toc339611472"/>
            <w:r w:rsidRPr="00D51DCA">
              <w:lastRenderedPageBreak/>
              <w:t>Dynamic evaluation</w:t>
            </w:r>
            <w:r w:rsidR="007B09DD" w:rsidRPr="00D51DCA">
              <w:t xml:space="preserve"> </w:t>
            </w:r>
            <w:r w:rsidR="007B09DD" w:rsidRPr="00D51DCA">
              <w:rPr>
                <w:b w:val="0"/>
              </w:rPr>
              <w:t>(Day-Night)</w:t>
            </w:r>
            <w:bookmarkEnd w:id="229"/>
          </w:p>
        </w:tc>
        <w:tc>
          <w:tcPr>
            <w:tcW w:w="3421" w:type="dxa"/>
            <w:gridSpan w:val="4"/>
            <w:vAlign w:val="center"/>
          </w:tcPr>
          <w:p w:rsidR="00C06DFC" w:rsidRPr="006931CB" w:rsidRDefault="007B09DD" w:rsidP="002A61EC">
            <w:pPr>
              <w:jc w:val="center"/>
              <w:rPr>
                <w:sz w:val="28"/>
                <w:szCs w:val="28"/>
              </w:rPr>
            </w:pPr>
            <w:r w:rsidRPr="007B09DD">
              <w:rPr>
                <w:i/>
                <w:sz w:val="36"/>
                <w:szCs w:val="36"/>
              </w:rPr>
              <w:t>71</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20" w:type="dxa"/>
            <w:gridSpan w:val="7"/>
            <w:vMerge w:val="restart"/>
          </w:tcPr>
          <w:p w:rsidR="00C06DFC" w:rsidRDefault="00725341" w:rsidP="00C06DFC">
            <w:pPr>
              <w:jc w:val="center"/>
            </w:pPr>
            <w:r>
              <w:rPr>
                <w:noProof/>
              </w:rPr>
              <w:drawing>
                <wp:inline distT="0" distB="0" distL="0" distR="0" wp14:anchorId="4890D4B6" wp14:editId="773D2A66">
                  <wp:extent cx="3447288"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1">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412343" w:rsidP="00412343">
            <w:r>
              <w:t xml:space="preserve">Observed day/ night difference </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412343" w:rsidP="00C06DFC">
            <w:r>
              <w:t>Modeled day/ night difference</w:t>
            </w:r>
          </w:p>
        </w:tc>
      </w:tr>
      <w:tr w:rsidR="00C06DFC" w:rsidTr="007B09DD">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7B09DD">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7B09DD">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412343" w:rsidP="00C06DFC">
            <w:r>
              <w:t>N/A</w:t>
            </w:r>
          </w:p>
        </w:tc>
      </w:tr>
      <w:tr w:rsidR="00C06DFC" w:rsidTr="007B09DD">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0"/>
          </w:tcPr>
          <w:p w:rsidR="00412343" w:rsidRDefault="00412343" w:rsidP="00C06DFC"/>
          <w:p w:rsidR="00C06DFC" w:rsidRDefault="00412343" w:rsidP="00412343">
            <w:pPr>
              <w:jc w:val="both"/>
            </w:pPr>
            <w:r>
              <w:t>Scatter plots of modeled vs. observed day-night mean differences. Well behaving results should lie along the 1 to 1 line. Lower right and upper left part of the graphs indicate poor results.</w:t>
            </w:r>
          </w:p>
          <w:p w:rsidR="00C06DFC" w:rsidRDefault="00C06DFC" w:rsidP="00C06DFC"/>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412343">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10"/>
            <w:vAlign w:val="center"/>
          </w:tcPr>
          <w:p w:rsidR="00C06DFC" w:rsidRPr="00A1515C" w:rsidRDefault="00412343" w:rsidP="0041234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23548E">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23548E">
            <w:pPr>
              <w:jc w:val="center"/>
            </w:pPr>
            <w:r>
              <w:t>X</w:t>
            </w:r>
          </w:p>
        </w:tc>
        <w:tc>
          <w:tcPr>
            <w:tcW w:w="790" w:type="dxa"/>
            <w:vAlign w:val="center"/>
          </w:tcPr>
          <w:p w:rsidR="00412343" w:rsidRDefault="00412343" w:rsidP="0023548E">
            <w:pPr>
              <w:jc w:val="center"/>
            </w:pPr>
            <w:r>
              <w:t>X</w:t>
            </w:r>
          </w:p>
        </w:tc>
        <w:tc>
          <w:tcPr>
            <w:tcW w:w="696" w:type="dxa"/>
            <w:vAlign w:val="center"/>
          </w:tcPr>
          <w:p w:rsidR="00412343" w:rsidRDefault="00412343" w:rsidP="0023548E">
            <w:pPr>
              <w:jc w:val="center"/>
            </w:pPr>
            <w:r>
              <w:t>X</w:t>
            </w:r>
          </w:p>
        </w:tc>
        <w:tc>
          <w:tcPr>
            <w:tcW w:w="830" w:type="dxa"/>
            <w:vAlign w:val="center"/>
          </w:tcPr>
          <w:p w:rsidR="00412343" w:rsidRDefault="00412343" w:rsidP="0023548E">
            <w:pPr>
              <w:jc w:val="center"/>
            </w:pPr>
          </w:p>
        </w:tc>
        <w:tc>
          <w:tcPr>
            <w:tcW w:w="763" w:type="dxa"/>
            <w:vAlign w:val="center"/>
          </w:tcPr>
          <w:p w:rsidR="00412343" w:rsidRDefault="00412343" w:rsidP="0023548E">
            <w:pPr>
              <w:jc w:val="center"/>
            </w:pPr>
          </w:p>
        </w:tc>
        <w:tc>
          <w:tcPr>
            <w:tcW w:w="1728" w:type="dxa"/>
            <w:gridSpan w:val="2"/>
            <w:shd w:val="clear" w:color="auto" w:fill="BFBFBF"/>
            <w:vAlign w:val="center"/>
          </w:tcPr>
          <w:p w:rsidR="00412343" w:rsidRDefault="00412343" w:rsidP="0023548E">
            <w:pPr>
              <w:jc w:val="center"/>
            </w:pPr>
          </w:p>
        </w:tc>
        <w:tc>
          <w:tcPr>
            <w:tcW w:w="1728" w:type="dxa"/>
            <w:gridSpan w:val="2"/>
            <w:shd w:val="clear" w:color="auto" w:fill="auto"/>
            <w:vAlign w:val="center"/>
          </w:tcPr>
          <w:p w:rsidR="00412343" w:rsidRDefault="00412343" w:rsidP="0023548E">
            <w:pPr>
              <w:jc w:val="center"/>
            </w:pPr>
            <w:r>
              <w:t>YES</w:t>
            </w:r>
          </w:p>
        </w:tc>
        <w:tc>
          <w:tcPr>
            <w:tcW w:w="1687" w:type="dxa"/>
            <w:vAlign w:val="center"/>
          </w:tcPr>
          <w:p w:rsidR="00412343" w:rsidRDefault="00412343" w:rsidP="0023548E">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30" w:name="_Toc339611473"/>
            <w:r w:rsidRPr="00D51DCA">
              <w:lastRenderedPageBreak/>
              <w:t>Dynamic evaluation</w:t>
            </w:r>
            <w:r w:rsidR="007B09DD" w:rsidRPr="00D51DCA">
              <w:t xml:space="preserve"> </w:t>
            </w:r>
            <w:r w:rsidR="007B09DD" w:rsidRPr="00D51DCA">
              <w:rPr>
                <w:b w:val="0"/>
              </w:rPr>
              <w:t>(Summer-Winter)</w:t>
            </w:r>
            <w:bookmarkEnd w:id="230"/>
          </w:p>
        </w:tc>
        <w:tc>
          <w:tcPr>
            <w:tcW w:w="3421" w:type="dxa"/>
            <w:gridSpan w:val="4"/>
            <w:vAlign w:val="center"/>
          </w:tcPr>
          <w:p w:rsidR="00C06DFC" w:rsidRPr="006931CB" w:rsidRDefault="007B09DD" w:rsidP="002A61EC">
            <w:pPr>
              <w:jc w:val="center"/>
              <w:rPr>
                <w:sz w:val="28"/>
                <w:szCs w:val="28"/>
              </w:rPr>
            </w:pPr>
            <w:r w:rsidRPr="007B09DD">
              <w:rPr>
                <w:i/>
                <w:sz w:val="36"/>
                <w:szCs w:val="36"/>
              </w:rPr>
              <w:t>72</w:t>
            </w:r>
          </w:p>
        </w:tc>
      </w:tr>
      <w:tr w:rsidR="00C06DFC" w:rsidTr="00C06DFC">
        <w:tc>
          <w:tcPr>
            <w:tcW w:w="9741" w:type="dxa"/>
            <w:gridSpan w:val="11"/>
            <w:shd w:val="clear" w:color="auto" w:fill="D9D9D9"/>
          </w:tcPr>
          <w:p w:rsidR="00C06DFC" w:rsidRDefault="00C06DFC" w:rsidP="00C06DFC"/>
        </w:tc>
      </w:tr>
      <w:tr w:rsidR="00412343" w:rsidTr="007B09DD">
        <w:trPr>
          <w:trHeight w:val="283"/>
        </w:trPr>
        <w:tc>
          <w:tcPr>
            <w:tcW w:w="6320" w:type="dxa"/>
            <w:gridSpan w:val="7"/>
            <w:vMerge w:val="restart"/>
          </w:tcPr>
          <w:p w:rsidR="00412343" w:rsidRDefault="00412343" w:rsidP="00C06DFC">
            <w:pPr>
              <w:jc w:val="center"/>
            </w:pPr>
            <w:r>
              <w:rPr>
                <w:noProof/>
              </w:rPr>
              <w:drawing>
                <wp:inline distT="0" distB="0" distL="0" distR="0" wp14:anchorId="0090748F" wp14:editId="40D43BD6">
                  <wp:extent cx="345073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2">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412343" w:rsidRPr="009E6F27" w:rsidRDefault="00412343" w:rsidP="00C06DFC">
            <w:pPr>
              <w:rPr>
                <w:b/>
              </w:rPr>
            </w:pPr>
            <w:r w:rsidRPr="009E6F27">
              <w:rPr>
                <w:b/>
              </w:rPr>
              <w:t>X axis</w:t>
            </w:r>
          </w:p>
        </w:tc>
        <w:tc>
          <w:tcPr>
            <w:tcW w:w="2018" w:type="dxa"/>
            <w:gridSpan w:val="2"/>
          </w:tcPr>
          <w:p w:rsidR="00412343" w:rsidRDefault="00412343" w:rsidP="0023548E">
            <w:r>
              <w:t xml:space="preserve">Observed day/ night difference </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Y axis</w:t>
            </w:r>
          </w:p>
        </w:tc>
        <w:tc>
          <w:tcPr>
            <w:tcW w:w="2018" w:type="dxa"/>
            <w:gridSpan w:val="2"/>
          </w:tcPr>
          <w:p w:rsidR="00412343" w:rsidRDefault="00412343" w:rsidP="0023548E">
            <w:r>
              <w:t>Modeled day/ night difference</w:t>
            </w:r>
          </w:p>
        </w:tc>
      </w:tr>
      <w:tr w:rsidR="00412343" w:rsidTr="007B09DD">
        <w:trPr>
          <w:trHeight w:val="57"/>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Parameters</w:t>
            </w:r>
          </w:p>
        </w:tc>
        <w:tc>
          <w:tcPr>
            <w:tcW w:w="2018" w:type="dxa"/>
            <w:gridSpan w:val="2"/>
          </w:tcPr>
          <w:p w:rsidR="00412343" w:rsidRDefault="00C408B4" w:rsidP="00C06DFC">
            <w:r>
              <w:t>FREE</w:t>
            </w:r>
          </w:p>
        </w:tc>
      </w:tr>
      <w:tr w:rsidR="00412343" w:rsidTr="007B09DD">
        <w:trPr>
          <w:trHeight w:val="11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 xml:space="preserve">Time </w:t>
            </w:r>
            <w:proofErr w:type="spellStart"/>
            <w:r w:rsidRPr="009E6F27">
              <w:rPr>
                <w:b/>
              </w:rPr>
              <w:t>Avg</w:t>
            </w:r>
            <w:proofErr w:type="spellEnd"/>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Daily Stats</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Season</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Day</w:t>
            </w:r>
          </w:p>
        </w:tc>
        <w:tc>
          <w:tcPr>
            <w:tcW w:w="2018" w:type="dxa"/>
            <w:gridSpan w:val="2"/>
          </w:tcPr>
          <w:p w:rsidR="00412343" w:rsidRDefault="00C408B4" w:rsidP="0023548E">
            <w:r>
              <w:t>FREE</w:t>
            </w:r>
          </w:p>
        </w:tc>
      </w:tr>
      <w:tr w:rsidR="00412343" w:rsidTr="007B09DD">
        <w:trPr>
          <w:trHeight w:val="20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Threshold</w:t>
            </w:r>
          </w:p>
        </w:tc>
        <w:tc>
          <w:tcPr>
            <w:tcW w:w="2018" w:type="dxa"/>
            <w:gridSpan w:val="2"/>
          </w:tcPr>
          <w:p w:rsidR="00412343" w:rsidRDefault="00C408B4" w:rsidP="00C06DFC">
            <w:r>
              <w:t>FREE</w:t>
            </w:r>
          </w:p>
        </w:tc>
      </w:tr>
      <w:tr w:rsidR="00412343" w:rsidTr="007B09DD">
        <w:trPr>
          <w:trHeight w:val="750"/>
        </w:trPr>
        <w:tc>
          <w:tcPr>
            <w:tcW w:w="6320" w:type="dxa"/>
            <w:gridSpan w:val="7"/>
            <w:vMerge/>
          </w:tcPr>
          <w:p w:rsidR="00412343" w:rsidRDefault="00412343" w:rsidP="00C06DFC"/>
        </w:tc>
        <w:tc>
          <w:tcPr>
            <w:tcW w:w="3421" w:type="dxa"/>
            <w:gridSpan w:val="4"/>
            <w:shd w:val="clear" w:color="auto" w:fill="D9D9D9"/>
          </w:tcPr>
          <w:p w:rsidR="00412343" w:rsidRDefault="00412343" w:rsidP="00C06DFC"/>
        </w:tc>
      </w:tr>
      <w:tr w:rsidR="00412343" w:rsidTr="00C06DFC">
        <w:trPr>
          <w:cantSplit/>
          <w:trHeight w:val="1543"/>
        </w:trPr>
        <w:tc>
          <w:tcPr>
            <w:tcW w:w="822" w:type="dxa"/>
            <w:shd w:val="clear" w:color="auto" w:fill="8DB3E2"/>
            <w:textDirection w:val="btLr"/>
          </w:tcPr>
          <w:p w:rsidR="00412343" w:rsidRDefault="00412343" w:rsidP="00C06DFC">
            <w:pPr>
              <w:ind w:left="113" w:right="113"/>
              <w:jc w:val="center"/>
            </w:pPr>
            <w:r>
              <w:t>Description</w:t>
            </w:r>
          </w:p>
        </w:tc>
        <w:tc>
          <w:tcPr>
            <w:tcW w:w="8919" w:type="dxa"/>
            <w:gridSpan w:val="10"/>
          </w:tcPr>
          <w:p w:rsidR="00412343" w:rsidRDefault="00412343" w:rsidP="00C06DFC"/>
          <w:p w:rsidR="00412343" w:rsidRDefault="00412343" w:rsidP="00412343">
            <w:pPr>
              <w:jc w:val="both"/>
            </w:pPr>
            <w:r>
              <w:t>Scatter plots of modeled vs. observed day-night mean differences. Well behaving results should lie along the 1 to 1 line. Lower right and upper left part of the graphs indicate poor results.</w:t>
            </w:r>
          </w:p>
          <w:p w:rsidR="00412343" w:rsidRDefault="00412343" w:rsidP="00C06DFC"/>
        </w:tc>
      </w:tr>
      <w:tr w:rsidR="00412343" w:rsidTr="00C06DFC">
        <w:trPr>
          <w:cantSplit/>
          <w:trHeight w:val="254"/>
        </w:trPr>
        <w:tc>
          <w:tcPr>
            <w:tcW w:w="9741" w:type="dxa"/>
            <w:gridSpan w:val="11"/>
            <w:shd w:val="clear" w:color="auto" w:fill="7F7F7F"/>
            <w:textDirection w:val="btLr"/>
          </w:tcPr>
          <w:p w:rsidR="00412343" w:rsidRDefault="00412343" w:rsidP="00C06DFC"/>
        </w:tc>
      </w:tr>
      <w:tr w:rsidR="00412343" w:rsidTr="00412343">
        <w:trPr>
          <w:cantSplit/>
          <w:trHeight w:val="1440"/>
        </w:trPr>
        <w:tc>
          <w:tcPr>
            <w:tcW w:w="822" w:type="dxa"/>
            <w:shd w:val="clear" w:color="auto" w:fill="8DB3E2"/>
            <w:textDirection w:val="btLr"/>
          </w:tcPr>
          <w:p w:rsidR="00412343" w:rsidRDefault="00412343" w:rsidP="00C06DFC">
            <w:pPr>
              <w:ind w:left="113" w:right="113"/>
              <w:jc w:val="center"/>
            </w:pPr>
            <w:r>
              <w:t>MQO</w:t>
            </w:r>
          </w:p>
        </w:tc>
        <w:tc>
          <w:tcPr>
            <w:tcW w:w="8919" w:type="dxa"/>
            <w:gridSpan w:val="10"/>
            <w:vAlign w:val="center"/>
          </w:tcPr>
          <w:p w:rsidR="00412343" w:rsidRPr="00A1515C" w:rsidRDefault="00412343" w:rsidP="00412343">
            <w:r>
              <w:t>N/A</w:t>
            </w:r>
          </w:p>
        </w:tc>
      </w:tr>
      <w:tr w:rsidR="00412343" w:rsidTr="00C06DFC">
        <w:trPr>
          <w:cantSplit/>
          <w:trHeight w:val="209"/>
        </w:trPr>
        <w:tc>
          <w:tcPr>
            <w:tcW w:w="9741" w:type="dxa"/>
            <w:gridSpan w:val="11"/>
            <w:shd w:val="clear" w:color="auto" w:fill="7F7F7F"/>
            <w:textDirection w:val="btLr"/>
          </w:tcPr>
          <w:p w:rsidR="00412343" w:rsidRPr="007D33BE" w:rsidRDefault="00412343"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23548E">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23548E">
            <w:pPr>
              <w:jc w:val="center"/>
            </w:pPr>
            <w:r>
              <w:t>X</w:t>
            </w:r>
          </w:p>
        </w:tc>
        <w:tc>
          <w:tcPr>
            <w:tcW w:w="790" w:type="dxa"/>
            <w:vAlign w:val="center"/>
          </w:tcPr>
          <w:p w:rsidR="00412343" w:rsidRDefault="00412343" w:rsidP="0023548E">
            <w:pPr>
              <w:jc w:val="center"/>
            </w:pPr>
            <w:r>
              <w:t>X</w:t>
            </w:r>
          </w:p>
        </w:tc>
        <w:tc>
          <w:tcPr>
            <w:tcW w:w="696" w:type="dxa"/>
            <w:vAlign w:val="center"/>
          </w:tcPr>
          <w:p w:rsidR="00412343" w:rsidRDefault="00412343" w:rsidP="0023548E">
            <w:pPr>
              <w:jc w:val="center"/>
            </w:pPr>
            <w:r>
              <w:t>X</w:t>
            </w:r>
          </w:p>
        </w:tc>
        <w:tc>
          <w:tcPr>
            <w:tcW w:w="830" w:type="dxa"/>
            <w:vAlign w:val="center"/>
          </w:tcPr>
          <w:p w:rsidR="00412343" w:rsidRDefault="00412343" w:rsidP="0023548E">
            <w:pPr>
              <w:jc w:val="center"/>
            </w:pPr>
          </w:p>
        </w:tc>
        <w:tc>
          <w:tcPr>
            <w:tcW w:w="763" w:type="dxa"/>
            <w:vAlign w:val="center"/>
          </w:tcPr>
          <w:p w:rsidR="00412343" w:rsidRDefault="00412343" w:rsidP="0023548E">
            <w:pPr>
              <w:jc w:val="center"/>
            </w:pPr>
          </w:p>
        </w:tc>
        <w:tc>
          <w:tcPr>
            <w:tcW w:w="1728" w:type="dxa"/>
            <w:gridSpan w:val="2"/>
            <w:shd w:val="clear" w:color="auto" w:fill="BFBFBF"/>
            <w:vAlign w:val="center"/>
          </w:tcPr>
          <w:p w:rsidR="00412343" w:rsidRDefault="00412343" w:rsidP="0023548E">
            <w:pPr>
              <w:jc w:val="center"/>
            </w:pPr>
          </w:p>
        </w:tc>
        <w:tc>
          <w:tcPr>
            <w:tcW w:w="1728" w:type="dxa"/>
            <w:gridSpan w:val="2"/>
            <w:shd w:val="clear" w:color="auto" w:fill="auto"/>
            <w:vAlign w:val="center"/>
          </w:tcPr>
          <w:p w:rsidR="00412343" w:rsidRDefault="00412343" w:rsidP="0023548E">
            <w:pPr>
              <w:jc w:val="center"/>
            </w:pPr>
            <w:r>
              <w:t>YES</w:t>
            </w:r>
          </w:p>
        </w:tc>
        <w:tc>
          <w:tcPr>
            <w:tcW w:w="1687" w:type="dxa"/>
            <w:vAlign w:val="center"/>
          </w:tcPr>
          <w:p w:rsidR="00412343" w:rsidRDefault="00412343" w:rsidP="0023548E">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31" w:name="_Toc339611474"/>
            <w:r w:rsidRPr="00D51DCA">
              <w:lastRenderedPageBreak/>
              <w:t>Dynamic evaluation</w:t>
            </w:r>
            <w:r w:rsidR="007B09DD" w:rsidRPr="00D51DCA">
              <w:t xml:space="preserve"> </w:t>
            </w:r>
            <w:r w:rsidR="007B09DD" w:rsidRPr="00D51DCA">
              <w:rPr>
                <w:b w:val="0"/>
              </w:rPr>
              <w:t>(Weekdays – Weekends)</w:t>
            </w:r>
            <w:bookmarkEnd w:id="231"/>
          </w:p>
        </w:tc>
        <w:tc>
          <w:tcPr>
            <w:tcW w:w="3421" w:type="dxa"/>
            <w:gridSpan w:val="4"/>
            <w:vAlign w:val="center"/>
          </w:tcPr>
          <w:p w:rsidR="00C06DFC" w:rsidRPr="006931CB" w:rsidRDefault="007B09DD" w:rsidP="002A61EC">
            <w:pPr>
              <w:jc w:val="center"/>
              <w:rPr>
                <w:sz w:val="28"/>
                <w:szCs w:val="28"/>
              </w:rPr>
            </w:pPr>
            <w:r w:rsidRPr="007B09DD">
              <w:rPr>
                <w:i/>
                <w:sz w:val="36"/>
                <w:szCs w:val="36"/>
              </w:rPr>
              <w:t>73</w:t>
            </w:r>
          </w:p>
        </w:tc>
      </w:tr>
      <w:tr w:rsidR="00C06DFC" w:rsidTr="00C06DFC">
        <w:tc>
          <w:tcPr>
            <w:tcW w:w="9741" w:type="dxa"/>
            <w:gridSpan w:val="11"/>
            <w:shd w:val="clear" w:color="auto" w:fill="D9D9D9"/>
          </w:tcPr>
          <w:p w:rsidR="00C06DFC" w:rsidRDefault="00C06DFC" w:rsidP="00C06DFC"/>
        </w:tc>
      </w:tr>
      <w:tr w:rsidR="00412343" w:rsidTr="007B09DD">
        <w:trPr>
          <w:trHeight w:val="283"/>
        </w:trPr>
        <w:tc>
          <w:tcPr>
            <w:tcW w:w="6320" w:type="dxa"/>
            <w:gridSpan w:val="7"/>
            <w:vMerge w:val="restart"/>
          </w:tcPr>
          <w:p w:rsidR="00412343" w:rsidRDefault="00412343" w:rsidP="00C06DFC">
            <w:pPr>
              <w:jc w:val="center"/>
            </w:pPr>
            <w:r>
              <w:rPr>
                <w:noProof/>
              </w:rPr>
              <w:drawing>
                <wp:inline distT="0" distB="0" distL="0" distR="0" wp14:anchorId="290848D3" wp14:editId="3DDEA1EA">
                  <wp:extent cx="345073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3">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412343" w:rsidRPr="009E6F27" w:rsidRDefault="00412343" w:rsidP="00C06DFC">
            <w:pPr>
              <w:rPr>
                <w:b/>
              </w:rPr>
            </w:pPr>
            <w:r w:rsidRPr="009E6F27">
              <w:rPr>
                <w:b/>
              </w:rPr>
              <w:t>X axis</w:t>
            </w:r>
          </w:p>
        </w:tc>
        <w:tc>
          <w:tcPr>
            <w:tcW w:w="2018" w:type="dxa"/>
            <w:gridSpan w:val="2"/>
          </w:tcPr>
          <w:p w:rsidR="00412343" w:rsidRDefault="00412343" w:rsidP="00412343">
            <w:r>
              <w:t xml:space="preserve">Observed weekdays/ week-end difference </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Y axis</w:t>
            </w:r>
          </w:p>
        </w:tc>
        <w:tc>
          <w:tcPr>
            <w:tcW w:w="2018" w:type="dxa"/>
            <w:gridSpan w:val="2"/>
          </w:tcPr>
          <w:p w:rsidR="00412343" w:rsidRDefault="00412343" w:rsidP="0023548E">
            <w:r>
              <w:t>Modeled weekdays/ week-end difference</w:t>
            </w:r>
          </w:p>
        </w:tc>
      </w:tr>
      <w:tr w:rsidR="00412343" w:rsidTr="007B09DD">
        <w:trPr>
          <w:trHeight w:val="57"/>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Parameters</w:t>
            </w:r>
          </w:p>
        </w:tc>
        <w:tc>
          <w:tcPr>
            <w:tcW w:w="2018" w:type="dxa"/>
            <w:gridSpan w:val="2"/>
          </w:tcPr>
          <w:p w:rsidR="00412343" w:rsidRDefault="00C408B4" w:rsidP="00C06DFC">
            <w:r>
              <w:t>FREE</w:t>
            </w:r>
          </w:p>
        </w:tc>
      </w:tr>
      <w:tr w:rsidR="00412343" w:rsidTr="007B09DD">
        <w:trPr>
          <w:trHeight w:val="11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 xml:space="preserve">Time </w:t>
            </w:r>
            <w:proofErr w:type="spellStart"/>
            <w:r w:rsidRPr="009E6F27">
              <w:rPr>
                <w:b/>
              </w:rPr>
              <w:t>Avg</w:t>
            </w:r>
            <w:proofErr w:type="spellEnd"/>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Daily Stats</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Season</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Day</w:t>
            </w:r>
          </w:p>
        </w:tc>
        <w:tc>
          <w:tcPr>
            <w:tcW w:w="2018" w:type="dxa"/>
            <w:gridSpan w:val="2"/>
          </w:tcPr>
          <w:p w:rsidR="00412343" w:rsidRDefault="00C408B4" w:rsidP="0023548E">
            <w:r>
              <w:t>FREE</w:t>
            </w:r>
          </w:p>
        </w:tc>
      </w:tr>
      <w:tr w:rsidR="00412343" w:rsidTr="007B09DD">
        <w:trPr>
          <w:trHeight w:val="20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Threshold</w:t>
            </w:r>
          </w:p>
        </w:tc>
        <w:tc>
          <w:tcPr>
            <w:tcW w:w="2018" w:type="dxa"/>
            <w:gridSpan w:val="2"/>
          </w:tcPr>
          <w:p w:rsidR="00412343" w:rsidRDefault="00C408B4" w:rsidP="00C06DFC">
            <w:r>
              <w:t>N\A</w:t>
            </w:r>
          </w:p>
        </w:tc>
      </w:tr>
      <w:tr w:rsidR="00412343" w:rsidTr="007B09DD">
        <w:trPr>
          <w:trHeight w:val="750"/>
        </w:trPr>
        <w:tc>
          <w:tcPr>
            <w:tcW w:w="6320" w:type="dxa"/>
            <w:gridSpan w:val="7"/>
            <w:vMerge/>
          </w:tcPr>
          <w:p w:rsidR="00412343" w:rsidRDefault="00412343" w:rsidP="00C06DFC"/>
        </w:tc>
        <w:tc>
          <w:tcPr>
            <w:tcW w:w="3421" w:type="dxa"/>
            <w:gridSpan w:val="4"/>
            <w:shd w:val="clear" w:color="auto" w:fill="D9D9D9"/>
          </w:tcPr>
          <w:p w:rsidR="00412343" w:rsidRDefault="00412343" w:rsidP="00C06DFC"/>
        </w:tc>
      </w:tr>
      <w:tr w:rsidR="00412343" w:rsidTr="00C06DFC">
        <w:trPr>
          <w:cantSplit/>
          <w:trHeight w:val="1543"/>
        </w:trPr>
        <w:tc>
          <w:tcPr>
            <w:tcW w:w="822" w:type="dxa"/>
            <w:shd w:val="clear" w:color="auto" w:fill="8DB3E2"/>
            <w:textDirection w:val="btLr"/>
          </w:tcPr>
          <w:p w:rsidR="00412343" w:rsidRDefault="00412343" w:rsidP="00C06DFC">
            <w:pPr>
              <w:ind w:left="113" w:right="113"/>
              <w:jc w:val="center"/>
            </w:pPr>
            <w:r>
              <w:t>Description</w:t>
            </w:r>
          </w:p>
        </w:tc>
        <w:tc>
          <w:tcPr>
            <w:tcW w:w="8919" w:type="dxa"/>
            <w:gridSpan w:val="10"/>
          </w:tcPr>
          <w:p w:rsidR="00412343" w:rsidRDefault="00412343" w:rsidP="00C06DFC"/>
          <w:p w:rsidR="00412343" w:rsidRDefault="00412343" w:rsidP="00412343">
            <w:pPr>
              <w:jc w:val="both"/>
            </w:pPr>
            <w:r>
              <w:t>Scatter plots of modeled vs. observed day-night mean differences. Well behaving results should lie along the 1 to 1 line. Lower right and upper left part of the graphs indicate poor results.</w:t>
            </w:r>
          </w:p>
          <w:p w:rsidR="00412343" w:rsidRDefault="00412343" w:rsidP="00C06DFC"/>
        </w:tc>
      </w:tr>
      <w:tr w:rsidR="00412343" w:rsidTr="00C06DFC">
        <w:trPr>
          <w:cantSplit/>
          <w:trHeight w:val="254"/>
        </w:trPr>
        <w:tc>
          <w:tcPr>
            <w:tcW w:w="9741" w:type="dxa"/>
            <w:gridSpan w:val="11"/>
            <w:shd w:val="clear" w:color="auto" w:fill="7F7F7F"/>
            <w:textDirection w:val="btLr"/>
          </w:tcPr>
          <w:p w:rsidR="00412343" w:rsidRDefault="00412343" w:rsidP="00C06DFC"/>
        </w:tc>
      </w:tr>
      <w:tr w:rsidR="00412343" w:rsidTr="00412343">
        <w:trPr>
          <w:cantSplit/>
          <w:trHeight w:val="1440"/>
        </w:trPr>
        <w:tc>
          <w:tcPr>
            <w:tcW w:w="822" w:type="dxa"/>
            <w:shd w:val="clear" w:color="auto" w:fill="8DB3E2"/>
            <w:textDirection w:val="btLr"/>
          </w:tcPr>
          <w:p w:rsidR="00412343" w:rsidRDefault="00412343" w:rsidP="00C06DFC">
            <w:pPr>
              <w:ind w:left="113" w:right="113"/>
              <w:jc w:val="center"/>
            </w:pPr>
            <w:r>
              <w:t>MQO</w:t>
            </w:r>
          </w:p>
        </w:tc>
        <w:tc>
          <w:tcPr>
            <w:tcW w:w="8919" w:type="dxa"/>
            <w:gridSpan w:val="10"/>
            <w:vAlign w:val="center"/>
          </w:tcPr>
          <w:p w:rsidR="00412343" w:rsidRPr="00A1515C" w:rsidRDefault="00412343" w:rsidP="00412343">
            <w:r>
              <w:t>N/A</w:t>
            </w:r>
          </w:p>
        </w:tc>
      </w:tr>
      <w:tr w:rsidR="00412343" w:rsidTr="00C06DFC">
        <w:trPr>
          <w:cantSplit/>
          <w:trHeight w:val="209"/>
        </w:trPr>
        <w:tc>
          <w:tcPr>
            <w:tcW w:w="9741" w:type="dxa"/>
            <w:gridSpan w:val="11"/>
            <w:shd w:val="clear" w:color="auto" w:fill="7F7F7F"/>
            <w:textDirection w:val="btLr"/>
          </w:tcPr>
          <w:p w:rsidR="00412343" w:rsidRPr="007D33BE" w:rsidRDefault="00412343"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412343">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412343">
            <w:pPr>
              <w:jc w:val="center"/>
            </w:pPr>
            <w:r>
              <w:t>X</w:t>
            </w:r>
          </w:p>
        </w:tc>
        <w:tc>
          <w:tcPr>
            <w:tcW w:w="790" w:type="dxa"/>
            <w:vAlign w:val="center"/>
          </w:tcPr>
          <w:p w:rsidR="00412343" w:rsidRDefault="00412343" w:rsidP="00412343">
            <w:pPr>
              <w:jc w:val="center"/>
            </w:pPr>
            <w:r>
              <w:t>X</w:t>
            </w:r>
          </w:p>
        </w:tc>
        <w:tc>
          <w:tcPr>
            <w:tcW w:w="696" w:type="dxa"/>
            <w:vAlign w:val="center"/>
          </w:tcPr>
          <w:p w:rsidR="00412343" w:rsidRDefault="00412343" w:rsidP="00412343">
            <w:pPr>
              <w:jc w:val="center"/>
            </w:pPr>
            <w:r>
              <w:t>X</w:t>
            </w:r>
          </w:p>
        </w:tc>
        <w:tc>
          <w:tcPr>
            <w:tcW w:w="830" w:type="dxa"/>
            <w:vAlign w:val="center"/>
          </w:tcPr>
          <w:p w:rsidR="00412343" w:rsidRDefault="00412343" w:rsidP="00412343">
            <w:pPr>
              <w:jc w:val="center"/>
            </w:pPr>
          </w:p>
        </w:tc>
        <w:tc>
          <w:tcPr>
            <w:tcW w:w="763" w:type="dxa"/>
            <w:vAlign w:val="center"/>
          </w:tcPr>
          <w:p w:rsidR="00412343" w:rsidRDefault="00412343" w:rsidP="00412343">
            <w:pPr>
              <w:jc w:val="center"/>
            </w:pPr>
          </w:p>
        </w:tc>
        <w:tc>
          <w:tcPr>
            <w:tcW w:w="1728" w:type="dxa"/>
            <w:gridSpan w:val="2"/>
            <w:shd w:val="clear" w:color="auto" w:fill="BFBFBF"/>
            <w:vAlign w:val="center"/>
          </w:tcPr>
          <w:p w:rsidR="00412343" w:rsidRDefault="00412343" w:rsidP="00412343">
            <w:pPr>
              <w:jc w:val="center"/>
            </w:pPr>
          </w:p>
        </w:tc>
        <w:tc>
          <w:tcPr>
            <w:tcW w:w="1728" w:type="dxa"/>
            <w:gridSpan w:val="2"/>
            <w:shd w:val="clear" w:color="auto" w:fill="auto"/>
            <w:vAlign w:val="center"/>
          </w:tcPr>
          <w:p w:rsidR="00412343" w:rsidRDefault="00412343" w:rsidP="00412343">
            <w:pPr>
              <w:jc w:val="center"/>
            </w:pPr>
            <w:r>
              <w:t>YES</w:t>
            </w:r>
          </w:p>
        </w:tc>
        <w:tc>
          <w:tcPr>
            <w:tcW w:w="1687" w:type="dxa"/>
            <w:vAlign w:val="center"/>
          </w:tcPr>
          <w:p w:rsidR="00412343" w:rsidRDefault="00412343" w:rsidP="00412343">
            <w:pPr>
              <w:jc w:val="center"/>
            </w:pPr>
            <w:r>
              <w:t>YES</w:t>
            </w:r>
          </w:p>
        </w:tc>
      </w:tr>
    </w:tbl>
    <w:p w:rsidR="00C06DFC" w:rsidRDefault="00C06DFC">
      <w:r>
        <w:br w:type="page"/>
      </w:r>
    </w:p>
    <w:bookmarkEnd w:id="175"/>
    <w:bookmarkEnd w:id="176"/>
    <w:bookmarkEnd w:id="213"/>
    <w:p w:rsidR="00C06DFC" w:rsidRDefault="00C06DFC">
      <w:pPr>
        <w:rPr>
          <w:sz w:val="22"/>
          <w:szCs w:val="22"/>
          <w:lang w:val="en-GB"/>
        </w:rPr>
      </w:pPr>
    </w:p>
    <w:tbl>
      <w:tblPr>
        <w:tblStyle w:val="TableGrid"/>
        <w:tblW w:w="0" w:type="auto"/>
        <w:tblLook w:val="04A0" w:firstRow="1" w:lastRow="0" w:firstColumn="1" w:lastColumn="0" w:noHBand="0" w:noVBand="1"/>
      </w:tblPr>
      <w:tblGrid>
        <w:gridCol w:w="821"/>
        <w:gridCol w:w="697"/>
        <w:gridCol w:w="790"/>
        <w:gridCol w:w="696"/>
        <w:gridCol w:w="830"/>
        <w:gridCol w:w="763"/>
        <w:gridCol w:w="1722"/>
        <w:gridCol w:w="6"/>
        <w:gridCol w:w="1397"/>
        <w:gridCol w:w="332"/>
        <w:gridCol w:w="1687"/>
      </w:tblGrid>
      <w:tr w:rsidR="00C06DFC" w:rsidTr="002A61EC">
        <w:tc>
          <w:tcPr>
            <w:tcW w:w="6319" w:type="dxa"/>
            <w:gridSpan w:val="7"/>
          </w:tcPr>
          <w:p w:rsidR="00C06DFC" w:rsidRPr="006931CB" w:rsidRDefault="00C06DFC" w:rsidP="00D51DCA">
            <w:pPr>
              <w:pStyle w:val="Heading2"/>
              <w:rPr>
                <w:b w:val="0"/>
                <w:sz w:val="32"/>
                <w:szCs w:val="32"/>
              </w:rPr>
            </w:pPr>
            <w:bookmarkStart w:id="232" w:name="_Toc339611475"/>
            <w:r w:rsidRPr="00D51DCA">
              <w:t>Google Earth</w:t>
            </w:r>
            <w:r w:rsidR="007B09DD" w:rsidRPr="00D51DCA">
              <w:t xml:space="preserve"> </w:t>
            </w:r>
            <w:r w:rsidR="007B09DD" w:rsidRPr="00D51DCA">
              <w:rPr>
                <w:b w:val="0"/>
              </w:rPr>
              <w:t xml:space="preserve">(Mean, Exc. Days, Bias, NMB, Std. </w:t>
            </w:r>
            <w:proofErr w:type="spellStart"/>
            <w:r w:rsidR="007B09DD" w:rsidRPr="00D51DCA">
              <w:rPr>
                <w:b w:val="0"/>
              </w:rPr>
              <w:t>Dev</w:t>
            </w:r>
            <w:proofErr w:type="spellEnd"/>
            <w:r w:rsidR="007B09DD" w:rsidRPr="00D51DCA">
              <w:rPr>
                <w:b w:val="0"/>
              </w:rPr>
              <w:t xml:space="preserve">, R, RMSE, RDE, </w:t>
            </w:r>
            <w:proofErr w:type="spellStart"/>
            <w:r w:rsidR="007B09DD" w:rsidRPr="00D51DCA">
              <w:rPr>
                <w:b w:val="0"/>
              </w:rPr>
              <w:t>σM</w:t>
            </w:r>
            <w:proofErr w:type="spellEnd"/>
            <w:r w:rsidR="007B09DD" w:rsidRPr="00D51DCA">
              <w:rPr>
                <w:b w:val="0"/>
              </w:rPr>
              <w:t>/</w:t>
            </w:r>
            <w:proofErr w:type="spellStart"/>
            <w:r w:rsidR="007B09DD" w:rsidRPr="00D51DCA">
              <w:rPr>
                <w:b w:val="0"/>
              </w:rPr>
              <w:t>σO</w:t>
            </w:r>
            <w:proofErr w:type="spellEnd"/>
            <w:r w:rsidR="007B09DD" w:rsidRPr="00D51DCA">
              <w:rPr>
                <w:b w:val="0"/>
              </w:rPr>
              <w:t>, NMSD)</w:t>
            </w:r>
            <w:bookmarkEnd w:id="232"/>
          </w:p>
        </w:tc>
        <w:tc>
          <w:tcPr>
            <w:tcW w:w="3422" w:type="dxa"/>
            <w:gridSpan w:val="4"/>
            <w:vAlign w:val="center"/>
          </w:tcPr>
          <w:p w:rsidR="00C06DFC" w:rsidRPr="006931CB" w:rsidRDefault="007B09DD" w:rsidP="002A61EC">
            <w:pPr>
              <w:jc w:val="center"/>
              <w:rPr>
                <w:sz w:val="28"/>
                <w:szCs w:val="28"/>
              </w:rPr>
            </w:pPr>
            <w:r w:rsidRPr="00F310B7">
              <w:rPr>
                <w:i/>
                <w:sz w:val="36"/>
                <w:szCs w:val="36"/>
              </w:rPr>
              <w:t>58,59,60,61,62,63,</w:t>
            </w:r>
            <w:r w:rsidR="00F310B7" w:rsidRPr="00F310B7">
              <w:rPr>
                <w:i/>
                <w:sz w:val="36"/>
                <w:szCs w:val="36"/>
              </w:rPr>
              <w:t xml:space="preserve"> </w:t>
            </w:r>
            <w:r w:rsidRPr="00F310B7">
              <w:rPr>
                <w:i/>
                <w:sz w:val="36"/>
                <w:szCs w:val="36"/>
              </w:rPr>
              <w:t>64,67,68,69</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19" w:type="dxa"/>
            <w:gridSpan w:val="7"/>
            <w:vMerge w:val="restart"/>
          </w:tcPr>
          <w:p w:rsidR="00C06DFC" w:rsidRDefault="00C06DFC" w:rsidP="00C06DFC">
            <w:pPr>
              <w:jc w:val="center"/>
            </w:pPr>
          </w:p>
        </w:tc>
        <w:tc>
          <w:tcPr>
            <w:tcW w:w="1403" w:type="dxa"/>
            <w:gridSpan w:val="2"/>
          </w:tcPr>
          <w:p w:rsidR="00C06DFC" w:rsidRPr="009E6F27" w:rsidRDefault="00C06DFC" w:rsidP="00C06DFC">
            <w:pPr>
              <w:rPr>
                <w:b/>
              </w:rPr>
            </w:pPr>
            <w:r w:rsidRPr="009E6F27">
              <w:rPr>
                <w:b/>
              </w:rPr>
              <w:t>X axis</w:t>
            </w:r>
          </w:p>
        </w:tc>
        <w:tc>
          <w:tcPr>
            <w:tcW w:w="2019" w:type="dxa"/>
            <w:gridSpan w:val="2"/>
          </w:tcPr>
          <w:p w:rsidR="00C06DFC" w:rsidRDefault="00C408B4" w:rsidP="00C06DFC">
            <w:r>
              <w:t>N\A</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9" w:type="dxa"/>
            <w:gridSpan w:val="2"/>
          </w:tcPr>
          <w:p w:rsidR="00C06DFC" w:rsidRDefault="00C408B4" w:rsidP="00C06DFC">
            <w:r>
              <w:t>N\A</w:t>
            </w:r>
          </w:p>
        </w:tc>
      </w:tr>
      <w:tr w:rsidR="00C06DFC" w:rsidTr="007B09DD">
        <w:trPr>
          <w:trHeight w:val="57"/>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9" w:type="dxa"/>
            <w:gridSpan w:val="2"/>
          </w:tcPr>
          <w:p w:rsidR="00C06DFC" w:rsidRDefault="00C408B4" w:rsidP="00C06DFC">
            <w:r>
              <w:t>FREE</w:t>
            </w:r>
          </w:p>
        </w:tc>
      </w:tr>
      <w:tr w:rsidR="00C06DFC" w:rsidTr="007B09DD">
        <w:trPr>
          <w:trHeight w:val="113"/>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9" w:type="dxa"/>
            <w:gridSpan w:val="2"/>
          </w:tcPr>
          <w:p w:rsidR="00C06DFC" w:rsidRDefault="00C408B4" w:rsidP="00C06DFC">
            <w:r>
              <w:t>FREE</w:t>
            </w:r>
          </w:p>
        </w:tc>
      </w:tr>
      <w:tr w:rsidR="00C06DFC" w:rsidTr="007B09DD">
        <w:trPr>
          <w:trHeight w:val="203"/>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9" w:type="dxa"/>
            <w:gridSpan w:val="2"/>
          </w:tcPr>
          <w:p w:rsidR="00C06DFC" w:rsidRDefault="00C408B4" w:rsidP="00C06DFC">
            <w:r w:rsidRPr="00C408B4">
              <w:rPr>
                <w:highlight w:val="yellow"/>
              </w:rPr>
              <w:t>XXX</w:t>
            </w:r>
          </w:p>
        </w:tc>
      </w:tr>
      <w:tr w:rsidR="00C06DFC" w:rsidTr="007B09DD">
        <w:trPr>
          <w:trHeight w:val="750"/>
        </w:trPr>
        <w:tc>
          <w:tcPr>
            <w:tcW w:w="6319" w:type="dxa"/>
            <w:gridSpan w:val="7"/>
            <w:vMerge/>
          </w:tcPr>
          <w:p w:rsidR="00C06DFC" w:rsidRDefault="00C06DFC" w:rsidP="00C06DFC"/>
        </w:tc>
        <w:tc>
          <w:tcPr>
            <w:tcW w:w="3422" w:type="dxa"/>
            <w:gridSpan w:val="4"/>
            <w:shd w:val="clear" w:color="auto" w:fill="D9D9D9"/>
          </w:tcPr>
          <w:p w:rsidR="00C06DFC" w:rsidRDefault="00C06DFC" w:rsidP="00C06DFC"/>
        </w:tc>
      </w:tr>
      <w:tr w:rsidR="00C06DFC" w:rsidTr="007B09DD">
        <w:trPr>
          <w:cantSplit/>
          <w:trHeight w:val="1543"/>
        </w:trPr>
        <w:tc>
          <w:tcPr>
            <w:tcW w:w="821" w:type="dxa"/>
            <w:shd w:val="clear" w:color="auto" w:fill="8DB3E2"/>
            <w:textDirection w:val="btLr"/>
          </w:tcPr>
          <w:p w:rsidR="00C06DFC" w:rsidRDefault="00C06DFC" w:rsidP="00C06DFC">
            <w:pPr>
              <w:ind w:left="113" w:right="113"/>
              <w:jc w:val="center"/>
            </w:pPr>
            <w:r>
              <w:t>Description</w:t>
            </w:r>
          </w:p>
        </w:tc>
        <w:tc>
          <w:tcPr>
            <w:tcW w:w="8920" w:type="dxa"/>
            <w:gridSpan w:val="10"/>
          </w:tcPr>
          <w:p w:rsidR="00C06DFC" w:rsidRDefault="00C06DFC" w:rsidP="00C06DFC"/>
          <w:p w:rsidR="00C06DFC" w:rsidRDefault="00C06DFC" w:rsidP="00C06DFC"/>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C408B4">
        <w:trPr>
          <w:cantSplit/>
          <w:trHeight w:val="1440"/>
        </w:trPr>
        <w:tc>
          <w:tcPr>
            <w:tcW w:w="821" w:type="dxa"/>
            <w:shd w:val="clear" w:color="auto" w:fill="8DB3E2"/>
            <w:textDirection w:val="btLr"/>
          </w:tcPr>
          <w:p w:rsidR="00C06DFC" w:rsidRDefault="00C06DFC" w:rsidP="00C06DFC">
            <w:pPr>
              <w:ind w:left="113" w:right="113"/>
              <w:jc w:val="center"/>
            </w:pPr>
            <w:r>
              <w:t>MQO</w:t>
            </w:r>
          </w:p>
        </w:tc>
        <w:tc>
          <w:tcPr>
            <w:tcW w:w="8920" w:type="dxa"/>
            <w:gridSpan w:val="10"/>
          </w:tcPr>
          <w:p w:rsidR="00C06DFC" w:rsidRDefault="00C06DFC" w:rsidP="00C06DFC"/>
          <w:p w:rsidR="00C06DFC" w:rsidRPr="00A1515C" w:rsidRDefault="00C06DFC" w:rsidP="00C06DFC">
            <w:pPr>
              <w:jc w:val="center"/>
            </w:pP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C408B4" w:rsidTr="00C408B4">
        <w:trPr>
          <w:cantSplit/>
          <w:trHeight w:val="438"/>
        </w:trPr>
        <w:tc>
          <w:tcPr>
            <w:tcW w:w="821" w:type="dxa"/>
            <w:vMerge w:val="restart"/>
            <w:shd w:val="clear" w:color="auto" w:fill="8DB3E2"/>
            <w:textDirection w:val="btLr"/>
          </w:tcPr>
          <w:p w:rsidR="00C408B4" w:rsidRDefault="00C408B4" w:rsidP="00C06DFC">
            <w:pPr>
              <w:ind w:left="113" w:right="113"/>
              <w:jc w:val="center"/>
            </w:pPr>
            <w:r>
              <w:t>Options</w:t>
            </w:r>
          </w:p>
        </w:tc>
        <w:tc>
          <w:tcPr>
            <w:tcW w:w="697" w:type="dxa"/>
          </w:tcPr>
          <w:p w:rsidR="00C408B4" w:rsidRPr="009E6F27" w:rsidRDefault="00C408B4" w:rsidP="00C06DFC">
            <w:pPr>
              <w:jc w:val="center"/>
            </w:pPr>
            <w:r w:rsidRPr="009E6F27">
              <w:rPr>
                <w:b/>
              </w:rPr>
              <w:t>O</w:t>
            </w:r>
            <w:r w:rsidRPr="009E6F27">
              <w:t>BS</w:t>
            </w:r>
          </w:p>
        </w:tc>
        <w:tc>
          <w:tcPr>
            <w:tcW w:w="790" w:type="dxa"/>
          </w:tcPr>
          <w:p w:rsidR="00C408B4" w:rsidRPr="009E6F27" w:rsidRDefault="00C408B4" w:rsidP="00C06DFC">
            <w:pPr>
              <w:jc w:val="center"/>
            </w:pPr>
            <w:r w:rsidRPr="009E6F27">
              <w:rPr>
                <w:b/>
              </w:rPr>
              <w:t>M</w:t>
            </w:r>
            <w:r w:rsidRPr="009E6F27">
              <w:t>OD</w:t>
            </w:r>
          </w:p>
        </w:tc>
        <w:tc>
          <w:tcPr>
            <w:tcW w:w="696" w:type="dxa"/>
          </w:tcPr>
          <w:p w:rsidR="00C408B4" w:rsidRPr="009E6F27" w:rsidRDefault="00C408B4" w:rsidP="00C06DFC">
            <w:pPr>
              <w:jc w:val="center"/>
            </w:pPr>
            <w:r w:rsidRPr="009E6F27">
              <w:rPr>
                <w:b/>
              </w:rPr>
              <w:t>P</w:t>
            </w:r>
            <w:r w:rsidRPr="009E6F27">
              <w:t>AR</w:t>
            </w:r>
          </w:p>
        </w:tc>
        <w:tc>
          <w:tcPr>
            <w:tcW w:w="830" w:type="dxa"/>
          </w:tcPr>
          <w:p w:rsidR="00C408B4" w:rsidRPr="009E6F27" w:rsidRDefault="00C408B4" w:rsidP="00C06DFC">
            <w:pPr>
              <w:jc w:val="center"/>
            </w:pPr>
            <w:r w:rsidRPr="009E6F27">
              <w:rPr>
                <w:b/>
              </w:rPr>
              <w:t>S</w:t>
            </w:r>
            <w:r w:rsidRPr="009E6F27">
              <w:t>CEN</w:t>
            </w:r>
          </w:p>
        </w:tc>
        <w:tc>
          <w:tcPr>
            <w:tcW w:w="763" w:type="dxa"/>
          </w:tcPr>
          <w:p w:rsidR="00C408B4" w:rsidRDefault="00C408B4" w:rsidP="00C06DFC">
            <w:pPr>
              <w:jc w:val="center"/>
            </w:pPr>
            <w:r>
              <w:t>Other</w:t>
            </w:r>
          </w:p>
        </w:tc>
        <w:tc>
          <w:tcPr>
            <w:tcW w:w="1728" w:type="dxa"/>
            <w:gridSpan w:val="2"/>
            <w:shd w:val="clear" w:color="auto" w:fill="BFBFBF"/>
          </w:tcPr>
          <w:p w:rsidR="00C408B4" w:rsidRDefault="00C408B4" w:rsidP="00C06DFC">
            <w:pPr>
              <w:jc w:val="center"/>
            </w:pPr>
          </w:p>
        </w:tc>
        <w:tc>
          <w:tcPr>
            <w:tcW w:w="1729" w:type="dxa"/>
            <w:gridSpan w:val="2"/>
            <w:shd w:val="clear" w:color="auto" w:fill="auto"/>
          </w:tcPr>
          <w:p w:rsidR="00C408B4" w:rsidRDefault="00C408B4" w:rsidP="00C06DFC">
            <w:pPr>
              <w:jc w:val="center"/>
            </w:pPr>
            <w:r>
              <w:t>Single</w:t>
            </w:r>
          </w:p>
          <w:p w:rsidR="00C408B4" w:rsidRDefault="00C408B4" w:rsidP="00C06DFC">
            <w:pPr>
              <w:jc w:val="center"/>
            </w:pPr>
            <w:r>
              <w:t>Mode</w:t>
            </w:r>
          </w:p>
        </w:tc>
        <w:tc>
          <w:tcPr>
            <w:tcW w:w="1687" w:type="dxa"/>
          </w:tcPr>
          <w:p w:rsidR="00C408B4" w:rsidRDefault="00C408B4" w:rsidP="00C06DFC">
            <w:pPr>
              <w:jc w:val="center"/>
            </w:pPr>
            <w:r>
              <w:t>Group</w:t>
            </w:r>
          </w:p>
          <w:p w:rsidR="00C408B4" w:rsidRDefault="00C408B4" w:rsidP="00C06DFC">
            <w:pPr>
              <w:jc w:val="center"/>
            </w:pPr>
            <w:r>
              <w:t>mode</w:t>
            </w:r>
          </w:p>
        </w:tc>
      </w:tr>
      <w:tr w:rsidR="00C408B4" w:rsidTr="00C408B4">
        <w:trPr>
          <w:cantSplit/>
          <w:trHeight w:val="516"/>
        </w:trPr>
        <w:tc>
          <w:tcPr>
            <w:tcW w:w="821" w:type="dxa"/>
            <w:vMerge/>
            <w:shd w:val="clear" w:color="auto" w:fill="8DB3E2"/>
            <w:textDirection w:val="btLr"/>
          </w:tcPr>
          <w:p w:rsidR="00C408B4" w:rsidRDefault="00C408B4" w:rsidP="00C06DFC">
            <w:pPr>
              <w:ind w:left="113" w:right="113"/>
            </w:pPr>
          </w:p>
        </w:tc>
        <w:tc>
          <w:tcPr>
            <w:tcW w:w="697" w:type="dxa"/>
          </w:tcPr>
          <w:p w:rsidR="00C408B4" w:rsidRDefault="00C408B4" w:rsidP="00C06DFC">
            <w:pPr>
              <w:jc w:val="center"/>
            </w:pPr>
          </w:p>
        </w:tc>
        <w:tc>
          <w:tcPr>
            <w:tcW w:w="790" w:type="dxa"/>
          </w:tcPr>
          <w:p w:rsidR="00C408B4" w:rsidRDefault="00C408B4" w:rsidP="00C06DFC">
            <w:pPr>
              <w:jc w:val="center"/>
            </w:pPr>
          </w:p>
        </w:tc>
        <w:tc>
          <w:tcPr>
            <w:tcW w:w="696" w:type="dxa"/>
          </w:tcPr>
          <w:p w:rsidR="00C408B4" w:rsidRDefault="00C408B4" w:rsidP="00C06DFC">
            <w:pPr>
              <w:jc w:val="center"/>
            </w:pPr>
          </w:p>
        </w:tc>
        <w:tc>
          <w:tcPr>
            <w:tcW w:w="830" w:type="dxa"/>
          </w:tcPr>
          <w:p w:rsidR="00C408B4" w:rsidRDefault="00C408B4" w:rsidP="00C06DFC">
            <w:pPr>
              <w:jc w:val="center"/>
            </w:pPr>
          </w:p>
        </w:tc>
        <w:tc>
          <w:tcPr>
            <w:tcW w:w="763" w:type="dxa"/>
          </w:tcPr>
          <w:p w:rsidR="00C408B4" w:rsidRDefault="00C408B4" w:rsidP="00C06DFC">
            <w:pPr>
              <w:jc w:val="center"/>
            </w:pPr>
          </w:p>
        </w:tc>
        <w:tc>
          <w:tcPr>
            <w:tcW w:w="1728" w:type="dxa"/>
            <w:gridSpan w:val="2"/>
            <w:shd w:val="clear" w:color="auto" w:fill="BFBFBF"/>
          </w:tcPr>
          <w:p w:rsidR="00C408B4" w:rsidRDefault="00C408B4" w:rsidP="00C06DFC">
            <w:pPr>
              <w:jc w:val="center"/>
            </w:pPr>
          </w:p>
        </w:tc>
        <w:tc>
          <w:tcPr>
            <w:tcW w:w="1729" w:type="dxa"/>
            <w:gridSpan w:val="2"/>
            <w:shd w:val="clear" w:color="auto" w:fill="auto"/>
          </w:tcPr>
          <w:p w:rsidR="00C408B4" w:rsidRDefault="00C408B4" w:rsidP="00C06DFC">
            <w:pPr>
              <w:jc w:val="center"/>
            </w:pPr>
            <w:r>
              <w:t>YES</w:t>
            </w:r>
          </w:p>
        </w:tc>
        <w:tc>
          <w:tcPr>
            <w:tcW w:w="1687" w:type="dxa"/>
          </w:tcPr>
          <w:p w:rsidR="00C408B4" w:rsidRDefault="00C408B4" w:rsidP="00C06DFC">
            <w:pPr>
              <w:jc w:val="center"/>
            </w:pPr>
            <w:r>
              <w:t>NO</w:t>
            </w:r>
          </w:p>
        </w:tc>
      </w:tr>
    </w:tbl>
    <w:p w:rsidR="00C44353" w:rsidRDefault="00C44353" w:rsidP="00A01CF4">
      <w:pPr>
        <w:rPr>
          <w:sz w:val="22"/>
          <w:szCs w:val="22"/>
          <w:lang w:val="en-GB"/>
        </w:rPr>
      </w:pPr>
    </w:p>
    <w:p w:rsidR="00C44353" w:rsidRDefault="00C44353">
      <w:pPr>
        <w:rPr>
          <w:sz w:val="22"/>
          <w:szCs w:val="22"/>
          <w:lang w:val="en-GB"/>
        </w:rPr>
      </w:pPr>
      <w:r>
        <w:rPr>
          <w:sz w:val="22"/>
          <w:szCs w:val="22"/>
          <w:lang w:val="en-GB"/>
        </w:rPr>
        <w:br w:type="page"/>
      </w:r>
    </w:p>
    <w:p w:rsidR="00EA34AE" w:rsidRDefault="00C44353" w:rsidP="00A01CF4">
      <w:pPr>
        <w:rPr>
          <w:sz w:val="22"/>
          <w:szCs w:val="22"/>
          <w:lang w:val="en-GB"/>
        </w:rPr>
      </w:pPr>
      <w:r w:rsidRPr="00C44353">
        <w:rPr>
          <w:b/>
          <w:sz w:val="22"/>
          <w:szCs w:val="22"/>
          <w:lang w:val="en-GB"/>
        </w:rPr>
        <w:lastRenderedPageBreak/>
        <w:t>File</w:t>
      </w:r>
      <w:r>
        <w:rPr>
          <w:sz w:val="22"/>
          <w:szCs w:val="22"/>
          <w:lang w:val="en-GB"/>
        </w:rPr>
        <w:t>:</w:t>
      </w:r>
    </w:p>
    <w:p w:rsidR="00C44353" w:rsidRDefault="00C44353" w:rsidP="00A01CF4">
      <w:pPr>
        <w:rPr>
          <w:sz w:val="22"/>
          <w:szCs w:val="22"/>
          <w:lang w:val="en-GB"/>
        </w:rPr>
      </w:pPr>
    </w:p>
    <w:p w:rsidR="00C44353" w:rsidRDefault="00C44353" w:rsidP="00A01CF4">
      <w:pPr>
        <w:rPr>
          <w:sz w:val="22"/>
          <w:szCs w:val="22"/>
          <w:lang w:val="en-GB"/>
        </w:rPr>
      </w:pPr>
      <w:r>
        <w:rPr>
          <w:sz w:val="22"/>
          <w:szCs w:val="22"/>
          <w:lang w:val="en-GB"/>
        </w:rPr>
        <w:t>Save Image</w:t>
      </w:r>
    </w:p>
    <w:p w:rsidR="00C44353" w:rsidRDefault="00C44353" w:rsidP="00A01CF4">
      <w:pPr>
        <w:rPr>
          <w:sz w:val="22"/>
          <w:szCs w:val="22"/>
          <w:lang w:val="en-GB"/>
        </w:rPr>
      </w:pPr>
      <w:r>
        <w:rPr>
          <w:sz w:val="22"/>
          <w:szCs w:val="22"/>
          <w:lang w:val="en-GB"/>
        </w:rPr>
        <w:t>Batch Composition</w:t>
      </w:r>
    </w:p>
    <w:p w:rsidR="00C44353" w:rsidRDefault="00C44353" w:rsidP="00A01CF4">
      <w:pPr>
        <w:rPr>
          <w:sz w:val="22"/>
          <w:szCs w:val="22"/>
          <w:lang w:val="en-GB"/>
        </w:rPr>
      </w:pPr>
      <w:r>
        <w:rPr>
          <w:sz w:val="22"/>
          <w:szCs w:val="22"/>
          <w:lang w:val="en-GB"/>
        </w:rPr>
        <w:t>Batch Save</w:t>
      </w:r>
    </w:p>
    <w:p w:rsidR="00C44353" w:rsidRDefault="00C44353" w:rsidP="00A01CF4">
      <w:pPr>
        <w:rPr>
          <w:sz w:val="22"/>
          <w:szCs w:val="22"/>
          <w:lang w:val="en-GB"/>
        </w:rPr>
      </w:pPr>
      <w:r>
        <w:rPr>
          <w:sz w:val="22"/>
          <w:szCs w:val="22"/>
          <w:lang w:val="en-GB"/>
        </w:rPr>
        <w:t>Batch Restore</w:t>
      </w:r>
    </w:p>
    <w:p w:rsidR="00C44353" w:rsidRDefault="00C44353" w:rsidP="00A01CF4">
      <w:pPr>
        <w:rPr>
          <w:sz w:val="22"/>
          <w:szCs w:val="22"/>
          <w:lang w:val="en-GB"/>
        </w:rPr>
      </w:pPr>
      <w:r>
        <w:rPr>
          <w:sz w:val="22"/>
          <w:szCs w:val="22"/>
          <w:lang w:val="en-GB"/>
        </w:rPr>
        <w:t>Exit</w:t>
      </w:r>
    </w:p>
    <w:p w:rsidR="00C44353" w:rsidRDefault="00C44353" w:rsidP="00C44353">
      <w:pPr>
        <w:rPr>
          <w:sz w:val="22"/>
          <w:szCs w:val="22"/>
          <w:lang w:val="en-GB"/>
        </w:rPr>
      </w:pPr>
    </w:p>
    <w:p w:rsidR="00C44353" w:rsidRPr="00C44353" w:rsidRDefault="00C44353" w:rsidP="00C44353">
      <w:pPr>
        <w:rPr>
          <w:b/>
          <w:sz w:val="22"/>
          <w:szCs w:val="22"/>
          <w:lang w:val="en-GB"/>
        </w:rPr>
      </w:pPr>
      <w:r w:rsidRPr="00C44353">
        <w:rPr>
          <w:b/>
          <w:sz w:val="22"/>
          <w:szCs w:val="22"/>
          <w:lang w:val="en-GB"/>
        </w:rPr>
        <w:t>Help</w:t>
      </w:r>
    </w:p>
    <w:p w:rsidR="00C44353" w:rsidRDefault="00C44353" w:rsidP="00C44353">
      <w:pPr>
        <w:rPr>
          <w:sz w:val="22"/>
          <w:szCs w:val="22"/>
          <w:lang w:val="en-GB"/>
        </w:rPr>
      </w:pPr>
    </w:p>
    <w:p w:rsidR="00C44353" w:rsidRDefault="00C44353" w:rsidP="00C44353">
      <w:pPr>
        <w:rPr>
          <w:sz w:val="22"/>
          <w:szCs w:val="22"/>
          <w:lang w:val="en-GB"/>
        </w:rPr>
      </w:pPr>
      <w:r>
        <w:rPr>
          <w:sz w:val="22"/>
          <w:szCs w:val="22"/>
          <w:lang w:val="en-GB"/>
        </w:rPr>
        <w:t>Help file</w:t>
      </w:r>
    </w:p>
    <w:p w:rsidR="00C44353" w:rsidRDefault="00C44353" w:rsidP="00C44353">
      <w:pPr>
        <w:rPr>
          <w:sz w:val="22"/>
          <w:szCs w:val="22"/>
          <w:lang w:val="en-GB"/>
        </w:rPr>
      </w:pPr>
      <w:r>
        <w:rPr>
          <w:sz w:val="22"/>
          <w:szCs w:val="22"/>
          <w:lang w:val="en-GB"/>
        </w:rPr>
        <w:t>Data-Check Integrity Tool</w:t>
      </w:r>
    </w:p>
    <w:p w:rsidR="00C44353" w:rsidRDefault="00C44353" w:rsidP="00C44353">
      <w:pPr>
        <w:rPr>
          <w:sz w:val="22"/>
          <w:szCs w:val="22"/>
          <w:lang w:val="en-GB"/>
        </w:rPr>
      </w:pPr>
      <w:proofErr w:type="spellStart"/>
      <w:r>
        <w:rPr>
          <w:sz w:val="22"/>
          <w:szCs w:val="22"/>
          <w:lang w:val="en-GB"/>
        </w:rPr>
        <w:t>Fairmode</w:t>
      </w:r>
      <w:proofErr w:type="spellEnd"/>
      <w:r>
        <w:rPr>
          <w:sz w:val="22"/>
          <w:szCs w:val="22"/>
          <w:lang w:val="en-GB"/>
        </w:rPr>
        <w:t xml:space="preserve"> WWW</w:t>
      </w:r>
    </w:p>
    <w:p w:rsidR="00C44353" w:rsidRDefault="00C44353" w:rsidP="00C44353">
      <w:pPr>
        <w:rPr>
          <w:sz w:val="22"/>
          <w:szCs w:val="22"/>
          <w:lang w:val="en-GB"/>
        </w:rPr>
      </w:pPr>
      <w:r>
        <w:rPr>
          <w:sz w:val="22"/>
          <w:szCs w:val="22"/>
          <w:lang w:val="en-GB"/>
        </w:rPr>
        <w:t>About</w:t>
      </w:r>
    </w:p>
    <w:p w:rsidR="00C44353" w:rsidRDefault="00C44353" w:rsidP="00C44353">
      <w:pPr>
        <w:rPr>
          <w:sz w:val="22"/>
          <w:szCs w:val="22"/>
          <w:lang w:val="en-GB"/>
        </w:rPr>
      </w:pPr>
      <w:r>
        <w:rPr>
          <w:sz w:val="22"/>
          <w:szCs w:val="22"/>
          <w:lang w:val="en-GB"/>
        </w:rPr>
        <w:t>Disclaimer</w:t>
      </w:r>
    </w:p>
    <w:p w:rsidR="003B6E5B" w:rsidRDefault="003B6E5B" w:rsidP="00C44353">
      <w:pPr>
        <w:rPr>
          <w:sz w:val="22"/>
          <w:szCs w:val="22"/>
          <w:lang w:val="en-GB"/>
        </w:rPr>
      </w:pPr>
    </w:p>
    <w:p w:rsidR="00412343" w:rsidRDefault="00412343" w:rsidP="00C44353">
      <w:pPr>
        <w:rPr>
          <w:sz w:val="22"/>
          <w:szCs w:val="22"/>
          <w:lang w:val="en-GB"/>
        </w:rPr>
      </w:pPr>
      <w:r>
        <w:rPr>
          <w:sz w:val="22"/>
          <w:szCs w:val="22"/>
          <w:lang w:val="en-GB"/>
        </w:rPr>
        <w:t>Check Mod-</w:t>
      </w:r>
      <w:proofErr w:type="spellStart"/>
      <w:r>
        <w:rPr>
          <w:sz w:val="22"/>
          <w:szCs w:val="22"/>
          <w:lang w:val="en-GB"/>
        </w:rPr>
        <w:t>obs</w:t>
      </w:r>
      <w:proofErr w:type="spellEnd"/>
      <w:r>
        <w:rPr>
          <w:sz w:val="22"/>
          <w:szCs w:val="22"/>
          <w:lang w:val="en-GB"/>
        </w:rPr>
        <w:t xml:space="preserve"> button: should only be available for expert use.</w:t>
      </w:r>
    </w:p>
    <w:p w:rsidR="008E74BD" w:rsidRDefault="008E74BD" w:rsidP="00C44353">
      <w:pPr>
        <w:rPr>
          <w:sz w:val="22"/>
          <w:szCs w:val="22"/>
          <w:lang w:val="en-GB"/>
        </w:rPr>
      </w:pPr>
    </w:p>
    <w:p w:rsidR="008E74BD" w:rsidRDefault="008E74BD" w:rsidP="00C44353">
      <w:pPr>
        <w:rPr>
          <w:sz w:val="22"/>
          <w:szCs w:val="22"/>
          <w:lang w:val="en-GB"/>
        </w:rPr>
      </w:pPr>
      <w:proofErr w:type="gramStart"/>
      <w:r>
        <w:rPr>
          <w:sz w:val="22"/>
          <w:szCs w:val="22"/>
          <w:lang w:val="en-GB"/>
        </w:rPr>
        <w:t>About (EXIT button does not work!)</w:t>
      </w:r>
      <w:proofErr w:type="gramEnd"/>
    </w:p>
    <w:p w:rsidR="00461443" w:rsidRPr="006723C1" w:rsidRDefault="00461443" w:rsidP="00C44353">
      <w:pPr>
        <w:rPr>
          <w:sz w:val="22"/>
          <w:szCs w:val="22"/>
          <w:lang w:val="en-GB"/>
        </w:rPr>
      </w:pPr>
      <w:r>
        <w:rPr>
          <w:sz w:val="22"/>
          <w:szCs w:val="22"/>
          <w:lang w:val="en-GB"/>
        </w:rPr>
        <w:t>Mode – select mode should be inactive (grey)</w:t>
      </w:r>
    </w:p>
    <w:sectPr w:rsidR="00461443" w:rsidRPr="006723C1" w:rsidSect="00014133">
      <w:headerReference w:type="even" r:id="rId54"/>
      <w:headerReference w:type="default" r:id="rId55"/>
      <w:footerReference w:type="even" r:id="rId56"/>
      <w:footerReference w:type="default" r:id="rId57"/>
      <w:headerReference w:type="first" r:id="rId58"/>
      <w:pgSz w:w="11907" w:h="16840" w:code="9"/>
      <w:pgMar w:top="1191" w:right="1191" w:bottom="1191" w:left="119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31F" w:rsidRDefault="00A2231F">
      <w:r>
        <w:separator/>
      </w:r>
    </w:p>
  </w:endnote>
  <w:endnote w:type="continuationSeparator" w:id="0">
    <w:p w:rsidR="00A2231F" w:rsidRDefault="00A2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rsidP="00EB1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2DFE" w:rsidRDefault="004D2DFE" w:rsidP="00241F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rsidP="00EB1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3B56">
      <w:rPr>
        <w:rStyle w:val="PageNumber"/>
        <w:noProof/>
      </w:rPr>
      <w:t>30</w:t>
    </w:r>
    <w:r>
      <w:rPr>
        <w:rStyle w:val="PageNumber"/>
      </w:rPr>
      <w:fldChar w:fldCharType="end"/>
    </w:r>
  </w:p>
  <w:p w:rsidR="004D2DFE" w:rsidRDefault="004D2DFE" w:rsidP="00241F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31F" w:rsidRDefault="00A2231F">
      <w:r>
        <w:separator/>
      </w:r>
    </w:p>
  </w:footnote>
  <w:footnote w:type="continuationSeparator" w:id="0">
    <w:p w:rsidR="00A2231F" w:rsidRDefault="00A22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0DE"/>
    <w:multiLevelType w:val="hybridMultilevel"/>
    <w:tmpl w:val="3592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A020C"/>
    <w:multiLevelType w:val="hybridMultilevel"/>
    <w:tmpl w:val="45543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3463B8"/>
    <w:multiLevelType w:val="hybridMultilevel"/>
    <w:tmpl w:val="CD38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51B"/>
    <w:multiLevelType w:val="multilevel"/>
    <w:tmpl w:val="9E080402"/>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C758C8"/>
    <w:multiLevelType w:val="hybridMultilevel"/>
    <w:tmpl w:val="70641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D4D40"/>
    <w:multiLevelType w:val="hybridMultilevel"/>
    <w:tmpl w:val="91D29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1541B0"/>
    <w:multiLevelType w:val="hybridMultilevel"/>
    <w:tmpl w:val="7EF4B39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98261D"/>
    <w:multiLevelType w:val="hybridMultilevel"/>
    <w:tmpl w:val="DBEA3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3C235E"/>
    <w:multiLevelType w:val="multilevel"/>
    <w:tmpl w:val="022003D6"/>
    <w:lvl w:ilvl="0">
      <w:start w:val="1"/>
      <w:numFmt w:val="decimal"/>
      <w:lvlText w:val="%1."/>
      <w:lvlJc w:val="left"/>
      <w:pPr>
        <w:tabs>
          <w:tab w:val="num" w:pos="2160"/>
        </w:tabs>
        <w:ind w:left="21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32"/>
        </w:tabs>
        <w:ind w:left="432" w:hanging="432"/>
      </w:pPr>
      <w:rPr>
        <w:rFonts w:ascii="Times New Roman" w:hAnsi="Times New Roman" w:cs="Times New Roman"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F1521E1"/>
    <w:multiLevelType w:val="multilevel"/>
    <w:tmpl w:val="4B94F27C"/>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1B0641"/>
    <w:multiLevelType w:val="hybridMultilevel"/>
    <w:tmpl w:val="530A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1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0C6171"/>
    <w:multiLevelType w:val="hybridMultilevel"/>
    <w:tmpl w:val="D6B68DD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4D4D3A"/>
    <w:multiLevelType w:val="multilevel"/>
    <w:tmpl w:val="30A48F0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6F51EA8"/>
    <w:multiLevelType w:val="hybridMultilevel"/>
    <w:tmpl w:val="8D5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43209F"/>
    <w:multiLevelType w:val="hybridMultilevel"/>
    <w:tmpl w:val="55842A2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7A3DDD"/>
    <w:multiLevelType w:val="hybridMultilevel"/>
    <w:tmpl w:val="FC502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0D7042"/>
    <w:multiLevelType w:val="multilevel"/>
    <w:tmpl w:val="30A48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46B0CED"/>
    <w:multiLevelType w:val="hybridMultilevel"/>
    <w:tmpl w:val="D7A4427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773F69"/>
    <w:multiLevelType w:val="hybridMultilevel"/>
    <w:tmpl w:val="CF28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5678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B873BFD"/>
    <w:multiLevelType w:val="hybridMultilevel"/>
    <w:tmpl w:val="1FD6B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7D03B4"/>
    <w:multiLevelType w:val="hybridMultilevel"/>
    <w:tmpl w:val="C8C02A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B90535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EA0E9E"/>
    <w:multiLevelType w:val="hybridMultilevel"/>
    <w:tmpl w:val="EFA087D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0B010D"/>
    <w:multiLevelType w:val="hybridMultilevel"/>
    <w:tmpl w:val="FB603B7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33E3A49"/>
    <w:multiLevelType w:val="hybridMultilevel"/>
    <w:tmpl w:val="86C6F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9D04FD"/>
    <w:multiLevelType w:val="multilevel"/>
    <w:tmpl w:val="9D4C1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3E843EF"/>
    <w:multiLevelType w:val="hybridMultilevel"/>
    <w:tmpl w:val="D4FEC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064808"/>
    <w:multiLevelType w:val="hybridMultilevel"/>
    <w:tmpl w:val="90E07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E6C66"/>
    <w:multiLevelType w:val="hybridMultilevel"/>
    <w:tmpl w:val="B1BE3AE0"/>
    <w:lvl w:ilvl="0" w:tplc="35E8581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307F31"/>
    <w:multiLevelType w:val="hybridMultilevel"/>
    <w:tmpl w:val="D2CEDD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797F39"/>
    <w:multiLevelType w:val="hybridMultilevel"/>
    <w:tmpl w:val="B90A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21A0B"/>
    <w:multiLevelType w:val="hybridMultilevel"/>
    <w:tmpl w:val="7AF80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F155167"/>
    <w:multiLevelType w:val="hybridMultilevel"/>
    <w:tmpl w:val="68F4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5116A"/>
    <w:multiLevelType w:val="hybridMultilevel"/>
    <w:tmpl w:val="90C8BED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39853DD"/>
    <w:multiLevelType w:val="hybridMultilevel"/>
    <w:tmpl w:val="343E8B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398658D"/>
    <w:multiLevelType w:val="hybridMultilevel"/>
    <w:tmpl w:val="266E91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223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8A7020"/>
    <w:multiLevelType w:val="hybridMultilevel"/>
    <w:tmpl w:val="8AF43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A37073"/>
    <w:multiLevelType w:val="hybridMultilevel"/>
    <w:tmpl w:val="77A8E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FE82FB5"/>
    <w:multiLevelType w:val="hybridMultilevel"/>
    <w:tmpl w:val="041A9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33"/>
  </w:num>
  <w:num w:numId="4">
    <w:abstractNumId w:val="6"/>
  </w:num>
  <w:num w:numId="5">
    <w:abstractNumId w:val="23"/>
  </w:num>
  <w:num w:numId="6">
    <w:abstractNumId w:val="34"/>
  </w:num>
  <w:num w:numId="7">
    <w:abstractNumId w:val="31"/>
  </w:num>
  <w:num w:numId="8">
    <w:abstractNumId w:val="28"/>
  </w:num>
  <w:num w:numId="9">
    <w:abstractNumId w:val="25"/>
  </w:num>
  <w:num w:numId="10">
    <w:abstractNumId w:val="14"/>
  </w:num>
  <w:num w:numId="11">
    <w:abstractNumId w:val="40"/>
  </w:num>
  <w:num w:numId="12">
    <w:abstractNumId w:val="38"/>
  </w:num>
  <w:num w:numId="13">
    <w:abstractNumId w:val="5"/>
  </w:num>
  <w:num w:numId="14">
    <w:abstractNumId w:val="16"/>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39"/>
  </w:num>
  <w:num w:numId="19">
    <w:abstractNumId w:val="29"/>
  </w:num>
  <w:num w:numId="20">
    <w:abstractNumId w:val="21"/>
  </w:num>
  <w:num w:numId="21">
    <w:abstractNumId w:val="15"/>
  </w:num>
  <w:num w:numId="22">
    <w:abstractNumId w:val="24"/>
  </w:num>
  <w:num w:numId="23">
    <w:abstractNumId w:val="18"/>
  </w:num>
  <w:num w:numId="24">
    <w:abstractNumId w:val="36"/>
  </w:num>
  <w:num w:numId="25">
    <w:abstractNumId w:val="0"/>
  </w:num>
  <w:num w:numId="26">
    <w:abstractNumId w:val="27"/>
  </w:num>
  <w:num w:numId="27">
    <w:abstractNumId w:val="9"/>
  </w:num>
  <w:num w:numId="28">
    <w:abstractNumId w:val="22"/>
  </w:num>
  <w:num w:numId="29">
    <w:abstractNumId w:val="7"/>
  </w:num>
  <w:num w:numId="30">
    <w:abstractNumId w:val="1"/>
  </w:num>
  <w:num w:numId="31">
    <w:abstractNumId w:val="35"/>
  </w:num>
  <w:num w:numId="32">
    <w:abstractNumId w:val="20"/>
  </w:num>
  <w:num w:numId="33">
    <w:abstractNumId w:val="11"/>
  </w:num>
  <w:num w:numId="34">
    <w:abstractNumId w:val="37"/>
  </w:num>
  <w:num w:numId="35">
    <w:abstractNumId w:val="4"/>
  </w:num>
  <w:num w:numId="36">
    <w:abstractNumId w:val="26"/>
  </w:num>
  <w:num w:numId="37">
    <w:abstractNumId w:val="17"/>
  </w:num>
  <w:num w:numId="38">
    <w:abstractNumId w:val="3"/>
  </w:num>
  <w:num w:numId="39">
    <w:abstractNumId w:val="13"/>
  </w:num>
  <w:num w:numId="40">
    <w:abstractNumId w:val="32"/>
  </w:num>
  <w:num w:numId="41">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C2"/>
    <w:rsid w:val="00006345"/>
    <w:rsid w:val="000066F5"/>
    <w:rsid w:val="00007AFC"/>
    <w:rsid w:val="000105F1"/>
    <w:rsid w:val="00012A53"/>
    <w:rsid w:val="00014133"/>
    <w:rsid w:val="000150F4"/>
    <w:rsid w:val="0001685A"/>
    <w:rsid w:val="00031EFC"/>
    <w:rsid w:val="00033F37"/>
    <w:rsid w:val="00041D41"/>
    <w:rsid w:val="00044E2A"/>
    <w:rsid w:val="00054F6A"/>
    <w:rsid w:val="00055EEE"/>
    <w:rsid w:val="00057094"/>
    <w:rsid w:val="0006013E"/>
    <w:rsid w:val="0006016A"/>
    <w:rsid w:val="00063405"/>
    <w:rsid w:val="0006714B"/>
    <w:rsid w:val="0007184D"/>
    <w:rsid w:val="00074A01"/>
    <w:rsid w:val="00074D4E"/>
    <w:rsid w:val="00075751"/>
    <w:rsid w:val="00076833"/>
    <w:rsid w:val="00076C1E"/>
    <w:rsid w:val="00082D01"/>
    <w:rsid w:val="00087A48"/>
    <w:rsid w:val="00091B92"/>
    <w:rsid w:val="00096102"/>
    <w:rsid w:val="0009790B"/>
    <w:rsid w:val="000A1628"/>
    <w:rsid w:val="000A2059"/>
    <w:rsid w:val="000A3A2D"/>
    <w:rsid w:val="000B2C2B"/>
    <w:rsid w:val="000B2CDB"/>
    <w:rsid w:val="000B3768"/>
    <w:rsid w:val="000B621A"/>
    <w:rsid w:val="000C3177"/>
    <w:rsid w:val="000E1C07"/>
    <w:rsid w:val="000E4370"/>
    <w:rsid w:val="001006F6"/>
    <w:rsid w:val="00114294"/>
    <w:rsid w:val="00116C6C"/>
    <w:rsid w:val="00131A98"/>
    <w:rsid w:val="00131D45"/>
    <w:rsid w:val="00132E7C"/>
    <w:rsid w:val="00147BBB"/>
    <w:rsid w:val="00150275"/>
    <w:rsid w:val="001538DF"/>
    <w:rsid w:val="001546A9"/>
    <w:rsid w:val="00170917"/>
    <w:rsid w:val="00172365"/>
    <w:rsid w:val="0017343F"/>
    <w:rsid w:val="00173881"/>
    <w:rsid w:val="001764DF"/>
    <w:rsid w:val="00183193"/>
    <w:rsid w:val="00186AF1"/>
    <w:rsid w:val="00190C6D"/>
    <w:rsid w:val="00191DA4"/>
    <w:rsid w:val="00197712"/>
    <w:rsid w:val="001A2505"/>
    <w:rsid w:val="001C01B9"/>
    <w:rsid w:val="001C6620"/>
    <w:rsid w:val="001C7FB4"/>
    <w:rsid w:val="001D6B36"/>
    <w:rsid w:val="001D7BF8"/>
    <w:rsid w:val="001E3984"/>
    <w:rsid w:val="001E3DCD"/>
    <w:rsid w:val="001E5F62"/>
    <w:rsid w:val="001E66E2"/>
    <w:rsid w:val="001E76A8"/>
    <w:rsid w:val="001F2629"/>
    <w:rsid w:val="001F3EB7"/>
    <w:rsid w:val="001F6052"/>
    <w:rsid w:val="00201D90"/>
    <w:rsid w:val="0020596F"/>
    <w:rsid w:val="002120D4"/>
    <w:rsid w:val="002162E5"/>
    <w:rsid w:val="00217B55"/>
    <w:rsid w:val="00220655"/>
    <w:rsid w:val="002237DA"/>
    <w:rsid w:val="0022654B"/>
    <w:rsid w:val="00233C54"/>
    <w:rsid w:val="00234EA8"/>
    <w:rsid w:val="00234EAD"/>
    <w:rsid w:val="0023548E"/>
    <w:rsid w:val="00235644"/>
    <w:rsid w:val="002361B7"/>
    <w:rsid w:val="00241F53"/>
    <w:rsid w:val="002435D3"/>
    <w:rsid w:val="002435E4"/>
    <w:rsid w:val="00245268"/>
    <w:rsid w:val="00246F55"/>
    <w:rsid w:val="0024785E"/>
    <w:rsid w:val="00255589"/>
    <w:rsid w:val="00255819"/>
    <w:rsid w:val="00262A06"/>
    <w:rsid w:val="00263406"/>
    <w:rsid w:val="0026705E"/>
    <w:rsid w:val="00276A37"/>
    <w:rsid w:val="0028004D"/>
    <w:rsid w:val="00281B0B"/>
    <w:rsid w:val="002850EC"/>
    <w:rsid w:val="00290A54"/>
    <w:rsid w:val="00290AA0"/>
    <w:rsid w:val="0029138D"/>
    <w:rsid w:val="00295AA5"/>
    <w:rsid w:val="002A11D2"/>
    <w:rsid w:val="002A33D7"/>
    <w:rsid w:val="002A3BA2"/>
    <w:rsid w:val="002A61EC"/>
    <w:rsid w:val="002B164F"/>
    <w:rsid w:val="002B1B7E"/>
    <w:rsid w:val="002B3081"/>
    <w:rsid w:val="002B53FE"/>
    <w:rsid w:val="002B6C44"/>
    <w:rsid w:val="002C102D"/>
    <w:rsid w:val="002C1C7B"/>
    <w:rsid w:val="002C2B5E"/>
    <w:rsid w:val="002C479E"/>
    <w:rsid w:val="002C788E"/>
    <w:rsid w:val="002D7E02"/>
    <w:rsid w:val="002E750D"/>
    <w:rsid w:val="002F7BEF"/>
    <w:rsid w:val="00301748"/>
    <w:rsid w:val="0030275E"/>
    <w:rsid w:val="003068CC"/>
    <w:rsid w:val="00310218"/>
    <w:rsid w:val="00322189"/>
    <w:rsid w:val="00326917"/>
    <w:rsid w:val="003300DE"/>
    <w:rsid w:val="00332DE5"/>
    <w:rsid w:val="003470C1"/>
    <w:rsid w:val="003526B9"/>
    <w:rsid w:val="003546C9"/>
    <w:rsid w:val="003726E1"/>
    <w:rsid w:val="00376504"/>
    <w:rsid w:val="00376615"/>
    <w:rsid w:val="00383891"/>
    <w:rsid w:val="00383ED0"/>
    <w:rsid w:val="00384924"/>
    <w:rsid w:val="003862A2"/>
    <w:rsid w:val="00391084"/>
    <w:rsid w:val="00396802"/>
    <w:rsid w:val="003A19E2"/>
    <w:rsid w:val="003A5F75"/>
    <w:rsid w:val="003B2A2C"/>
    <w:rsid w:val="003B5D3E"/>
    <w:rsid w:val="003B630E"/>
    <w:rsid w:val="003B6E5B"/>
    <w:rsid w:val="003C3CAC"/>
    <w:rsid w:val="003D1C13"/>
    <w:rsid w:val="003D6C02"/>
    <w:rsid w:val="003F119D"/>
    <w:rsid w:val="003F4539"/>
    <w:rsid w:val="003F4AF4"/>
    <w:rsid w:val="00404165"/>
    <w:rsid w:val="00404BD2"/>
    <w:rsid w:val="00405D06"/>
    <w:rsid w:val="00412343"/>
    <w:rsid w:val="004169ED"/>
    <w:rsid w:val="004229DC"/>
    <w:rsid w:val="004247F2"/>
    <w:rsid w:val="0042609A"/>
    <w:rsid w:val="004278CC"/>
    <w:rsid w:val="00427CCF"/>
    <w:rsid w:val="00430785"/>
    <w:rsid w:val="00433E4B"/>
    <w:rsid w:val="004400AD"/>
    <w:rsid w:val="004419AE"/>
    <w:rsid w:val="00442A42"/>
    <w:rsid w:val="004457EA"/>
    <w:rsid w:val="00446D33"/>
    <w:rsid w:val="0044729C"/>
    <w:rsid w:val="0045262F"/>
    <w:rsid w:val="00461443"/>
    <w:rsid w:val="00461EF6"/>
    <w:rsid w:val="00463A03"/>
    <w:rsid w:val="00465040"/>
    <w:rsid w:val="00470FFD"/>
    <w:rsid w:val="0047208D"/>
    <w:rsid w:val="00475E81"/>
    <w:rsid w:val="00480E60"/>
    <w:rsid w:val="0048274B"/>
    <w:rsid w:val="00484056"/>
    <w:rsid w:val="00487E02"/>
    <w:rsid w:val="004938AE"/>
    <w:rsid w:val="0049631A"/>
    <w:rsid w:val="00497385"/>
    <w:rsid w:val="004A0B7C"/>
    <w:rsid w:val="004A24F1"/>
    <w:rsid w:val="004A4103"/>
    <w:rsid w:val="004A49C2"/>
    <w:rsid w:val="004A6793"/>
    <w:rsid w:val="004A7996"/>
    <w:rsid w:val="004B177D"/>
    <w:rsid w:val="004B1EA0"/>
    <w:rsid w:val="004B2D86"/>
    <w:rsid w:val="004B3289"/>
    <w:rsid w:val="004B7245"/>
    <w:rsid w:val="004C0F85"/>
    <w:rsid w:val="004C1703"/>
    <w:rsid w:val="004C69D7"/>
    <w:rsid w:val="004D2DFE"/>
    <w:rsid w:val="004D3D77"/>
    <w:rsid w:val="004F6EDC"/>
    <w:rsid w:val="00502EF9"/>
    <w:rsid w:val="00504F1E"/>
    <w:rsid w:val="00510F2A"/>
    <w:rsid w:val="00512D64"/>
    <w:rsid w:val="005175DA"/>
    <w:rsid w:val="00522F7C"/>
    <w:rsid w:val="00525AEB"/>
    <w:rsid w:val="00532140"/>
    <w:rsid w:val="00533214"/>
    <w:rsid w:val="00541225"/>
    <w:rsid w:val="005423DF"/>
    <w:rsid w:val="0054332C"/>
    <w:rsid w:val="00550A30"/>
    <w:rsid w:val="00554B84"/>
    <w:rsid w:val="00565D17"/>
    <w:rsid w:val="005679C4"/>
    <w:rsid w:val="0057364E"/>
    <w:rsid w:val="005753A0"/>
    <w:rsid w:val="00575ABA"/>
    <w:rsid w:val="0057639D"/>
    <w:rsid w:val="0057674A"/>
    <w:rsid w:val="00576C49"/>
    <w:rsid w:val="00577FD5"/>
    <w:rsid w:val="00583156"/>
    <w:rsid w:val="00591B22"/>
    <w:rsid w:val="00591C38"/>
    <w:rsid w:val="00591EB3"/>
    <w:rsid w:val="005A2843"/>
    <w:rsid w:val="005A4FEC"/>
    <w:rsid w:val="005A78BC"/>
    <w:rsid w:val="005B2513"/>
    <w:rsid w:val="005B2894"/>
    <w:rsid w:val="005B5CB2"/>
    <w:rsid w:val="005C112C"/>
    <w:rsid w:val="005C2DB4"/>
    <w:rsid w:val="005D3568"/>
    <w:rsid w:val="005D41CE"/>
    <w:rsid w:val="005D477B"/>
    <w:rsid w:val="005E016A"/>
    <w:rsid w:val="005E15A3"/>
    <w:rsid w:val="005E3DBF"/>
    <w:rsid w:val="005E54DB"/>
    <w:rsid w:val="005E5E6E"/>
    <w:rsid w:val="005E73AB"/>
    <w:rsid w:val="005F03F6"/>
    <w:rsid w:val="005F2D51"/>
    <w:rsid w:val="005F5BC4"/>
    <w:rsid w:val="005F7F04"/>
    <w:rsid w:val="00602EBF"/>
    <w:rsid w:val="00605672"/>
    <w:rsid w:val="006077E3"/>
    <w:rsid w:val="006123B4"/>
    <w:rsid w:val="006135C5"/>
    <w:rsid w:val="006141F1"/>
    <w:rsid w:val="0061565C"/>
    <w:rsid w:val="00615E5A"/>
    <w:rsid w:val="006163AD"/>
    <w:rsid w:val="00623823"/>
    <w:rsid w:val="00624122"/>
    <w:rsid w:val="006267CD"/>
    <w:rsid w:val="00626AC8"/>
    <w:rsid w:val="00627042"/>
    <w:rsid w:val="006320A2"/>
    <w:rsid w:val="00635233"/>
    <w:rsid w:val="006403DE"/>
    <w:rsid w:val="00641ED5"/>
    <w:rsid w:val="00641F6B"/>
    <w:rsid w:val="00642034"/>
    <w:rsid w:val="00655905"/>
    <w:rsid w:val="00656BFC"/>
    <w:rsid w:val="00657BE5"/>
    <w:rsid w:val="006602AB"/>
    <w:rsid w:val="00662E4D"/>
    <w:rsid w:val="006645B5"/>
    <w:rsid w:val="00666604"/>
    <w:rsid w:val="00670058"/>
    <w:rsid w:val="0067131C"/>
    <w:rsid w:val="006758D3"/>
    <w:rsid w:val="00677603"/>
    <w:rsid w:val="00684572"/>
    <w:rsid w:val="006847A1"/>
    <w:rsid w:val="00684EF1"/>
    <w:rsid w:val="006854E9"/>
    <w:rsid w:val="00691A3C"/>
    <w:rsid w:val="00695344"/>
    <w:rsid w:val="00697A12"/>
    <w:rsid w:val="006A543A"/>
    <w:rsid w:val="006B09DF"/>
    <w:rsid w:val="006B1DAA"/>
    <w:rsid w:val="006B20C6"/>
    <w:rsid w:val="006B720C"/>
    <w:rsid w:val="006C011E"/>
    <w:rsid w:val="006C5FFE"/>
    <w:rsid w:val="006D0298"/>
    <w:rsid w:val="006D09D1"/>
    <w:rsid w:val="006D24EC"/>
    <w:rsid w:val="006D39C5"/>
    <w:rsid w:val="006D7F70"/>
    <w:rsid w:val="006E5A86"/>
    <w:rsid w:val="006E7A98"/>
    <w:rsid w:val="006E7D82"/>
    <w:rsid w:val="006E7F79"/>
    <w:rsid w:val="006F2B7D"/>
    <w:rsid w:val="00710345"/>
    <w:rsid w:val="0071091D"/>
    <w:rsid w:val="007138B9"/>
    <w:rsid w:val="00713EB7"/>
    <w:rsid w:val="007153F9"/>
    <w:rsid w:val="00725341"/>
    <w:rsid w:val="00725D93"/>
    <w:rsid w:val="007271AE"/>
    <w:rsid w:val="00733DD5"/>
    <w:rsid w:val="00743ACD"/>
    <w:rsid w:val="007458E1"/>
    <w:rsid w:val="00746ABC"/>
    <w:rsid w:val="00750032"/>
    <w:rsid w:val="00751F82"/>
    <w:rsid w:val="00755A11"/>
    <w:rsid w:val="00762D71"/>
    <w:rsid w:val="00763126"/>
    <w:rsid w:val="00765786"/>
    <w:rsid w:val="00771F09"/>
    <w:rsid w:val="00773999"/>
    <w:rsid w:val="00775385"/>
    <w:rsid w:val="00777C2C"/>
    <w:rsid w:val="00793CD8"/>
    <w:rsid w:val="007977C2"/>
    <w:rsid w:val="00797987"/>
    <w:rsid w:val="007A06CC"/>
    <w:rsid w:val="007A0F3A"/>
    <w:rsid w:val="007A3487"/>
    <w:rsid w:val="007A54E5"/>
    <w:rsid w:val="007A5966"/>
    <w:rsid w:val="007B09DD"/>
    <w:rsid w:val="007B2648"/>
    <w:rsid w:val="007B2FFC"/>
    <w:rsid w:val="007B5FE5"/>
    <w:rsid w:val="007B6403"/>
    <w:rsid w:val="007C144A"/>
    <w:rsid w:val="007C1B70"/>
    <w:rsid w:val="007C31D9"/>
    <w:rsid w:val="007D09B8"/>
    <w:rsid w:val="007D38B8"/>
    <w:rsid w:val="007D6396"/>
    <w:rsid w:val="007D6CAE"/>
    <w:rsid w:val="007E0504"/>
    <w:rsid w:val="007E29E0"/>
    <w:rsid w:val="007E55CA"/>
    <w:rsid w:val="007E65BE"/>
    <w:rsid w:val="007E7245"/>
    <w:rsid w:val="007F04EF"/>
    <w:rsid w:val="007F3231"/>
    <w:rsid w:val="007F60C9"/>
    <w:rsid w:val="00802E82"/>
    <w:rsid w:val="00804534"/>
    <w:rsid w:val="00804A0D"/>
    <w:rsid w:val="00805B43"/>
    <w:rsid w:val="008116AA"/>
    <w:rsid w:val="00811940"/>
    <w:rsid w:val="008119D2"/>
    <w:rsid w:val="008141C8"/>
    <w:rsid w:val="00826E6C"/>
    <w:rsid w:val="00827128"/>
    <w:rsid w:val="008309F6"/>
    <w:rsid w:val="008340A1"/>
    <w:rsid w:val="00834E52"/>
    <w:rsid w:val="008379B9"/>
    <w:rsid w:val="00842585"/>
    <w:rsid w:val="008427AD"/>
    <w:rsid w:val="00844808"/>
    <w:rsid w:val="00845B1E"/>
    <w:rsid w:val="00852C2F"/>
    <w:rsid w:val="00854C32"/>
    <w:rsid w:val="008608B0"/>
    <w:rsid w:val="00863A7C"/>
    <w:rsid w:val="00866BF8"/>
    <w:rsid w:val="00871168"/>
    <w:rsid w:val="00886537"/>
    <w:rsid w:val="00886EF6"/>
    <w:rsid w:val="00890733"/>
    <w:rsid w:val="00893080"/>
    <w:rsid w:val="008A0E28"/>
    <w:rsid w:val="008A5829"/>
    <w:rsid w:val="008A79F3"/>
    <w:rsid w:val="008A7BC0"/>
    <w:rsid w:val="008B5C80"/>
    <w:rsid w:val="008C1478"/>
    <w:rsid w:val="008C21DC"/>
    <w:rsid w:val="008C6D05"/>
    <w:rsid w:val="008C710B"/>
    <w:rsid w:val="008C7E5A"/>
    <w:rsid w:val="008D359F"/>
    <w:rsid w:val="008E30E7"/>
    <w:rsid w:val="008E6727"/>
    <w:rsid w:val="008E74BD"/>
    <w:rsid w:val="008F6B07"/>
    <w:rsid w:val="00902B4B"/>
    <w:rsid w:val="00902FF5"/>
    <w:rsid w:val="00910E48"/>
    <w:rsid w:val="00915FE6"/>
    <w:rsid w:val="00917611"/>
    <w:rsid w:val="00920A94"/>
    <w:rsid w:val="009306FF"/>
    <w:rsid w:val="00944475"/>
    <w:rsid w:val="00944BE9"/>
    <w:rsid w:val="00960146"/>
    <w:rsid w:val="009647C0"/>
    <w:rsid w:val="00967515"/>
    <w:rsid w:val="00970DBD"/>
    <w:rsid w:val="00971143"/>
    <w:rsid w:val="00976A15"/>
    <w:rsid w:val="0098298A"/>
    <w:rsid w:val="00987E8E"/>
    <w:rsid w:val="009A0CCB"/>
    <w:rsid w:val="009A2361"/>
    <w:rsid w:val="009A4789"/>
    <w:rsid w:val="009B0A68"/>
    <w:rsid w:val="009B5E4B"/>
    <w:rsid w:val="009B643E"/>
    <w:rsid w:val="009C3602"/>
    <w:rsid w:val="009C43D7"/>
    <w:rsid w:val="009C5621"/>
    <w:rsid w:val="009D3A53"/>
    <w:rsid w:val="009E1715"/>
    <w:rsid w:val="009F120C"/>
    <w:rsid w:val="009F13CC"/>
    <w:rsid w:val="009F21B1"/>
    <w:rsid w:val="009F4D23"/>
    <w:rsid w:val="009F4F46"/>
    <w:rsid w:val="00A01CF4"/>
    <w:rsid w:val="00A0500D"/>
    <w:rsid w:val="00A058BB"/>
    <w:rsid w:val="00A0667C"/>
    <w:rsid w:val="00A1164B"/>
    <w:rsid w:val="00A117EF"/>
    <w:rsid w:val="00A20EBC"/>
    <w:rsid w:val="00A2231F"/>
    <w:rsid w:val="00A268F1"/>
    <w:rsid w:val="00A3099F"/>
    <w:rsid w:val="00A368D7"/>
    <w:rsid w:val="00A4099F"/>
    <w:rsid w:val="00A41183"/>
    <w:rsid w:val="00A466C5"/>
    <w:rsid w:val="00A46A28"/>
    <w:rsid w:val="00A47665"/>
    <w:rsid w:val="00A50821"/>
    <w:rsid w:val="00A50850"/>
    <w:rsid w:val="00A5515D"/>
    <w:rsid w:val="00A55D1C"/>
    <w:rsid w:val="00A6641A"/>
    <w:rsid w:val="00A714B1"/>
    <w:rsid w:val="00A73E2D"/>
    <w:rsid w:val="00A76993"/>
    <w:rsid w:val="00A94061"/>
    <w:rsid w:val="00A9464E"/>
    <w:rsid w:val="00A94EDD"/>
    <w:rsid w:val="00AB2D1F"/>
    <w:rsid w:val="00AC1818"/>
    <w:rsid w:val="00AC3BF7"/>
    <w:rsid w:val="00AC78F2"/>
    <w:rsid w:val="00AD00EB"/>
    <w:rsid w:val="00AD167C"/>
    <w:rsid w:val="00AD1E1C"/>
    <w:rsid w:val="00AD2F37"/>
    <w:rsid w:val="00AE0F8B"/>
    <w:rsid w:val="00AE11AF"/>
    <w:rsid w:val="00AE6B36"/>
    <w:rsid w:val="00AF1B96"/>
    <w:rsid w:val="00AF6A76"/>
    <w:rsid w:val="00B01978"/>
    <w:rsid w:val="00B14B4C"/>
    <w:rsid w:val="00B14D3C"/>
    <w:rsid w:val="00B208AA"/>
    <w:rsid w:val="00B21C29"/>
    <w:rsid w:val="00B235FF"/>
    <w:rsid w:val="00B33F2C"/>
    <w:rsid w:val="00B33FFC"/>
    <w:rsid w:val="00B370CB"/>
    <w:rsid w:val="00B43234"/>
    <w:rsid w:val="00B47537"/>
    <w:rsid w:val="00B476D3"/>
    <w:rsid w:val="00B50195"/>
    <w:rsid w:val="00B51726"/>
    <w:rsid w:val="00B5414E"/>
    <w:rsid w:val="00B56C09"/>
    <w:rsid w:val="00B57883"/>
    <w:rsid w:val="00B64323"/>
    <w:rsid w:val="00B719C0"/>
    <w:rsid w:val="00B71A9C"/>
    <w:rsid w:val="00B72925"/>
    <w:rsid w:val="00B74CB0"/>
    <w:rsid w:val="00B81445"/>
    <w:rsid w:val="00B8360C"/>
    <w:rsid w:val="00BA25A0"/>
    <w:rsid w:val="00BA37FC"/>
    <w:rsid w:val="00BC1372"/>
    <w:rsid w:val="00BC1CC0"/>
    <w:rsid w:val="00BC3942"/>
    <w:rsid w:val="00BC45B8"/>
    <w:rsid w:val="00BC61BB"/>
    <w:rsid w:val="00BD12F6"/>
    <w:rsid w:val="00BD2427"/>
    <w:rsid w:val="00BF209E"/>
    <w:rsid w:val="00BF5CBF"/>
    <w:rsid w:val="00BF6F7F"/>
    <w:rsid w:val="00C01F75"/>
    <w:rsid w:val="00C0427C"/>
    <w:rsid w:val="00C04536"/>
    <w:rsid w:val="00C06DFC"/>
    <w:rsid w:val="00C06EB9"/>
    <w:rsid w:val="00C11AFC"/>
    <w:rsid w:val="00C14918"/>
    <w:rsid w:val="00C16F16"/>
    <w:rsid w:val="00C30101"/>
    <w:rsid w:val="00C35180"/>
    <w:rsid w:val="00C408B4"/>
    <w:rsid w:val="00C4254A"/>
    <w:rsid w:val="00C43B84"/>
    <w:rsid w:val="00C43B9C"/>
    <w:rsid w:val="00C44353"/>
    <w:rsid w:val="00C44F41"/>
    <w:rsid w:val="00C47211"/>
    <w:rsid w:val="00C50B89"/>
    <w:rsid w:val="00C514F4"/>
    <w:rsid w:val="00C54C6C"/>
    <w:rsid w:val="00C6217B"/>
    <w:rsid w:val="00C6236C"/>
    <w:rsid w:val="00C70175"/>
    <w:rsid w:val="00C705D8"/>
    <w:rsid w:val="00C73A94"/>
    <w:rsid w:val="00C75888"/>
    <w:rsid w:val="00C92696"/>
    <w:rsid w:val="00C9278F"/>
    <w:rsid w:val="00C934D2"/>
    <w:rsid w:val="00C94F83"/>
    <w:rsid w:val="00C961B9"/>
    <w:rsid w:val="00C97126"/>
    <w:rsid w:val="00CA25DD"/>
    <w:rsid w:val="00CA3F4C"/>
    <w:rsid w:val="00CA5F00"/>
    <w:rsid w:val="00CB2899"/>
    <w:rsid w:val="00CB3191"/>
    <w:rsid w:val="00CC22BF"/>
    <w:rsid w:val="00CC70D2"/>
    <w:rsid w:val="00CD19E8"/>
    <w:rsid w:val="00CD242A"/>
    <w:rsid w:val="00CD493E"/>
    <w:rsid w:val="00CD4B19"/>
    <w:rsid w:val="00CE2C82"/>
    <w:rsid w:val="00CF28CD"/>
    <w:rsid w:val="00CF42BB"/>
    <w:rsid w:val="00D034C3"/>
    <w:rsid w:val="00D0373F"/>
    <w:rsid w:val="00D06A93"/>
    <w:rsid w:val="00D145AE"/>
    <w:rsid w:val="00D23DA7"/>
    <w:rsid w:val="00D31B11"/>
    <w:rsid w:val="00D357EB"/>
    <w:rsid w:val="00D44032"/>
    <w:rsid w:val="00D46D71"/>
    <w:rsid w:val="00D47DEE"/>
    <w:rsid w:val="00D508A2"/>
    <w:rsid w:val="00D51DCA"/>
    <w:rsid w:val="00D52289"/>
    <w:rsid w:val="00D5295A"/>
    <w:rsid w:val="00D54CEC"/>
    <w:rsid w:val="00D54FEB"/>
    <w:rsid w:val="00D57E54"/>
    <w:rsid w:val="00D67470"/>
    <w:rsid w:val="00D703EA"/>
    <w:rsid w:val="00D71364"/>
    <w:rsid w:val="00D75665"/>
    <w:rsid w:val="00D801C4"/>
    <w:rsid w:val="00D81901"/>
    <w:rsid w:val="00D82578"/>
    <w:rsid w:val="00D85E46"/>
    <w:rsid w:val="00D863EB"/>
    <w:rsid w:val="00D87208"/>
    <w:rsid w:val="00DA7702"/>
    <w:rsid w:val="00DB1FF3"/>
    <w:rsid w:val="00DB2B0D"/>
    <w:rsid w:val="00DB6445"/>
    <w:rsid w:val="00DC2BDE"/>
    <w:rsid w:val="00DC38DC"/>
    <w:rsid w:val="00DC5862"/>
    <w:rsid w:val="00DD2F86"/>
    <w:rsid w:val="00DD3AC3"/>
    <w:rsid w:val="00DD52EF"/>
    <w:rsid w:val="00DD5EE0"/>
    <w:rsid w:val="00DE0A87"/>
    <w:rsid w:val="00DE2910"/>
    <w:rsid w:val="00DE65B3"/>
    <w:rsid w:val="00DE68C2"/>
    <w:rsid w:val="00DE7B7E"/>
    <w:rsid w:val="00DF2E8C"/>
    <w:rsid w:val="00DF4F6B"/>
    <w:rsid w:val="00DF52EC"/>
    <w:rsid w:val="00E005C4"/>
    <w:rsid w:val="00E03728"/>
    <w:rsid w:val="00E11BFC"/>
    <w:rsid w:val="00E125D2"/>
    <w:rsid w:val="00E136BA"/>
    <w:rsid w:val="00E17B2E"/>
    <w:rsid w:val="00E228C0"/>
    <w:rsid w:val="00E27479"/>
    <w:rsid w:val="00E312ED"/>
    <w:rsid w:val="00E366F9"/>
    <w:rsid w:val="00E40DC4"/>
    <w:rsid w:val="00E44EE7"/>
    <w:rsid w:val="00E54C55"/>
    <w:rsid w:val="00E576A1"/>
    <w:rsid w:val="00E64A48"/>
    <w:rsid w:val="00E66B00"/>
    <w:rsid w:val="00E809D6"/>
    <w:rsid w:val="00E86F3E"/>
    <w:rsid w:val="00E927DA"/>
    <w:rsid w:val="00E9382D"/>
    <w:rsid w:val="00E97C6E"/>
    <w:rsid w:val="00EA0EAB"/>
    <w:rsid w:val="00EA34AE"/>
    <w:rsid w:val="00EA504C"/>
    <w:rsid w:val="00EA5365"/>
    <w:rsid w:val="00EA60D0"/>
    <w:rsid w:val="00EA7F74"/>
    <w:rsid w:val="00EB1CE2"/>
    <w:rsid w:val="00EB52D4"/>
    <w:rsid w:val="00EC0A3B"/>
    <w:rsid w:val="00EC3ACB"/>
    <w:rsid w:val="00EC3B56"/>
    <w:rsid w:val="00EC3BA3"/>
    <w:rsid w:val="00EC4077"/>
    <w:rsid w:val="00EC6BCB"/>
    <w:rsid w:val="00EC6F06"/>
    <w:rsid w:val="00ED0668"/>
    <w:rsid w:val="00ED15CA"/>
    <w:rsid w:val="00ED200B"/>
    <w:rsid w:val="00ED6E8F"/>
    <w:rsid w:val="00EE10E8"/>
    <w:rsid w:val="00EE32E9"/>
    <w:rsid w:val="00EE539D"/>
    <w:rsid w:val="00EF3FD9"/>
    <w:rsid w:val="00EF570E"/>
    <w:rsid w:val="00F00796"/>
    <w:rsid w:val="00F00F03"/>
    <w:rsid w:val="00F01DC2"/>
    <w:rsid w:val="00F1339B"/>
    <w:rsid w:val="00F14F35"/>
    <w:rsid w:val="00F21AB8"/>
    <w:rsid w:val="00F258F3"/>
    <w:rsid w:val="00F2598F"/>
    <w:rsid w:val="00F25B1E"/>
    <w:rsid w:val="00F27D66"/>
    <w:rsid w:val="00F27FB6"/>
    <w:rsid w:val="00F310B7"/>
    <w:rsid w:val="00F34F00"/>
    <w:rsid w:val="00F34F3B"/>
    <w:rsid w:val="00F35E1E"/>
    <w:rsid w:val="00F401D1"/>
    <w:rsid w:val="00F439F5"/>
    <w:rsid w:val="00F43C45"/>
    <w:rsid w:val="00F5099E"/>
    <w:rsid w:val="00F5450F"/>
    <w:rsid w:val="00F5455D"/>
    <w:rsid w:val="00F57AF9"/>
    <w:rsid w:val="00F611E6"/>
    <w:rsid w:val="00F61836"/>
    <w:rsid w:val="00F6477C"/>
    <w:rsid w:val="00F64C89"/>
    <w:rsid w:val="00F7598A"/>
    <w:rsid w:val="00F76C41"/>
    <w:rsid w:val="00F76E6C"/>
    <w:rsid w:val="00F826F1"/>
    <w:rsid w:val="00F82C35"/>
    <w:rsid w:val="00F837CA"/>
    <w:rsid w:val="00F965BA"/>
    <w:rsid w:val="00F971D2"/>
    <w:rsid w:val="00F972CF"/>
    <w:rsid w:val="00FA01E1"/>
    <w:rsid w:val="00FA261E"/>
    <w:rsid w:val="00FB1FDC"/>
    <w:rsid w:val="00FB7932"/>
    <w:rsid w:val="00FB79FC"/>
    <w:rsid w:val="00FC231D"/>
    <w:rsid w:val="00FD6E80"/>
    <w:rsid w:val="00FE0B7C"/>
    <w:rsid w:val="00FE7D4B"/>
    <w:rsid w:val="00FF1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qFormat/>
    <w:rsid w:val="006258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131B4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1B45"/>
    <w:pPr>
      <w:keepNext/>
      <w:spacing w:before="240" w:after="60"/>
      <w:outlineLvl w:val="2"/>
    </w:pPr>
    <w:rPr>
      <w:rFonts w:ascii="Arial" w:hAnsi="Arial" w:cs="Arial"/>
      <w:b/>
      <w:bCs/>
      <w:sz w:val="26"/>
      <w:szCs w:val="26"/>
    </w:rPr>
  </w:style>
  <w:style w:type="paragraph" w:styleId="Heading4">
    <w:name w:val="heading 4"/>
    <w:basedOn w:val="Normal"/>
    <w:next w:val="Normal"/>
    <w:qFormat/>
    <w:rsid w:val="008A7BC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4840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8405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8405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8405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840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5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342EE"/>
    <w:pPr>
      <w:autoSpaceDE w:val="0"/>
      <w:autoSpaceDN w:val="0"/>
      <w:adjustRightInd w:val="0"/>
    </w:pPr>
    <w:rPr>
      <w:rFonts w:ascii="Arial" w:hAnsi="Arial" w:cs="Arial"/>
      <w:color w:val="000000"/>
      <w:sz w:val="24"/>
      <w:szCs w:val="24"/>
      <w:lang w:val="en-US" w:eastAsia="en-US"/>
    </w:rPr>
  </w:style>
  <w:style w:type="character" w:styleId="Strong">
    <w:name w:val="Strong"/>
    <w:uiPriority w:val="22"/>
    <w:qFormat/>
    <w:rsid w:val="0062582E"/>
    <w:rPr>
      <w:b/>
      <w:bCs/>
    </w:rPr>
  </w:style>
  <w:style w:type="character" w:styleId="Hyperlink">
    <w:name w:val="Hyperlink"/>
    <w:uiPriority w:val="99"/>
    <w:rsid w:val="005E05C2"/>
    <w:rPr>
      <w:color w:val="0000FF"/>
      <w:u w:val="single"/>
    </w:rPr>
  </w:style>
  <w:style w:type="character" w:styleId="FollowedHyperlink">
    <w:name w:val="FollowedHyperlink"/>
    <w:rsid w:val="000B59F3"/>
    <w:rPr>
      <w:color w:val="800080"/>
      <w:u w:val="single"/>
    </w:rPr>
  </w:style>
  <w:style w:type="paragraph" w:styleId="Footer">
    <w:name w:val="footer"/>
    <w:basedOn w:val="Normal"/>
    <w:rsid w:val="00902E0C"/>
    <w:pPr>
      <w:tabs>
        <w:tab w:val="center" w:pos="4703"/>
        <w:tab w:val="right" w:pos="9406"/>
      </w:tabs>
    </w:pPr>
  </w:style>
  <w:style w:type="character" w:styleId="PageNumber">
    <w:name w:val="page number"/>
    <w:basedOn w:val="DefaultParagraphFont"/>
    <w:rsid w:val="00902E0C"/>
  </w:style>
  <w:style w:type="paragraph" w:styleId="BalloonText">
    <w:name w:val="Balloon Text"/>
    <w:basedOn w:val="Normal"/>
    <w:semiHidden/>
    <w:rsid w:val="0026326F"/>
    <w:rPr>
      <w:rFonts w:ascii="Tahoma" w:hAnsi="Tahoma" w:cs="Tahoma"/>
      <w:sz w:val="16"/>
      <w:szCs w:val="16"/>
    </w:rPr>
  </w:style>
  <w:style w:type="character" w:styleId="CommentReference">
    <w:name w:val="annotation reference"/>
    <w:semiHidden/>
    <w:rsid w:val="00E75598"/>
    <w:rPr>
      <w:sz w:val="16"/>
      <w:szCs w:val="16"/>
    </w:rPr>
  </w:style>
  <w:style w:type="paragraph" w:styleId="CommentText">
    <w:name w:val="annotation text"/>
    <w:basedOn w:val="Normal"/>
    <w:semiHidden/>
    <w:rsid w:val="00E75598"/>
    <w:rPr>
      <w:sz w:val="20"/>
      <w:szCs w:val="20"/>
    </w:rPr>
  </w:style>
  <w:style w:type="paragraph" w:styleId="CommentSubject">
    <w:name w:val="annotation subject"/>
    <w:basedOn w:val="CommentText"/>
    <w:next w:val="CommentText"/>
    <w:semiHidden/>
    <w:rsid w:val="00E75598"/>
    <w:rPr>
      <w:b/>
      <w:bCs/>
    </w:rPr>
  </w:style>
  <w:style w:type="character" w:customStyle="1" w:styleId="inlmmlbox">
    <w:name w:val="inlmmlbox"/>
    <w:basedOn w:val="DefaultParagraphFont"/>
    <w:rsid w:val="00CC429E"/>
  </w:style>
  <w:style w:type="paragraph" w:styleId="Caption">
    <w:name w:val="caption"/>
    <w:basedOn w:val="Normal"/>
    <w:next w:val="Normal"/>
    <w:qFormat/>
    <w:rsid w:val="00DD7299"/>
    <w:rPr>
      <w:b/>
      <w:bCs/>
      <w:sz w:val="20"/>
      <w:szCs w:val="20"/>
    </w:rPr>
  </w:style>
  <w:style w:type="paragraph" w:styleId="TOC1">
    <w:name w:val="toc 1"/>
    <w:basedOn w:val="Normal"/>
    <w:next w:val="Normal"/>
    <w:autoRedefine/>
    <w:uiPriority w:val="39"/>
    <w:qFormat/>
    <w:rsid w:val="00627042"/>
    <w:pPr>
      <w:spacing w:before="120"/>
    </w:pPr>
    <w:rPr>
      <w:rFonts w:asciiTheme="minorHAnsi" w:hAnsiTheme="minorHAnsi" w:cstheme="minorHAnsi"/>
      <w:b/>
      <w:bCs/>
      <w:i/>
      <w:iCs/>
    </w:rPr>
  </w:style>
  <w:style w:type="character" w:customStyle="1" w:styleId="Heading3Char">
    <w:name w:val="Heading 3 Char"/>
    <w:link w:val="Heading3"/>
    <w:rsid w:val="00831359"/>
    <w:rPr>
      <w:rFonts w:ascii="Arial" w:hAnsi="Arial" w:cs="Arial"/>
      <w:b/>
      <w:bCs/>
      <w:sz w:val="26"/>
      <w:szCs w:val="26"/>
      <w:lang w:val="en-US" w:eastAsia="en-US"/>
    </w:rPr>
  </w:style>
  <w:style w:type="paragraph" w:styleId="TOC2">
    <w:name w:val="toc 2"/>
    <w:basedOn w:val="Normal"/>
    <w:next w:val="Normal"/>
    <w:autoRedefine/>
    <w:uiPriority w:val="39"/>
    <w:qFormat/>
    <w:rsid w:val="002120D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qFormat/>
    <w:rsid w:val="0045262F"/>
    <w:pPr>
      <w:ind w:left="480"/>
    </w:pPr>
    <w:rPr>
      <w:rFonts w:asciiTheme="minorHAnsi" w:hAnsiTheme="minorHAnsi" w:cstheme="minorHAnsi"/>
      <w:sz w:val="20"/>
      <w:szCs w:val="20"/>
    </w:rPr>
  </w:style>
  <w:style w:type="paragraph" w:customStyle="1" w:styleId="Style1">
    <w:name w:val="Style1"/>
    <w:basedOn w:val="TOC3"/>
    <w:rsid w:val="00336E76"/>
    <w:pPr>
      <w:tabs>
        <w:tab w:val="left" w:pos="720"/>
        <w:tab w:val="right" w:leader="dot" w:pos="8630"/>
      </w:tabs>
    </w:pPr>
    <w:rPr>
      <w:noProof/>
    </w:rPr>
  </w:style>
  <w:style w:type="paragraph" w:customStyle="1" w:styleId="Style2">
    <w:name w:val="Style2"/>
    <w:basedOn w:val="Title"/>
    <w:rsid w:val="008D1ED4"/>
    <w:rPr>
      <w:rFonts w:ascii="Times New Roman" w:hAnsi="Times New Roman"/>
      <w:b w:val="0"/>
      <w:sz w:val="24"/>
      <w:szCs w:val="28"/>
      <w:lang w:val="en-GB"/>
    </w:rPr>
  </w:style>
  <w:style w:type="character" w:customStyle="1" w:styleId="Heading2Char">
    <w:name w:val="Heading 2 Char"/>
    <w:link w:val="Heading2"/>
    <w:rsid w:val="005A5F01"/>
    <w:rPr>
      <w:rFonts w:ascii="Arial" w:hAnsi="Arial" w:cs="Arial"/>
      <w:b/>
      <w:bCs/>
      <w:i/>
      <w:iCs/>
      <w:sz w:val="28"/>
      <w:szCs w:val="28"/>
      <w:lang w:val="en-US" w:eastAsia="en-US"/>
    </w:rPr>
  </w:style>
  <w:style w:type="paragraph" w:styleId="Title">
    <w:name w:val="Title"/>
    <w:basedOn w:val="Normal"/>
    <w:qFormat/>
    <w:rsid w:val="008D1ED4"/>
    <w:pPr>
      <w:spacing w:before="240" w:after="60"/>
      <w:jc w:val="center"/>
      <w:outlineLvl w:val="0"/>
    </w:pPr>
    <w:rPr>
      <w:rFonts w:ascii="Arial" w:hAnsi="Arial" w:cs="Arial"/>
      <w:b/>
      <w:bCs/>
      <w:kern w:val="28"/>
      <w:sz w:val="32"/>
      <w:szCs w:val="32"/>
    </w:rPr>
  </w:style>
  <w:style w:type="paragraph" w:styleId="Header">
    <w:name w:val="header"/>
    <w:basedOn w:val="Normal"/>
    <w:rsid w:val="00805B43"/>
    <w:pPr>
      <w:tabs>
        <w:tab w:val="center" w:pos="4320"/>
        <w:tab w:val="right" w:pos="8640"/>
      </w:tabs>
    </w:pPr>
  </w:style>
  <w:style w:type="paragraph" w:styleId="TOCHeading">
    <w:name w:val="TOC Heading"/>
    <w:basedOn w:val="Heading1"/>
    <w:next w:val="Normal"/>
    <w:uiPriority w:val="39"/>
    <w:qFormat/>
    <w:rsid w:val="00826E6C"/>
    <w:pPr>
      <w:keepNext/>
      <w:keepLines/>
      <w:spacing w:before="480" w:beforeAutospacing="0" w:after="0" w:afterAutospacing="0" w:line="276" w:lineRule="auto"/>
      <w:outlineLvl w:val="9"/>
    </w:pPr>
    <w:rPr>
      <w:rFonts w:ascii="Cambria" w:eastAsia="SimSun" w:hAnsi="Cambria"/>
      <w:color w:val="365F91"/>
      <w:kern w:val="0"/>
      <w:sz w:val="28"/>
      <w:szCs w:val="28"/>
    </w:rPr>
  </w:style>
  <w:style w:type="paragraph" w:styleId="ListParagraph">
    <w:name w:val="List Paragraph"/>
    <w:basedOn w:val="Normal"/>
    <w:uiPriority w:val="34"/>
    <w:qFormat/>
    <w:rsid w:val="005175DA"/>
    <w:pPr>
      <w:spacing w:after="200" w:line="276" w:lineRule="auto"/>
      <w:ind w:left="720"/>
      <w:contextualSpacing/>
    </w:pPr>
    <w:rPr>
      <w:rFonts w:ascii="Calibri" w:eastAsia="Calibri" w:hAnsi="Calibri"/>
      <w:sz w:val="22"/>
      <w:szCs w:val="22"/>
    </w:rPr>
  </w:style>
  <w:style w:type="paragraph" w:customStyle="1" w:styleId="Style3">
    <w:name w:val="Style3"/>
    <w:basedOn w:val="Heading4"/>
    <w:rsid w:val="008A7BC0"/>
    <w:pPr>
      <w:tabs>
        <w:tab w:val="num" w:pos="1440"/>
      </w:tabs>
      <w:ind w:left="1224" w:hanging="504"/>
      <w:jc w:val="both"/>
    </w:pPr>
    <w:rPr>
      <w:sz w:val="24"/>
      <w:lang w:val="en-GB"/>
    </w:rPr>
  </w:style>
  <w:style w:type="paragraph" w:customStyle="1" w:styleId="Style4">
    <w:name w:val="Style4"/>
    <w:basedOn w:val="Heading3"/>
    <w:next w:val="Heading4"/>
    <w:rsid w:val="00497385"/>
    <w:pPr>
      <w:tabs>
        <w:tab w:val="num" w:pos="720"/>
      </w:tabs>
      <w:ind w:left="1225" w:hanging="505"/>
      <w:jc w:val="both"/>
    </w:pPr>
    <w:rPr>
      <w:rFonts w:ascii="Times New Roman" w:hAnsi="Times New Roman"/>
      <w:sz w:val="24"/>
      <w:lang w:val="en-GB"/>
    </w:rPr>
  </w:style>
  <w:style w:type="paragraph" w:customStyle="1" w:styleId="Style5">
    <w:name w:val="Style5"/>
    <w:basedOn w:val="Heading4"/>
    <w:rsid w:val="00497385"/>
    <w:pPr>
      <w:jc w:val="both"/>
    </w:pPr>
    <w:rPr>
      <w:sz w:val="24"/>
      <w:lang w:val="en-GB"/>
    </w:rPr>
  </w:style>
  <w:style w:type="paragraph" w:styleId="NormalWeb">
    <w:name w:val="Normal (Web)"/>
    <w:basedOn w:val="Normal"/>
    <w:uiPriority w:val="99"/>
    <w:unhideWhenUsed/>
    <w:rsid w:val="00006345"/>
    <w:pPr>
      <w:spacing w:before="100" w:beforeAutospacing="1" w:after="100" w:afterAutospacing="1"/>
    </w:pPr>
  </w:style>
  <w:style w:type="paragraph" w:styleId="TOC4">
    <w:name w:val="toc 4"/>
    <w:basedOn w:val="Normal"/>
    <w:next w:val="Normal"/>
    <w:autoRedefine/>
    <w:uiPriority w:val="39"/>
    <w:rsid w:val="00EC0A3B"/>
    <w:pPr>
      <w:ind w:left="720"/>
    </w:pPr>
    <w:rPr>
      <w:rFonts w:asciiTheme="minorHAnsi" w:hAnsiTheme="minorHAnsi" w:cstheme="minorHAnsi"/>
      <w:sz w:val="20"/>
      <w:szCs w:val="20"/>
    </w:rPr>
  </w:style>
  <w:style w:type="table" w:styleId="TableClassic1">
    <w:name w:val="Table Classic 1"/>
    <w:basedOn w:val="TableNormal"/>
    <w:rsid w:val="00A058BB"/>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1a">
    <w:name w:val="p1a"/>
    <w:basedOn w:val="Normal"/>
    <w:next w:val="Normal"/>
    <w:rsid w:val="00A058BB"/>
    <w:pPr>
      <w:overflowPunct w:val="0"/>
      <w:autoSpaceDE w:val="0"/>
      <w:autoSpaceDN w:val="0"/>
      <w:adjustRightInd w:val="0"/>
      <w:spacing w:line="240" w:lineRule="atLeast"/>
      <w:jc w:val="both"/>
      <w:textAlignment w:val="baseline"/>
    </w:pPr>
    <w:rPr>
      <w:rFonts w:ascii="Times" w:hAnsi="Times"/>
      <w:sz w:val="20"/>
      <w:szCs w:val="20"/>
      <w:lang w:eastAsia="de-DE"/>
    </w:rPr>
  </w:style>
  <w:style w:type="table" w:customStyle="1" w:styleId="eqation">
    <w:name w:val="eqation"/>
    <w:basedOn w:val="TableNormal"/>
    <w:uiPriority w:val="99"/>
    <w:qFormat/>
    <w:rsid w:val="00A058BB"/>
    <w:pPr>
      <w:jc w:val="center"/>
    </w:pPr>
    <w:rPr>
      <w:lang w:val="en-US" w:eastAsia="en-US"/>
    </w:rPr>
    <w:tblPr>
      <w:tblInd w:w="0" w:type="dxa"/>
      <w:tblCellMar>
        <w:top w:w="0" w:type="dxa"/>
        <w:left w:w="108" w:type="dxa"/>
        <w:bottom w:w="0" w:type="dxa"/>
        <w:right w:w="108" w:type="dxa"/>
      </w:tblCellMar>
    </w:tblPr>
    <w:tcPr>
      <w:shd w:val="clear" w:color="auto" w:fill="auto"/>
    </w:tcPr>
  </w:style>
  <w:style w:type="character" w:styleId="PlaceholderText">
    <w:name w:val="Placeholder Text"/>
    <w:basedOn w:val="DefaultParagraphFont"/>
    <w:uiPriority w:val="99"/>
    <w:semiHidden/>
    <w:rsid w:val="00C4254A"/>
    <w:rPr>
      <w:color w:val="808080"/>
    </w:rPr>
  </w:style>
  <w:style w:type="character" w:customStyle="1" w:styleId="Heading5Char">
    <w:name w:val="Heading 5 Char"/>
    <w:basedOn w:val="DefaultParagraphFont"/>
    <w:link w:val="Heading5"/>
    <w:semiHidden/>
    <w:rsid w:val="00484056"/>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48405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484056"/>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48405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484056"/>
    <w:rPr>
      <w:rFonts w:asciiTheme="majorHAnsi" w:eastAsiaTheme="majorEastAsia" w:hAnsiTheme="majorHAnsi" w:cstheme="majorBidi"/>
      <w:i/>
      <w:iCs/>
      <w:color w:val="404040" w:themeColor="text1" w:themeTint="BF"/>
      <w:lang w:val="en-US" w:eastAsia="en-US"/>
    </w:rPr>
  </w:style>
  <w:style w:type="paragraph" w:styleId="TOC5">
    <w:name w:val="toc 5"/>
    <w:basedOn w:val="Normal"/>
    <w:next w:val="Normal"/>
    <w:autoRedefine/>
    <w:rsid w:val="005F7F04"/>
    <w:pPr>
      <w:ind w:left="960"/>
    </w:pPr>
    <w:rPr>
      <w:rFonts w:asciiTheme="minorHAnsi" w:hAnsiTheme="minorHAnsi" w:cstheme="minorHAnsi"/>
      <w:sz w:val="20"/>
      <w:szCs w:val="20"/>
    </w:rPr>
  </w:style>
  <w:style w:type="paragraph" w:styleId="TOC6">
    <w:name w:val="toc 6"/>
    <w:basedOn w:val="Normal"/>
    <w:next w:val="Normal"/>
    <w:autoRedefine/>
    <w:rsid w:val="005F7F04"/>
    <w:pPr>
      <w:ind w:left="1200"/>
    </w:pPr>
    <w:rPr>
      <w:rFonts w:asciiTheme="minorHAnsi" w:hAnsiTheme="minorHAnsi" w:cstheme="minorHAnsi"/>
      <w:sz w:val="20"/>
      <w:szCs w:val="20"/>
    </w:rPr>
  </w:style>
  <w:style w:type="paragraph" w:styleId="TOC7">
    <w:name w:val="toc 7"/>
    <w:basedOn w:val="Normal"/>
    <w:next w:val="Normal"/>
    <w:autoRedefine/>
    <w:rsid w:val="005F7F04"/>
    <w:pPr>
      <w:ind w:left="1440"/>
    </w:pPr>
    <w:rPr>
      <w:rFonts w:asciiTheme="minorHAnsi" w:hAnsiTheme="minorHAnsi" w:cstheme="minorHAnsi"/>
      <w:sz w:val="20"/>
      <w:szCs w:val="20"/>
    </w:rPr>
  </w:style>
  <w:style w:type="paragraph" w:styleId="TOC8">
    <w:name w:val="toc 8"/>
    <w:basedOn w:val="Normal"/>
    <w:next w:val="Normal"/>
    <w:autoRedefine/>
    <w:rsid w:val="005F7F04"/>
    <w:pPr>
      <w:ind w:left="1680"/>
    </w:pPr>
    <w:rPr>
      <w:rFonts w:asciiTheme="minorHAnsi" w:hAnsiTheme="minorHAnsi" w:cstheme="minorHAnsi"/>
      <w:sz w:val="20"/>
      <w:szCs w:val="20"/>
    </w:rPr>
  </w:style>
  <w:style w:type="paragraph" w:styleId="TOC9">
    <w:name w:val="toc 9"/>
    <w:basedOn w:val="Normal"/>
    <w:next w:val="Normal"/>
    <w:autoRedefine/>
    <w:rsid w:val="005F7F04"/>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qFormat/>
    <w:rsid w:val="006258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131B4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1B45"/>
    <w:pPr>
      <w:keepNext/>
      <w:spacing w:before="240" w:after="60"/>
      <w:outlineLvl w:val="2"/>
    </w:pPr>
    <w:rPr>
      <w:rFonts w:ascii="Arial" w:hAnsi="Arial" w:cs="Arial"/>
      <w:b/>
      <w:bCs/>
      <w:sz w:val="26"/>
      <w:szCs w:val="26"/>
    </w:rPr>
  </w:style>
  <w:style w:type="paragraph" w:styleId="Heading4">
    <w:name w:val="heading 4"/>
    <w:basedOn w:val="Normal"/>
    <w:next w:val="Normal"/>
    <w:qFormat/>
    <w:rsid w:val="008A7BC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4840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8405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8405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8405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840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5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342EE"/>
    <w:pPr>
      <w:autoSpaceDE w:val="0"/>
      <w:autoSpaceDN w:val="0"/>
      <w:adjustRightInd w:val="0"/>
    </w:pPr>
    <w:rPr>
      <w:rFonts w:ascii="Arial" w:hAnsi="Arial" w:cs="Arial"/>
      <w:color w:val="000000"/>
      <w:sz w:val="24"/>
      <w:szCs w:val="24"/>
      <w:lang w:val="en-US" w:eastAsia="en-US"/>
    </w:rPr>
  </w:style>
  <w:style w:type="character" w:styleId="Strong">
    <w:name w:val="Strong"/>
    <w:uiPriority w:val="22"/>
    <w:qFormat/>
    <w:rsid w:val="0062582E"/>
    <w:rPr>
      <w:b/>
      <w:bCs/>
    </w:rPr>
  </w:style>
  <w:style w:type="character" w:styleId="Hyperlink">
    <w:name w:val="Hyperlink"/>
    <w:uiPriority w:val="99"/>
    <w:rsid w:val="005E05C2"/>
    <w:rPr>
      <w:color w:val="0000FF"/>
      <w:u w:val="single"/>
    </w:rPr>
  </w:style>
  <w:style w:type="character" w:styleId="FollowedHyperlink">
    <w:name w:val="FollowedHyperlink"/>
    <w:rsid w:val="000B59F3"/>
    <w:rPr>
      <w:color w:val="800080"/>
      <w:u w:val="single"/>
    </w:rPr>
  </w:style>
  <w:style w:type="paragraph" w:styleId="Footer">
    <w:name w:val="footer"/>
    <w:basedOn w:val="Normal"/>
    <w:rsid w:val="00902E0C"/>
    <w:pPr>
      <w:tabs>
        <w:tab w:val="center" w:pos="4703"/>
        <w:tab w:val="right" w:pos="9406"/>
      </w:tabs>
    </w:pPr>
  </w:style>
  <w:style w:type="character" w:styleId="PageNumber">
    <w:name w:val="page number"/>
    <w:basedOn w:val="DefaultParagraphFont"/>
    <w:rsid w:val="00902E0C"/>
  </w:style>
  <w:style w:type="paragraph" w:styleId="BalloonText">
    <w:name w:val="Balloon Text"/>
    <w:basedOn w:val="Normal"/>
    <w:semiHidden/>
    <w:rsid w:val="0026326F"/>
    <w:rPr>
      <w:rFonts w:ascii="Tahoma" w:hAnsi="Tahoma" w:cs="Tahoma"/>
      <w:sz w:val="16"/>
      <w:szCs w:val="16"/>
    </w:rPr>
  </w:style>
  <w:style w:type="character" w:styleId="CommentReference">
    <w:name w:val="annotation reference"/>
    <w:semiHidden/>
    <w:rsid w:val="00E75598"/>
    <w:rPr>
      <w:sz w:val="16"/>
      <w:szCs w:val="16"/>
    </w:rPr>
  </w:style>
  <w:style w:type="paragraph" w:styleId="CommentText">
    <w:name w:val="annotation text"/>
    <w:basedOn w:val="Normal"/>
    <w:semiHidden/>
    <w:rsid w:val="00E75598"/>
    <w:rPr>
      <w:sz w:val="20"/>
      <w:szCs w:val="20"/>
    </w:rPr>
  </w:style>
  <w:style w:type="paragraph" w:styleId="CommentSubject">
    <w:name w:val="annotation subject"/>
    <w:basedOn w:val="CommentText"/>
    <w:next w:val="CommentText"/>
    <w:semiHidden/>
    <w:rsid w:val="00E75598"/>
    <w:rPr>
      <w:b/>
      <w:bCs/>
    </w:rPr>
  </w:style>
  <w:style w:type="character" w:customStyle="1" w:styleId="inlmmlbox">
    <w:name w:val="inlmmlbox"/>
    <w:basedOn w:val="DefaultParagraphFont"/>
    <w:rsid w:val="00CC429E"/>
  </w:style>
  <w:style w:type="paragraph" w:styleId="Caption">
    <w:name w:val="caption"/>
    <w:basedOn w:val="Normal"/>
    <w:next w:val="Normal"/>
    <w:qFormat/>
    <w:rsid w:val="00DD7299"/>
    <w:rPr>
      <w:b/>
      <w:bCs/>
      <w:sz w:val="20"/>
      <w:szCs w:val="20"/>
    </w:rPr>
  </w:style>
  <w:style w:type="paragraph" w:styleId="TOC1">
    <w:name w:val="toc 1"/>
    <w:basedOn w:val="Normal"/>
    <w:next w:val="Normal"/>
    <w:autoRedefine/>
    <w:uiPriority w:val="39"/>
    <w:qFormat/>
    <w:rsid w:val="00627042"/>
    <w:pPr>
      <w:spacing w:before="120"/>
    </w:pPr>
    <w:rPr>
      <w:rFonts w:asciiTheme="minorHAnsi" w:hAnsiTheme="minorHAnsi" w:cstheme="minorHAnsi"/>
      <w:b/>
      <w:bCs/>
      <w:i/>
      <w:iCs/>
    </w:rPr>
  </w:style>
  <w:style w:type="character" w:customStyle="1" w:styleId="Heading3Char">
    <w:name w:val="Heading 3 Char"/>
    <w:link w:val="Heading3"/>
    <w:rsid w:val="00831359"/>
    <w:rPr>
      <w:rFonts w:ascii="Arial" w:hAnsi="Arial" w:cs="Arial"/>
      <w:b/>
      <w:bCs/>
      <w:sz w:val="26"/>
      <w:szCs w:val="26"/>
      <w:lang w:val="en-US" w:eastAsia="en-US"/>
    </w:rPr>
  </w:style>
  <w:style w:type="paragraph" w:styleId="TOC2">
    <w:name w:val="toc 2"/>
    <w:basedOn w:val="Normal"/>
    <w:next w:val="Normal"/>
    <w:autoRedefine/>
    <w:uiPriority w:val="39"/>
    <w:qFormat/>
    <w:rsid w:val="002120D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qFormat/>
    <w:rsid w:val="0045262F"/>
    <w:pPr>
      <w:ind w:left="480"/>
    </w:pPr>
    <w:rPr>
      <w:rFonts w:asciiTheme="minorHAnsi" w:hAnsiTheme="minorHAnsi" w:cstheme="minorHAnsi"/>
      <w:sz w:val="20"/>
      <w:szCs w:val="20"/>
    </w:rPr>
  </w:style>
  <w:style w:type="paragraph" w:customStyle="1" w:styleId="Style1">
    <w:name w:val="Style1"/>
    <w:basedOn w:val="TOC3"/>
    <w:rsid w:val="00336E76"/>
    <w:pPr>
      <w:tabs>
        <w:tab w:val="left" w:pos="720"/>
        <w:tab w:val="right" w:leader="dot" w:pos="8630"/>
      </w:tabs>
    </w:pPr>
    <w:rPr>
      <w:noProof/>
    </w:rPr>
  </w:style>
  <w:style w:type="paragraph" w:customStyle="1" w:styleId="Style2">
    <w:name w:val="Style2"/>
    <w:basedOn w:val="Title"/>
    <w:rsid w:val="008D1ED4"/>
    <w:rPr>
      <w:rFonts w:ascii="Times New Roman" w:hAnsi="Times New Roman"/>
      <w:b w:val="0"/>
      <w:sz w:val="24"/>
      <w:szCs w:val="28"/>
      <w:lang w:val="en-GB"/>
    </w:rPr>
  </w:style>
  <w:style w:type="character" w:customStyle="1" w:styleId="Heading2Char">
    <w:name w:val="Heading 2 Char"/>
    <w:link w:val="Heading2"/>
    <w:rsid w:val="005A5F01"/>
    <w:rPr>
      <w:rFonts w:ascii="Arial" w:hAnsi="Arial" w:cs="Arial"/>
      <w:b/>
      <w:bCs/>
      <w:i/>
      <w:iCs/>
      <w:sz w:val="28"/>
      <w:szCs w:val="28"/>
      <w:lang w:val="en-US" w:eastAsia="en-US"/>
    </w:rPr>
  </w:style>
  <w:style w:type="paragraph" w:styleId="Title">
    <w:name w:val="Title"/>
    <w:basedOn w:val="Normal"/>
    <w:qFormat/>
    <w:rsid w:val="008D1ED4"/>
    <w:pPr>
      <w:spacing w:before="240" w:after="60"/>
      <w:jc w:val="center"/>
      <w:outlineLvl w:val="0"/>
    </w:pPr>
    <w:rPr>
      <w:rFonts w:ascii="Arial" w:hAnsi="Arial" w:cs="Arial"/>
      <w:b/>
      <w:bCs/>
      <w:kern w:val="28"/>
      <w:sz w:val="32"/>
      <w:szCs w:val="32"/>
    </w:rPr>
  </w:style>
  <w:style w:type="paragraph" w:styleId="Header">
    <w:name w:val="header"/>
    <w:basedOn w:val="Normal"/>
    <w:rsid w:val="00805B43"/>
    <w:pPr>
      <w:tabs>
        <w:tab w:val="center" w:pos="4320"/>
        <w:tab w:val="right" w:pos="8640"/>
      </w:tabs>
    </w:pPr>
  </w:style>
  <w:style w:type="paragraph" w:styleId="TOCHeading">
    <w:name w:val="TOC Heading"/>
    <w:basedOn w:val="Heading1"/>
    <w:next w:val="Normal"/>
    <w:uiPriority w:val="39"/>
    <w:qFormat/>
    <w:rsid w:val="00826E6C"/>
    <w:pPr>
      <w:keepNext/>
      <w:keepLines/>
      <w:spacing w:before="480" w:beforeAutospacing="0" w:after="0" w:afterAutospacing="0" w:line="276" w:lineRule="auto"/>
      <w:outlineLvl w:val="9"/>
    </w:pPr>
    <w:rPr>
      <w:rFonts w:ascii="Cambria" w:eastAsia="SimSun" w:hAnsi="Cambria"/>
      <w:color w:val="365F91"/>
      <w:kern w:val="0"/>
      <w:sz w:val="28"/>
      <w:szCs w:val="28"/>
    </w:rPr>
  </w:style>
  <w:style w:type="paragraph" w:styleId="ListParagraph">
    <w:name w:val="List Paragraph"/>
    <w:basedOn w:val="Normal"/>
    <w:uiPriority w:val="34"/>
    <w:qFormat/>
    <w:rsid w:val="005175DA"/>
    <w:pPr>
      <w:spacing w:after="200" w:line="276" w:lineRule="auto"/>
      <w:ind w:left="720"/>
      <w:contextualSpacing/>
    </w:pPr>
    <w:rPr>
      <w:rFonts w:ascii="Calibri" w:eastAsia="Calibri" w:hAnsi="Calibri"/>
      <w:sz w:val="22"/>
      <w:szCs w:val="22"/>
    </w:rPr>
  </w:style>
  <w:style w:type="paragraph" w:customStyle="1" w:styleId="Style3">
    <w:name w:val="Style3"/>
    <w:basedOn w:val="Heading4"/>
    <w:rsid w:val="008A7BC0"/>
    <w:pPr>
      <w:tabs>
        <w:tab w:val="num" w:pos="1440"/>
      </w:tabs>
      <w:ind w:left="1224" w:hanging="504"/>
      <w:jc w:val="both"/>
    </w:pPr>
    <w:rPr>
      <w:sz w:val="24"/>
      <w:lang w:val="en-GB"/>
    </w:rPr>
  </w:style>
  <w:style w:type="paragraph" w:customStyle="1" w:styleId="Style4">
    <w:name w:val="Style4"/>
    <w:basedOn w:val="Heading3"/>
    <w:next w:val="Heading4"/>
    <w:rsid w:val="00497385"/>
    <w:pPr>
      <w:tabs>
        <w:tab w:val="num" w:pos="720"/>
      </w:tabs>
      <w:ind w:left="1225" w:hanging="505"/>
      <w:jc w:val="both"/>
    </w:pPr>
    <w:rPr>
      <w:rFonts w:ascii="Times New Roman" w:hAnsi="Times New Roman"/>
      <w:sz w:val="24"/>
      <w:lang w:val="en-GB"/>
    </w:rPr>
  </w:style>
  <w:style w:type="paragraph" w:customStyle="1" w:styleId="Style5">
    <w:name w:val="Style5"/>
    <w:basedOn w:val="Heading4"/>
    <w:rsid w:val="00497385"/>
    <w:pPr>
      <w:jc w:val="both"/>
    </w:pPr>
    <w:rPr>
      <w:sz w:val="24"/>
      <w:lang w:val="en-GB"/>
    </w:rPr>
  </w:style>
  <w:style w:type="paragraph" w:styleId="NormalWeb">
    <w:name w:val="Normal (Web)"/>
    <w:basedOn w:val="Normal"/>
    <w:uiPriority w:val="99"/>
    <w:unhideWhenUsed/>
    <w:rsid w:val="00006345"/>
    <w:pPr>
      <w:spacing w:before="100" w:beforeAutospacing="1" w:after="100" w:afterAutospacing="1"/>
    </w:pPr>
  </w:style>
  <w:style w:type="paragraph" w:styleId="TOC4">
    <w:name w:val="toc 4"/>
    <w:basedOn w:val="Normal"/>
    <w:next w:val="Normal"/>
    <w:autoRedefine/>
    <w:uiPriority w:val="39"/>
    <w:rsid w:val="00EC0A3B"/>
    <w:pPr>
      <w:ind w:left="720"/>
    </w:pPr>
    <w:rPr>
      <w:rFonts w:asciiTheme="minorHAnsi" w:hAnsiTheme="minorHAnsi" w:cstheme="minorHAnsi"/>
      <w:sz w:val="20"/>
      <w:szCs w:val="20"/>
    </w:rPr>
  </w:style>
  <w:style w:type="table" w:styleId="TableClassic1">
    <w:name w:val="Table Classic 1"/>
    <w:basedOn w:val="TableNormal"/>
    <w:rsid w:val="00A058BB"/>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1a">
    <w:name w:val="p1a"/>
    <w:basedOn w:val="Normal"/>
    <w:next w:val="Normal"/>
    <w:rsid w:val="00A058BB"/>
    <w:pPr>
      <w:overflowPunct w:val="0"/>
      <w:autoSpaceDE w:val="0"/>
      <w:autoSpaceDN w:val="0"/>
      <w:adjustRightInd w:val="0"/>
      <w:spacing w:line="240" w:lineRule="atLeast"/>
      <w:jc w:val="both"/>
      <w:textAlignment w:val="baseline"/>
    </w:pPr>
    <w:rPr>
      <w:rFonts w:ascii="Times" w:hAnsi="Times"/>
      <w:sz w:val="20"/>
      <w:szCs w:val="20"/>
      <w:lang w:eastAsia="de-DE"/>
    </w:rPr>
  </w:style>
  <w:style w:type="table" w:customStyle="1" w:styleId="eqation">
    <w:name w:val="eqation"/>
    <w:basedOn w:val="TableNormal"/>
    <w:uiPriority w:val="99"/>
    <w:qFormat/>
    <w:rsid w:val="00A058BB"/>
    <w:pPr>
      <w:jc w:val="center"/>
    </w:pPr>
    <w:rPr>
      <w:lang w:val="en-US" w:eastAsia="en-US"/>
    </w:rPr>
    <w:tblPr>
      <w:tblInd w:w="0" w:type="dxa"/>
      <w:tblCellMar>
        <w:top w:w="0" w:type="dxa"/>
        <w:left w:w="108" w:type="dxa"/>
        <w:bottom w:w="0" w:type="dxa"/>
        <w:right w:w="108" w:type="dxa"/>
      </w:tblCellMar>
    </w:tblPr>
    <w:tcPr>
      <w:shd w:val="clear" w:color="auto" w:fill="auto"/>
    </w:tcPr>
  </w:style>
  <w:style w:type="character" w:styleId="PlaceholderText">
    <w:name w:val="Placeholder Text"/>
    <w:basedOn w:val="DefaultParagraphFont"/>
    <w:uiPriority w:val="99"/>
    <w:semiHidden/>
    <w:rsid w:val="00C4254A"/>
    <w:rPr>
      <w:color w:val="808080"/>
    </w:rPr>
  </w:style>
  <w:style w:type="character" w:customStyle="1" w:styleId="Heading5Char">
    <w:name w:val="Heading 5 Char"/>
    <w:basedOn w:val="DefaultParagraphFont"/>
    <w:link w:val="Heading5"/>
    <w:semiHidden/>
    <w:rsid w:val="00484056"/>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48405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484056"/>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48405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484056"/>
    <w:rPr>
      <w:rFonts w:asciiTheme="majorHAnsi" w:eastAsiaTheme="majorEastAsia" w:hAnsiTheme="majorHAnsi" w:cstheme="majorBidi"/>
      <w:i/>
      <w:iCs/>
      <w:color w:val="404040" w:themeColor="text1" w:themeTint="BF"/>
      <w:lang w:val="en-US" w:eastAsia="en-US"/>
    </w:rPr>
  </w:style>
  <w:style w:type="paragraph" w:styleId="TOC5">
    <w:name w:val="toc 5"/>
    <w:basedOn w:val="Normal"/>
    <w:next w:val="Normal"/>
    <w:autoRedefine/>
    <w:rsid w:val="005F7F04"/>
    <w:pPr>
      <w:ind w:left="960"/>
    </w:pPr>
    <w:rPr>
      <w:rFonts w:asciiTheme="minorHAnsi" w:hAnsiTheme="minorHAnsi" w:cstheme="minorHAnsi"/>
      <w:sz w:val="20"/>
      <w:szCs w:val="20"/>
    </w:rPr>
  </w:style>
  <w:style w:type="paragraph" w:styleId="TOC6">
    <w:name w:val="toc 6"/>
    <w:basedOn w:val="Normal"/>
    <w:next w:val="Normal"/>
    <w:autoRedefine/>
    <w:rsid w:val="005F7F04"/>
    <w:pPr>
      <w:ind w:left="1200"/>
    </w:pPr>
    <w:rPr>
      <w:rFonts w:asciiTheme="minorHAnsi" w:hAnsiTheme="minorHAnsi" w:cstheme="minorHAnsi"/>
      <w:sz w:val="20"/>
      <w:szCs w:val="20"/>
    </w:rPr>
  </w:style>
  <w:style w:type="paragraph" w:styleId="TOC7">
    <w:name w:val="toc 7"/>
    <w:basedOn w:val="Normal"/>
    <w:next w:val="Normal"/>
    <w:autoRedefine/>
    <w:rsid w:val="005F7F04"/>
    <w:pPr>
      <w:ind w:left="1440"/>
    </w:pPr>
    <w:rPr>
      <w:rFonts w:asciiTheme="minorHAnsi" w:hAnsiTheme="minorHAnsi" w:cstheme="minorHAnsi"/>
      <w:sz w:val="20"/>
      <w:szCs w:val="20"/>
    </w:rPr>
  </w:style>
  <w:style w:type="paragraph" w:styleId="TOC8">
    <w:name w:val="toc 8"/>
    <w:basedOn w:val="Normal"/>
    <w:next w:val="Normal"/>
    <w:autoRedefine/>
    <w:rsid w:val="005F7F04"/>
    <w:pPr>
      <w:ind w:left="1680"/>
    </w:pPr>
    <w:rPr>
      <w:rFonts w:asciiTheme="minorHAnsi" w:hAnsiTheme="minorHAnsi" w:cstheme="minorHAnsi"/>
      <w:sz w:val="20"/>
      <w:szCs w:val="20"/>
    </w:rPr>
  </w:style>
  <w:style w:type="paragraph" w:styleId="TOC9">
    <w:name w:val="toc 9"/>
    <w:basedOn w:val="Normal"/>
    <w:next w:val="Normal"/>
    <w:autoRedefine/>
    <w:rsid w:val="005F7F0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11160">
      <w:bodyDiv w:val="1"/>
      <w:marLeft w:val="0"/>
      <w:marRight w:val="0"/>
      <w:marTop w:val="0"/>
      <w:marBottom w:val="0"/>
      <w:divBdr>
        <w:top w:val="none" w:sz="0" w:space="0" w:color="auto"/>
        <w:left w:val="none" w:sz="0" w:space="0" w:color="auto"/>
        <w:bottom w:val="none" w:sz="0" w:space="0" w:color="auto"/>
        <w:right w:val="none" w:sz="0" w:space="0" w:color="auto"/>
      </w:divBdr>
    </w:div>
    <w:div w:id="763456633">
      <w:bodyDiv w:val="1"/>
      <w:marLeft w:val="0"/>
      <w:marRight w:val="0"/>
      <w:marTop w:val="0"/>
      <w:marBottom w:val="0"/>
      <w:divBdr>
        <w:top w:val="none" w:sz="0" w:space="0" w:color="auto"/>
        <w:left w:val="none" w:sz="0" w:space="0" w:color="auto"/>
        <w:bottom w:val="none" w:sz="0" w:space="0" w:color="auto"/>
        <w:right w:val="none" w:sz="0" w:space="0" w:color="auto"/>
      </w:divBdr>
    </w:div>
    <w:div w:id="840778351">
      <w:bodyDiv w:val="1"/>
      <w:marLeft w:val="0"/>
      <w:marRight w:val="0"/>
      <w:marTop w:val="0"/>
      <w:marBottom w:val="0"/>
      <w:divBdr>
        <w:top w:val="none" w:sz="0" w:space="0" w:color="auto"/>
        <w:left w:val="none" w:sz="0" w:space="0" w:color="auto"/>
        <w:bottom w:val="none" w:sz="0" w:space="0" w:color="auto"/>
        <w:right w:val="none" w:sz="0" w:space="0" w:color="auto"/>
      </w:divBdr>
    </w:div>
    <w:div w:id="843278149">
      <w:bodyDiv w:val="1"/>
      <w:marLeft w:val="0"/>
      <w:marRight w:val="0"/>
      <w:marTop w:val="0"/>
      <w:marBottom w:val="0"/>
      <w:divBdr>
        <w:top w:val="none" w:sz="0" w:space="0" w:color="auto"/>
        <w:left w:val="none" w:sz="0" w:space="0" w:color="auto"/>
        <w:bottom w:val="none" w:sz="0" w:space="0" w:color="auto"/>
        <w:right w:val="none" w:sz="0" w:space="0" w:color="auto"/>
      </w:divBdr>
    </w:div>
    <w:div w:id="1193571613">
      <w:bodyDiv w:val="1"/>
      <w:marLeft w:val="0"/>
      <w:marRight w:val="0"/>
      <w:marTop w:val="0"/>
      <w:marBottom w:val="0"/>
      <w:divBdr>
        <w:top w:val="none" w:sz="0" w:space="0" w:color="auto"/>
        <w:left w:val="none" w:sz="0" w:space="0" w:color="auto"/>
        <w:bottom w:val="none" w:sz="0" w:space="0" w:color="auto"/>
        <w:right w:val="none" w:sz="0" w:space="0" w:color="auto"/>
      </w:divBdr>
    </w:div>
    <w:div w:id="1276408546">
      <w:bodyDiv w:val="1"/>
      <w:marLeft w:val="0"/>
      <w:marRight w:val="0"/>
      <w:marTop w:val="0"/>
      <w:marBottom w:val="0"/>
      <w:divBdr>
        <w:top w:val="none" w:sz="0" w:space="0" w:color="auto"/>
        <w:left w:val="none" w:sz="0" w:space="0" w:color="auto"/>
        <w:bottom w:val="none" w:sz="0" w:space="0" w:color="auto"/>
        <w:right w:val="none" w:sz="0" w:space="0" w:color="auto"/>
      </w:divBdr>
    </w:div>
    <w:div w:id="1514345456">
      <w:bodyDiv w:val="1"/>
      <w:marLeft w:val="0"/>
      <w:marRight w:val="0"/>
      <w:marTop w:val="0"/>
      <w:marBottom w:val="0"/>
      <w:divBdr>
        <w:top w:val="none" w:sz="0" w:space="0" w:color="auto"/>
        <w:left w:val="none" w:sz="0" w:space="0" w:color="auto"/>
        <w:bottom w:val="none" w:sz="0" w:space="0" w:color="auto"/>
        <w:right w:val="none" w:sz="0" w:space="0" w:color="auto"/>
      </w:divBdr>
    </w:div>
    <w:div w:id="1877810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image" Target="media/image24.wmf"/><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oleObject" Target="embeddings/oleObject9.bin"/><Relationship Id="rId46" Type="http://schemas.openxmlformats.org/officeDocument/2006/relationships/image" Target="media/image2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jpeg"/><Relationship Id="rId41" Type="http://schemas.openxmlformats.org/officeDocument/2006/relationships/image" Target="media/image2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5.jpeg"/><Relationship Id="rId37" Type="http://schemas.openxmlformats.org/officeDocument/2006/relationships/image" Target="media/image20.wmf"/><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fairmode.ew.eea.europa.eu/" TargetMode="External"/><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jpe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oleObject" Target="embeddings/oleObject10.bin"/><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929A-1233-4BE9-9A45-03A3198D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49</Pages>
  <Words>9121</Words>
  <Characters>51993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Tool for benchmarking of Air quality models</vt:lpstr>
    </vt:vector>
  </TitlesOfParts>
  <Company>jrc</Company>
  <LinksUpToDate>false</LinksUpToDate>
  <CharactersWithSpaces>60993</CharactersWithSpaces>
  <SharedDoc>false</SharedDoc>
  <HLinks>
    <vt:vector size="174" baseType="variant">
      <vt:variant>
        <vt:i4>1966109</vt:i4>
      </vt:variant>
      <vt:variant>
        <vt:i4>267</vt:i4>
      </vt:variant>
      <vt:variant>
        <vt:i4>0</vt:i4>
      </vt:variant>
      <vt:variant>
        <vt:i4>5</vt:i4>
      </vt:variant>
      <vt:variant>
        <vt:lpwstr>http://aqm.jrc.it/POMI/index.html</vt:lpwstr>
      </vt:variant>
      <vt:variant>
        <vt:lpwstr/>
      </vt:variant>
      <vt:variant>
        <vt:i4>4980750</vt:i4>
      </vt:variant>
      <vt:variant>
        <vt:i4>261</vt:i4>
      </vt:variant>
      <vt:variant>
        <vt:i4>0</vt:i4>
      </vt:variant>
      <vt:variant>
        <vt:i4>5</vt:i4>
      </vt:variant>
      <vt:variant>
        <vt:lpwstr>http://fairmode.ew.eea.europa.eu/</vt:lpwstr>
      </vt:variant>
      <vt:variant>
        <vt:lpwstr/>
      </vt:variant>
      <vt:variant>
        <vt:i4>1114169</vt:i4>
      </vt:variant>
      <vt:variant>
        <vt:i4>161</vt:i4>
      </vt:variant>
      <vt:variant>
        <vt:i4>0</vt:i4>
      </vt:variant>
      <vt:variant>
        <vt:i4>5</vt:i4>
      </vt:variant>
      <vt:variant>
        <vt:lpwstr/>
      </vt:variant>
      <vt:variant>
        <vt:lpwstr>_Toc338142662</vt:lpwstr>
      </vt:variant>
      <vt:variant>
        <vt:i4>1114169</vt:i4>
      </vt:variant>
      <vt:variant>
        <vt:i4>155</vt:i4>
      </vt:variant>
      <vt:variant>
        <vt:i4>0</vt:i4>
      </vt:variant>
      <vt:variant>
        <vt:i4>5</vt:i4>
      </vt:variant>
      <vt:variant>
        <vt:lpwstr/>
      </vt:variant>
      <vt:variant>
        <vt:lpwstr>_Toc338142661</vt:lpwstr>
      </vt:variant>
      <vt:variant>
        <vt:i4>1114169</vt:i4>
      </vt:variant>
      <vt:variant>
        <vt:i4>149</vt:i4>
      </vt:variant>
      <vt:variant>
        <vt:i4>0</vt:i4>
      </vt:variant>
      <vt:variant>
        <vt:i4>5</vt:i4>
      </vt:variant>
      <vt:variant>
        <vt:lpwstr/>
      </vt:variant>
      <vt:variant>
        <vt:lpwstr>_Toc338142660</vt:lpwstr>
      </vt:variant>
      <vt:variant>
        <vt:i4>1179705</vt:i4>
      </vt:variant>
      <vt:variant>
        <vt:i4>143</vt:i4>
      </vt:variant>
      <vt:variant>
        <vt:i4>0</vt:i4>
      </vt:variant>
      <vt:variant>
        <vt:i4>5</vt:i4>
      </vt:variant>
      <vt:variant>
        <vt:lpwstr/>
      </vt:variant>
      <vt:variant>
        <vt:lpwstr>_Toc338142659</vt:lpwstr>
      </vt:variant>
      <vt:variant>
        <vt:i4>1179705</vt:i4>
      </vt:variant>
      <vt:variant>
        <vt:i4>137</vt:i4>
      </vt:variant>
      <vt:variant>
        <vt:i4>0</vt:i4>
      </vt:variant>
      <vt:variant>
        <vt:i4>5</vt:i4>
      </vt:variant>
      <vt:variant>
        <vt:lpwstr/>
      </vt:variant>
      <vt:variant>
        <vt:lpwstr>_Toc338142658</vt:lpwstr>
      </vt:variant>
      <vt:variant>
        <vt:i4>1179705</vt:i4>
      </vt:variant>
      <vt:variant>
        <vt:i4>131</vt:i4>
      </vt:variant>
      <vt:variant>
        <vt:i4>0</vt:i4>
      </vt:variant>
      <vt:variant>
        <vt:i4>5</vt:i4>
      </vt:variant>
      <vt:variant>
        <vt:lpwstr/>
      </vt:variant>
      <vt:variant>
        <vt:lpwstr>_Toc338142657</vt:lpwstr>
      </vt:variant>
      <vt:variant>
        <vt:i4>1179705</vt:i4>
      </vt:variant>
      <vt:variant>
        <vt:i4>125</vt:i4>
      </vt:variant>
      <vt:variant>
        <vt:i4>0</vt:i4>
      </vt:variant>
      <vt:variant>
        <vt:i4>5</vt:i4>
      </vt:variant>
      <vt:variant>
        <vt:lpwstr/>
      </vt:variant>
      <vt:variant>
        <vt:lpwstr>_Toc338142656</vt:lpwstr>
      </vt:variant>
      <vt:variant>
        <vt:i4>1179705</vt:i4>
      </vt:variant>
      <vt:variant>
        <vt:i4>119</vt:i4>
      </vt:variant>
      <vt:variant>
        <vt:i4>0</vt:i4>
      </vt:variant>
      <vt:variant>
        <vt:i4>5</vt:i4>
      </vt:variant>
      <vt:variant>
        <vt:lpwstr/>
      </vt:variant>
      <vt:variant>
        <vt:lpwstr>_Toc338142655</vt:lpwstr>
      </vt:variant>
      <vt:variant>
        <vt:i4>1179705</vt:i4>
      </vt:variant>
      <vt:variant>
        <vt:i4>113</vt:i4>
      </vt:variant>
      <vt:variant>
        <vt:i4>0</vt:i4>
      </vt:variant>
      <vt:variant>
        <vt:i4>5</vt:i4>
      </vt:variant>
      <vt:variant>
        <vt:lpwstr/>
      </vt:variant>
      <vt:variant>
        <vt:lpwstr>_Toc338142654</vt:lpwstr>
      </vt:variant>
      <vt:variant>
        <vt:i4>1179705</vt:i4>
      </vt:variant>
      <vt:variant>
        <vt:i4>107</vt:i4>
      </vt:variant>
      <vt:variant>
        <vt:i4>0</vt:i4>
      </vt:variant>
      <vt:variant>
        <vt:i4>5</vt:i4>
      </vt:variant>
      <vt:variant>
        <vt:lpwstr/>
      </vt:variant>
      <vt:variant>
        <vt:lpwstr>_Toc338142653</vt:lpwstr>
      </vt:variant>
      <vt:variant>
        <vt:i4>1179705</vt:i4>
      </vt:variant>
      <vt:variant>
        <vt:i4>101</vt:i4>
      </vt:variant>
      <vt:variant>
        <vt:i4>0</vt:i4>
      </vt:variant>
      <vt:variant>
        <vt:i4>5</vt:i4>
      </vt:variant>
      <vt:variant>
        <vt:lpwstr/>
      </vt:variant>
      <vt:variant>
        <vt:lpwstr>_Toc338142652</vt:lpwstr>
      </vt:variant>
      <vt:variant>
        <vt:i4>1179705</vt:i4>
      </vt:variant>
      <vt:variant>
        <vt:i4>95</vt:i4>
      </vt:variant>
      <vt:variant>
        <vt:i4>0</vt:i4>
      </vt:variant>
      <vt:variant>
        <vt:i4>5</vt:i4>
      </vt:variant>
      <vt:variant>
        <vt:lpwstr/>
      </vt:variant>
      <vt:variant>
        <vt:lpwstr>_Toc338142651</vt:lpwstr>
      </vt:variant>
      <vt:variant>
        <vt:i4>1179705</vt:i4>
      </vt:variant>
      <vt:variant>
        <vt:i4>89</vt:i4>
      </vt:variant>
      <vt:variant>
        <vt:i4>0</vt:i4>
      </vt:variant>
      <vt:variant>
        <vt:i4>5</vt:i4>
      </vt:variant>
      <vt:variant>
        <vt:lpwstr/>
      </vt:variant>
      <vt:variant>
        <vt:lpwstr>_Toc338142650</vt:lpwstr>
      </vt:variant>
      <vt:variant>
        <vt:i4>1245241</vt:i4>
      </vt:variant>
      <vt:variant>
        <vt:i4>83</vt:i4>
      </vt:variant>
      <vt:variant>
        <vt:i4>0</vt:i4>
      </vt:variant>
      <vt:variant>
        <vt:i4>5</vt:i4>
      </vt:variant>
      <vt:variant>
        <vt:lpwstr/>
      </vt:variant>
      <vt:variant>
        <vt:lpwstr>_Toc338142649</vt:lpwstr>
      </vt:variant>
      <vt:variant>
        <vt:i4>1245241</vt:i4>
      </vt:variant>
      <vt:variant>
        <vt:i4>77</vt:i4>
      </vt:variant>
      <vt:variant>
        <vt:i4>0</vt:i4>
      </vt:variant>
      <vt:variant>
        <vt:i4>5</vt:i4>
      </vt:variant>
      <vt:variant>
        <vt:lpwstr/>
      </vt:variant>
      <vt:variant>
        <vt:lpwstr>_Toc338142648</vt:lpwstr>
      </vt:variant>
      <vt:variant>
        <vt:i4>1245241</vt:i4>
      </vt:variant>
      <vt:variant>
        <vt:i4>71</vt:i4>
      </vt:variant>
      <vt:variant>
        <vt:i4>0</vt:i4>
      </vt:variant>
      <vt:variant>
        <vt:i4>5</vt:i4>
      </vt:variant>
      <vt:variant>
        <vt:lpwstr/>
      </vt:variant>
      <vt:variant>
        <vt:lpwstr>_Toc338142647</vt:lpwstr>
      </vt:variant>
      <vt:variant>
        <vt:i4>1245241</vt:i4>
      </vt:variant>
      <vt:variant>
        <vt:i4>65</vt:i4>
      </vt:variant>
      <vt:variant>
        <vt:i4>0</vt:i4>
      </vt:variant>
      <vt:variant>
        <vt:i4>5</vt:i4>
      </vt:variant>
      <vt:variant>
        <vt:lpwstr/>
      </vt:variant>
      <vt:variant>
        <vt:lpwstr>_Toc338142646</vt:lpwstr>
      </vt:variant>
      <vt:variant>
        <vt:i4>1245241</vt:i4>
      </vt:variant>
      <vt:variant>
        <vt:i4>59</vt:i4>
      </vt:variant>
      <vt:variant>
        <vt:i4>0</vt:i4>
      </vt:variant>
      <vt:variant>
        <vt:i4>5</vt:i4>
      </vt:variant>
      <vt:variant>
        <vt:lpwstr/>
      </vt:variant>
      <vt:variant>
        <vt:lpwstr>_Toc338142645</vt:lpwstr>
      </vt:variant>
      <vt:variant>
        <vt:i4>1245241</vt:i4>
      </vt:variant>
      <vt:variant>
        <vt:i4>53</vt:i4>
      </vt:variant>
      <vt:variant>
        <vt:i4>0</vt:i4>
      </vt:variant>
      <vt:variant>
        <vt:i4>5</vt:i4>
      </vt:variant>
      <vt:variant>
        <vt:lpwstr/>
      </vt:variant>
      <vt:variant>
        <vt:lpwstr>_Toc338142644</vt:lpwstr>
      </vt:variant>
      <vt:variant>
        <vt:i4>1245241</vt:i4>
      </vt:variant>
      <vt:variant>
        <vt:i4>47</vt:i4>
      </vt:variant>
      <vt:variant>
        <vt:i4>0</vt:i4>
      </vt:variant>
      <vt:variant>
        <vt:i4>5</vt:i4>
      </vt:variant>
      <vt:variant>
        <vt:lpwstr/>
      </vt:variant>
      <vt:variant>
        <vt:lpwstr>_Toc338142643</vt:lpwstr>
      </vt:variant>
      <vt:variant>
        <vt:i4>1245241</vt:i4>
      </vt:variant>
      <vt:variant>
        <vt:i4>41</vt:i4>
      </vt:variant>
      <vt:variant>
        <vt:i4>0</vt:i4>
      </vt:variant>
      <vt:variant>
        <vt:i4>5</vt:i4>
      </vt:variant>
      <vt:variant>
        <vt:lpwstr/>
      </vt:variant>
      <vt:variant>
        <vt:lpwstr>_Toc338142642</vt:lpwstr>
      </vt:variant>
      <vt:variant>
        <vt:i4>1245241</vt:i4>
      </vt:variant>
      <vt:variant>
        <vt:i4>35</vt:i4>
      </vt:variant>
      <vt:variant>
        <vt:i4>0</vt:i4>
      </vt:variant>
      <vt:variant>
        <vt:i4>5</vt:i4>
      </vt:variant>
      <vt:variant>
        <vt:lpwstr/>
      </vt:variant>
      <vt:variant>
        <vt:lpwstr>_Toc338142641</vt:lpwstr>
      </vt:variant>
      <vt:variant>
        <vt:i4>1245241</vt:i4>
      </vt:variant>
      <vt:variant>
        <vt:i4>29</vt:i4>
      </vt:variant>
      <vt:variant>
        <vt:i4>0</vt:i4>
      </vt:variant>
      <vt:variant>
        <vt:i4>5</vt:i4>
      </vt:variant>
      <vt:variant>
        <vt:lpwstr/>
      </vt:variant>
      <vt:variant>
        <vt:lpwstr>_Toc338142640</vt:lpwstr>
      </vt:variant>
      <vt:variant>
        <vt:i4>1310777</vt:i4>
      </vt:variant>
      <vt:variant>
        <vt:i4>23</vt:i4>
      </vt:variant>
      <vt:variant>
        <vt:i4>0</vt:i4>
      </vt:variant>
      <vt:variant>
        <vt:i4>5</vt:i4>
      </vt:variant>
      <vt:variant>
        <vt:lpwstr/>
      </vt:variant>
      <vt:variant>
        <vt:lpwstr>_Toc338142639</vt:lpwstr>
      </vt:variant>
      <vt:variant>
        <vt:i4>1310777</vt:i4>
      </vt:variant>
      <vt:variant>
        <vt:i4>17</vt:i4>
      </vt:variant>
      <vt:variant>
        <vt:i4>0</vt:i4>
      </vt:variant>
      <vt:variant>
        <vt:i4>5</vt:i4>
      </vt:variant>
      <vt:variant>
        <vt:lpwstr/>
      </vt:variant>
      <vt:variant>
        <vt:lpwstr>_Toc338142638</vt:lpwstr>
      </vt:variant>
      <vt:variant>
        <vt:i4>1310777</vt:i4>
      </vt:variant>
      <vt:variant>
        <vt:i4>11</vt:i4>
      </vt:variant>
      <vt:variant>
        <vt:i4>0</vt:i4>
      </vt:variant>
      <vt:variant>
        <vt:i4>5</vt:i4>
      </vt:variant>
      <vt:variant>
        <vt:lpwstr/>
      </vt:variant>
      <vt:variant>
        <vt:lpwstr>_Toc338142637</vt:lpwstr>
      </vt:variant>
      <vt:variant>
        <vt:i4>1310777</vt:i4>
      </vt:variant>
      <vt:variant>
        <vt:i4>5</vt:i4>
      </vt:variant>
      <vt:variant>
        <vt:i4>0</vt:i4>
      </vt:variant>
      <vt:variant>
        <vt:i4>5</vt:i4>
      </vt:variant>
      <vt:variant>
        <vt:lpwstr/>
      </vt:variant>
      <vt:variant>
        <vt:lpwstr>_Toc338142636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for benchmarking of Air quality models</dc:title>
  <dc:subject/>
  <dc:creator>thuniph</dc:creator>
  <cp:keywords/>
  <dc:description/>
  <cp:lastModifiedBy>Philippe</cp:lastModifiedBy>
  <cp:revision>61</cp:revision>
  <cp:lastPrinted>2011-04-04T13:59:00Z</cp:lastPrinted>
  <dcterms:created xsi:type="dcterms:W3CDTF">2012-10-16T09:50:00Z</dcterms:created>
  <dcterms:modified xsi:type="dcterms:W3CDTF">2012-11-02T08:44:00Z</dcterms:modified>
</cp:coreProperties>
</file>