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b/>
          <w:bCs/>
          <w:color w:val="1A1A2E"/>
          <w:sz w:val="56"/>
          <w:szCs w:val="56"/>
        </w:rPr>
        <w:t xml:space="preserve">UNEARTH</w:t>
      </w:r>
    </w:p>
    <w:p>
      <w:pPr>
        <w:spacing w:after="120"/>
        <w:jc w:val="center"/>
      </w:pPr>
      <w:r>
        <w:rPr>
          <w:color w:val="E94560"/>
          <w:sz w:val="36"/>
          <w:szCs w:val="36"/>
        </w:rPr>
        <w:t xml:space="preserve">Architecture Addendum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Rabbit Hole Engine, Site Adjacency Graph &amp; Personalization Layer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March 2026</w:t>
      </w:r>
    </w:p>
    <w:p>
      <w:pPr>
        <w:jc w:val="center"/>
      </w:pPr>
      <w:r>
        <w:rPr>
          <w:color w:val="999999"/>
          <w:sz w:val="20"/>
          <w:szCs w:val="20"/>
        </w:rPr>
        <w:t xml:space="preserve">Extends: Unearth_Product_Spec.docx, Product_Spec_Web_Discovery_Platform.docx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Database Schema Extensions</w:t>
      </w:r>
    </w:p>
    <w:p>
      <w:pPr>
        <w:spacing w:after="120"/>
      </w:pPr>
      <w:r>
        <w:t xml:space="preserve">These extensions add to the existing schema defined in the migration files (001–005). All new columns and tables are additive—no existing columns are modified or removed.</w:t>
      </w:r>
    </w:p>
    <w:p>
      <w:pPr>
        <w:pStyle w:val="Heading2"/>
      </w:pPr>
      <w:r>
        <w:t xml:space="preserve">1.1 New Columns on sites Table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adjacency_tags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TEXT[] DEFAULT '{}'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Claude-generated soft edges: topics, vibes, audience types this site is adjacent to. Used for graph traversal. Example: ['generative-art', 'creative-coding', 'data-visualization', 'environmental-science']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cold_open_score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(1–100)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7th scoring dimension: how quickly a first-time visitor gets value without navigation. High for interactive sites, games, visualizations. Lower for articles requiring reading commitment.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engagement_format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engagement format: 'instant' (games, toys, single-serving), 'visual' (galleries, art, data viz), 'read-short' (&lt;3 min articles), 'read-long' (&gt;3 min articles), 'tool' (interactive utilities), 'explore' (deep sites requiring navigation)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rabbit_hole_depth_potential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(1–5)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many meaningful connections this site can anchor. A niche single-serving site might be 1 (leaf node). A rich topic hub might be 5 (can chain to many related sites).</w:t>
            </w:r>
          </w:p>
        </w:tc>
      </w:tr>
    </w:tbl>
    <w:p>
      <w:pPr>
        <w:pStyle w:val="Heading2"/>
      </w:pPr>
      <w:r>
        <w:t xml:space="preserve">1.2 New Table: site_edges</w:t>
      </w:r>
    </w:p>
    <w:p>
      <w:pPr>
        <w:spacing w:after="120"/>
      </w:pPr>
      <w:r>
        <w:t xml:space="preserve">Stores the adjacency graph. Each row is a directed, weighted edge between two sites.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(PK)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source_site_id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 FK → sites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Starting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target_site_id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 FK → sites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Adjacent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'topic' | 'vibe' | 'format' | 'creator' | 'audience'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DEFAULT 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strength (0.0–1.0). Higher = stronger connection. Initialized by Claude, refined by user behavior.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edge was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(source_site_id, target_site_id, edge_type)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edge per type per pair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Indexes: </w:t>
      </w:r>
      <w:r>
        <w:t xml:space="preserve">GIN index on source_site_id for fast graph traversal. Composite index on (source_site_id, weight DESC) for weighted neighbor lookup. GIN index on adjacency_tags on the sites table for tag-based similarity search.</w:t>
      </w:r>
    </w:p>
    <w:p>
      <w:pPr>
        <w:pStyle w:val="Heading2"/>
      </w:pPr>
      <w:r>
        <w:t xml:space="preserve">1.3 New Table: rabbit_holes</w:t>
      </w:r>
    </w:p>
    <w:p>
      <w:pPr>
        <w:spacing w:after="120"/>
      </w:pPr>
      <w:r>
        <w:t xml:space="preserve">Tracks rabbit hole sessions (solo and multiplayer).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(PK)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FK → profiles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 initiated (NULL for Discord group sessions)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entry_site_id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 FK → sites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first site in the rabbit hole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entry_category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theme/category label shown at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site_sequence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UUID[] DEFAULT '{}'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Ordered list of sites visited in this rabbit hole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branch_points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DEFAULT '[]'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{depth, from_site_id, to_site_id, branch_type} recording where the user diverged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max_depth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Deepest point reached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end (NULL if active)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DEFAULT 'solo'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'solo' | 'discord'</w:t>
            </w:r>
          </w:p>
        </w:tc>
      </w:tr>
    </w:tbl>
    <w:p>
      <w:pPr>
        <w:pStyle w:val="Heading2"/>
      </w:pPr>
      <w:r>
        <w:t xml:space="preserve">1.4 Extended packs Table</w:t>
      </w:r>
    </w:p>
    <w:p>
      <w:pPr>
        <w:spacing w:after="120"/>
      </w:pPr>
      <w:r>
        <w:t xml:space="preserve">Add to existing packs table: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rabbit_hole_id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FK → rabbit_holes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this pack was opened mid-rabbit-hole (as a reset), link to the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DEFAULT 'standard'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'standard' (daily pack) | 'reset' (opened during rabbit hole) | 'entry' (initial pack that spawned a rabbit hole)</w:t>
            </w:r>
          </w:p>
        </w:tc>
      </w:tr>
    </w:tbl>
    <w:p>
      <w:pPr>
        <w:pStyle w:val="Heading2"/>
      </w:pPr>
      <w:r>
        <w:t xml:space="preserve">1.5 New Table: user_format_preferences</w:t>
      </w:r>
    </w:p>
    <w:p>
      <w:pPr>
        <w:spacing w:after="120"/>
      </w:pPr>
      <w:r>
        <w:t xml:space="preserve">Tracks per-user, per-category content format affinity. Built from behavioral signals.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(PK)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NOT NULL FK → profiles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interest_slug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interest category slug (e.g., 'finance-money')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format_scores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NOT NULL DEFAULT '{}'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 of engagement_format → affinity score (0.0–1.0). Example: {'read-long': 0.85, 'tool': 0.6, 'instant': 0.3}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sample_size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keep/pass decisions this is based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recalculated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(user_id, interest_slug)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row per user per category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Scoring Pipeline Changes</w:t>
      </w:r>
    </w:p>
    <w:p>
      <w:pPr>
        <w:pStyle w:val="Heading2"/>
      </w:pPr>
      <w:r>
        <w:t xml:space="preserve">2.1 Seventh Scoring Dimension: cold_open_quality</w:t>
      </w:r>
    </w:p>
    <w:p>
      <w:pPr>
        <w:spacing w:after="120"/>
      </w:pPr>
      <w:r>
        <w:t xml:space="preserve">Added to the existing 6 dimensions in scorer.ts. This dimension evaluates how immediately engaging a site is for a first-time visitor with no context.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 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90–100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Instantly engaging. Value within 3 seconds, zero navigation needed.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Neal.fun experiments, single-serving sites, playable browser games, auto-playing visualizations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70–89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Engaging within 10 seconds. Minimal navigation, clear hook visible.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Interactive tools with obvious input, visual portfolios, short-form content with strong opening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50–69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30+ seconds of orientation. Good content but needs commitment.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Well-structured articles with clear headers, tools requiring brief onboarding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30–49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significant reading/navigation before value is apparent.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Long-form essays, documentation sites, complex 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deep navigation or prior context to find value.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Homepages requiring multi-step navigation, paywalled content, sites needing account creation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Weight allocation: </w:t>
      </w:r>
      <w:r>
        <w:t xml:space="preserve">The overall quality_score formula should be revised to include cold_open_quality. Recommended weights for the 7-dimension model: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Revised Weight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content_originality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human_presence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content_depth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design_quality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domain_signals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cold_open_quality (NEW)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cold_open_quality does NOT replace the other dimensions in determining overall quality. A brilliant 20-minute essay with a cold_open_score of 35 can still have an overall quality_score of 90+. The cold_open_score is used separately by the rabbit hole engine and the format matching system to decide WHEN and TO WHOM to show a site, not whether the site is good.</w:t>
      </w:r>
    </w:p>
    <w:p>
      <w:pPr>
        <w:pStyle w:val="Heading2"/>
      </w:pPr>
      <w:r>
        <w:t xml:space="preserve">2.2 Adjacency Tag Generation</w:t>
      </w:r>
    </w:p>
    <w:p>
      <w:pPr>
        <w:spacing w:after="120"/>
      </w:pPr>
      <w:r>
        <w:t xml:space="preserve">Added to the tagger pipeline (tagger.ts). After a site is approved, the tagger now also generates adjacency tags. These are not the same as the existing freeform tags—they describe what a site is ADJACENT TO, not what it IS.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Existing tags </w:t>
      </w:r>
      <w:r>
        <w:t xml:space="preserve">(what the site IS): </w:t>
      </w:r>
      <w:r>
        <w:rPr>
          <w:rFonts w:ascii="Courier New" w:cs="Courier New" w:eastAsia="Courier New" w:hAnsi="Courier New"/>
          <w:sz w:val="20"/>
          <w:szCs w:val="20"/>
        </w:rPr>
        <w:t xml:space="preserve">['machine-learning', 'neural-networks', 'research-paper']</w:t>
      </w:r>
    </w:p>
    <w:p>
      <w:pPr>
        <w:spacing w:after="120"/>
      </w:pPr>
      <w:r>
        <w:rPr>
          <w:b/>
          <w:bCs/>
        </w:rPr>
        <w:t xml:space="preserve">Adjacency tags </w:t>
      </w:r>
      <w:r>
        <w:t xml:space="preserve">(what it connects to): </w:t>
      </w:r>
      <w:r>
        <w:rPr>
          <w:rFonts w:ascii="Courier New" w:cs="Courier New" w:eastAsia="Courier New" w:hAnsi="Courier New"/>
          <w:sz w:val="20"/>
          <w:szCs w:val="20"/>
        </w:rPr>
        <w:t xml:space="preserve">['ai-art', 'computational-creativity', 'academic-research', 'python-ecosystem', 'data-science-tools']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tagger prompt should instruct Claude to generate 5–15 adjacency tags answering: “If someone liked this site, what other TOPICS, VIBES, or AUDIENCE TYPES would they also be interested in?”</w:t>
      </w:r>
    </w:p>
    <w:p>
      <w:pPr>
        <w:pStyle w:val="Heading2"/>
      </w:pPr>
      <w:r>
        <w:t xml:space="preserve">2.3 Edge Generation</w:t>
      </w:r>
    </w:p>
    <w:p>
      <w:pPr>
        <w:spacing w:after="120"/>
      </w:pPr>
      <w:r>
        <w:t xml:space="preserve">After adjacency tags are generated for a new site, a batch process compares its adjacency tags against all approved sites’ tags and adjacency_tags using overlap scoring: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 overlap: </w:t>
      </w:r>
      <w:r>
        <w:t xml:space="preserve">If Site A’s adjacency_tags overlap with Site B’s tags or adjacency_tags, create an edge with weight proportional to overlap count / total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Category overlap: </w:t>
      </w:r>
      <w:r>
        <w:t xml:space="preserve">Sites sharing 2+ categories get a baseline edge (weight 0.3).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 diversity: </w:t>
      </w:r>
      <w:r>
        <w:t xml:space="preserve">Edges between sites of different content formats get a small bonus (weight +0.1) to encourage format variety in rabbit hole chains.</w:t>
      </w:r>
    </w:p>
    <w:p>
      <w:pPr>
        <w:spacing w:after="120"/>
      </w:pPr>
      <w:r>
        <w:t xml:space="preserve">This is the cold-start graph. It will be noisy. Over time, user behavior (which chains do people follow vs. abandon?) refines edge weights up or down.</w:t>
      </w:r>
    </w:p>
    <w:p>
      <w:r>
        <w:br w:type="page"/>
      </w:r>
    </w:p>
    <w:p>
      <w:pPr>
        <w:pStyle w:val="Heading1"/>
      </w:pPr>
      <w:r>
        <w:t xml:space="preserve">3. Rabbit Hole Engine</w:t>
      </w:r>
    </w:p>
    <w:p>
      <w:pPr>
        <w:pStyle w:val="Heading2"/>
      </w:pPr>
      <w:r>
        <w:t xml:space="preserve">3.1 Entry Point Generation</w:t>
      </w:r>
    </w:p>
    <w:p>
      <w:pPr>
        <w:spacing w:after="120"/>
      </w:pPr>
      <w:r>
        <w:t xml:space="preserve">The engine generates 3–5 rabbit hole entry points for a user. Each entry point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lead site: </w:t>
      </w:r>
      <w:r>
        <w:t xml:space="preserve">A high-quality site (quality_score ≥ 80) that the user hasn’t seen, matched to their interest profile, with rabbit_hole_depth_potential ≥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theme label: </w:t>
      </w:r>
      <w:r>
        <w:t xml:space="preserve">A human-readable name generated from the lead site’s categories and adjacency tags. Examples: “Weird Science,” “Money Machines,” “Internet Archaeology.”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depth preview: </w:t>
      </w:r>
      <w:r>
        <w:t xml:space="preserve">Approximate number of sites available in this rabbit hole (based on graph traversal from the lead site).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Entry points are selected to maximize diversity: different categories, different content formats, different vibes. At least one entry point should have a high cold_open_score lead site (for groups that want instant engagement) and at least one should have a deep/substantive lead site (for groups that want to go deep).</w:t>
      </w:r>
    </w:p>
    <w:p>
      <w:pPr>
        <w:pStyle w:val="Heading2"/>
      </w:pPr>
      <w:r>
        <w:t xml:space="preserve">3.2 Chain Algorithm</w:t>
      </w:r>
    </w:p>
    <w:p>
      <w:pPr>
        <w:spacing w:after="120"/>
      </w:pPr>
      <w:r>
        <w:t xml:space="preserve">Given the current site and the user’s (or group’s) profile, the engine selects the next site: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Get candidates. </w:t>
      </w:r>
      <w:r>
        <w:t xml:space="preserve">Query site_edges WHERE source_site_id = current_site, ordered by weight DESC. Take top 20.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Filter. </w:t>
      </w:r>
      <w:r>
        <w:t xml:space="preserve">Remove sites the user/group has already seen in this session. Remove sites below quality_score threshold (70).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Score candidates. </w:t>
      </w:r>
      <w:r>
        <w:t xml:space="preserve">For each candidate, compute a chain_score = (0.4 × edge_weight) + (0.3 × interest_match) + (0.2 × format_affinity) + (0.1 × novelty_bonus). Interest match uses the user’s profile. Format affinity uses user_format_preferences for the relevant category. Novelty bonus increases for sites from categories NOT yet seen in this rabbit hole.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Select. </w:t>
      </w:r>
      <w:r>
        <w:t xml:space="preserve">Primary next site = highest chain_score. Branch options = next 1–2 highest-scoring candidates from DIFFERENT edge_types or categories (to offer genuine tangents, not variations of the same thing).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Fallback. </w:t>
      </w:r>
      <w:r>
        <w:t xml:space="preserve">If &lt; 3 candidates after filtering, supplement with tag-overlap search against the sites table using the current site’s adjacency_tags. If still insufficient, offer a pack reset.</w:t>
      </w:r>
    </w:p>
    <w:p>
      <w:pPr>
        <w:pStyle w:val="Heading2"/>
      </w:pPr>
      <w:r>
        <w:t xml:space="preserve">3.3 Chain Depth and Fatigue</w:t>
      </w:r>
    </w:p>
    <w:p>
      <w:pPr>
        <w:spacing w:after="120"/>
      </w:pPr>
      <w:r>
        <w:t xml:space="preserve">Rabbit holes should evolve as they go deeper. The engine adjusts behavior by depth: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Behavior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Tight topical chaining. High edge_weight threshold (≥ 0.6). Establish the rabbit hole’s identity.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is orienting. Build trust that the system knows where it’s going.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4–6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Introduce tangents. Lower edge_weight threshold (≥ 0.4). Branch options become more adventurous.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is settled. Tangents add surprise without losing context.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7–10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Actively diversify. Format variety bonus increases. More weight on novelty_bonus.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 fatigue. Keep it fresh.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Suggest reset. Show a “You’re 10 sites deep!” milestone with option to open a pack or start a new rabbit hole.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Natural exit point. Celebrate depth rather than letting it fizzle.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Personalization Engine</w:t>
      </w:r>
    </w:p>
    <w:p>
      <w:pPr>
        <w:pStyle w:val="Heading2"/>
      </w:pPr>
      <w:r>
        <w:t xml:space="preserve">4.1 Format Affinity Model</w:t>
      </w:r>
    </w:p>
    <w:p>
      <w:pPr>
        <w:spacing w:after="120"/>
      </w:pPr>
      <w:r>
        <w:t xml:space="preserve">The user_format_preferences table is updated after every keep/pass decision: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a site: </w:t>
      </w:r>
      <w:r>
        <w:t xml:space="preserve">Increment the affinity score for that site’s engagement_format within the relevant interest category. Formula: new_score = old_score + (1 - old_score) × 0.1 (asymptotic approach to 1.0).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 a site: </w:t>
      </w:r>
      <w:r>
        <w:t xml:space="preserve">Decrement slightly. Formula: new_score = old_score × 0.95 (slow decay).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Rabbit hole follow: </w:t>
      </w:r>
      <w:r>
        <w:t xml:space="preserve">Stronger signal than keep. If a user follows a chain (advances to the next site rather than resetting), increment by 0.15 instead of 0.1.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Rabbit hole abandon: </w:t>
      </w:r>
      <w:r>
        <w:t xml:space="preserve">If a user resets mid-rabbit-hole, apply pass decay to the last site’s format for that category.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Cold start: </w:t>
      </w:r>
      <w:r>
        <w:t xml:space="preserve">Before sufficient data, use category-level defaults derived from the illustrative table in the Discord spec (games → instant, finance → read-long, etc.). These defaults are overridden as individual behavior accumulates.</w:t>
      </w:r>
    </w:p>
    <w:p>
      <w:pPr>
        <w:pStyle w:val="Heading2"/>
      </w:pPr>
      <w:r>
        <w:t xml:space="preserve">4.2 Interest-Conditional Content Type Matching</w:t>
      </w:r>
    </w:p>
    <w:p>
      <w:pPr>
        <w:spacing w:after="120"/>
      </w:pPr>
      <w:r>
        <w:t xml:space="preserve">When generating packs or rabbit hole chains, the engine consults user_format_preferences to weight format matching. This is the mechanism that ensures: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Finance &amp; Money enthusiast gets Substacks and analysis dashboards, not casual listicles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Gaming &amp; Interactive enthusiast gets playable browser experiments, not articles about games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Design &amp; Creative enthusiast might get CSS experiments AND design essays, if their format_scores show affinity for both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format matching is a soft filter, not a hard gate. A site with a 95 quality_score should still appear even if its format has low affinity—but its position in the pack or chain will be lower than a format-matched site of comparable quality.</w:t>
      </w:r>
    </w:p>
    <w:p>
      <w:pPr>
        <w:pStyle w:val="Heading2"/>
      </w:pPr>
      <w:r>
        <w:t xml:space="preserve">4.3 Group Profile Aggregation (Discord)</w:t>
      </w:r>
    </w:p>
    <w:p>
      <w:pPr>
        <w:spacing w:after="120"/>
      </w:pPr>
      <w:r>
        <w:t xml:space="preserve">For Discord Explore Together sessions with multiple account-holders: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Interest union: </w:t>
      </w:r>
      <w:r>
        <w:t xml:space="preserve">Entry points draw from the union of all participants’ interests (broader pool).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 intersection: </w:t>
      </w:r>
      <w:r>
        <w:t xml:space="preserve">For chaining, use the intersection of format preferences (prefer formats everyone likes). If no intersection, use the host’s preferences.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Novelty bonus: </w:t>
      </w:r>
      <w:r>
        <w:t xml:space="preserve">Sites that NO participant has seen get a bonus. Sites that some have seen but not others get a smaller bonus (introduces the “let me show you this cool thing” dynamic).</w:t>
      </w:r>
    </w:p>
    <w:p>
      <w:r>
        <w:br w:type="page"/>
      </w:r>
    </w:p>
    <w:p>
      <w:pPr>
        <w:pStyle w:val="Heading1"/>
      </w:pPr>
      <w:r>
        <w:t xml:space="preserve">5. Solo Product Integration (Phase 1.5)</w:t>
      </w:r>
    </w:p>
    <w:p>
      <w:pPr>
        <w:spacing w:after="120"/>
      </w:pPr>
      <w:r>
        <w:t xml:space="preserve">Before the Discord Activity ships, the rabbit hole engine should be integrated into the solo product. This validates the chaining logic and builds the behavioral data needed for personalization.</w:t>
      </w:r>
    </w:p>
    <w:p>
      <w:pPr>
        <w:pStyle w:val="Heading2"/>
      </w:pPr>
      <w:r>
        <w:t xml:space="preserve">5.1 Discover Page Changes</w:t>
      </w:r>
    </w:p>
    <w:p>
      <w:pPr>
        <w:spacing w:after="120"/>
      </w:pPr>
      <w:r>
        <w:t xml:space="preserve">The /discover page state machine adds a new entry in the phase union: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PackPhase = 'ready' | 'opening' | 'selecting' | 'summary' | 'empty' | 'rabbit_hole'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In rabbit_hole phase, the UI shows: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site as a full-width rich preview (screenshot, description, tags, visit button)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chained site as a medium card below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1–2 branch options as compact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Depth indicator (“4 sites deep into Weird Science”)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“Open a Pack” button to reset to the standard pack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“Save” button on any site to add to a board</w:t>
      </w:r>
    </w:p>
    <w:p>
      <w:pPr>
        <w:pStyle w:val="Heading2"/>
      </w:pPr>
      <w:r>
        <w:t xml:space="preserve">5.2 Entry from Pack</w:t>
      </w:r>
    </w:p>
    <w:p>
      <w:pPr>
        <w:spacing w:after="120"/>
      </w:pPr>
      <w:r>
        <w:t xml:space="preserve">After a user keeps sites from a pack (in 'summary' phase), a new CTA appears: “Dive deeper into [category of kept site]”. Tapping this transitions to rabbit_hole phase, seeded from the kept site.</w:t>
      </w:r>
    </w:p>
    <w:p>
      <w:pPr>
        <w:pStyle w:val="Heading2"/>
      </w:pPr>
      <w:r>
        <w:t xml:space="preserve">5.3 Standalone Rabbit Hole Entry</w:t>
      </w:r>
    </w:p>
    <w:p>
      <w:pPr>
        <w:spacing w:after="120"/>
      </w:pPr>
      <w:r>
        <w:t xml:space="preserve">Alongside the “Open Pack” button on the ready phase, add “Explore a Rabbit Hole” which presents 3–5 entry points (identical logic to the Discord entry point generation, but for the solo user’s profile only).</w:t>
      </w:r>
    </w:p>
    <w:p>
      <w:r>
        <w:br w:type="page"/>
      </w:r>
    </w:p>
    <w:p>
      <w:pPr>
        <w:pStyle w:val="Heading1"/>
      </w:pPr>
      <w:r>
        <w:t xml:space="preserve">6. Implementation Priority</w:t>
      </w:r>
    </w:p>
    <w:p>
      <w:pPr>
        <w:spacing w:after="120"/>
      </w:pPr>
      <w:r>
        <w:t xml:space="preserve">Ordered by dependency chain: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2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migration 006: adjacency columns, site_edges, rabbit_holes, user_format_preferences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Nothing (additive)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days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Scorer: add cold_open_quality dimension + revised weights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006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days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Tagger: add adjacency_tags generation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006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days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generator: batch process to build graph from adjacency tags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Tagger updates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day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 hole engine: chain algorithm + entry point generation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generator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2–3 days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UI: rabbit_hole phase in discover page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2–3 days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affinity: user_format_preferences updater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Keep/pass behavior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day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Re-score existing 60 seed sites with new dimensions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Scorer 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days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Re-tag existing sites with adjacency_tags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Tagger 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days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Total: </w:t>
      </w:r>
      <w:r>
        <w:t xml:space="preserve">~9–12 days of focused development. This is Phase 1.5—the bridge between the current MVP and the Discord Activity.</w:t>
      </w:r>
    </w:p>
    <w:p>
      <w:pPr>
        <w:spacing w:after="120"/>
      </w:pPr>
      <w:r>
        <w:t xml:space="preserve"/>
      </w:r>
    </w:p>
    <w:p>
      <w:pPr>
        <w:pBdr>
          <w:top w:val="single" w:color="E94560" w:sz="6" w:space="8"/>
        </w:pBdr>
        <w:spacing w:before="400"/>
      </w:pPr>
      <w:r>
        <w:rPr>
          <w:i/>
          <w:iCs/>
          <w:color w:val="555555"/>
        </w:rPr>
        <w:t xml:space="preserve">This addendum extends the existing product spec without modifying it. All database changes are additive migrations. All scoring changes extend the existing dimension system. The rabbit hole engine is a new module that composes with the existing pack generation, not a replacement for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Unearth — Architecture Addendum: Rabbit Hole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2026-03-12T02:14:46.023Z</dcterms:created>
  <dcterms:modified xsi:type="dcterms:W3CDTF">2026-03-12T02:14:46.023Z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