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372" w:rsidRDefault="002961B0">
      <w:r>
        <w:t xml:space="preserve">Summary of findings for </w:t>
      </w:r>
      <w:proofErr w:type="spellStart"/>
      <w:r>
        <w:t>XGBoost</w:t>
      </w:r>
      <w:proofErr w:type="spellEnd"/>
      <w:r>
        <w:t xml:space="preserve"> Analysis:</w:t>
      </w:r>
    </w:p>
    <w:p w:rsidR="002C329B" w:rsidRDefault="002C329B">
      <w:r>
        <w:t>The tickers chosen for the analysis were found based on a combination of sector variation and close price variation (found through Chris’s clustering). The final tickers in this list are Microsoft (Sector:</w:t>
      </w:r>
      <w:r w:rsidRPr="002C329B">
        <w:t xml:space="preserve"> Software-Infrastructure</w:t>
      </w:r>
      <w:r>
        <w:t xml:space="preserve">), Home Depot (Sector: </w:t>
      </w:r>
      <w:r w:rsidRPr="002C329B">
        <w:t>Consumer</w:t>
      </w:r>
      <w:r>
        <w:t>), United Health Care (Sector:</w:t>
      </w:r>
      <w:r w:rsidRPr="002C329B">
        <w:t xml:space="preserve"> Healthcare</w:t>
      </w:r>
      <w:r>
        <w:t xml:space="preserve">), XOM (Sector: Energy), </w:t>
      </w:r>
      <w:r w:rsidR="00F94408">
        <w:t xml:space="preserve">Autodesk (Sector: </w:t>
      </w:r>
      <w:r>
        <w:t xml:space="preserve"> </w:t>
      </w:r>
      <w:r w:rsidR="00F94408">
        <w:t>Software-</w:t>
      </w:r>
      <w:r w:rsidR="00F94408" w:rsidRPr="00F94408">
        <w:t>Application</w:t>
      </w:r>
      <w:r w:rsidR="00F94408">
        <w:t xml:space="preserve">), and Waters Corporation (Sector: Healthcare). Note that the last two tickers in this list, ADSK and WAT, had a very low similarity score with the other tickers. These tickers seem to have more noise in their day-to-day movements when compared to the other tickers in the analysis. </w:t>
      </w:r>
    </w:p>
    <w:p w:rsidR="002C329B" w:rsidRDefault="002961B0">
      <w:pPr>
        <w:rPr>
          <w:color w:val="000000"/>
          <w:shd w:val="clear" w:color="auto" w:fill="FFFFFF"/>
        </w:rPr>
      </w:pPr>
      <w:r w:rsidRPr="002961B0">
        <w:t xml:space="preserve">The target variable for the regression task is log return from close to next day high. This can be described as </w:t>
      </w:r>
      <w:r w:rsidRPr="002961B0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𝑙𝑛</w:t>
      </w:r>
      <w:r w:rsidRPr="002961B0">
        <w:rPr>
          <w:color w:val="000000"/>
          <w:shd w:val="clear" w:color="auto" w:fill="FFFFFF"/>
        </w:rPr>
        <w:t> (next day high / current close)</w:t>
      </w:r>
      <w:r>
        <w:rPr>
          <w:color w:val="000000"/>
          <w:shd w:val="clear" w:color="auto" w:fill="FFFFFF"/>
        </w:rPr>
        <w:t>. The reasoning behind normalizing the next-day target but current close was to</w:t>
      </w:r>
      <w:r w:rsidR="00881A4B">
        <w:rPr>
          <w:color w:val="000000"/>
          <w:shd w:val="clear" w:color="auto" w:fill="FFFFFF"/>
        </w:rPr>
        <w:t xml:space="preserve"> allow the models to learn meaningful information from the training </w:t>
      </w:r>
      <w:r w:rsidR="002C329B">
        <w:rPr>
          <w:color w:val="000000"/>
          <w:shd w:val="clear" w:color="auto" w:fill="FFFFFF"/>
        </w:rPr>
        <w:t>data.</w:t>
      </w:r>
      <w:r w:rsidR="00881A4B">
        <w:rPr>
          <w:color w:val="000000"/>
          <w:shd w:val="clear" w:color="auto" w:fill="FFFFFF"/>
        </w:rPr>
        <w:t xml:space="preserve"> For each ticker in the S&amp;P 500, there is a significant upward shift in prices over the last 10 years. </w:t>
      </w:r>
      <w:r w:rsidR="002C329B">
        <w:rPr>
          <w:color w:val="000000"/>
          <w:shd w:val="clear" w:color="auto" w:fill="FFFFFF"/>
        </w:rPr>
        <w:t xml:space="preserve">Normalizing each 1-day high target by the current close keeps the target range-bound to log return of day to day movements, making the target easier to scale. Since the training data accurately represents the distribution of daily close-to-high movement, we </w:t>
      </w:r>
      <w:r w:rsidR="00F94408">
        <w:rPr>
          <w:color w:val="000000"/>
          <w:shd w:val="clear" w:color="auto" w:fill="FFFFFF"/>
        </w:rPr>
        <w:t>are</w:t>
      </w:r>
      <w:r w:rsidR="002C329B">
        <w:rPr>
          <w:color w:val="000000"/>
          <w:shd w:val="clear" w:color="auto" w:fill="FFFFFF"/>
        </w:rPr>
        <w:t xml:space="preserve"> able to compute a minmax scaler using only the training data and apply it to the</w:t>
      </w:r>
      <w:r w:rsidR="00F94408">
        <w:rPr>
          <w:color w:val="000000"/>
          <w:shd w:val="clear" w:color="auto" w:fill="FFFFFF"/>
        </w:rPr>
        <w:t xml:space="preserve"> remaining</w:t>
      </w:r>
      <w:r w:rsidR="002C329B">
        <w:rPr>
          <w:color w:val="000000"/>
          <w:shd w:val="clear" w:color="auto" w:fill="FFFFFF"/>
        </w:rPr>
        <w:t xml:space="preserve"> test data. </w:t>
      </w:r>
    </w:p>
    <w:p w:rsidR="002961B0" w:rsidRDefault="002C329B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The test-train split for the </w:t>
      </w:r>
      <w:proofErr w:type="spellStart"/>
      <w:r>
        <w:rPr>
          <w:color w:val="000000"/>
          <w:shd w:val="clear" w:color="auto" w:fill="FFFFFF"/>
        </w:rPr>
        <w:t>XGBoost</w:t>
      </w:r>
      <w:proofErr w:type="spellEnd"/>
      <w:r>
        <w:rPr>
          <w:color w:val="000000"/>
          <w:shd w:val="clear" w:color="auto" w:fill="FFFFFF"/>
        </w:rPr>
        <w:t xml:space="preserve"> models was 80-10-10, representing 80% training data, 10% validation data, and 10% final holdout test data. A grid search method was used to find models that had the highest R^2 on the validation data, which gave us the best </w:t>
      </w:r>
      <w:r w:rsidR="00F94408">
        <w:rPr>
          <w:color w:val="000000"/>
          <w:shd w:val="clear" w:color="auto" w:fill="FFFFFF"/>
        </w:rPr>
        <w:t>parameters</w:t>
      </w:r>
      <w:r>
        <w:rPr>
          <w:color w:val="000000"/>
          <w:shd w:val="clear" w:color="auto" w:fill="FFFFFF"/>
        </w:rPr>
        <w:t xml:space="preserve"> to use for each ticker in the analysis. </w:t>
      </w:r>
      <w:r w:rsidR="00F94408">
        <w:rPr>
          <w:color w:val="000000"/>
          <w:shd w:val="clear" w:color="auto" w:fill="FFFFFF"/>
        </w:rPr>
        <w:t xml:space="preserve">The best models for each ticker were then used to compute feature importance with </w:t>
      </w:r>
      <w:proofErr w:type="spellStart"/>
      <w:r w:rsidR="00F94408">
        <w:rPr>
          <w:color w:val="000000"/>
          <w:shd w:val="clear" w:color="auto" w:fill="FFFFFF"/>
        </w:rPr>
        <w:t>TreeSHAP</w:t>
      </w:r>
      <w:proofErr w:type="spellEnd"/>
      <w:r w:rsidR="00F94408">
        <w:rPr>
          <w:color w:val="000000"/>
          <w:shd w:val="clear" w:color="auto" w:fill="FFFFFF"/>
        </w:rPr>
        <w:t xml:space="preserve">, a game theoretic algorithm that computes </w:t>
      </w:r>
      <w:r w:rsidR="00F94408" w:rsidRPr="00F94408">
        <w:rPr>
          <w:color w:val="202124"/>
          <w:shd w:val="clear" w:color="auto" w:fill="FFFFFF"/>
        </w:rPr>
        <w:t>Sh</w:t>
      </w:r>
      <w:r w:rsidR="00F94408">
        <w:rPr>
          <w:color w:val="202124"/>
          <w:shd w:val="clear" w:color="auto" w:fill="FFFFFF"/>
        </w:rPr>
        <w:t>apley Additive E</w:t>
      </w:r>
      <w:r w:rsidR="00F94408" w:rsidRPr="00F94408">
        <w:rPr>
          <w:color w:val="202124"/>
          <w:shd w:val="clear" w:color="auto" w:fill="FFFFFF"/>
        </w:rPr>
        <w:t>xp</w:t>
      </w:r>
      <w:r w:rsidR="00F94408" w:rsidRPr="00F94408">
        <w:rPr>
          <w:color w:val="202124"/>
          <w:shd w:val="clear" w:color="auto" w:fill="FFFFFF"/>
        </w:rPr>
        <w:t>lanation</w:t>
      </w:r>
      <w:r w:rsidR="00F94408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94408">
        <w:rPr>
          <w:color w:val="000000"/>
          <w:shd w:val="clear" w:color="auto" w:fill="FFFFFF"/>
        </w:rPr>
        <w:t>values for tree ensembles. The top 50 most important features</w:t>
      </w:r>
      <w:r w:rsidR="00C33CC7">
        <w:rPr>
          <w:color w:val="000000"/>
          <w:shd w:val="clear" w:color="auto" w:fill="FFFFFF"/>
        </w:rPr>
        <w:t xml:space="preserve"> per ticker</w:t>
      </w:r>
      <w:r w:rsidR="00F94408">
        <w:rPr>
          <w:color w:val="000000"/>
          <w:shd w:val="clear" w:color="auto" w:fill="FFFFFF"/>
        </w:rPr>
        <w:t xml:space="preserve"> were </w:t>
      </w:r>
      <w:r w:rsidR="00C33CC7">
        <w:rPr>
          <w:color w:val="000000"/>
          <w:shd w:val="clear" w:color="auto" w:fill="FFFFFF"/>
        </w:rPr>
        <w:lastRenderedPageBreak/>
        <w:t xml:space="preserve">combined to </w:t>
      </w:r>
      <w:r w:rsidR="00F94408">
        <w:rPr>
          <w:color w:val="000000"/>
          <w:shd w:val="clear" w:color="auto" w:fill="FFFFFF"/>
        </w:rPr>
        <w:t xml:space="preserve">reduce the data </w:t>
      </w:r>
      <w:r w:rsidR="00C33CC7">
        <w:rPr>
          <w:color w:val="000000"/>
          <w:shd w:val="clear" w:color="auto" w:fill="FFFFFF"/>
        </w:rPr>
        <w:t xml:space="preserve">to 50 columns, which will aid in separating noisy features for downstream neural network training. </w:t>
      </w:r>
    </w:p>
    <w:p w:rsidR="00C33CC7" w:rsidRPr="002961B0" w:rsidRDefault="00C33CC7">
      <w:r>
        <w:rPr>
          <w:color w:val="000000"/>
          <w:shd w:val="clear" w:color="auto" w:fill="FFFFFF"/>
        </w:rPr>
        <w:t>The error metrics were calculated after inverse transforming the target back into predicted next day high. These predictions were scored on RMSE, MAE, and MAPE. ***These metrics as well as the individual validation, test R^2 are saved in a dictionary. We probably need to discuss which metrics to use to evaluate our final high or close predictions, which we’ll then use to create a table for models/metric combinations.</w:t>
      </w:r>
      <w:bookmarkStart w:id="0" w:name="_GoBack"/>
      <w:bookmarkEnd w:id="0"/>
    </w:p>
    <w:sectPr w:rsidR="00C33CC7" w:rsidRPr="0029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B0"/>
    <w:rsid w:val="002961B0"/>
    <w:rsid w:val="002C329B"/>
    <w:rsid w:val="003F2372"/>
    <w:rsid w:val="00881A4B"/>
    <w:rsid w:val="00C33CC7"/>
    <w:rsid w:val="00F9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C72E"/>
  <w15:chartTrackingRefBased/>
  <w15:docId w15:val="{45B5EC61-7262-4574-B4D8-0FF41BE2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2961B0"/>
  </w:style>
  <w:style w:type="character" w:customStyle="1" w:styleId="mjxassistivemathml">
    <w:name w:val="mjx_assistive_mathml"/>
    <w:basedOn w:val="DefaultParagraphFont"/>
    <w:rsid w:val="00296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5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K</dc:creator>
  <cp:keywords/>
  <dc:description/>
  <cp:lastModifiedBy>Armand K</cp:lastModifiedBy>
  <cp:revision>1</cp:revision>
  <dcterms:created xsi:type="dcterms:W3CDTF">2021-11-26T15:48:00Z</dcterms:created>
  <dcterms:modified xsi:type="dcterms:W3CDTF">2021-11-26T18:09:00Z</dcterms:modified>
</cp:coreProperties>
</file>