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inserts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`categoria_usuario` (`idcategoria_usuario`,`categoria_nombre`, `almacenamiento`) VALUES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(0,"Free",2.50),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(1,"Pro",1000.00),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(2,"Business",5000.00);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`modo` (`idmodo`,`descripcion`) VALUES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(0,"escritura"),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(1,"lectura");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