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58417" w14:textId="01F1F145" w:rsidR="00C93322" w:rsidRDefault="00C93322" w:rsidP="00C93322">
      <w:r w:rsidRPr="00C93322">
        <w:rPr>
          <w:noProof/>
        </w:rPr>
        <w:drawing>
          <wp:inline distT="0" distB="0" distL="0" distR="0" wp14:anchorId="39C19598" wp14:editId="7C551104">
            <wp:extent cx="5943600" cy="3139440"/>
            <wp:effectExtent l="0" t="0" r="0" b="381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0DFABE2" w14:textId="77777777" w:rsidR="00C93322" w:rsidRDefault="00C93322" w:rsidP="00C93322"/>
    <w:p w14:paraId="77010DEA" w14:textId="59170D3E" w:rsidR="00C93322" w:rsidRPr="00C93322" w:rsidRDefault="00C93322" w:rsidP="00C93322">
      <w:pPr>
        <w:tabs>
          <w:tab w:val="left" w:pos="1800"/>
        </w:tabs>
        <w:jc w:val="both"/>
      </w:pPr>
      <w:r w:rsidRPr="00C93322">
        <w:t xml:space="preserve">FPIK-IPB </w:t>
      </w:r>
      <w:proofErr w:type="spellStart"/>
      <w:r w:rsidRPr="00C93322">
        <w:t>memiliki</w:t>
      </w:r>
      <w:proofErr w:type="spellEnd"/>
      <w:r w:rsidRPr="00C93322">
        <w:t xml:space="preserve"> 5 </w:t>
      </w:r>
      <w:proofErr w:type="spellStart"/>
      <w:r w:rsidRPr="00C93322">
        <w:t>mandat</w:t>
      </w:r>
      <w:proofErr w:type="spellEnd"/>
      <w:r w:rsidRPr="00C93322">
        <w:t xml:space="preserve"> </w:t>
      </w:r>
      <w:proofErr w:type="spellStart"/>
      <w:r w:rsidRPr="00C93322">
        <w:t>keilmuan</w:t>
      </w:r>
      <w:proofErr w:type="spellEnd"/>
      <w:r w:rsidRPr="00C93322">
        <w:t xml:space="preserve">, </w:t>
      </w:r>
      <w:proofErr w:type="spellStart"/>
      <w:r w:rsidRPr="00C93322">
        <w:t>akademik</w:t>
      </w:r>
      <w:proofErr w:type="spellEnd"/>
      <w:r w:rsidRPr="00C93322">
        <w:t xml:space="preserve">, </w:t>
      </w:r>
      <w:proofErr w:type="spellStart"/>
      <w:r w:rsidRPr="00C93322">
        <w:t>riset</w:t>
      </w:r>
      <w:proofErr w:type="spellEnd"/>
      <w:r w:rsidRPr="00C93322">
        <w:t xml:space="preserve"> </w:t>
      </w:r>
      <w:proofErr w:type="spellStart"/>
      <w:r w:rsidRPr="00C93322">
        <w:t>dan</w:t>
      </w:r>
      <w:proofErr w:type="spellEnd"/>
      <w:r w:rsidRPr="00C93322">
        <w:t xml:space="preserve"> </w:t>
      </w:r>
      <w:proofErr w:type="spellStart"/>
      <w:r w:rsidRPr="00C93322">
        <w:t>pengabdian</w:t>
      </w:r>
      <w:proofErr w:type="spellEnd"/>
      <w:r w:rsidRPr="00C93322">
        <w:t xml:space="preserve"> </w:t>
      </w:r>
      <w:proofErr w:type="spellStart"/>
      <w:r w:rsidRPr="00C93322">
        <w:t>pada</w:t>
      </w:r>
      <w:proofErr w:type="spellEnd"/>
      <w:r w:rsidRPr="00C93322">
        <w:t xml:space="preserve"> </w:t>
      </w:r>
      <w:proofErr w:type="spellStart"/>
      <w:r w:rsidRPr="00C93322">
        <w:t>masyarakat</w:t>
      </w:r>
      <w:proofErr w:type="spellEnd"/>
      <w:r w:rsidRPr="00C93322">
        <w:t xml:space="preserve"> (PPM) yang </w:t>
      </w:r>
      <w:proofErr w:type="spellStart"/>
      <w:r w:rsidRPr="00C93322">
        <w:t>terintegrasi</w:t>
      </w:r>
      <w:proofErr w:type="spellEnd"/>
      <w:r w:rsidRPr="00C93322">
        <w:t xml:space="preserve"> dalam </w:t>
      </w:r>
      <w:proofErr w:type="spellStart"/>
      <w:r w:rsidRPr="00C93322">
        <w:t>sistem</w:t>
      </w:r>
      <w:proofErr w:type="spellEnd"/>
      <w:r w:rsidRPr="00C93322">
        <w:t xml:space="preserve"> </w:t>
      </w:r>
      <w:proofErr w:type="spellStart"/>
      <w:r w:rsidRPr="00C93322">
        <w:t>tata</w:t>
      </w:r>
      <w:proofErr w:type="spellEnd"/>
      <w:r w:rsidRPr="00C93322">
        <w:t xml:space="preserve"> </w:t>
      </w:r>
      <w:proofErr w:type="spellStart"/>
      <w:r w:rsidRPr="00C93322">
        <w:t>kelola</w:t>
      </w:r>
      <w:proofErr w:type="spellEnd"/>
      <w:r w:rsidRPr="00C93322">
        <w:t xml:space="preserve"> </w:t>
      </w:r>
      <w:proofErr w:type="spellStart"/>
      <w:r w:rsidRPr="00C93322">
        <w:t>departemen</w:t>
      </w:r>
      <w:proofErr w:type="spellEnd"/>
      <w:r w:rsidRPr="00C93322">
        <w:t xml:space="preserve"> </w:t>
      </w:r>
      <w:proofErr w:type="spellStart"/>
      <w:r w:rsidRPr="00C93322">
        <w:t>yaitu</w:t>
      </w:r>
      <w:proofErr w:type="spellEnd"/>
      <w:r w:rsidRPr="00C93322">
        <w:t xml:space="preserve"> : (1) </w:t>
      </w:r>
      <w:proofErr w:type="spellStart"/>
      <w:r w:rsidRPr="00C93322">
        <w:t>Departemen</w:t>
      </w:r>
      <w:proofErr w:type="spellEnd"/>
      <w:r w:rsidRPr="00C93322">
        <w:t xml:space="preserve"> </w:t>
      </w:r>
      <w:proofErr w:type="spellStart"/>
      <w:r w:rsidRPr="00C93322">
        <w:t>Budidaya</w:t>
      </w:r>
      <w:proofErr w:type="spellEnd"/>
      <w:r w:rsidRPr="00C93322">
        <w:t xml:space="preserve"> </w:t>
      </w:r>
      <w:proofErr w:type="spellStart"/>
      <w:r w:rsidRPr="00C93322">
        <w:t>Perairan</w:t>
      </w:r>
      <w:proofErr w:type="spellEnd"/>
      <w:r w:rsidRPr="00C93322">
        <w:t xml:space="preserve">; (2) </w:t>
      </w:r>
      <w:proofErr w:type="spellStart"/>
      <w:r w:rsidRPr="00C93322">
        <w:t>Departemen</w:t>
      </w:r>
      <w:proofErr w:type="spellEnd"/>
      <w:r w:rsidRPr="00C93322">
        <w:t xml:space="preserve"> </w:t>
      </w:r>
      <w:proofErr w:type="spellStart"/>
      <w:r w:rsidRPr="00C93322">
        <w:t>Manajemen</w:t>
      </w:r>
      <w:proofErr w:type="spellEnd"/>
      <w:r w:rsidRPr="00C93322">
        <w:t xml:space="preserve"> </w:t>
      </w:r>
      <w:proofErr w:type="spellStart"/>
      <w:r w:rsidRPr="00C93322">
        <w:t>Sumberdaya</w:t>
      </w:r>
      <w:proofErr w:type="spellEnd"/>
      <w:r w:rsidRPr="00C93322">
        <w:t xml:space="preserve"> </w:t>
      </w:r>
      <w:proofErr w:type="spellStart"/>
      <w:r w:rsidRPr="00C93322">
        <w:t>Perairan</w:t>
      </w:r>
      <w:proofErr w:type="spellEnd"/>
      <w:r w:rsidRPr="00C93322">
        <w:t xml:space="preserve">; (3) </w:t>
      </w:r>
      <w:proofErr w:type="spellStart"/>
      <w:r w:rsidRPr="00C93322">
        <w:t>Departemen</w:t>
      </w:r>
      <w:proofErr w:type="spellEnd"/>
      <w:r w:rsidRPr="00C93322">
        <w:t xml:space="preserve"> </w:t>
      </w:r>
      <w:proofErr w:type="spellStart"/>
      <w:r w:rsidRPr="00C93322">
        <w:t>Teknologi</w:t>
      </w:r>
      <w:proofErr w:type="spellEnd"/>
      <w:r w:rsidRPr="00C93322">
        <w:t xml:space="preserve"> </w:t>
      </w:r>
      <w:proofErr w:type="spellStart"/>
      <w:r w:rsidRPr="00C93322">
        <w:t>Hasil</w:t>
      </w:r>
      <w:proofErr w:type="spellEnd"/>
      <w:r w:rsidRPr="00C93322">
        <w:t xml:space="preserve"> </w:t>
      </w:r>
      <w:proofErr w:type="spellStart"/>
      <w:r w:rsidRPr="00C93322">
        <w:t>Perairan</w:t>
      </w:r>
      <w:proofErr w:type="spellEnd"/>
      <w:r w:rsidRPr="00C93322">
        <w:t xml:space="preserve">; (4) </w:t>
      </w:r>
      <w:proofErr w:type="spellStart"/>
      <w:r w:rsidRPr="00C93322">
        <w:t>Departemen</w:t>
      </w:r>
      <w:proofErr w:type="spellEnd"/>
      <w:r w:rsidRPr="00C93322">
        <w:t xml:space="preserve"> </w:t>
      </w:r>
      <w:proofErr w:type="spellStart"/>
      <w:r w:rsidRPr="00C93322">
        <w:t>Pemanfaatan</w:t>
      </w:r>
      <w:proofErr w:type="spellEnd"/>
      <w:r w:rsidRPr="00C93322">
        <w:t xml:space="preserve"> </w:t>
      </w:r>
      <w:proofErr w:type="spellStart"/>
      <w:r w:rsidRPr="00C93322">
        <w:t>Sumberdaya</w:t>
      </w:r>
      <w:proofErr w:type="spellEnd"/>
      <w:r w:rsidRPr="00C93322">
        <w:t xml:space="preserve"> </w:t>
      </w:r>
      <w:proofErr w:type="spellStart"/>
      <w:r w:rsidRPr="00C93322">
        <w:t>Perikanan</w:t>
      </w:r>
      <w:proofErr w:type="spellEnd"/>
      <w:r w:rsidRPr="00C93322">
        <w:t xml:space="preserve"> </w:t>
      </w:r>
      <w:proofErr w:type="spellStart"/>
      <w:r w:rsidRPr="00C93322">
        <w:t>dan</w:t>
      </w:r>
      <w:proofErr w:type="spellEnd"/>
      <w:r w:rsidRPr="00C93322">
        <w:t xml:space="preserve"> (5) </w:t>
      </w:r>
      <w:proofErr w:type="spellStart"/>
      <w:r w:rsidRPr="00C93322">
        <w:t>Departemen</w:t>
      </w:r>
      <w:proofErr w:type="spellEnd"/>
      <w:r w:rsidRPr="00C93322">
        <w:t xml:space="preserve"> </w:t>
      </w:r>
      <w:proofErr w:type="spellStart"/>
      <w:r w:rsidRPr="00C93322">
        <w:t>Ilmu</w:t>
      </w:r>
      <w:proofErr w:type="spellEnd"/>
      <w:r w:rsidRPr="00C93322">
        <w:t xml:space="preserve"> </w:t>
      </w:r>
      <w:proofErr w:type="spellStart"/>
      <w:r w:rsidRPr="00C93322">
        <w:t>dan</w:t>
      </w:r>
      <w:proofErr w:type="spellEnd"/>
      <w:r w:rsidRPr="00C93322">
        <w:t xml:space="preserve"> </w:t>
      </w:r>
      <w:proofErr w:type="spellStart"/>
      <w:r w:rsidRPr="00C93322">
        <w:t>Teknologi</w:t>
      </w:r>
      <w:proofErr w:type="spellEnd"/>
      <w:r w:rsidRPr="00C93322">
        <w:t xml:space="preserve"> </w:t>
      </w:r>
      <w:proofErr w:type="spellStart"/>
      <w:r w:rsidRPr="00C93322">
        <w:t>Kelautan</w:t>
      </w:r>
      <w:proofErr w:type="spellEnd"/>
      <w:r w:rsidRPr="00C93322">
        <w:t>.</w:t>
      </w:r>
    </w:p>
    <w:p w14:paraId="0CD9872A" w14:textId="6C4E4830" w:rsidR="00C93322" w:rsidRDefault="00C93322" w:rsidP="00C93322">
      <w:pPr>
        <w:tabs>
          <w:tab w:val="left" w:pos="1800"/>
        </w:tabs>
      </w:pPr>
      <w:r w:rsidRPr="00C93322">
        <w:rPr>
          <w:noProof/>
        </w:rPr>
        <w:drawing>
          <wp:inline distT="0" distB="0" distL="0" distR="0" wp14:anchorId="67FD1914" wp14:editId="33119770">
            <wp:extent cx="5943600" cy="2940685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F7AA0FD" w14:textId="12DCD26C" w:rsidR="00C93322" w:rsidRPr="00C93322" w:rsidRDefault="00C93322" w:rsidP="00C93322">
      <w:pPr>
        <w:tabs>
          <w:tab w:val="left" w:pos="1020"/>
        </w:tabs>
      </w:pPr>
      <w:r w:rsidRPr="00C93322">
        <w:t xml:space="preserve">Dalam </w:t>
      </w:r>
      <w:proofErr w:type="spellStart"/>
      <w:r w:rsidRPr="00C93322">
        <w:t>perspektif</w:t>
      </w:r>
      <w:proofErr w:type="spellEnd"/>
      <w:r w:rsidRPr="00C93322">
        <w:t xml:space="preserve"> </w:t>
      </w:r>
      <w:proofErr w:type="spellStart"/>
      <w:r w:rsidRPr="00C93322">
        <w:t>keilmuan</w:t>
      </w:r>
      <w:proofErr w:type="spellEnd"/>
      <w:proofErr w:type="gramStart"/>
      <w:r w:rsidRPr="00C93322">
        <w:t xml:space="preserve">,  </w:t>
      </w:r>
      <w:proofErr w:type="spellStart"/>
      <w:r w:rsidRPr="00C93322">
        <w:t>spektrum</w:t>
      </w:r>
      <w:proofErr w:type="spellEnd"/>
      <w:proofErr w:type="gramEnd"/>
      <w:r w:rsidRPr="00C93322">
        <w:t xml:space="preserve"> </w:t>
      </w:r>
      <w:proofErr w:type="spellStart"/>
      <w:r w:rsidRPr="00C93322">
        <w:t>mandat</w:t>
      </w:r>
      <w:proofErr w:type="spellEnd"/>
      <w:r w:rsidRPr="00C93322">
        <w:t xml:space="preserve"> </w:t>
      </w:r>
      <w:proofErr w:type="spellStart"/>
      <w:r w:rsidRPr="00C93322">
        <w:t>riset</w:t>
      </w:r>
      <w:proofErr w:type="spellEnd"/>
      <w:r w:rsidRPr="00C93322">
        <w:t xml:space="preserve"> </w:t>
      </w:r>
      <w:proofErr w:type="spellStart"/>
      <w:r w:rsidRPr="00C93322">
        <w:t>dan</w:t>
      </w:r>
      <w:proofErr w:type="spellEnd"/>
      <w:r w:rsidRPr="00C93322">
        <w:t xml:space="preserve"> </w:t>
      </w:r>
      <w:proofErr w:type="spellStart"/>
      <w:r w:rsidRPr="00C93322">
        <w:t>akademik</w:t>
      </w:r>
      <w:proofErr w:type="spellEnd"/>
      <w:r w:rsidRPr="00C93322">
        <w:t xml:space="preserve"> FPIK </w:t>
      </w:r>
      <w:proofErr w:type="spellStart"/>
      <w:r w:rsidRPr="00C93322">
        <w:t>mencakup</w:t>
      </w:r>
      <w:proofErr w:type="spellEnd"/>
      <w:r w:rsidRPr="00C93322">
        <w:t xml:space="preserve"> 4 (</w:t>
      </w:r>
      <w:proofErr w:type="spellStart"/>
      <w:r w:rsidRPr="00C93322">
        <w:t>empat</w:t>
      </w:r>
      <w:proofErr w:type="spellEnd"/>
      <w:r w:rsidRPr="00C93322">
        <w:t xml:space="preserve">) domain yang </w:t>
      </w:r>
      <w:proofErr w:type="spellStart"/>
      <w:r w:rsidRPr="00C93322">
        <w:t>saling</w:t>
      </w:r>
      <w:proofErr w:type="spellEnd"/>
      <w:r w:rsidRPr="00C93322">
        <w:t xml:space="preserve"> </w:t>
      </w:r>
      <w:proofErr w:type="spellStart"/>
      <w:r w:rsidRPr="00C93322">
        <w:t>terkait</w:t>
      </w:r>
      <w:proofErr w:type="spellEnd"/>
      <w:r w:rsidRPr="00C93322">
        <w:t xml:space="preserve"> </w:t>
      </w:r>
      <w:proofErr w:type="spellStart"/>
      <w:r w:rsidRPr="00C93322">
        <w:t>satu</w:t>
      </w:r>
      <w:proofErr w:type="spellEnd"/>
      <w:r w:rsidRPr="00C93322">
        <w:t xml:space="preserve"> </w:t>
      </w:r>
      <w:proofErr w:type="spellStart"/>
      <w:r w:rsidRPr="00C93322">
        <w:t>sama</w:t>
      </w:r>
      <w:proofErr w:type="spellEnd"/>
      <w:r w:rsidRPr="00C93322">
        <w:t xml:space="preserve"> lain </w:t>
      </w:r>
      <w:proofErr w:type="spellStart"/>
      <w:r w:rsidRPr="00C93322">
        <w:t>sebagai</w:t>
      </w:r>
      <w:proofErr w:type="spellEnd"/>
      <w:r w:rsidRPr="00C93322">
        <w:t xml:space="preserve"> </w:t>
      </w:r>
      <w:proofErr w:type="spellStart"/>
      <w:r w:rsidRPr="00C93322">
        <w:t>sebuah</w:t>
      </w:r>
      <w:proofErr w:type="spellEnd"/>
      <w:r w:rsidRPr="00C93322">
        <w:t xml:space="preserve"> </w:t>
      </w:r>
      <w:proofErr w:type="spellStart"/>
      <w:r w:rsidRPr="00C93322">
        <w:t>sekuen</w:t>
      </w:r>
      <w:proofErr w:type="spellEnd"/>
      <w:r w:rsidRPr="00C93322">
        <w:t xml:space="preserve"> </w:t>
      </w:r>
      <w:proofErr w:type="spellStart"/>
      <w:r w:rsidRPr="00C93322">
        <w:t>mulai</w:t>
      </w:r>
      <w:proofErr w:type="spellEnd"/>
      <w:r w:rsidRPr="00C93322">
        <w:t xml:space="preserve"> </w:t>
      </w:r>
      <w:proofErr w:type="spellStart"/>
      <w:r w:rsidRPr="00C93322">
        <w:t>dari</w:t>
      </w:r>
      <w:proofErr w:type="spellEnd"/>
      <w:r w:rsidRPr="00C93322">
        <w:t xml:space="preserve"> </w:t>
      </w:r>
      <w:r w:rsidRPr="00C93322">
        <w:rPr>
          <w:b/>
          <w:bCs/>
        </w:rPr>
        <w:t>(1) ecosystem health; (2) sustainable production; (3) Giving more values; dan (4) human wealth</w:t>
      </w:r>
      <w:r w:rsidRPr="00C93322">
        <w:t xml:space="preserve">. </w:t>
      </w:r>
    </w:p>
    <w:p w14:paraId="0EFC1984" w14:textId="77777777" w:rsidR="00C93322" w:rsidRDefault="00C93322" w:rsidP="00C93322">
      <w:pPr>
        <w:tabs>
          <w:tab w:val="left" w:pos="1020"/>
        </w:tabs>
      </w:pPr>
      <w:proofErr w:type="spellStart"/>
      <w:r w:rsidRPr="00C93322">
        <w:lastRenderedPageBreak/>
        <w:t>Masing-masing</w:t>
      </w:r>
      <w:proofErr w:type="spellEnd"/>
      <w:r w:rsidRPr="00C93322">
        <w:t xml:space="preserve"> </w:t>
      </w:r>
      <w:proofErr w:type="spellStart"/>
      <w:r w:rsidRPr="00C93322">
        <w:t>mandat</w:t>
      </w:r>
      <w:proofErr w:type="spellEnd"/>
      <w:r w:rsidRPr="00C93322">
        <w:t xml:space="preserve"> </w:t>
      </w:r>
      <w:proofErr w:type="spellStart"/>
      <w:r w:rsidRPr="00C93322">
        <w:t>departemen</w:t>
      </w:r>
      <w:proofErr w:type="spellEnd"/>
      <w:r w:rsidRPr="00C93322">
        <w:t xml:space="preserve"> </w:t>
      </w:r>
      <w:proofErr w:type="spellStart"/>
      <w:r w:rsidRPr="00C93322">
        <w:t>mengisi</w:t>
      </w:r>
      <w:proofErr w:type="spellEnd"/>
      <w:r w:rsidRPr="00C93322">
        <w:t xml:space="preserve"> </w:t>
      </w:r>
      <w:proofErr w:type="spellStart"/>
      <w:r w:rsidRPr="00C93322">
        <w:t>setiap</w:t>
      </w:r>
      <w:proofErr w:type="spellEnd"/>
      <w:r w:rsidRPr="00C93322">
        <w:t xml:space="preserve"> domain </w:t>
      </w:r>
      <w:proofErr w:type="spellStart"/>
      <w:r w:rsidRPr="00C93322">
        <w:t>sesuai</w:t>
      </w:r>
      <w:proofErr w:type="spellEnd"/>
      <w:r w:rsidRPr="00C93322">
        <w:t xml:space="preserve"> dengan </w:t>
      </w:r>
      <w:proofErr w:type="spellStart"/>
      <w:r w:rsidRPr="00C93322">
        <w:t>karakteristik</w:t>
      </w:r>
      <w:proofErr w:type="spellEnd"/>
      <w:r w:rsidRPr="00C93322">
        <w:t xml:space="preserve"> domain. </w:t>
      </w:r>
      <w:proofErr w:type="spellStart"/>
      <w:r w:rsidRPr="00C93322">
        <w:t>Sebagai</w:t>
      </w:r>
      <w:proofErr w:type="spellEnd"/>
      <w:r w:rsidRPr="00C93322">
        <w:t xml:space="preserve"> </w:t>
      </w:r>
      <w:proofErr w:type="spellStart"/>
      <w:r w:rsidRPr="00C93322">
        <w:t>contoh</w:t>
      </w:r>
      <w:proofErr w:type="spellEnd"/>
      <w:r w:rsidRPr="00C93322">
        <w:t xml:space="preserve"> untuk Domain Ecosystem Health </w:t>
      </w:r>
      <w:proofErr w:type="spellStart"/>
      <w:r w:rsidRPr="00C93322">
        <w:t>diisi</w:t>
      </w:r>
      <w:proofErr w:type="spellEnd"/>
      <w:r w:rsidRPr="00C93322">
        <w:t xml:space="preserve"> </w:t>
      </w:r>
      <w:proofErr w:type="spellStart"/>
      <w:r w:rsidRPr="00C93322">
        <w:t>oleh</w:t>
      </w:r>
      <w:proofErr w:type="spellEnd"/>
      <w:r w:rsidRPr="00C93322">
        <w:t xml:space="preserve"> </w:t>
      </w:r>
      <w:proofErr w:type="spellStart"/>
      <w:r w:rsidRPr="00C93322">
        <w:t>mandat</w:t>
      </w:r>
      <w:proofErr w:type="spellEnd"/>
      <w:r w:rsidRPr="00C93322">
        <w:t xml:space="preserve"> </w:t>
      </w:r>
      <w:proofErr w:type="spellStart"/>
      <w:r w:rsidRPr="00C93322">
        <w:t>keilmuan</w:t>
      </w:r>
      <w:proofErr w:type="spellEnd"/>
      <w:r w:rsidRPr="00C93322">
        <w:t xml:space="preserve"> </w:t>
      </w:r>
      <w:proofErr w:type="spellStart"/>
      <w:r w:rsidRPr="00C93322">
        <w:t>Departemen</w:t>
      </w:r>
      <w:proofErr w:type="spellEnd"/>
      <w:r w:rsidRPr="00C93322">
        <w:t xml:space="preserve"> MSP </w:t>
      </w:r>
      <w:proofErr w:type="spellStart"/>
      <w:r w:rsidRPr="00C93322">
        <w:t>dan</w:t>
      </w:r>
      <w:proofErr w:type="spellEnd"/>
      <w:r w:rsidRPr="00C93322">
        <w:t xml:space="preserve"> ITK</w:t>
      </w:r>
      <w:r>
        <w:t>.</w:t>
      </w:r>
    </w:p>
    <w:p w14:paraId="6E7EC51A" w14:textId="7979FB86" w:rsidR="00C93322" w:rsidRPr="00C93322" w:rsidRDefault="00C93322" w:rsidP="00C93322">
      <w:pPr>
        <w:tabs>
          <w:tab w:val="left" w:pos="1020"/>
        </w:tabs>
      </w:pPr>
      <w:r w:rsidRPr="00C93322">
        <w:rPr>
          <w:noProof/>
        </w:rPr>
        <w:drawing>
          <wp:inline distT="0" distB="0" distL="0" distR="0" wp14:anchorId="57B34BAD" wp14:editId="146B1054">
            <wp:extent cx="5571493" cy="3724902"/>
            <wp:effectExtent l="0" t="0" r="1016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C93322">
        <w:t xml:space="preserve"> </w:t>
      </w:r>
    </w:p>
    <w:p w14:paraId="4B4A50D7" w14:textId="77777777" w:rsidR="00C93322" w:rsidRPr="00C93322" w:rsidRDefault="00C93322" w:rsidP="00C93322">
      <w:pPr>
        <w:tabs>
          <w:tab w:val="left" w:pos="1020"/>
        </w:tabs>
      </w:pPr>
      <w:proofErr w:type="spellStart"/>
      <w:r w:rsidRPr="00C93322">
        <w:t>Secara</w:t>
      </w:r>
      <w:proofErr w:type="spellEnd"/>
      <w:r w:rsidRPr="00C93322">
        <w:t xml:space="preserve"> </w:t>
      </w:r>
      <w:proofErr w:type="spellStart"/>
      <w:r w:rsidRPr="00C93322">
        <w:t>umum</w:t>
      </w:r>
      <w:proofErr w:type="spellEnd"/>
      <w:proofErr w:type="gramStart"/>
      <w:r w:rsidRPr="00C93322">
        <w:t xml:space="preserve">,  </w:t>
      </w:r>
      <w:proofErr w:type="spellStart"/>
      <w:r w:rsidRPr="00C93322">
        <w:t>jumlah</w:t>
      </w:r>
      <w:proofErr w:type="spellEnd"/>
      <w:proofErr w:type="gramEnd"/>
      <w:r w:rsidRPr="00C93322">
        <w:t xml:space="preserve"> </w:t>
      </w:r>
      <w:proofErr w:type="spellStart"/>
      <w:r w:rsidRPr="00C93322">
        <w:t>mahasiswa</w:t>
      </w:r>
      <w:proofErr w:type="spellEnd"/>
      <w:r w:rsidRPr="00C93322">
        <w:t xml:space="preserve"> FPIK-IPB dalam </w:t>
      </w:r>
      <w:proofErr w:type="spellStart"/>
      <w:r w:rsidRPr="00C93322">
        <w:t>periode</w:t>
      </w:r>
      <w:proofErr w:type="spellEnd"/>
      <w:r w:rsidRPr="00C93322">
        <w:t xml:space="preserve"> 2007-2015 </w:t>
      </w:r>
      <w:proofErr w:type="spellStart"/>
      <w:r w:rsidRPr="00C93322">
        <w:t>menunjukkan</w:t>
      </w:r>
      <w:proofErr w:type="spellEnd"/>
      <w:r w:rsidRPr="00C93322">
        <w:t xml:space="preserve"> trend </w:t>
      </w:r>
      <w:proofErr w:type="spellStart"/>
      <w:r w:rsidRPr="00C93322">
        <w:t>meningkat</w:t>
      </w:r>
      <w:proofErr w:type="spellEnd"/>
      <w:r w:rsidRPr="00C93322">
        <w:t xml:space="preserve"> </w:t>
      </w:r>
      <w:proofErr w:type="spellStart"/>
      <w:r w:rsidRPr="00C93322">
        <w:t>baik</w:t>
      </w:r>
      <w:proofErr w:type="spellEnd"/>
      <w:r w:rsidRPr="00C93322">
        <w:t xml:space="preserve"> dalam </w:t>
      </w:r>
      <w:proofErr w:type="spellStart"/>
      <w:r w:rsidRPr="00C93322">
        <w:t>konteks</w:t>
      </w:r>
      <w:proofErr w:type="spellEnd"/>
      <w:r w:rsidRPr="00C93322">
        <w:t xml:space="preserve"> </w:t>
      </w:r>
      <w:proofErr w:type="spellStart"/>
      <w:r w:rsidRPr="00C93322">
        <w:t>kuantitas</w:t>
      </w:r>
      <w:proofErr w:type="spellEnd"/>
      <w:r w:rsidRPr="00C93322">
        <w:t xml:space="preserve"> </w:t>
      </w:r>
      <w:proofErr w:type="spellStart"/>
      <w:r w:rsidRPr="00C93322">
        <w:t>maupun</w:t>
      </w:r>
      <w:proofErr w:type="spellEnd"/>
      <w:r w:rsidRPr="00C93322">
        <w:t xml:space="preserve"> </w:t>
      </w:r>
      <w:proofErr w:type="spellStart"/>
      <w:r w:rsidRPr="00C93322">
        <w:t>rasion</w:t>
      </w:r>
      <w:proofErr w:type="spellEnd"/>
      <w:r w:rsidRPr="00C93322">
        <w:t xml:space="preserve"> </w:t>
      </w:r>
      <w:proofErr w:type="spellStart"/>
      <w:r w:rsidRPr="00C93322">
        <w:t>kompetisi</w:t>
      </w:r>
      <w:proofErr w:type="spellEnd"/>
      <w:r w:rsidRPr="00C93322">
        <w:t xml:space="preserve">.  </w:t>
      </w:r>
      <w:proofErr w:type="spellStart"/>
      <w:r w:rsidRPr="00C93322">
        <w:t>Setiap</w:t>
      </w:r>
      <w:proofErr w:type="spellEnd"/>
      <w:r w:rsidRPr="00C93322">
        <w:t xml:space="preserve"> tahun FPIK-IPB </w:t>
      </w:r>
      <w:proofErr w:type="spellStart"/>
      <w:r w:rsidRPr="00C93322">
        <w:t>menerima</w:t>
      </w:r>
      <w:proofErr w:type="spellEnd"/>
      <w:r w:rsidRPr="00C93322">
        <w:t xml:space="preserve"> </w:t>
      </w:r>
      <w:proofErr w:type="spellStart"/>
      <w:r w:rsidRPr="00C93322">
        <w:t>sekitar</w:t>
      </w:r>
      <w:proofErr w:type="spellEnd"/>
      <w:r w:rsidRPr="00C93322">
        <w:t xml:space="preserve"> 450 orang </w:t>
      </w:r>
      <w:proofErr w:type="spellStart"/>
      <w:r w:rsidRPr="00C93322">
        <w:t>mahasiswa</w:t>
      </w:r>
      <w:proofErr w:type="spellEnd"/>
      <w:r w:rsidRPr="00C93322">
        <w:t xml:space="preserve"> </w:t>
      </w:r>
      <w:proofErr w:type="spellStart"/>
      <w:r w:rsidRPr="00C93322">
        <w:t>baru</w:t>
      </w:r>
      <w:proofErr w:type="spellEnd"/>
      <w:r w:rsidRPr="00C93322">
        <w:t xml:space="preserve"> untuk program </w:t>
      </w:r>
      <w:proofErr w:type="spellStart"/>
      <w:r w:rsidRPr="00C93322">
        <w:t>sarjana</w:t>
      </w:r>
      <w:proofErr w:type="spellEnd"/>
      <w:r w:rsidRPr="00C93322">
        <w:t xml:space="preserve"> </w:t>
      </w:r>
      <w:proofErr w:type="spellStart"/>
      <w:r w:rsidRPr="00C93322">
        <w:t>dan</w:t>
      </w:r>
      <w:proofErr w:type="spellEnd"/>
      <w:r w:rsidRPr="00C93322">
        <w:t xml:space="preserve"> </w:t>
      </w:r>
      <w:proofErr w:type="spellStart"/>
      <w:r w:rsidRPr="00C93322">
        <w:t>sekitar</w:t>
      </w:r>
      <w:proofErr w:type="spellEnd"/>
      <w:r w:rsidRPr="00C93322">
        <w:t xml:space="preserve"> 200 orang </w:t>
      </w:r>
      <w:proofErr w:type="spellStart"/>
      <w:r w:rsidRPr="00C93322">
        <w:t>mahasiswa</w:t>
      </w:r>
      <w:proofErr w:type="spellEnd"/>
      <w:r w:rsidRPr="00C93322">
        <w:t xml:space="preserve"> </w:t>
      </w:r>
      <w:proofErr w:type="spellStart"/>
      <w:r w:rsidRPr="00C93322">
        <w:t>pasca</w:t>
      </w:r>
      <w:proofErr w:type="spellEnd"/>
      <w:r w:rsidRPr="00C93322">
        <w:t xml:space="preserve"> </w:t>
      </w:r>
      <w:proofErr w:type="spellStart"/>
      <w:r w:rsidRPr="00C93322">
        <w:t>sarjana</w:t>
      </w:r>
      <w:proofErr w:type="spellEnd"/>
      <w:r w:rsidRPr="00C93322">
        <w:t xml:space="preserve"> (magister </w:t>
      </w:r>
      <w:proofErr w:type="spellStart"/>
      <w:r w:rsidRPr="00C93322">
        <w:t>dan</w:t>
      </w:r>
      <w:proofErr w:type="spellEnd"/>
      <w:r w:rsidRPr="00C93322">
        <w:t xml:space="preserve"> </w:t>
      </w:r>
      <w:proofErr w:type="spellStart"/>
      <w:r w:rsidRPr="00C93322">
        <w:t>doktor</w:t>
      </w:r>
      <w:proofErr w:type="spellEnd"/>
      <w:r w:rsidRPr="00C93322">
        <w:t>)</w:t>
      </w:r>
    </w:p>
    <w:p w14:paraId="12345273" w14:textId="3F66B03F" w:rsidR="00C93322" w:rsidRDefault="00C93322" w:rsidP="00C93322">
      <w:pPr>
        <w:tabs>
          <w:tab w:val="left" w:pos="1020"/>
        </w:tabs>
      </w:pPr>
      <w:r w:rsidRPr="00C93322">
        <w:rPr>
          <w:noProof/>
        </w:rPr>
        <w:drawing>
          <wp:anchor distT="0" distB="0" distL="114300" distR="114300" simplePos="0" relativeHeight="251659264" behindDoc="1" locked="0" layoutInCell="1" allowOverlap="1" wp14:anchorId="321CAFC1" wp14:editId="66DBC2BB">
            <wp:simplePos x="0" y="0"/>
            <wp:positionH relativeFrom="column">
              <wp:posOffset>561975</wp:posOffset>
            </wp:positionH>
            <wp:positionV relativeFrom="paragraph">
              <wp:posOffset>822325</wp:posOffset>
            </wp:positionV>
            <wp:extent cx="4457700" cy="2232025"/>
            <wp:effectExtent l="0" t="0" r="0" b="15875"/>
            <wp:wrapTight wrapText="bothSides">
              <wp:wrapPolygon edited="0">
                <wp:start x="0" y="0"/>
                <wp:lineTo x="0" y="21569"/>
                <wp:lineTo x="21508" y="21569"/>
                <wp:lineTo x="21508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C93322">
        <w:rPr>
          <w:noProof/>
        </w:rPr>
        <w:drawing>
          <wp:anchor distT="0" distB="0" distL="114300" distR="114300" simplePos="0" relativeHeight="251658240" behindDoc="1" locked="0" layoutInCell="1" allowOverlap="1" wp14:anchorId="6EEF37CD" wp14:editId="5A4FFE47">
            <wp:simplePos x="0" y="0"/>
            <wp:positionH relativeFrom="column">
              <wp:posOffset>-285750</wp:posOffset>
            </wp:positionH>
            <wp:positionV relativeFrom="paragraph">
              <wp:posOffset>460375</wp:posOffset>
            </wp:positionV>
            <wp:extent cx="4104755" cy="2592288"/>
            <wp:effectExtent l="0" t="0" r="10160" b="17780"/>
            <wp:wrapTight wrapText="bothSides">
              <wp:wrapPolygon edited="0">
                <wp:start x="0" y="0"/>
                <wp:lineTo x="0" y="21589"/>
                <wp:lineTo x="21553" y="21589"/>
                <wp:lineTo x="21553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61844271" w14:textId="0577D6B8" w:rsidR="00C93322" w:rsidRPr="00C93322" w:rsidRDefault="00C93322" w:rsidP="00C93322"/>
    <w:p w14:paraId="6174F40F" w14:textId="5EC3CB86" w:rsidR="00C93322" w:rsidRPr="00C93322" w:rsidRDefault="00C93322" w:rsidP="00C93322"/>
    <w:p w14:paraId="1863B8FC" w14:textId="44BC6534" w:rsidR="00C93322" w:rsidRPr="00C93322" w:rsidRDefault="00C93322" w:rsidP="00C93322"/>
    <w:p w14:paraId="0A834493" w14:textId="68EA7638" w:rsidR="00C93322" w:rsidRPr="00C93322" w:rsidRDefault="00C93322" w:rsidP="00C93322"/>
    <w:p w14:paraId="05C632BD" w14:textId="1F9541D2" w:rsidR="00C93322" w:rsidRPr="00C93322" w:rsidRDefault="00C93322" w:rsidP="00C93322"/>
    <w:p w14:paraId="3C0AE1DE" w14:textId="0887CD8E" w:rsidR="00C93322" w:rsidRPr="00C93322" w:rsidRDefault="00C93322" w:rsidP="00C93322"/>
    <w:p w14:paraId="5CE57423" w14:textId="69A53B5A" w:rsidR="00C93322" w:rsidRPr="00C93322" w:rsidRDefault="00C93322" w:rsidP="00C93322"/>
    <w:p w14:paraId="02E2E755" w14:textId="55D1501D" w:rsidR="00C93322" w:rsidRDefault="00C93322" w:rsidP="00C93322"/>
    <w:p w14:paraId="59FB5721" w14:textId="1A4A81BB" w:rsidR="00C93322" w:rsidRDefault="00C93322" w:rsidP="00C93322">
      <w:pPr>
        <w:jc w:val="center"/>
      </w:pPr>
    </w:p>
    <w:p w14:paraId="375F9643" w14:textId="69144C13" w:rsidR="00C93322" w:rsidRDefault="00C93322" w:rsidP="00C93322">
      <w:pPr>
        <w:jc w:val="center"/>
      </w:pPr>
    </w:p>
    <w:p w14:paraId="38615D9B" w14:textId="09E6D5AD" w:rsidR="00C93322" w:rsidRDefault="00750CE7" w:rsidP="00C9332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9230FEF" wp14:editId="7600744B">
            <wp:simplePos x="0" y="0"/>
            <wp:positionH relativeFrom="column">
              <wp:posOffset>0</wp:posOffset>
            </wp:positionH>
            <wp:positionV relativeFrom="paragraph">
              <wp:posOffset>1152525</wp:posOffset>
            </wp:positionV>
            <wp:extent cx="594360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322" w:rsidRPr="00C93322">
        <w:t xml:space="preserve">Jumlah </w:t>
      </w:r>
      <w:proofErr w:type="spellStart"/>
      <w:r w:rsidR="00C93322" w:rsidRPr="00C93322">
        <w:t>staf</w:t>
      </w:r>
      <w:proofErr w:type="spellEnd"/>
      <w:r w:rsidR="00C93322" w:rsidRPr="00C93322">
        <w:t xml:space="preserve"> </w:t>
      </w:r>
      <w:proofErr w:type="spellStart"/>
      <w:r w:rsidR="00C93322" w:rsidRPr="00C93322">
        <w:t>pengajar</w:t>
      </w:r>
      <w:proofErr w:type="spellEnd"/>
      <w:r w:rsidR="00C93322" w:rsidRPr="00C93322">
        <w:t xml:space="preserve"> di FPIK-IPB </w:t>
      </w:r>
      <w:proofErr w:type="spellStart"/>
      <w:r w:rsidR="00C93322" w:rsidRPr="00C93322">
        <w:t>adalah</w:t>
      </w:r>
      <w:proofErr w:type="spellEnd"/>
      <w:r w:rsidR="00C93322" w:rsidRPr="00C93322">
        <w:t xml:space="preserve"> 144 orang dengan </w:t>
      </w:r>
      <w:proofErr w:type="spellStart"/>
      <w:r w:rsidR="00C93322" w:rsidRPr="00C93322">
        <w:t>tingkat</w:t>
      </w:r>
      <w:proofErr w:type="spellEnd"/>
      <w:r w:rsidR="00C93322" w:rsidRPr="00C93322">
        <w:t xml:space="preserve"> </w:t>
      </w:r>
      <w:proofErr w:type="spellStart"/>
      <w:r w:rsidR="00C93322" w:rsidRPr="00C93322">
        <w:t>pendidikan</w:t>
      </w:r>
      <w:proofErr w:type="spellEnd"/>
      <w:r w:rsidR="00C93322" w:rsidRPr="00C93322">
        <w:t xml:space="preserve"> 95% </w:t>
      </w:r>
      <w:proofErr w:type="spellStart"/>
      <w:r w:rsidR="00C93322" w:rsidRPr="00C93322">
        <w:t>doktor</w:t>
      </w:r>
      <w:proofErr w:type="spellEnd"/>
      <w:r w:rsidR="00C93322" w:rsidRPr="00C93322">
        <w:t xml:space="preserve">.  </w:t>
      </w:r>
      <w:proofErr w:type="spellStart"/>
      <w:r w:rsidR="00C93322" w:rsidRPr="00C93322">
        <w:t>Secara</w:t>
      </w:r>
      <w:proofErr w:type="spellEnd"/>
      <w:r w:rsidR="00C93322" w:rsidRPr="00C93322">
        <w:t xml:space="preserve"> </w:t>
      </w:r>
      <w:proofErr w:type="spellStart"/>
      <w:r w:rsidR="00C93322" w:rsidRPr="00C93322">
        <w:t>kuantitatif</w:t>
      </w:r>
      <w:proofErr w:type="spellEnd"/>
      <w:proofErr w:type="gramStart"/>
      <w:r w:rsidR="00C93322" w:rsidRPr="00C93322">
        <w:t xml:space="preserve">,  </w:t>
      </w:r>
      <w:proofErr w:type="spellStart"/>
      <w:r w:rsidR="00C93322" w:rsidRPr="00C93322">
        <w:t>Departemen</w:t>
      </w:r>
      <w:proofErr w:type="spellEnd"/>
      <w:proofErr w:type="gramEnd"/>
      <w:r w:rsidR="00C93322" w:rsidRPr="00C93322">
        <w:t xml:space="preserve"> PSP </w:t>
      </w:r>
      <w:proofErr w:type="spellStart"/>
      <w:r w:rsidR="00C93322" w:rsidRPr="00C93322">
        <w:t>memiliki</w:t>
      </w:r>
      <w:proofErr w:type="spellEnd"/>
      <w:r w:rsidR="00C93322" w:rsidRPr="00C93322">
        <w:t xml:space="preserve"> </w:t>
      </w:r>
      <w:proofErr w:type="spellStart"/>
      <w:r w:rsidR="00C93322" w:rsidRPr="00C93322">
        <w:t>staf</w:t>
      </w:r>
      <w:proofErr w:type="spellEnd"/>
      <w:r w:rsidR="00C93322" w:rsidRPr="00C93322">
        <w:t xml:space="preserve"> </w:t>
      </w:r>
      <w:proofErr w:type="spellStart"/>
      <w:r w:rsidR="00C93322" w:rsidRPr="00C93322">
        <w:t>pengajar</w:t>
      </w:r>
      <w:proofErr w:type="spellEnd"/>
      <w:r w:rsidR="00C93322" w:rsidRPr="00C93322">
        <w:t xml:space="preserve"> </w:t>
      </w:r>
      <w:proofErr w:type="spellStart"/>
      <w:r w:rsidR="00C93322" w:rsidRPr="00C93322">
        <w:t>terbanyak</w:t>
      </w:r>
      <w:proofErr w:type="spellEnd"/>
      <w:r w:rsidR="00C93322" w:rsidRPr="00C93322">
        <w:t xml:space="preserve"> </w:t>
      </w:r>
      <w:proofErr w:type="spellStart"/>
      <w:r w:rsidR="00C93322" w:rsidRPr="00C93322">
        <w:t>yaitu</w:t>
      </w:r>
      <w:proofErr w:type="spellEnd"/>
      <w:r w:rsidR="00C93322" w:rsidRPr="00C93322">
        <w:t xml:space="preserve"> 35 orang </w:t>
      </w:r>
      <w:proofErr w:type="spellStart"/>
      <w:r w:rsidR="00C93322" w:rsidRPr="00C93322">
        <w:t>dan</w:t>
      </w:r>
      <w:proofErr w:type="spellEnd"/>
      <w:r w:rsidR="00C93322" w:rsidRPr="00C93322">
        <w:t xml:space="preserve"> </w:t>
      </w:r>
      <w:proofErr w:type="spellStart"/>
      <w:r w:rsidR="00C93322" w:rsidRPr="00C93322">
        <w:t>Departemen</w:t>
      </w:r>
      <w:proofErr w:type="spellEnd"/>
      <w:r w:rsidR="00C93322" w:rsidRPr="00C93322">
        <w:t xml:space="preserve"> THP </w:t>
      </w:r>
      <w:proofErr w:type="spellStart"/>
      <w:r w:rsidR="00C93322" w:rsidRPr="00C93322">
        <w:t>memiliki</w:t>
      </w:r>
      <w:proofErr w:type="spellEnd"/>
      <w:r w:rsidR="00C93322" w:rsidRPr="00C93322">
        <w:t xml:space="preserve"> </w:t>
      </w:r>
      <w:proofErr w:type="spellStart"/>
      <w:r w:rsidR="00C93322" w:rsidRPr="00C93322">
        <w:t>jumlah</w:t>
      </w:r>
      <w:proofErr w:type="spellEnd"/>
      <w:r w:rsidR="00C93322" w:rsidRPr="00C93322">
        <w:t xml:space="preserve"> yang paling </w:t>
      </w:r>
      <w:proofErr w:type="spellStart"/>
      <w:r w:rsidR="00C93322" w:rsidRPr="00C93322">
        <w:t>sedikit</w:t>
      </w:r>
      <w:proofErr w:type="spellEnd"/>
      <w:r w:rsidR="00C93322" w:rsidRPr="00C93322">
        <w:t xml:space="preserve"> </w:t>
      </w:r>
      <w:proofErr w:type="spellStart"/>
      <w:r w:rsidR="00C93322" w:rsidRPr="00C93322">
        <w:t>yaitu</w:t>
      </w:r>
      <w:proofErr w:type="spellEnd"/>
      <w:r w:rsidR="00C93322" w:rsidRPr="00C93322">
        <w:t xml:space="preserve"> 23 orang. </w:t>
      </w:r>
      <w:r w:rsidR="00C93322">
        <w:t xml:space="preserve"> </w:t>
      </w:r>
      <w:r w:rsidR="00C93322" w:rsidRPr="00C93322">
        <w:t xml:space="preserve">Dalam </w:t>
      </w:r>
      <w:proofErr w:type="spellStart"/>
      <w:r w:rsidR="00C93322" w:rsidRPr="00C93322">
        <w:t>kerangka</w:t>
      </w:r>
      <w:proofErr w:type="spellEnd"/>
      <w:r w:rsidR="00C93322" w:rsidRPr="00C93322">
        <w:t xml:space="preserve"> </w:t>
      </w:r>
      <w:proofErr w:type="spellStart"/>
      <w:r w:rsidR="00C93322" w:rsidRPr="00C93322">
        <w:t>jabatan</w:t>
      </w:r>
      <w:proofErr w:type="spellEnd"/>
      <w:r w:rsidR="00C93322" w:rsidRPr="00C93322">
        <w:t xml:space="preserve"> </w:t>
      </w:r>
      <w:proofErr w:type="spellStart"/>
      <w:r w:rsidR="00C93322" w:rsidRPr="00C93322">
        <w:t>fungsional</w:t>
      </w:r>
      <w:proofErr w:type="spellEnd"/>
      <w:proofErr w:type="gramStart"/>
      <w:r w:rsidR="00C93322" w:rsidRPr="00C93322">
        <w:t xml:space="preserve">,  </w:t>
      </w:r>
      <w:proofErr w:type="spellStart"/>
      <w:r w:rsidR="00C93322" w:rsidRPr="00C93322">
        <w:t>maka</w:t>
      </w:r>
      <w:proofErr w:type="spellEnd"/>
      <w:proofErr w:type="gramEnd"/>
      <w:r w:rsidR="00C93322" w:rsidRPr="00C93322">
        <w:t xml:space="preserve"> FPIK-IPB </w:t>
      </w:r>
      <w:proofErr w:type="spellStart"/>
      <w:r w:rsidR="00C93322" w:rsidRPr="00C93322">
        <w:t>memiliki</w:t>
      </w:r>
      <w:proofErr w:type="spellEnd"/>
      <w:r w:rsidR="00C93322" w:rsidRPr="00C93322">
        <w:t xml:space="preserve"> </w:t>
      </w:r>
      <w:proofErr w:type="spellStart"/>
      <w:r w:rsidR="00C93322" w:rsidRPr="00C93322">
        <w:t>staf</w:t>
      </w:r>
      <w:proofErr w:type="spellEnd"/>
      <w:r w:rsidR="00C93322" w:rsidRPr="00C93322">
        <w:t xml:space="preserve"> </w:t>
      </w:r>
      <w:proofErr w:type="spellStart"/>
      <w:r w:rsidR="00C93322" w:rsidRPr="00C93322">
        <w:t>pengajar</w:t>
      </w:r>
      <w:proofErr w:type="spellEnd"/>
      <w:r w:rsidR="00C93322" w:rsidRPr="00C93322">
        <w:t xml:space="preserve"> yang </w:t>
      </w:r>
      <w:proofErr w:type="spellStart"/>
      <w:r w:rsidR="00C93322" w:rsidRPr="00C93322">
        <w:t>didominasi</w:t>
      </w:r>
      <w:proofErr w:type="spellEnd"/>
      <w:r w:rsidR="00C93322" w:rsidRPr="00C93322">
        <w:t xml:space="preserve"> </w:t>
      </w:r>
      <w:proofErr w:type="spellStart"/>
      <w:r w:rsidR="00C93322" w:rsidRPr="00C93322">
        <w:t>oleh</w:t>
      </w:r>
      <w:proofErr w:type="spellEnd"/>
      <w:r w:rsidR="00C93322" w:rsidRPr="00C93322">
        <w:t xml:space="preserve"> </w:t>
      </w:r>
      <w:proofErr w:type="spellStart"/>
      <w:r w:rsidR="00C93322" w:rsidRPr="00C93322">
        <w:t>Lektor</w:t>
      </w:r>
      <w:proofErr w:type="spellEnd"/>
      <w:r w:rsidR="00C93322" w:rsidRPr="00C93322">
        <w:t xml:space="preserve"> (</w:t>
      </w:r>
      <w:r w:rsidR="00C93322" w:rsidRPr="00C93322">
        <w:rPr>
          <w:i/>
          <w:iCs/>
        </w:rPr>
        <w:t>Assistant Professor</w:t>
      </w:r>
      <w:r w:rsidR="00C93322" w:rsidRPr="00C93322">
        <w:t xml:space="preserve">), </w:t>
      </w:r>
      <w:proofErr w:type="spellStart"/>
      <w:r w:rsidR="00C93322" w:rsidRPr="00C93322">
        <w:t>Lektor</w:t>
      </w:r>
      <w:proofErr w:type="spellEnd"/>
      <w:r w:rsidR="00C93322" w:rsidRPr="00C93322">
        <w:t xml:space="preserve"> </w:t>
      </w:r>
      <w:proofErr w:type="spellStart"/>
      <w:r w:rsidR="00C93322" w:rsidRPr="00C93322">
        <w:t>Kepala</w:t>
      </w:r>
      <w:proofErr w:type="spellEnd"/>
      <w:r w:rsidR="00C93322" w:rsidRPr="00C93322">
        <w:t xml:space="preserve">  (</w:t>
      </w:r>
      <w:r w:rsidR="00C93322" w:rsidRPr="00C93322">
        <w:rPr>
          <w:i/>
          <w:iCs/>
        </w:rPr>
        <w:t>Associate Professor</w:t>
      </w:r>
      <w:r w:rsidR="00C93322" w:rsidRPr="00C93322">
        <w:t xml:space="preserve">) </w:t>
      </w:r>
      <w:proofErr w:type="spellStart"/>
      <w:r w:rsidR="00C93322" w:rsidRPr="00C93322">
        <w:t>dan</w:t>
      </w:r>
      <w:proofErr w:type="spellEnd"/>
      <w:r w:rsidR="00C93322" w:rsidRPr="00C93322">
        <w:t xml:space="preserve"> Professor (</w:t>
      </w:r>
      <w:r w:rsidR="00C93322" w:rsidRPr="00C93322">
        <w:rPr>
          <w:i/>
          <w:iCs/>
        </w:rPr>
        <w:t>Full Professor</w:t>
      </w:r>
      <w:r w:rsidR="00C93322" w:rsidRPr="00C93322">
        <w:t>)</w:t>
      </w:r>
      <w:r w:rsidR="006D1FAB">
        <w:t>.</w:t>
      </w:r>
      <w:bookmarkStart w:id="0" w:name="_GoBack"/>
      <w:bookmarkEnd w:id="0"/>
    </w:p>
    <w:p w14:paraId="1AE48941" w14:textId="24BE0B06" w:rsidR="00750CE7" w:rsidRDefault="00750CE7" w:rsidP="00C93322"/>
    <w:p w14:paraId="561E902E" w14:textId="05481B97" w:rsidR="00750CE7" w:rsidRDefault="00750CE7" w:rsidP="00C9332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9415975" wp14:editId="669410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C2444A1" wp14:editId="07B97977">
            <wp:extent cx="59436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67357E" wp14:editId="71759216">
            <wp:extent cx="59436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F4F76D" wp14:editId="46723740">
            <wp:extent cx="59436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3EB7" w14:textId="77777777" w:rsidR="00C93322" w:rsidRPr="00C93322" w:rsidRDefault="00C93322" w:rsidP="00C93322"/>
    <w:p w14:paraId="4AB75689" w14:textId="767F933E" w:rsidR="00C93322" w:rsidRDefault="00C93322" w:rsidP="00C93322"/>
    <w:p w14:paraId="1740AAAF" w14:textId="77777777" w:rsidR="00C93322" w:rsidRPr="00C93322" w:rsidRDefault="00C93322" w:rsidP="00C93322">
      <w:pPr>
        <w:jc w:val="center"/>
      </w:pPr>
    </w:p>
    <w:sectPr w:rsidR="00C93322" w:rsidRPr="00C9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22"/>
    <w:rsid w:val="006B0199"/>
    <w:rsid w:val="006D1FAB"/>
    <w:rsid w:val="00750CE7"/>
    <w:rsid w:val="00970112"/>
    <w:rsid w:val="00C9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F48E"/>
  <w15:chartTrackingRefBased/>
  <w15:docId w15:val="{DE901778-4D02-4425-B691-DCC44768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2.bin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3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B050"/>
            </a:solidFill>
            <a:ln>
              <a:solidFill>
                <a:schemeClr val="tx1"/>
              </a:solidFill>
            </a:ln>
          </c:spPr>
          <c:invertIfNegative val="0"/>
          <c:trendline>
            <c:spPr>
              <a:ln w="19050" cmpd="sng">
                <a:solidFill>
                  <a:schemeClr val="accent2">
                    <a:lumMod val="50000"/>
                  </a:schemeClr>
                </a:solidFill>
                <a:prstDash val="sysDash"/>
              </a:ln>
            </c:spPr>
            <c:trendlineType val="poly"/>
            <c:order val="2"/>
            <c:dispRSqr val="0"/>
            <c:dispEq val="0"/>
          </c:trendline>
          <c:cat>
            <c:strRef>
              <c:f>'[jumlah dosen.xlsx]students body'!$B$5,'[jumlah dosen.xlsx]students body'!$B$6,'[jumlah dosen.xlsx]students body'!$B$7,'[jumlah dosen.xlsx]students body'!$B$8,'[jumlah dosen.xlsx]students body'!$B$9,'[jumlah dosen.xlsx]students body'!$B$10,'[jumlah dosen.xlsx]students body'!$B$11,'[jumlah dosen.xlsx]students body'!$B$12</c:f>
              <c:strCache>
                <c:ptCount val="8"/>
                <c:pt idx="0">
                  <c:v>2007/2008</c:v>
                </c:pt>
                <c:pt idx="1">
                  <c:v>2008/2009</c:v>
                </c:pt>
                <c:pt idx="2">
                  <c:v>2009/2010</c:v>
                </c:pt>
                <c:pt idx="3">
                  <c:v>2010/2011</c:v>
                </c:pt>
                <c:pt idx="4">
                  <c:v>2011/2012</c:v>
                </c:pt>
                <c:pt idx="5">
                  <c:v>2012/2013</c:v>
                </c:pt>
                <c:pt idx="6">
                  <c:v>2013/2014</c:v>
                </c:pt>
                <c:pt idx="7">
                  <c:v>2014/2015</c:v>
                </c:pt>
              </c:strCache>
            </c:strRef>
          </c:cat>
          <c:val>
            <c:numRef>
              <c:f>'[jumlah dosen.xlsx]students body'!$H$5,'[jumlah dosen.xlsx]students body'!$H$6,'[jumlah dosen.xlsx]students body'!$H$7,'[jumlah dosen.xlsx]students body'!$H$8,'[jumlah dosen.xlsx]students body'!$H$9,'[jumlah dosen.xlsx]students body'!$H$10,'[jumlah dosen.xlsx]students body'!$H$11,'[jumlah dosen.xlsx]students body'!$H$12</c:f>
              <c:numCache>
                <c:formatCode>General</c:formatCode>
                <c:ptCount val="8"/>
                <c:pt idx="0">
                  <c:v>342</c:v>
                </c:pt>
                <c:pt idx="1">
                  <c:v>352</c:v>
                </c:pt>
                <c:pt idx="2">
                  <c:v>288</c:v>
                </c:pt>
                <c:pt idx="3">
                  <c:v>357</c:v>
                </c:pt>
                <c:pt idx="4">
                  <c:v>373</c:v>
                </c:pt>
                <c:pt idx="5">
                  <c:v>430</c:v>
                </c:pt>
                <c:pt idx="6">
                  <c:v>440</c:v>
                </c:pt>
                <c:pt idx="7">
                  <c:v>452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BD0-4DA4-AACB-B3956E71A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578109360"/>
        <c:axId val="-578106640"/>
      </c:barChart>
      <c:catAx>
        <c:axId val="-578109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578106640"/>
        <c:crosses val="autoZero"/>
        <c:auto val="1"/>
        <c:lblAlgn val="ctr"/>
        <c:lblOffset val="100"/>
        <c:noMultiLvlLbl val="0"/>
      </c:catAx>
      <c:valAx>
        <c:axId val="-57810664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-578109360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tx1"/>
      </a:solidFill>
    </a:ln>
  </c:spPr>
  <c:txPr>
    <a:bodyPr/>
    <a:lstStyle/>
    <a:p>
      <a:pPr>
        <a:defRPr sz="11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6">
                <a:lumMod val="75000"/>
              </a:schemeClr>
            </a:solidFill>
          </c:spPr>
          <c:invertIfNegative val="0"/>
          <c:cat>
            <c:strRef>
              <c:f>'[jumlah dosen.xlsx]Sheet1'!$B$3,'[jumlah dosen.xlsx]Sheet1'!$B$4,'[jumlah dosen.xlsx]Sheet1'!$B$5,'[jumlah dosen.xlsx]Sheet1'!$B$6</c:f>
              <c:strCache>
                <c:ptCount val="4"/>
                <c:pt idx="0">
                  <c:v>Lectures</c:v>
                </c:pt>
                <c:pt idx="1">
                  <c:v>Assistant Professors</c:v>
                </c:pt>
                <c:pt idx="2">
                  <c:v>Associate Professors</c:v>
                </c:pt>
                <c:pt idx="3">
                  <c:v>Professors</c:v>
                </c:pt>
              </c:strCache>
            </c:strRef>
          </c:cat>
          <c:val>
            <c:numRef>
              <c:f>'[jumlah dosen.xlsx]Sheet1'!$H$3,'[jumlah dosen.xlsx]Sheet1'!$H$4,'[jumlah dosen.xlsx]Sheet1'!$H$5,'[jumlah dosen.xlsx]Sheet1'!$H$6</c:f>
              <c:numCache>
                <c:formatCode>General</c:formatCode>
                <c:ptCount val="4"/>
                <c:pt idx="0">
                  <c:v>24</c:v>
                </c:pt>
                <c:pt idx="1">
                  <c:v>44</c:v>
                </c:pt>
                <c:pt idx="2">
                  <c:v>56</c:v>
                </c:pt>
                <c:pt idx="3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8E0-47E9-B19C-6FA35C32BC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578111536"/>
        <c:axId val="-453858208"/>
      </c:barChart>
      <c:catAx>
        <c:axId val="-578111536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-453858208"/>
        <c:crosses val="autoZero"/>
        <c:auto val="1"/>
        <c:lblAlgn val="ctr"/>
        <c:lblOffset val="100"/>
        <c:noMultiLvlLbl val="0"/>
      </c:catAx>
      <c:valAx>
        <c:axId val="-453858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578111536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tx1"/>
      </a:solidFill>
    </a:ln>
  </c:spPr>
  <c:txPr>
    <a:bodyPr/>
    <a:lstStyle/>
    <a:p>
      <a:pPr>
        <a:defRPr sz="14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'[jumlah dosen.xlsx]Sheet1'!$B$10:$B$14</c:f>
              <c:strCache>
                <c:ptCount val="5"/>
                <c:pt idx="0">
                  <c:v>BDP</c:v>
                </c:pt>
                <c:pt idx="1">
                  <c:v>MSP</c:v>
                </c:pt>
                <c:pt idx="2">
                  <c:v>THP</c:v>
                </c:pt>
                <c:pt idx="3">
                  <c:v>PSP</c:v>
                </c:pt>
                <c:pt idx="4">
                  <c:v>ITK</c:v>
                </c:pt>
              </c:strCache>
            </c:strRef>
          </c:cat>
          <c:val>
            <c:numRef>
              <c:f>'[jumlah dosen.xlsx]Sheet1'!$C$10:$C$14</c:f>
              <c:numCache>
                <c:formatCode>General</c:formatCode>
                <c:ptCount val="5"/>
                <c:pt idx="0">
                  <c:v>27</c:v>
                </c:pt>
                <c:pt idx="1">
                  <c:v>31</c:v>
                </c:pt>
                <c:pt idx="2">
                  <c:v>23</c:v>
                </c:pt>
                <c:pt idx="3">
                  <c:v>35</c:v>
                </c:pt>
                <c:pt idx="4">
                  <c:v>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23A-43D1-8DA8-31E1E3665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388205168"/>
        <c:axId val="-237626496"/>
      </c:barChart>
      <c:catAx>
        <c:axId val="-3882051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237626496"/>
        <c:crosses val="autoZero"/>
        <c:auto val="1"/>
        <c:lblAlgn val="ctr"/>
        <c:lblOffset val="100"/>
        <c:noMultiLvlLbl val="0"/>
      </c:catAx>
      <c:valAx>
        <c:axId val="-23762649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-388205168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tx1"/>
      </a:solidFill>
    </a:ln>
  </c:spPr>
  <c:txPr>
    <a:bodyPr/>
    <a:lstStyle/>
    <a:p>
      <a:pPr>
        <a:defRPr sz="16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 tawakal</dc:creator>
  <cp:keywords/>
  <dc:description/>
  <cp:lastModifiedBy>donni muhaedi</cp:lastModifiedBy>
  <cp:revision>2</cp:revision>
  <dcterms:created xsi:type="dcterms:W3CDTF">2020-08-06T07:15:00Z</dcterms:created>
  <dcterms:modified xsi:type="dcterms:W3CDTF">2020-08-11T05:00:00Z</dcterms:modified>
</cp:coreProperties>
</file>