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0"/>
          <w:szCs w:val="30"/>
          <w:rtl w:val="0"/>
        </w:rPr>
        <w:t xml:space="preserve">TRƯỜNG ĐẠI HỌC GIAO THÔNG VẬN TẢI TP. HỒ CHÍ MINH</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114300" distR="114300">
            <wp:extent cx="3240000" cy="61642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240000" cy="616427"/>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sz w:val="30"/>
          <w:szCs w:val="30"/>
          <w:rtl w:val="0"/>
        </w:rPr>
        <w:t xml:space="preserve">BÁO CÁO TÓM TẮT ĐỒ ÁN MÔN HỌC</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sz w:val="30"/>
          <w:szCs w:val="30"/>
          <w:rtl w:val="0"/>
        </w:rPr>
        <w:t xml:space="preserve">LẬP TRÌNH MẠNG</w:t>
      </w:r>
      <w:r w:rsidDel="00000000" w:rsidR="00000000" w:rsidRPr="00000000">
        <w:rPr>
          <w:rtl w:val="0"/>
        </w:rPr>
      </w:r>
    </w:p>
    <w:p w:rsidR="00000000" w:rsidDel="00000000" w:rsidP="00000000" w:rsidRDefault="00000000" w:rsidRPr="00000000" w14:paraId="00000005">
      <w:pPr>
        <w:spacing w:after="760" w:before="900" w:lineRule="auto"/>
        <w:jc w:val="center"/>
        <w:rPr/>
      </w:pPr>
      <w:r w:rsidDel="00000000" w:rsidR="00000000" w:rsidRPr="00000000">
        <w:rPr>
          <w:b w:val="1"/>
          <w:bCs w:val="1"/>
          <w:color w:val="ae0000"/>
          <w:sz w:val="34"/>
          <w:szCs w:val="34"/>
          <w:rtl w:val="0"/>
        </w:rPr>
        <w:t xml:space="preserve">XÂY DỰNG GAME CARO NHIỀU NGƯỜI CHƠI TRÊN MẠNG LAN BẰNG SOCKET</w:t>
      </w:r>
      <w:r w:rsidDel="00000000" w:rsidR="00000000" w:rsidRPr="00000000">
        <w:rPr>
          <w:rtl w:val="0"/>
        </w:rPr>
      </w:r>
    </w:p>
    <w:p w:rsidR="00000000" w:rsidDel="00000000" w:rsidP="00000000" w:rsidRDefault="00000000" w:rsidRPr="00000000" w14:paraId="00000006">
      <w:pPr>
        <w:spacing w:after="160" w:lineRule="auto"/>
        <w:jc w:val="center"/>
        <w:rPr/>
      </w:pPr>
      <w:r w:rsidDel="00000000" w:rsidR="00000000" w:rsidRPr="00000000">
        <w:rPr>
          <w:rtl w:val="0"/>
        </w:rPr>
        <w:t xml:space="preserve">GVHD: Mai Ngọc Châu</w:t>
      </w:r>
    </w:p>
    <w:p w:rsidR="00000000" w:rsidDel="00000000" w:rsidP="00000000" w:rsidRDefault="00000000" w:rsidRPr="00000000" w14:paraId="00000007">
      <w:pPr>
        <w:spacing w:after="160" w:lineRule="auto"/>
        <w:jc w:val="center"/>
        <w:rPr>
          <w:sz w:val="22"/>
          <w:szCs w:val="22"/>
        </w:rPr>
      </w:pPr>
      <w:r w:rsidDel="00000000" w:rsidR="00000000" w:rsidRPr="00000000">
        <w:rPr>
          <w:rtl w:val="0"/>
        </w:rPr>
        <w:t xml:space="preserve">Nhóm: </w:t>
      </w:r>
      <w:r w:rsidDel="00000000" w:rsidR="00000000" w:rsidRPr="00000000">
        <w:rPr>
          <w:color w:val="1d2125"/>
          <w:sz w:val="22"/>
          <w:szCs w:val="22"/>
          <w:rtl w:val="0"/>
        </w:rPr>
        <w:t xml:space="preserve">Net3_Group_03</w:t>
      </w:r>
      <w:r w:rsidDel="00000000" w:rsidR="00000000" w:rsidRPr="00000000">
        <w:rPr>
          <w:sz w:val="22"/>
          <w:szCs w:val="22"/>
          <w:rtl w:val="0"/>
        </w:rPr>
        <w:t xml:space="preserve"> </w:t>
      </w:r>
    </w:p>
    <w:p w:rsidR="00000000" w:rsidDel="00000000" w:rsidP="00000000" w:rsidRDefault="00000000" w:rsidRPr="00000000" w14:paraId="00000008">
      <w:pPr>
        <w:spacing w:after="160" w:lineRule="auto"/>
        <w:jc w:val="center"/>
        <w:rPr/>
      </w:pPr>
      <w:r w:rsidDel="00000000" w:rsidR="00000000" w:rsidRPr="00000000">
        <w:rPr>
          <w:rtl w:val="0"/>
        </w:rPr>
        <w:t xml:space="preserve">Thành viên:</w:t>
      </w:r>
    </w:p>
    <w:p w:rsidR="00000000" w:rsidDel="00000000" w:rsidP="00000000" w:rsidRDefault="00000000" w:rsidRPr="00000000" w14:paraId="00000009">
      <w:pPr>
        <w:spacing w:after="160" w:lineRule="auto"/>
        <w:jc w:val="center"/>
        <w:rPr/>
      </w:pPr>
      <w:r w:rsidDel="00000000" w:rsidR="00000000" w:rsidRPr="00000000">
        <w:rPr>
          <w:rtl w:val="0"/>
        </w:rPr>
        <w:t xml:space="preserve">Lê Xuân Vỹ · Nguyễn Ngọc Minh Tuấn · Trần Ngọc Thái An</w:t>
      </w:r>
    </w:p>
    <w:p w:rsidR="00000000" w:rsidDel="00000000" w:rsidP="00000000" w:rsidRDefault="00000000" w:rsidRPr="00000000" w14:paraId="0000000A">
      <w:pPr>
        <w:spacing w:after="160" w:lineRule="auto"/>
        <w:jc w:val="center"/>
        <w:rPr/>
      </w:pPr>
      <w:r w:rsidDel="00000000" w:rsidR="00000000" w:rsidRPr="00000000">
        <w:rPr>
          <w:rtl w:val="0"/>
        </w:rPr>
        <w:t xml:space="preserve">Lê Minh Tân · Huỳnh Thành Phát · Nguyễn Trung Kiên</w:t>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t xml:space="preserve">MỤC LỤC</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4"/>
        </w:tabs>
        <w:spacing w:after="60" w:before="0" w:line="281"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BẢNG PHÂN CÔNG NHIỆM VỤ CỦA TỪNG THÀNH VIÊN</w:t>
        <w:tab/>
        <w:t xml:space="preserve">3</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4"/>
        </w:tabs>
        <w:spacing w:after="60" w:before="0" w:line="281"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LỜI MỞ ĐẦU</w:t>
        <w:tab/>
        <w:t xml:space="preserve">3</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4"/>
        </w:tabs>
        <w:spacing w:after="60" w:before="0" w:line="281"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DANH MỤC TỪ VIẾT TẮT</w:t>
        <w:tab/>
        <w:t xml:space="preserve">3</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4"/>
        </w:tabs>
        <w:spacing w:after="60" w:before="0" w:line="281"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CHƯƠNG I GIỚI THIỆU ĐỀ TÀI</w:t>
        <w:tab/>
        <w:t xml:space="preserve">3</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4"/>
        </w:tabs>
        <w:spacing w:after="60" w:before="0" w:line="281" w:lineRule="auto"/>
        <w:ind w:left="283"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1.1 Lý do chọn đề tài</w:t>
        <w:tab/>
        <w:t xml:space="preserve">3</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4"/>
        </w:tabs>
        <w:spacing w:after="60" w:before="0" w:line="281" w:lineRule="auto"/>
        <w:ind w:left="283"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1.2 Mục tiêu và phạm vi</w:t>
        <w:tab/>
        <w:t xml:space="preserve">3</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4"/>
        </w:tabs>
        <w:spacing w:after="60" w:before="0" w:line="281" w:lineRule="auto"/>
        <w:ind w:left="283"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1.3 Giới hạn và chức năng ngoài phạm vi</w:t>
        <w:tab/>
        <w:t xml:space="preserve">4</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4"/>
        </w:tabs>
        <w:spacing w:after="60" w:before="0" w:line="281"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CHƯƠNG II THIẾT KẾ HỆ THỐNG</w:t>
        <w:tab/>
        <w:t xml:space="preserve">4</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4"/>
        </w:tabs>
        <w:spacing w:after="60" w:before="0" w:line="281" w:lineRule="auto"/>
        <w:ind w:left="283"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2.1 Kiến trúc ứng dụng</w:t>
        <w:tab/>
        <w:t xml:space="preserve">4</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4"/>
        </w:tabs>
        <w:spacing w:after="60" w:before="0" w:line="281" w:lineRule="auto"/>
        <w:ind w:left="283"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2.2 Giao thức truyền thông và cấu trúc message</w:t>
        <w:tab/>
        <w:t xml:space="preserve">4</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4"/>
        </w:tabs>
        <w:spacing w:after="60" w:before="0" w:line="281" w:lineRule="auto"/>
        <w:ind w:left="283"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2.3 Quy tắc trò chơi và quản lý trạng thái</w:t>
        <w:tab/>
        <w:t xml:space="preserve">5</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4"/>
        </w:tabs>
        <w:spacing w:after="60" w:before="0" w:line="281" w:lineRule="auto"/>
        <w:ind w:left="283"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2.4 Thiết kế giao diện người dùng</w:t>
        <w:tab/>
        <w:t xml:space="preserve">5</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4"/>
        </w:tabs>
        <w:spacing w:after="60" w:before="0" w:line="281"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CHƯƠNG III TRIỂN KHAI VÀ KIỂM THỬ</w:t>
        <w:tab/>
        <w:t xml:space="preserve">6</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4"/>
        </w:tabs>
        <w:spacing w:after="60" w:before="0" w:line="281" w:lineRule="auto"/>
        <w:ind w:left="283"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3.1 Hướng dẫn cài đặt và chạy</w:t>
        <w:tab/>
        <w:t xml:space="preserve">6</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4"/>
        </w:tabs>
        <w:spacing w:after="60" w:before="0" w:line="281" w:lineRule="auto"/>
        <w:ind w:left="283"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3.2 Kịch bản kiểm thử và kết quả</w:t>
        <w:tab/>
        <w:t xml:space="preserve">6</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4"/>
        </w:tabs>
        <w:spacing w:after="60" w:before="0" w:line="281" w:lineRule="auto"/>
        <w:ind w:left="283"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3.3 Kết quả đạt được và khó khăn kỹ thuật</w:t>
        <w:tab/>
        <w:t xml:space="preserve">7</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4"/>
        </w:tabs>
        <w:spacing w:after="60" w:before="0" w:line="281"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CHƯƠNG IV ĐÁNH GIÁ VÀ KẾT LUẬN</w:t>
        <w:tab/>
        <w:t xml:space="preserve">7</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4"/>
        </w:tabs>
        <w:spacing w:after="60" w:before="0" w:line="281" w:lineRule="auto"/>
        <w:ind w:left="283"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4.1 Nội dung hoàn thành và chưa hoàn thành</w:t>
        <w:tab/>
        <w:t xml:space="preserve">7</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4"/>
        </w:tabs>
        <w:spacing w:after="60" w:before="0" w:line="281" w:lineRule="auto"/>
        <w:ind w:left="283"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4.2 Kiến thức kỹ năng</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kết luận </w:t>
      </w:r>
      <w:r w:rsidDel="00000000" w:rsidR="00000000" w:rsidRPr="00000000">
        <w:rPr>
          <w:rtl w:val="0"/>
        </w:rPr>
        <w:t xml:space="preserve">và demo</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w:t>
        <w:tab/>
        <w:t xml:space="preserve">7</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4"/>
        </w:tabs>
        <w:spacing w:after="60" w:before="0" w:line="281" w:lineRule="auto"/>
        <w:ind w:left="283"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rPr/>
      </w:pPr>
      <w:r w:rsidDel="00000000" w:rsidR="00000000" w:rsidRPr="00000000">
        <w:rPr>
          <w:rtl w:val="0"/>
        </w:rPr>
        <w:t xml:space="preserve">BẢNG PHÂN CÔNG NHIỆM VỤ CỦA TỪNG THÀNH VIÊN</w:t>
      </w:r>
    </w:p>
    <w:tbl>
      <w:tblPr>
        <w:tblStyle w:val="Table1"/>
        <w:tblW w:w="8447.0" w:type="dxa"/>
        <w:jc w:val="center"/>
        <w:tblLayout w:type="fixed"/>
        <w:tblLook w:val="0400"/>
      </w:tblPr>
      <w:tblGrid>
        <w:gridCol w:w="2098"/>
        <w:gridCol w:w="1757"/>
        <w:gridCol w:w="4592"/>
        <w:tblGridChange w:id="0">
          <w:tblGrid>
            <w:gridCol w:w="2098"/>
            <w:gridCol w:w="1757"/>
            <w:gridCol w:w="4592"/>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dde6ef" w:val="clear"/>
            <w:tcMar>
              <w:top w:w="70.0" w:type="dxa"/>
              <w:left w:w="90.0" w:type="dxa"/>
              <w:bottom w:w="70.0" w:type="dxa"/>
              <w:right w:w="90.0" w:type="dxa"/>
            </w:tcMar>
            <w:vAlign w:val="center"/>
          </w:tcPr>
          <w:p w:rsidR="00000000" w:rsidDel="00000000" w:rsidP="00000000" w:rsidRDefault="00000000" w:rsidRPr="00000000" w14:paraId="00000023">
            <w:pPr>
              <w:spacing w:after="0" w:line="252.00000000000003" w:lineRule="auto"/>
              <w:rPr/>
            </w:pPr>
            <w:r w:rsidDel="00000000" w:rsidR="00000000" w:rsidRPr="00000000">
              <w:rPr>
                <w:rFonts w:ascii="Times New Roman" w:cs="Times New Roman" w:eastAsia="Times New Roman" w:hAnsi="Times New Roman"/>
                <w:b w:val="1"/>
                <w:bCs w:val="1"/>
                <w:sz w:val="21"/>
                <w:szCs w:val="21"/>
                <w:rtl w:val="0"/>
              </w:rPr>
              <w:t xml:space="preserve">Thành viên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de6ef" w:val="clear"/>
            <w:tcMar>
              <w:top w:w="70.0" w:type="dxa"/>
              <w:left w:w="90.0" w:type="dxa"/>
              <w:bottom w:w="70.0" w:type="dxa"/>
              <w:right w:w="90.0" w:type="dxa"/>
            </w:tcMar>
            <w:vAlign w:val="center"/>
          </w:tcPr>
          <w:p w:rsidR="00000000" w:rsidDel="00000000" w:rsidP="00000000" w:rsidRDefault="00000000" w:rsidRPr="00000000" w14:paraId="00000024">
            <w:pPr>
              <w:spacing w:after="0" w:line="252.00000000000003" w:lineRule="auto"/>
              <w:rPr/>
            </w:pPr>
            <w:r w:rsidDel="00000000" w:rsidR="00000000" w:rsidRPr="00000000">
              <w:rPr>
                <w:rFonts w:ascii="Times New Roman" w:cs="Times New Roman" w:eastAsia="Times New Roman" w:hAnsi="Times New Roman"/>
                <w:b w:val="1"/>
                <w:bCs w:val="1"/>
                <w:sz w:val="21"/>
                <w:szCs w:val="21"/>
                <w:rtl w:val="0"/>
              </w:rPr>
              <w:t xml:space="preserve">MSSV</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de6ef" w:val="clear"/>
            <w:tcMar>
              <w:top w:w="70.0" w:type="dxa"/>
              <w:left w:w="90.0" w:type="dxa"/>
              <w:bottom w:w="70.0" w:type="dxa"/>
              <w:right w:w="90.0" w:type="dxa"/>
            </w:tcMar>
            <w:vAlign w:val="center"/>
          </w:tcPr>
          <w:p w:rsidR="00000000" w:rsidDel="00000000" w:rsidP="00000000" w:rsidRDefault="00000000" w:rsidRPr="00000000" w14:paraId="00000025">
            <w:pPr>
              <w:spacing w:after="0" w:line="252.00000000000003" w:lineRule="auto"/>
              <w:rPr/>
            </w:pPr>
            <w:r w:rsidDel="00000000" w:rsidR="00000000" w:rsidRPr="00000000">
              <w:rPr>
                <w:rFonts w:ascii="Times New Roman" w:cs="Times New Roman" w:eastAsia="Times New Roman" w:hAnsi="Times New Roman"/>
                <w:b w:val="1"/>
                <w:bCs w:val="1"/>
                <w:sz w:val="21"/>
                <w:szCs w:val="21"/>
                <w:rtl w:val="0"/>
              </w:rPr>
              <w:t xml:space="preserve">Nhiệm vụ phụ trách</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26">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Lê Xuân Vỹ</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27">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051206013387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28">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Giao tiếp giữa Client và Server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29">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Nguyễn Ngọc Minh Tuấn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2A">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062206001260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2B">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Module Match</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2C">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Trần Ngọc Thái 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2D">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079306037657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2E">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Module Lobby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2F">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Lê Minh Tân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30">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052205001228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31">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Module GamePlay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32">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Huỳnh Thành Phát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33">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093206005156S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34">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Module Session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35">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Nguyễn Trung Kiên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36">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079207015949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37">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Module MatchMaking</w:t>
            </w:r>
            <w:r w:rsidDel="00000000" w:rsidR="00000000" w:rsidRPr="00000000">
              <w:rPr>
                <w:rtl w:val="0"/>
              </w:rPr>
            </w:r>
          </w:p>
        </w:tc>
      </w:tr>
    </w:tbl>
    <w:p w:rsidR="00000000" w:rsidDel="00000000" w:rsidP="00000000" w:rsidRDefault="00000000" w:rsidRPr="00000000" w14:paraId="00000038">
      <w:pPr>
        <w:spacing w:after="0" w:lineRule="auto"/>
        <w:rPr/>
      </w:pPr>
      <w:r w:rsidDel="00000000" w:rsidR="00000000" w:rsidRPr="00000000">
        <w:rPr>
          <w:rtl w:val="0"/>
        </w:rPr>
      </w:r>
    </w:p>
    <w:p w:rsidR="00000000" w:rsidDel="00000000" w:rsidP="00000000" w:rsidRDefault="00000000" w:rsidRPr="00000000" w14:paraId="00000039">
      <w:pPr>
        <w:pStyle w:val="Heading1"/>
        <w:rPr/>
      </w:pPr>
      <w:r w:rsidDel="00000000" w:rsidR="00000000" w:rsidRPr="00000000">
        <w:rPr>
          <w:rtl w:val="0"/>
        </w:rPr>
        <w:t xml:space="preserve">LỜI MỞ ĐẦU</w:t>
      </w:r>
    </w:p>
    <w:p w:rsidR="00000000" w:rsidDel="00000000" w:rsidP="00000000" w:rsidRDefault="00000000" w:rsidRPr="00000000" w14:paraId="0000003A">
      <w:pPr>
        <w:rPr/>
      </w:pPr>
      <w:r w:rsidDel="00000000" w:rsidR="00000000" w:rsidRPr="00000000">
        <w:rPr>
          <w:rtl w:val="0"/>
        </w:rPr>
        <w:t xml:space="preserve">Đề tài xây dựng game Caro trên mạng LAN giúp nhóm vận dụng lập trình socket vào một hệ thống nhiều người chơi. Báo cáo trình bày mục tiêu, giới hạn, kiến trúc, giao thức, giao diện, cách chạy và tình trạng kiểm thử. Phần kết quả phân biệt tính năng có trong mã nguồn, kết quả nhóm đã báo cáo và bằng chứng thực nghiệm còn cần bổ sung.</w:t>
      </w:r>
    </w:p>
    <w:p w:rsidR="00000000" w:rsidDel="00000000" w:rsidP="00000000" w:rsidRDefault="00000000" w:rsidRPr="00000000" w14:paraId="0000003B">
      <w:pPr>
        <w:pStyle w:val="Heading1"/>
        <w:rPr/>
      </w:pPr>
      <w:r w:rsidDel="00000000" w:rsidR="00000000" w:rsidRPr="00000000">
        <w:rPr>
          <w:rtl w:val="0"/>
        </w:rPr>
        <w:t xml:space="preserve">DANH MỤC TỪ VIẾT TẮT</w:t>
      </w:r>
    </w:p>
    <w:tbl>
      <w:tblPr>
        <w:tblStyle w:val="Table2"/>
        <w:tblW w:w="8447.0" w:type="dxa"/>
        <w:jc w:val="center"/>
        <w:tblLayout w:type="fixed"/>
        <w:tblLook w:val="0400"/>
      </w:tblPr>
      <w:tblGrid>
        <w:gridCol w:w="1814"/>
        <w:gridCol w:w="6633"/>
        <w:tblGridChange w:id="0">
          <w:tblGrid>
            <w:gridCol w:w="1814"/>
            <w:gridCol w:w="6633"/>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dde6ef" w:val="clear"/>
            <w:tcMar>
              <w:top w:w="70.0" w:type="dxa"/>
              <w:left w:w="90.0" w:type="dxa"/>
              <w:bottom w:w="70.0" w:type="dxa"/>
              <w:right w:w="90.0" w:type="dxa"/>
            </w:tcMar>
            <w:vAlign w:val="center"/>
          </w:tcPr>
          <w:p w:rsidR="00000000" w:rsidDel="00000000" w:rsidP="00000000" w:rsidRDefault="00000000" w:rsidRPr="00000000" w14:paraId="0000003C">
            <w:pPr>
              <w:spacing w:after="0" w:line="252.00000000000003" w:lineRule="auto"/>
              <w:rPr/>
            </w:pPr>
            <w:r w:rsidDel="00000000" w:rsidR="00000000" w:rsidRPr="00000000">
              <w:rPr>
                <w:rFonts w:ascii="Times New Roman" w:cs="Times New Roman" w:eastAsia="Times New Roman" w:hAnsi="Times New Roman"/>
                <w:b w:val="1"/>
                <w:bCs w:val="1"/>
                <w:sz w:val="21"/>
                <w:szCs w:val="21"/>
                <w:rtl w:val="0"/>
              </w:rPr>
              <w:t xml:space="preserve">Từ viết tắt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de6ef" w:val="clear"/>
            <w:tcMar>
              <w:top w:w="70.0" w:type="dxa"/>
              <w:left w:w="90.0" w:type="dxa"/>
              <w:bottom w:w="70.0" w:type="dxa"/>
              <w:right w:w="90.0" w:type="dxa"/>
            </w:tcMar>
            <w:vAlign w:val="center"/>
          </w:tcPr>
          <w:p w:rsidR="00000000" w:rsidDel="00000000" w:rsidP="00000000" w:rsidRDefault="00000000" w:rsidRPr="00000000" w14:paraId="0000003D">
            <w:pPr>
              <w:spacing w:after="0" w:line="252.00000000000003" w:lineRule="auto"/>
              <w:rPr/>
            </w:pPr>
            <w:r w:rsidDel="00000000" w:rsidR="00000000" w:rsidRPr="00000000">
              <w:rPr>
                <w:rFonts w:ascii="Times New Roman" w:cs="Times New Roman" w:eastAsia="Times New Roman" w:hAnsi="Times New Roman"/>
                <w:b w:val="1"/>
                <w:bCs w:val="1"/>
                <w:sz w:val="21"/>
                <w:szCs w:val="21"/>
                <w:rtl w:val="0"/>
              </w:rPr>
              <w:t xml:space="preserve">Nghĩa</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3E">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LAN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3F">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Local Area Network – mạng cục bộ</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40">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TCP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41">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Transmission Control Protocol</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42">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UDP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43">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User Datagram Protocol</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44">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GUI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45">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Graphical User Interface – giao diện đồ họa</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46">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RTT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47">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Round Trip Time – thời gian khứ hồi</w:t>
            </w:r>
            <w:r w:rsidDel="00000000" w:rsidR="00000000" w:rsidRPr="00000000">
              <w:rPr>
                <w:rtl w:val="0"/>
              </w:rPr>
            </w:r>
          </w:p>
        </w:tc>
      </w:tr>
    </w:tbl>
    <w:p w:rsidR="00000000" w:rsidDel="00000000" w:rsidP="00000000" w:rsidRDefault="00000000" w:rsidRPr="00000000" w14:paraId="00000048">
      <w:pPr>
        <w:spacing w:after="0" w:lineRule="auto"/>
        <w:rPr/>
      </w:pPr>
      <w:r w:rsidDel="00000000" w:rsidR="00000000" w:rsidRPr="00000000">
        <w:rPr>
          <w:rtl w:val="0"/>
        </w:rPr>
      </w:r>
    </w:p>
    <w:p w:rsidR="00000000" w:rsidDel="00000000" w:rsidP="00000000" w:rsidRDefault="00000000" w:rsidRPr="00000000" w14:paraId="00000049">
      <w:pPr>
        <w:pStyle w:val="Heading1"/>
        <w:rPr/>
      </w:pPr>
      <w:r w:rsidDel="00000000" w:rsidR="00000000" w:rsidRPr="00000000">
        <w:rPr>
          <w:rtl w:val="0"/>
        </w:rPr>
        <w:t xml:space="preserve">CHƯƠNG I GIỚI THIỆU ĐỀ TÀI</w:t>
      </w:r>
    </w:p>
    <w:p w:rsidR="00000000" w:rsidDel="00000000" w:rsidP="00000000" w:rsidRDefault="00000000" w:rsidRPr="00000000" w14:paraId="0000004A">
      <w:pPr>
        <w:pStyle w:val="Heading2"/>
        <w:rPr/>
      </w:pPr>
      <w:r w:rsidDel="00000000" w:rsidR="00000000" w:rsidRPr="00000000">
        <w:rPr>
          <w:rtl w:val="0"/>
        </w:rPr>
        <w:t xml:space="preserve">1.1 Lý do chọn đề tài</w:t>
      </w:r>
    </w:p>
    <w:p w:rsidR="00000000" w:rsidDel="00000000" w:rsidP="00000000" w:rsidRDefault="00000000" w:rsidRPr="00000000" w14:paraId="0000004B">
      <w:pPr>
        <w:rPr/>
      </w:pPr>
      <w:r w:rsidDel="00000000" w:rsidR="00000000" w:rsidRPr="00000000">
        <w:rPr>
          <w:rtl w:val="0"/>
        </w:rPr>
        <w:t xml:space="preserve">Caro có luật tương đối đơn giản nhưng tổ chức nhiều máy chơi đồng thời đòi hỏi thống nhất bàn cờ, lượt đi và kết quả. Nước đi gửi trễ, hai yêu cầu đồng thời hay mất kết nối đều có thể gây lệch trạng thái. Vì vậy, đề tài thích hợp để thực hành socket, xử lý bất đồng bộ và quản lý trạng thái tập trung tại server. Khán giả vào giữa trận còn cần nhận bàn cờ hiện tại và các cập nhật tiếp theo.</w:t>
      </w:r>
    </w:p>
    <w:p w:rsidR="00000000" w:rsidDel="00000000" w:rsidP="00000000" w:rsidRDefault="00000000" w:rsidRPr="00000000" w14:paraId="0000004C">
      <w:pPr>
        <w:pStyle w:val="Heading2"/>
        <w:rPr/>
      </w:pPr>
      <w:r w:rsidDel="00000000" w:rsidR="00000000" w:rsidRPr="00000000">
        <w:rPr>
          <w:rtl w:val="0"/>
        </w:rPr>
        <w:t xml:space="preserve">1.2 Mục tiêu và phạm vi</w:t>
      </w:r>
    </w:p>
    <w:p w:rsidR="00000000" w:rsidDel="00000000" w:rsidP="00000000" w:rsidRDefault="00000000" w:rsidRPr="00000000" w14:paraId="0000004D">
      <w:pPr>
        <w:rPr/>
      </w:pPr>
      <w:r w:rsidDel="00000000" w:rsidR="00000000" w:rsidRPr="00000000">
        <w:rPr>
          <w:rtl w:val="0"/>
        </w:rPr>
        <w:t xml:space="preserve">Mục tiêu là cho nhiều client trong cùng mạng LAN phát hiện server, vào lobby bằng nickname, xem người trực tuyến, gửi và trả lời lời mời, tham gia trận độc lập, đi quân, xem kết quả, theo dõi với vai trò khán giả và kết nối lại trong thời hạn cho phép. Server xác thực nước đi, quản lý thời gian lượt và gửi cập nhật tới những client liên quan.</w:t>
      </w:r>
    </w:p>
    <w:p w:rsidR="00000000" w:rsidDel="00000000" w:rsidP="00000000" w:rsidRDefault="00000000" w:rsidRPr="00000000" w14:paraId="0000004E">
      <w:pPr>
        <w:rPr/>
      </w:pPr>
      <w:r w:rsidDel="00000000" w:rsidR="00000000" w:rsidRPr="00000000">
        <w:rPr>
          <w:rtl w:val="0"/>
        </w:rPr>
        <w:t xml:space="preserve">Phạm vi triển khai là ứng dụng desktop Windows Forms và server .NET 10. TCP mang yêu cầu và thông báo trò chơi; UDP broadcast dùng để phát hiện server. Người chơi, phiên, phòng và lời mời chủ yếu lưu trong bộ nhớ; lịch sử trận hoàn thành được ghi vào tệp JSON.</w:t>
      </w:r>
    </w:p>
    <w:p w:rsidR="00000000" w:rsidDel="00000000" w:rsidP="00000000" w:rsidRDefault="00000000" w:rsidRPr="00000000" w14:paraId="0000004F">
      <w:pPr>
        <w:pStyle w:val="Heading2"/>
        <w:rPr/>
      </w:pPr>
      <w:r w:rsidDel="00000000" w:rsidR="00000000" w:rsidRPr="00000000">
        <w:rPr>
          <w:rtl w:val="0"/>
        </w:rPr>
        <w:t xml:space="preserve">1.3 Giới hạn và chức năng ngoài phạm vi</w:t>
      </w:r>
    </w:p>
    <w:p w:rsidR="00000000" w:rsidDel="00000000" w:rsidP="00000000" w:rsidRDefault="00000000" w:rsidRPr="00000000" w14:paraId="00000050">
      <w:pPr>
        <w:rPr/>
      </w:pPr>
      <w:r w:rsidDel="00000000" w:rsidR="00000000" w:rsidRPr="00000000">
        <w:rPr>
          <w:rtl w:val="0"/>
        </w:rPr>
        <w:t xml:space="preserve">Phiên bản đồ án phục vụ chơi trong mạng LAN trên máy tính Windows. Nhóm không triển khai kết nối qua Internet, ứng dụng web hoặc di động, tài khoản và đăng nhập bằng mật khẩu, hệ thống xếp hạng hay ghép trận tự động trên diện rộng. Do dùng dữ liệu trong bộ nhớ, trận đang chơi không được khôi phục sau khi server khởi động lại; JSON chỉ lưu lịch sử trận đã kết thúc. Giao diện tra cứu lịch sử chưa hoàn chỉnh và chưa có cơ sở dữ liệu quản trị tập trung.</w:t>
      </w:r>
    </w:p>
    <w:p w:rsidR="00000000" w:rsidDel="00000000" w:rsidP="00000000" w:rsidRDefault="00000000" w:rsidRPr="00000000" w14:paraId="00000051">
      <w:pPr>
        <w:rPr/>
      </w:pPr>
      <w:r w:rsidDel="00000000" w:rsidR="00000000" w:rsidRPr="00000000">
        <w:rPr>
          <w:rtl w:val="0"/>
        </w:rPr>
        <w:t xml:space="preserve">Chức năng phát tick đồng hồ qua UDP chưa có luồng phát hoàn chỉnh trong phần mã đã khảo sát. Người dùng vẫn dựa vào cập nhật thời gian và xử lý timeout của server; không coi tick UDP là chức năng đã hoàn thành. File kiểm thử chưa cung cấp số đo chính thức về tải lớn, độ trễ và khả năng chịu lỗi mạng trong nhiều điều kiện khác nhau.</w:t>
      </w:r>
    </w:p>
    <w:p w:rsidR="00000000" w:rsidDel="00000000" w:rsidP="00000000" w:rsidRDefault="00000000" w:rsidRPr="00000000" w14:paraId="00000052">
      <w:pPr>
        <w:pStyle w:val="Heading1"/>
        <w:rPr/>
      </w:pPr>
      <w:r w:rsidDel="00000000" w:rsidR="00000000" w:rsidRPr="00000000">
        <w:rPr>
          <w:rtl w:val="0"/>
        </w:rPr>
        <w:t xml:space="preserve">CHƯƠNG II THIẾT KẾ HỆ THỐNG</w:t>
      </w:r>
    </w:p>
    <w:p w:rsidR="00000000" w:rsidDel="00000000" w:rsidP="00000000" w:rsidRDefault="00000000" w:rsidRPr="00000000" w14:paraId="00000053">
      <w:pPr>
        <w:pStyle w:val="Heading2"/>
        <w:rPr/>
      </w:pPr>
      <w:r w:rsidDel="00000000" w:rsidR="00000000" w:rsidRPr="00000000">
        <w:rPr>
          <w:rtl w:val="0"/>
        </w:rPr>
        <w:t xml:space="preserve">2.1 Kiến trúc ứng dụng</w:t>
      </w:r>
    </w:p>
    <w:p w:rsidR="00000000" w:rsidDel="00000000" w:rsidP="00000000" w:rsidRDefault="00000000" w:rsidRPr="00000000" w14:paraId="00000054">
      <w:pPr>
        <w:rPr/>
      </w:pPr>
      <w:r w:rsidDel="00000000" w:rsidR="00000000" w:rsidRPr="00000000">
        <w:rPr>
          <w:rtl w:val="0"/>
        </w:rPr>
        <w:t xml:space="preserve">Client WinForms nhận thao tác của người chơi và gửi yêu cầu. Server tiếp nhận nhiều kết nối bất đồng bộ, chuyển gói tới controller tương ứng và gọi use case. Domain giữ luật chơi; repository quản lý dữ liệu phiên, phòng và lịch sử. Server là nơi quyết định trạng thái hợp lệ và phân phối kết quả cho người chơi hoặc khán giả.</w:t>
      </w:r>
    </w:p>
    <w:tbl>
      <w:tblPr>
        <w:tblStyle w:val="Table3"/>
        <w:tblW w:w="8447.0" w:type="dxa"/>
        <w:jc w:val="center"/>
        <w:tblLayout w:type="fixed"/>
        <w:tblLook w:val="0400"/>
      </w:tblPr>
      <w:tblGrid>
        <w:gridCol w:w="2324"/>
        <w:gridCol w:w="6123"/>
        <w:tblGridChange w:id="0">
          <w:tblGrid>
            <w:gridCol w:w="2324"/>
            <w:gridCol w:w="6123"/>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dde6ef" w:val="clear"/>
            <w:tcMar>
              <w:top w:w="70.0" w:type="dxa"/>
              <w:left w:w="90.0" w:type="dxa"/>
              <w:bottom w:w="70.0" w:type="dxa"/>
              <w:right w:w="90.0" w:type="dxa"/>
            </w:tcMar>
            <w:vAlign w:val="center"/>
          </w:tcPr>
          <w:p w:rsidR="00000000" w:rsidDel="00000000" w:rsidP="00000000" w:rsidRDefault="00000000" w:rsidRPr="00000000" w14:paraId="00000055">
            <w:pPr>
              <w:spacing w:after="0" w:line="252.00000000000003" w:lineRule="auto"/>
              <w:rPr/>
            </w:pPr>
            <w:r w:rsidDel="00000000" w:rsidR="00000000" w:rsidRPr="00000000">
              <w:rPr>
                <w:rFonts w:ascii="Times New Roman" w:cs="Times New Roman" w:eastAsia="Times New Roman" w:hAnsi="Times New Roman"/>
                <w:b w:val="1"/>
                <w:bCs w:val="1"/>
                <w:sz w:val="21"/>
                <w:szCs w:val="21"/>
                <w:rtl w:val="0"/>
              </w:rPr>
              <w:t xml:space="preserve">Tầng hoặc dự án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de6ef" w:val="clear"/>
            <w:tcMar>
              <w:top w:w="70.0" w:type="dxa"/>
              <w:left w:w="90.0" w:type="dxa"/>
              <w:bottom w:w="70.0" w:type="dxa"/>
              <w:right w:w="90.0" w:type="dxa"/>
            </w:tcMar>
            <w:vAlign w:val="center"/>
          </w:tcPr>
          <w:p w:rsidR="00000000" w:rsidDel="00000000" w:rsidP="00000000" w:rsidRDefault="00000000" w:rsidRPr="00000000" w14:paraId="00000056">
            <w:pPr>
              <w:spacing w:after="0" w:line="252.00000000000003" w:lineRule="auto"/>
              <w:rPr/>
            </w:pPr>
            <w:r w:rsidDel="00000000" w:rsidR="00000000" w:rsidRPr="00000000">
              <w:rPr>
                <w:rFonts w:ascii="Times New Roman" w:cs="Times New Roman" w:eastAsia="Times New Roman" w:hAnsi="Times New Roman"/>
                <w:b w:val="1"/>
                <w:bCs w:val="1"/>
                <w:sz w:val="21"/>
                <w:szCs w:val="21"/>
                <w:rtl w:val="0"/>
              </w:rPr>
              <w:t xml:space="preserve">Trách nhiệm</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57">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Domain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58">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Board, Match, Room, TurnManager và luật xác định thắng</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59">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Application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5A">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Use case, interface repository và hợp đồng nghiệp vụ</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5B">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Infrastructure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5C">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Repository trong bộ nhớ và lịch sử trận JSON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5D">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Shared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5E">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Packet, MessageTypes, request và response chung</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5F">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Server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60">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TCP listener, dispatcher, controller, worker và thông báo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61">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Client WinForms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62">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View, presenter, dịch vụ gọi server và trạng thái giao diện</w:t>
            </w:r>
            <w:r w:rsidDel="00000000" w:rsidR="00000000" w:rsidRPr="00000000">
              <w:rPr>
                <w:rtl w:val="0"/>
              </w:rPr>
            </w:r>
          </w:p>
        </w:tc>
      </w:tr>
    </w:tbl>
    <w:p w:rsidR="00000000" w:rsidDel="00000000" w:rsidP="00000000" w:rsidRDefault="00000000" w:rsidRPr="00000000" w14:paraId="00000063">
      <w:pPr>
        <w:spacing w:after="0" w:lineRule="auto"/>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Server xử lý mỗi kết nối bằng tác vụ bất đồng bộ. Thao tác sửa cùng một phòng được tuần tự hóa bằng khóa theo RoomId; một số luồng liên quan nhiều người chơi cũng dùng khóa lobby. Thứ tự lấy khóa được duy trì lobby rồi room. Các worker theo dõi hạn lượt và thời gian chờ kết nối lại.</w:t>
      </w:r>
    </w:p>
    <w:p w:rsidR="00000000" w:rsidDel="00000000" w:rsidP="00000000" w:rsidRDefault="00000000" w:rsidRPr="00000000" w14:paraId="00000065">
      <w:pPr>
        <w:pStyle w:val="Heading2"/>
        <w:rPr/>
      </w:pPr>
      <w:r w:rsidDel="00000000" w:rsidR="00000000" w:rsidRPr="00000000">
        <w:rPr>
          <w:rtl w:val="0"/>
        </w:rPr>
        <w:t xml:space="preserve">2.2 Giao thức truyền thông và cấu trúc message</w:t>
      </w:r>
    </w:p>
    <w:p w:rsidR="00000000" w:rsidDel="00000000" w:rsidP="00000000" w:rsidRDefault="00000000" w:rsidRPr="00000000" w14:paraId="00000066">
      <w:pPr>
        <w:rPr/>
      </w:pPr>
      <w:r w:rsidDel="00000000" w:rsidR="00000000" w:rsidRPr="00000000">
        <w:rPr>
          <w:rtl w:val="0"/>
        </w:rPr>
        <w:t xml:space="preserve">TCP truyền một dòng byte nên bên nhận đọc đủ header và đúng số byte của body trước khi giải mã. Khuôn dạng gói trong mã hiện tại gồm BodyLength 4 byte big endian, MessageType 1 byte và payload JSON UTF-8 có độ dài biến đổi. BodyLength tính phần MessageType cộng payload; tổng độ dài gói là 4 + BodyLength. Receiver từ chối body ngắn hơn 1 byte hoặc dài quá giới hạn 8 MiB. Gói hiện tại không chứa magic number hay trường version.</w:t>
      </w:r>
    </w:p>
    <w:tbl>
      <w:tblPr>
        <w:tblStyle w:val="Table4"/>
        <w:tblW w:w="8447.0" w:type="dxa"/>
        <w:jc w:val="center"/>
        <w:tblLayout w:type="fixed"/>
        <w:tblLook w:val="0400"/>
      </w:tblPr>
      <w:tblGrid>
        <w:gridCol w:w="1814"/>
        <w:gridCol w:w="1531"/>
        <w:gridCol w:w="5102"/>
        <w:tblGridChange w:id="0">
          <w:tblGrid>
            <w:gridCol w:w="1814"/>
            <w:gridCol w:w="1531"/>
            <w:gridCol w:w="5102"/>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dde6ef" w:val="clear"/>
            <w:tcMar>
              <w:top w:w="70.0" w:type="dxa"/>
              <w:left w:w="90.0" w:type="dxa"/>
              <w:bottom w:w="70.0" w:type="dxa"/>
              <w:right w:w="90.0" w:type="dxa"/>
            </w:tcMar>
            <w:vAlign w:val="center"/>
          </w:tcPr>
          <w:p w:rsidR="00000000" w:rsidDel="00000000" w:rsidP="00000000" w:rsidRDefault="00000000" w:rsidRPr="00000000" w14:paraId="00000067">
            <w:pPr>
              <w:spacing w:after="0" w:line="252.00000000000003" w:lineRule="auto"/>
              <w:rPr/>
            </w:pPr>
            <w:r w:rsidDel="00000000" w:rsidR="00000000" w:rsidRPr="00000000">
              <w:rPr>
                <w:rFonts w:ascii="Times New Roman" w:cs="Times New Roman" w:eastAsia="Times New Roman" w:hAnsi="Times New Roman"/>
                <w:b w:val="1"/>
                <w:bCs w:val="1"/>
                <w:sz w:val="21"/>
                <w:szCs w:val="21"/>
                <w:rtl w:val="0"/>
              </w:rPr>
              <w:t xml:space="preserve">Trường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de6ef" w:val="clear"/>
            <w:tcMar>
              <w:top w:w="70.0" w:type="dxa"/>
              <w:left w:w="90.0" w:type="dxa"/>
              <w:bottom w:w="70.0" w:type="dxa"/>
              <w:right w:w="90.0" w:type="dxa"/>
            </w:tcMar>
            <w:vAlign w:val="center"/>
          </w:tcPr>
          <w:p w:rsidR="00000000" w:rsidDel="00000000" w:rsidP="00000000" w:rsidRDefault="00000000" w:rsidRPr="00000000" w14:paraId="00000068">
            <w:pPr>
              <w:spacing w:after="0" w:line="252.00000000000003" w:lineRule="auto"/>
              <w:rPr/>
            </w:pPr>
            <w:r w:rsidDel="00000000" w:rsidR="00000000" w:rsidRPr="00000000">
              <w:rPr>
                <w:rFonts w:ascii="Times New Roman" w:cs="Times New Roman" w:eastAsia="Times New Roman" w:hAnsi="Times New Roman"/>
                <w:b w:val="1"/>
                <w:bCs w:val="1"/>
                <w:sz w:val="21"/>
                <w:szCs w:val="21"/>
                <w:rtl w:val="0"/>
              </w:rPr>
              <w:t xml:space="preserve">Độ dài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de6ef" w:val="clear"/>
            <w:tcMar>
              <w:top w:w="70.0" w:type="dxa"/>
              <w:left w:w="90.0" w:type="dxa"/>
              <w:bottom w:w="70.0" w:type="dxa"/>
              <w:right w:w="90.0" w:type="dxa"/>
            </w:tcMar>
            <w:vAlign w:val="center"/>
          </w:tcPr>
          <w:p w:rsidR="00000000" w:rsidDel="00000000" w:rsidP="00000000" w:rsidRDefault="00000000" w:rsidRPr="00000000" w14:paraId="00000069">
            <w:pPr>
              <w:spacing w:after="0" w:line="252.00000000000003" w:lineRule="auto"/>
              <w:rPr/>
            </w:pPr>
            <w:r w:rsidDel="00000000" w:rsidR="00000000" w:rsidRPr="00000000">
              <w:rPr>
                <w:rFonts w:ascii="Times New Roman" w:cs="Times New Roman" w:eastAsia="Times New Roman" w:hAnsi="Times New Roman"/>
                <w:b w:val="1"/>
                <w:bCs w:val="1"/>
                <w:sz w:val="21"/>
                <w:szCs w:val="21"/>
                <w:rtl w:val="0"/>
              </w:rPr>
              <w:t xml:space="preserve">Ý nghĩa</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6A">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BodyLength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6B">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4 byte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6C">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Số byte của MessageType và payload; big endian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6D">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MessageType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6E">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1 byte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6F">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Mã định tuyến loại yêu cầu, phản hồi hoặc thông báo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70">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Payload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71">
            <w:pPr>
              <w:spacing w:after="0" w:line="252.00000000000003" w:lineRule="auto"/>
              <w:rPr/>
            </w:pPr>
            <w:r w:rsidDel="00000000" w:rsidR="00000000" w:rsidRPr="00000000">
              <w:rPr>
                <w:rFonts w:ascii="Gungsuh" w:cs="Gungsuh" w:eastAsia="Gungsuh" w:hAnsi="Gungsuh"/>
                <w:sz w:val="21"/>
                <w:szCs w:val="21"/>
                <w:rtl w:val="0"/>
              </w:rPr>
              <w:t xml:space="preserve">BodyLength − 1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72">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Nội dung JSON theo contract trong Shared</w:t>
            </w:r>
            <w:r w:rsidDel="00000000" w:rsidR="00000000" w:rsidRPr="00000000">
              <w:rPr>
                <w:rtl w:val="0"/>
              </w:rPr>
            </w:r>
          </w:p>
        </w:tc>
      </w:tr>
    </w:tbl>
    <w:p w:rsidR="00000000" w:rsidDel="00000000" w:rsidP="00000000" w:rsidRDefault="00000000" w:rsidRPr="00000000" w14:paraId="00000073">
      <w:pPr>
        <w:spacing w:after="0" w:lineRule="auto"/>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Nhóm message chính gồm kết nối và cấp phiên; danh sách lobby; gửi, chấp nhận hoặc từ chối lời mời; vào hoặc rời phòng và xác nhận sẵn sàng; gửi nước đi, kết thúc trận, đồng hồ; vào xem với vai trò khán giả; ngắt và kết nối lại. MessageType nằm ở header, còn các giá trị như SessionId, RoomId, tọa độ ô, người chơi, trạng thái và thời hạn được truyền theo từng request/response cụ thể trong payload JSON. Client chỉ cập nhật bàn cờ theo trạng thái server xác nhận.</w:t>
      </w:r>
    </w:p>
    <w:p w:rsidR="00000000" w:rsidDel="00000000" w:rsidP="00000000" w:rsidRDefault="00000000" w:rsidRPr="00000000" w14:paraId="00000075">
      <w:pPr>
        <w:rPr/>
      </w:pPr>
      <w:r w:rsidDel="00000000" w:rsidR="00000000" w:rsidRPr="00000000">
        <w:rPr>
          <w:rtl w:val="0"/>
        </w:rPr>
        <w:t xml:space="preserve">Server lắng nghe TCP cổng 5000 và phát gói khám phá qua UDP cổng 5001. Gói discovery JSON thông báo loại dịch vụ, tên server, địa chỉ IP và cổng TCP; client kiểm tra loại dịch vụ rồi dùng địa chỉ được công bố để kết nối TCP. UDP discovery hỗ trợ tìm server trong LAN, không thay thế các message trò chơi gửi qua TCP. Việc broadcast phụ thuộc cấu hình mạng và tường lửa.</w:t>
      </w:r>
    </w:p>
    <w:p w:rsidR="00000000" w:rsidDel="00000000" w:rsidP="00000000" w:rsidRDefault="00000000" w:rsidRPr="00000000" w14:paraId="00000076">
      <w:pPr>
        <w:pStyle w:val="Heading2"/>
        <w:rPr/>
      </w:pPr>
      <w:r w:rsidDel="00000000" w:rsidR="00000000" w:rsidRPr="00000000">
        <w:rPr>
          <w:rtl w:val="0"/>
        </w:rPr>
        <w:t xml:space="preserve">2.3 Quy tắc trò chơi và quản lý trạng thái</w:t>
      </w:r>
    </w:p>
    <w:p w:rsidR="00000000" w:rsidDel="00000000" w:rsidP="00000000" w:rsidRDefault="00000000" w:rsidRPr="00000000" w14:paraId="00000077">
      <w:pPr>
        <w:rPr/>
      </w:pPr>
      <w:r w:rsidDel="00000000" w:rsidR="00000000" w:rsidRPr="00000000">
        <w:rPr>
          <w:rtl w:val="0"/>
        </w:rPr>
        <w:t xml:space="preserve">Bàn cờ mặc định 15 × 15. Server chỉ chấp nhận nước đi nếu người gửi thuộc phòng, đúng lượt, tọa độ nằm trong bàn, ô còn trống, trận không tạm dừng và thời hạn chưa qua. Sau khi đặt quân, luật kiểm tra bốn trục để xác định thắng; bàn đầy không có người thắng là hòa. Ca G07 ghi nhận thắng bằng năm quân trên bốn hướng; G10 ghi nhận đúng năm quân bị chặn ở cả hai đầu không được tính thắng. Kết quả cụ thể của chuỗi dài hơn năm quân chưa được tách riêng trong file kiểm thử và cần đối chiếu lại với mã nguồn.</w:t>
      </w:r>
    </w:p>
    <w:p w:rsidR="00000000" w:rsidDel="00000000" w:rsidP="00000000" w:rsidRDefault="00000000" w:rsidRPr="00000000" w14:paraId="00000078">
      <w:pPr>
        <w:rPr/>
      </w:pPr>
      <w:r w:rsidDel="00000000" w:rsidR="00000000" w:rsidRPr="00000000">
        <w:rPr>
          <w:rtl w:val="0"/>
        </w:rPr>
        <w:t xml:space="preserve">Room chuyển giữa trạng thái chờ, đang chơi, hoàn thành hoặc hủy. Mỗi lượt được giới hạn thời gian; hết hạn thì người đến lượt thua. Nếu người chơi rớt kết nối, trận tạm dừng và giữ thời gian còn lại. Các ca S01–S02 thực hiện với thời gian chờ kết nối lại 30 giây: quay lại kịp hạn thì tiếp tục, quá hạn thì xử thua. Khán giả tham gia giữa trận nhận snapshot gồm bàn cờ, lịch sử nước đi, lượt và đồng hồ, sau đó nhận thông báo mới. Giá trị cấu hình mặc định khi chạy cần kiểm tra lại trước khi công bố.</w:t>
      </w:r>
    </w:p>
    <w:p w:rsidR="00000000" w:rsidDel="00000000" w:rsidP="00000000" w:rsidRDefault="00000000" w:rsidRPr="00000000" w14:paraId="00000079">
      <w:pPr>
        <w:pStyle w:val="Heading2"/>
        <w:rPr/>
      </w:pPr>
      <w:r w:rsidDel="00000000" w:rsidR="00000000" w:rsidRPr="00000000">
        <w:rPr>
          <w:rtl w:val="0"/>
        </w:rPr>
        <w:t xml:space="preserve">2.4 Thiết kế giao diện người dùng</w:t>
      </w:r>
    </w:p>
    <w:p w:rsidR="00000000" w:rsidDel="00000000" w:rsidP="00000000" w:rsidRDefault="00000000" w:rsidRPr="00000000" w14:paraId="0000007A">
      <w:pPr>
        <w:rPr/>
      </w:pPr>
      <w:r w:rsidDel="00000000" w:rsidR="00000000" w:rsidRPr="00000000">
        <w:rPr>
          <w:rtl w:val="0"/>
        </w:rPr>
        <w:t xml:space="preserve">Client dùng các màn hình Windows Forms theo hành trình người dùng từ tìm server đến chơi hoặc xem trận. Presenter xử lý sự kiện giao diện, gọi dịch vụ mạng và phản ánh kết quả server lên view. Các thông tin quan trọng là trạng thái kết nối, người đang đến lượt, thời gian còn lại, kết quả và thông báo lỗi khi một thao tác bị từ chối.</w:t>
      </w:r>
    </w:p>
    <w:tbl>
      <w:tblPr>
        <w:tblStyle w:val="Table5"/>
        <w:tblW w:w="8447.0" w:type="dxa"/>
        <w:jc w:val="center"/>
        <w:tblLayout w:type="fixed"/>
        <w:tblLook w:val="0400"/>
      </w:tblPr>
      <w:tblGrid>
        <w:gridCol w:w="1984"/>
        <w:gridCol w:w="6463"/>
        <w:tblGridChange w:id="0">
          <w:tblGrid>
            <w:gridCol w:w="1984"/>
            <w:gridCol w:w="6463"/>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dde6ef" w:val="clear"/>
            <w:tcMar>
              <w:top w:w="70.0" w:type="dxa"/>
              <w:left w:w="90.0" w:type="dxa"/>
              <w:bottom w:w="70.0" w:type="dxa"/>
              <w:right w:w="90.0" w:type="dxa"/>
            </w:tcMar>
            <w:vAlign w:val="center"/>
          </w:tcPr>
          <w:p w:rsidR="00000000" w:rsidDel="00000000" w:rsidP="00000000" w:rsidRDefault="00000000" w:rsidRPr="00000000" w14:paraId="0000007B">
            <w:pPr>
              <w:spacing w:after="0" w:line="252.00000000000003" w:lineRule="auto"/>
              <w:rPr/>
            </w:pPr>
            <w:r w:rsidDel="00000000" w:rsidR="00000000" w:rsidRPr="00000000">
              <w:rPr>
                <w:rFonts w:ascii="Times New Roman" w:cs="Times New Roman" w:eastAsia="Times New Roman" w:hAnsi="Times New Roman"/>
                <w:b w:val="1"/>
                <w:bCs w:val="1"/>
                <w:sz w:val="21"/>
                <w:szCs w:val="21"/>
                <w:rtl w:val="0"/>
              </w:rPr>
              <w:t xml:space="preserve">Màn hình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de6ef" w:val="clear"/>
            <w:tcMar>
              <w:top w:w="70.0" w:type="dxa"/>
              <w:left w:w="90.0" w:type="dxa"/>
              <w:bottom w:w="70.0" w:type="dxa"/>
              <w:right w:w="90.0" w:type="dxa"/>
            </w:tcMar>
            <w:vAlign w:val="center"/>
          </w:tcPr>
          <w:p w:rsidR="00000000" w:rsidDel="00000000" w:rsidP="00000000" w:rsidRDefault="00000000" w:rsidRPr="00000000" w14:paraId="0000007C">
            <w:pPr>
              <w:spacing w:after="0" w:line="252.00000000000003" w:lineRule="auto"/>
              <w:rPr/>
            </w:pPr>
            <w:r w:rsidDel="00000000" w:rsidR="00000000" w:rsidRPr="00000000">
              <w:rPr>
                <w:rFonts w:ascii="Times New Roman" w:cs="Times New Roman" w:eastAsia="Times New Roman" w:hAnsi="Times New Roman"/>
                <w:b w:val="1"/>
                <w:bCs w:val="1"/>
                <w:sz w:val="21"/>
                <w:szCs w:val="21"/>
                <w:rtl w:val="0"/>
              </w:rPr>
              <w:t xml:space="preserve">Thông tin và thao tác chính</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7D">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Home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7E">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Tìm hoặc chọn server, kết nối, nhập nickname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7F">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OnlinePlayers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80">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Danh sách người chơi trực tuyến, gửi lời thách đấu</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81">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Invitations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82">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Lời mời nhận được, chấp nhận hoặc từ chối</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83">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Matches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84">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Danh sách trận đang diễn ra, chọn trận để xem</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85">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Room và Game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86">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Người chơi, bàn cờ 15 × 15, lượt, đồng hồ, sẵn sàng, đi quân, rời phòng hoặc xem trận</w:t>
            </w:r>
            <w:r w:rsidDel="00000000" w:rsidR="00000000" w:rsidRPr="00000000">
              <w:rPr>
                <w:rtl w:val="0"/>
              </w:rPr>
            </w:r>
          </w:p>
        </w:tc>
      </w:tr>
    </w:tbl>
    <w:p w:rsidR="00000000" w:rsidDel="00000000" w:rsidP="00000000" w:rsidRDefault="00000000" w:rsidRPr="00000000" w14:paraId="00000087">
      <w:pPr>
        <w:spacing w:after="0" w:lineRule="auto"/>
        <w:rPr/>
      </w:pPr>
      <w:r w:rsidDel="00000000" w:rsidR="00000000" w:rsidRPr="00000000">
        <w:rPr>
          <w:rtl w:val="0"/>
        </w:rPr>
      </w:r>
    </w:p>
    <w:p w:rsidR="00000000" w:rsidDel="00000000" w:rsidP="00000000" w:rsidRDefault="00000000" w:rsidRPr="00000000" w14:paraId="00000088">
      <w:pPr>
        <w:pStyle w:val="Heading1"/>
        <w:rPr/>
      </w:pPr>
      <w:r w:rsidDel="00000000" w:rsidR="00000000" w:rsidRPr="00000000">
        <w:rPr>
          <w:rtl w:val="0"/>
        </w:rPr>
        <w:t xml:space="preserve">CHƯƠNG III TRIỂN KHAI VÀ KIỂM THỬ</w:t>
      </w:r>
    </w:p>
    <w:p w:rsidR="00000000" w:rsidDel="00000000" w:rsidP="00000000" w:rsidRDefault="00000000" w:rsidRPr="00000000" w14:paraId="00000089">
      <w:pPr>
        <w:pStyle w:val="Heading2"/>
        <w:rPr/>
      </w:pPr>
      <w:r w:rsidDel="00000000" w:rsidR="00000000" w:rsidRPr="00000000">
        <w:rPr>
          <w:rtl w:val="0"/>
        </w:rPr>
        <w:t xml:space="preserve">3.1 Hướng dẫn cài đặt và chạy</w:t>
      </w:r>
    </w:p>
    <w:p w:rsidR="00000000" w:rsidDel="00000000" w:rsidP="00000000" w:rsidRDefault="00000000" w:rsidRPr="00000000" w14:paraId="0000008A">
      <w:pPr>
        <w:rPr/>
      </w:pPr>
      <w:r w:rsidDel="00000000" w:rsidR="00000000" w:rsidRPr="00000000">
        <w:rPr>
          <w:rtl w:val="0"/>
        </w:rPr>
        <w:t xml:space="preserve">Yêu cầu: máy Windows có .NET 10 SDK để build solution và chạy server; client Windows Forms chạy trên Windows. Tải mã nguồn về, mở solution trong Visual Studio hoặc mở terminal tại thư mục chứa solution rồi chạy dotnet restore và dotnet build. Khởi động dự án Server trước, sau đó chạy Client trên ít nhất hai máy Windows trong cùng LAN. Với Visual Studio, chọn đúng dự án Server và Client làm startup project ở từng máy.</w:t>
      </w:r>
    </w:p>
    <w:p w:rsidR="00000000" w:rsidDel="00000000" w:rsidP="00000000" w:rsidRDefault="00000000" w:rsidRPr="00000000" w14:paraId="0000008B">
      <w:pPr>
        <w:rPr/>
      </w:pPr>
      <w:r w:rsidDel="00000000" w:rsidR="00000000" w:rsidRPr="00000000">
        <w:rPr>
          <w:rtl w:val="0"/>
        </w:rPr>
        <w:t xml:space="preserve">Cho phép server nhận TCP tại cổng 5000 và cho phép gói UDP discovery tại cổng 5001 qua tường lửa; hai máy cần liên lạc được trong cùng mạng hỗ trợ broadcast. Sau khi client tìm thấy server, chọn server, nhập nickname khác nhau, gửi lời mời, chấp nhận và sẵn sàng để bắt đầu trận. Nếu discovery không hoạt động, kiểm tra IP, cổng, cấu hình broadcast và firewall trước khi thử lại. Dùng máy thứ ba hoặc một client riêng để kiểm tra vai trò khán giả.</w:t>
      </w:r>
    </w:p>
    <w:p w:rsidR="00000000" w:rsidDel="00000000" w:rsidP="00000000" w:rsidRDefault="00000000" w:rsidRPr="00000000" w14:paraId="0000008C">
      <w:pPr>
        <w:pStyle w:val="Heading2"/>
        <w:rPr/>
      </w:pPr>
      <w:r w:rsidDel="00000000" w:rsidR="00000000" w:rsidRPr="00000000">
        <w:rPr>
          <w:rtl w:val="0"/>
        </w:rPr>
        <w:t xml:space="preserve">3.2 Kịch bản kiểm thử và kết quả</w:t>
      </w:r>
    </w:p>
    <w:p w:rsidR="00000000" w:rsidDel="00000000" w:rsidP="00000000" w:rsidRDefault="00000000" w:rsidRPr="00000000" w14:paraId="0000008D">
      <w:pPr>
        <w:spacing w:after="40" w:before="80" w:lineRule="auto"/>
        <w:rPr/>
      </w:pPr>
      <w:r w:rsidDel="00000000" w:rsidR="00000000" w:rsidRPr="00000000">
        <w:rPr>
          <w:b w:val="1"/>
          <w:bCs w:val="1"/>
          <w:rtl w:val="0"/>
        </w:rPr>
        <w:t xml:space="preserve">Tệp kịch bản và kết quả kiểm thử đính kèm</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Tệp CaroGame_Test_Cases.xlsx ghi 62 ca, có kịch bản, đầu vào, kết quả mong đợi, kết quả thực tế, trạng thái và cột Proof. Theo nguyên trạng cột Stage: 55 PASSED, 7 FAIL . </w:t>
      </w:r>
    </w:p>
    <w:tbl>
      <w:tblPr>
        <w:tblStyle w:val="Table6"/>
        <w:tblW w:w="6350.0" w:type="dxa"/>
        <w:jc w:val="center"/>
        <w:tblLayout w:type="fixed"/>
        <w:tblLook w:val="0400"/>
      </w:tblPr>
      <w:tblGrid>
        <w:gridCol w:w="2438"/>
        <w:gridCol w:w="964"/>
        <w:gridCol w:w="1417"/>
        <w:gridCol w:w="1531"/>
        <w:tblGridChange w:id="0">
          <w:tblGrid>
            <w:gridCol w:w="2438"/>
            <w:gridCol w:w="964"/>
            <w:gridCol w:w="1417"/>
            <w:gridCol w:w="1531"/>
          </w:tblGrid>
        </w:tblGridChange>
      </w:tblGrid>
      <w:tr>
        <w:trPr>
          <w:cantSplit w:val="0"/>
          <w:trHeight w:val="433.553466796875" w:hRule="atLeast"/>
          <w:tblHeader w:val="1"/>
        </w:trPr>
        <w:tc>
          <w:tcPr>
            <w:tcBorders>
              <w:top w:color="d9d9d9" w:space="0" w:sz="4" w:val="single"/>
              <w:left w:color="d9d9d9" w:space="0" w:sz="4" w:val="single"/>
              <w:bottom w:color="d9d9d9" w:space="0" w:sz="4" w:val="single"/>
              <w:right w:color="d9d9d9" w:space="0" w:sz="4" w:val="single"/>
            </w:tcBorders>
            <w:shd w:fill="dde6ef" w:val="clear"/>
            <w:tcMar>
              <w:top w:w="70.0" w:type="dxa"/>
              <w:left w:w="90.0" w:type="dxa"/>
              <w:bottom w:w="70.0" w:type="dxa"/>
              <w:right w:w="90.0" w:type="dxa"/>
            </w:tcMar>
            <w:vAlign w:val="center"/>
          </w:tcPr>
          <w:p w:rsidR="00000000" w:rsidDel="00000000" w:rsidP="00000000" w:rsidRDefault="00000000" w:rsidRPr="00000000" w14:paraId="0000008F">
            <w:pPr>
              <w:spacing w:after="0" w:line="252.00000000000003" w:lineRule="auto"/>
              <w:rPr/>
            </w:pPr>
            <w:r w:rsidDel="00000000" w:rsidR="00000000" w:rsidRPr="00000000">
              <w:rPr>
                <w:rFonts w:ascii="Times New Roman" w:cs="Times New Roman" w:eastAsia="Times New Roman" w:hAnsi="Times New Roman"/>
                <w:b w:val="1"/>
                <w:bCs w:val="1"/>
                <w:sz w:val="21"/>
                <w:szCs w:val="21"/>
                <w:rtl w:val="0"/>
              </w:rPr>
              <w:t xml:space="preserve">Nhóm ca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de6ef" w:val="clear"/>
            <w:tcMar>
              <w:top w:w="70.0" w:type="dxa"/>
              <w:left w:w="90.0" w:type="dxa"/>
              <w:bottom w:w="70.0" w:type="dxa"/>
              <w:right w:w="90.0" w:type="dxa"/>
            </w:tcMar>
            <w:vAlign w:val="center"/>
          </w:tcPr>
          <w:p w:rsidR="00000000" w:rsidDel="00000000" w:rsidP="00000000" w:rsidRDefault="00000000" w:rsidRPr="00000000" w14:paraId="00000090">
            <w:pPr>
              <w:spacing w:after="0" w:line="252.00000000000003" w:lineRule="auto"/>
              <w:rPr/>
            </w:pPr>
            <w:r w:rsidDel="00000000" w:rsidR="00000000" w:rsidRPr="00000000">
              <w:rPr>
                <w:rFonts w:ascii="Times New Roman" w:cs="Times New Roman" w:eastAsia="Times New Roman" w:hAnsi="Times New Roman"/>
                <w:b w:val="1"/>
                <w:bCs w:val="1"/>
                <w:sz w:val="21"/>
                <w:szCs w:val="21"/>
                <w:rtl w:val="0"/>
              </w:rPr>
              <w:t xml:space="preserve">Số ca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de6ef" w:val="clear"/>
            <w:tcMar>
              <w:top w:w="70.0" w:type="dxa"/>
              <w:left w:w="90.0" w:type="dxa"/>
              <w:bottom w:w="70.0" w:type="dxa"/>
              <w:right w:w="90.0" w:type="dxa"/>
            </w:tcMar>
            <w:vAlign w:val="center"/>
          </w:tcPr>
          <w:p w:rsidR="00000000" w:rsidDel="00000000" w:rsidP="00000000" w:rsidRDefault="00000000" w:rsidRPr="00000000" w14:paraId="00000091">
            <w:pPr>
              <w:spacing w:after="0" w:line="252.00000000000003" w:lineRule="auto"/>
              <w:rPr/>
            </w:pPr>
            <w:r w:rsidDel="00000000" w:rsidR="00000000" w:rsidRPr="00000000">
              <w:rPr>
                <w:rFonts w:ascii="Times New Roman" w:cs="Times New Roman" w:eastAsia="Times New Roman" w:hAnsi="Times New Roman"/>
                <w:b w:val="1"/>
                <w:bCs w:val="1"/>
                <w:sz w:val="21"/>
                <w:szCs w:val="21"/>
                <w:rtl w:val="0"/>
              </w:rPr>
              <w:t xml:space="preserve">PASSED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de6ef" w:val="clear"/>
            <w:tcMar>
              <w:top w:w="70.0" w:type="dxa"/>
              <w:left w:w="90.0" w:type="dxa"/>
              <w:bottom w:w="70.0" w:type="dxa"/>
              <w:right w:w="90.0" w:type="dxa"/>
            </w:tcMar>
            <w:vAlign w:val="center"/>
          </w:tcPr>
          <w:p w:rsidR="00000000" w:rsidDel="00000000" w:rsidP="00000000" w:rsidRDefault="00000000" w:rsidRPr="00000000" w14:paraId="00000092">
            <w:pPr>
              <w:spacing w:after="0" w:line="252.00000000000003" w:lineRule="auto"/>
              <w:rPr/>
            </w:pPr>
            <w:r w:rsidDel="00000000" w:rsidR="00000000" w:rsidRPr="00000000">
              <w:rPr>
                <w:rFonts w:ascii="Times New Roman" w:cs="Times New Roman" w:eastAsia="Times New Roman" w:hAnsi="Times New Roman"/>
                <w:b w:val="1"/>
                <w:bCs w:val="1"/>
                <w:sz w:val="21"/>
                <w:szCs w:val="21"/>
                <w:rtl w:val="0"/>
              </w:rPr>
              <w:t xml:space="preserve">FAIL</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93">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Lobby L01–L07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94">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95">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96">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1 (L06)</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97">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MatchMaking C01–C09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98">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99">
            <w:pPr>
              <w:spacing w:after="0" w:line="252.00000000000003" w:lineRule="auto"/>
              <w:rPr/>
            </w:pPr>
            <w:r w:rsidDel="00000000" w:rsidR="00000000" w:rsidRPr="00000000">
              <w:rPr>
                <w:sz w:val="21"/>
                <w:szCs w:val="21"/>
                <w:rtl w:val="0"/>
              </w:rPr>
              <w:t xml:space="preserve">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9A">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9B">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Match R01–R06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9C">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9D">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9E">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9F">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GamePlay G01–G10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A0">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10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A1">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10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A2">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A3">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Đồng hồ T01–T08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A4">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A5">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A6">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A7">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Session S01–S07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A8">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A9">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AA">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AB">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History H01–H06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AC">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AD">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AE">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6</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AF">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GUI V01–V09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B0">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B1">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B2">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B3">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Tổng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B4">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62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B5">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5</w:t>
            </w:r>
            <w:r w:rsidDel="00000000" w:rsidR="00000000" w:rsidRPr="00000000">
              <w:rPr>
                <w:sz w:val="21"/>
                <w:szCs w:val="21"/>
                <w:rtl w:val="0"/>
              </w:rPr>
              <w:t xml:space="preserve">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B6">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7</w:t>
            </w:r>
            <w:r w:rsidDel="00000000" w:rsidR="00000000" w:rsidRPr="00000000">
              <w:rPr>
                <w:rtl w:val="0"/>
              </w:rPr>
            </w:r>
          </w:p>
        </w:tc>
      </w:tr>
    </w:tbl>
    <w:p w:rsidR="00000000" w:rsidDel="00000000" w:rsidP="00000000" w:rsidRDefault="00000000" w:rsidRPr="00000000" w14:paraId="000000B7">
      <w:pPr>
        <w:rPr/>
      </w:pPr>
      <w:r w:rsidDel="00000000" w:rsidR="00000000" w:rsidRPr="00000000">
        <w:rPr>
          <w:rtl w:val="0"/>
        </w:rPr>
        <w:t xml:space="preserve">* Chi tiết trong </w:t>
      </w:r>
      <w:hyperlink r:id="rId7">
        <w:r w:rsidDel="00000000" w:rsidR="00000000" w:rsidRPr="00000000">
          <w:rPr>
            <w:color w:val="0000ee"/>
            <w:u w:val="single"/>
            <w:rtl w:val="0"/>
          </w:rPr>
          <w:t xml:space="preserve">ProjectList_LTMang.xlsx</w:t>
        </w:r>
      </w:hyperlink>
      <w:r w:rsidDel="00000000" w:rsidR="00000000" w:rsidRPr="00000000">
        <w:rPr>
          <w:rtl w:val="0"/>
        </w:rPr>
      </w:r>
    </w:p>
    <w:p w:rsidR="00000000" w:rsidDel="00000000" w:rsidP="00000000" w:rsidRDefault="00000000" w:rsidRPr="00000000" w14:paraId="000000B8">
      <w:pPr>
        <w:pStyle w:val="Heading2"/>
        <w:rPr/>
      </w:pPr>
      <w:r w:rsidDel="00000000" w:rsidR="00000000" w:rsidRPr="00000000">
        <w:rPr>
          <w:rtl w:val="0"/>
        </w:rPr>
        <w:t xml:space="preserve">3.3 Kết quả đạt được và khó khăn kỹ thuật</w:t>
      </w:r>
    </w:p>
    <w:p w:rsidR="00000000" w:rsidDel="00000000" w:rsidP="00000000" w:rsidRDefault="00000000" w:rsidRPr="00000000" w14:paraId="000000B9">
      <w:pPr>
        <w:rPr/>
      </w:pPr>
      <w:r w:rsidDel="00000000" w:rsidR="00000000" w:rsidRPr="00000000">
        <w:rPr>
          <w:rtl w:val="0"/>
        </w:rPr>
        <w:t xml:space="preserve">Mã nguồn có luồng kết nối và lobby, lời mời, phòng và sẵn sàng, kiểm tra nước đi, khán giả, xử lý timeout và mất kết nối, kết nối lại, đấu lại và lưu lịch sử trận kết thúc. Server phát thông tin khám phá qua UDP; client có các màn hình Home, OnlinePlayers, Invitations, Matches, Room và Game. Đây là kết quả triển khai; chất lượng hoạt động trên nhiều máy cần đi kèm minh chứng kiểm thử.</w:t>
      </w:r>
    </w:p>
    <w:p w:rsidR="00000000" w:rsidDel="00000000" w:rsidP="00000000" w:rsidRDefault="00000000" w:rsidRPr="00000000" w14:paraId="000000BA">
      <w:pPr>
        <w:rPr/>
      </w:pPr>
      <w:r w:rsidDel="00000000" w:rsidR="00000000" w:rsidRPr="00000000">
        <w:rPr>
          <w:rtl w:val="0"/>
        </w:rPr>
        <w:t xml:space="preserve">Khó khăn chính gồm đọc đủ gói trên TCP vì một lần Receive có thể thiếu dữ liệu; tránh xung đột khi nhiều client sửa cùng phòng; giữ thời gian lượt khi mất kết nối; đồng bộ trạng thái cho người quay lại hoặc khán giả giữa trận; và ghi tệp lịch sử an toàn. Phần mã dùng vòng đọc đủ, khóa theo phòng, Pause/Resume, snapshot và ghi JSON qua tệp tạm để xử lý các tình huống này.</w:t>
      </w:r>
    </w:p>
    <w:p w:rsidR="00000000" w:rsidDel="00000000" w:rsidP="00000000" w:rsidRDefault="00000000" w:rsidRPr="00000000" w14:paraId="000000BB">
      <w:pPr>
        <w:pStyle w:val="Heading1"/>
        <w:rPr/>
      </w:pPr>
      <w:r w:rsidDel="00000000" w:rsidR="00000000" w:rsidRPr="00000000">
        <w:rPr>
          <w:rtl w:val="0"/>
        </w:rPr>
        <w:t xml:space="preserve">CHƯƠNG IV ĐÁNH GIÁ VÀ KẾT LUẬN</w:t>
      </w:r>
    </w:p>
    <w:p w:rsidR="00000000" w:rsidDel="00000000" w:rsidP="00000000" w:rsidRDefault="00000000" w:rsidRPr="00000000" w14:paraId="000000BC">
      <w:pPr>
        <w:pStyle w:val="Heading2"/>
        <w:rPr/>
      </w:pPr>
      <w:r w:rsidDel="00000000" w:rsidR="00000000" w:rsidRPr="00000000">
        <w:rPr>
          <w:rtl w:val="0"/>
        </w:rPr>
        <w:t xml:space="preserve">4.1 Nội dung hoàn thành và chưa hoàn thành</w:t>
      </w:r>
    </w:p>
    <w:tbl>
      <w:tblPr>
        <w:tblStyle w:val="Table7"/>
        <w:tblW w:w="8448.0" w:type="dxa"/>
        <w:jc w:val="center"/>
        <w:tblLayout w:type="fixed"/>
        <w:tblLook w:val="0400"/>
      </w:tblPr>
      <w:tblGrid>
        <w:gridCol w:w="2268"/>
        <w:gridCol w:w="6180"/>
        <w:tblGridChange w:id="0">
          <w:tblGrid>
            <w:gridCol w:w="2268"/>
            <w:gridCol w:w="6180"/>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dde6ef" w:val="clear"/>
            <w:tcMar>
              <w:top w:w="70.0" w:type="dxa"/>
              <w:left w:w="90.0" w:type="dxa"/>
              <w:bottom w:w="70.0" w:type="dxa"/>
              <w:right w:w="90.0" w:type="dxa"/>
            </w:tcMar>
            <w:vAlign w:val="center"/>
          </w:tcPr>
          <w:p w:rsidR="00000000" w:rsidDel="00000000" w:rsidP="00000000" w:rsidRDefault="00000000" w:rsidRPr="00000000" w14:paraId="000000BD">
            <w:pPr>
              <w:spacing w:after="0" w:line="252.00000000000003" w:lineRule="auto"/>
              <w:rPr/>
            </w:pPr>
            <w:r w:rsidDel="00000000" w:rsidR="00000000" w:rsidRPr="00000000">
              <w:rPr>
                <w:rFonts w:ascii="Times New Roman" w:cs="Times New Roman" w:eastAsia="Times New Roman" w:hAnsi="Times New Roman"/>
                <w:b w:val="1"/>
                <w:bCs w:val="1"/>
                <w:sz w:val="21"/>
                <w:szCs w:val="21"/>
                <w:rtl w:val="0"/>
              </w:rPr>
              <w:t xml:space="preserve">Mức độ</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de6ef" w:val="clear"/>
            <w:tcMar>
              <w:top w:w="70.0" w:type="dxa"/>
              <w:left w:w="90.0" w:type="dxa"/>
              <w:bottom w:w="70.0" w:type="dxa"/>
              <w:right w:w="90.0" w:type="dxa"/>
            </w:tcMar>
            <w:vAlign w:val="center"/>
          </w:tcPr>
          <w:p w:rsidR="00000000" w:rsidDel="00000000" w:rsidP="00000000" w:rsidRDefault="00000000" w:rsidRPr="00000000" w14:paraId="000000BE">
            <w:pPr>
              <w:spacing w:after="0" w:line="252.00000000000003" w:lineRule="auto"/>
              <w:rPr/>
            </w:pPr>
            <w:r w:rsidDel="00000000" w:rsidR="00000000" w:rsidRPr="00000000">
              <w:rPr>
                <w:rFonts w:ascii="Times New Roman" w:cs="Times New Roman" w:eastAsia="Times New Roman" w:hAnsi="Times New Roman"/>
                <w:b w:val="1"/>
                <w:bCs w:val="1"/>
                <w:sz w:val="21"/>
                <w:szCs w:val="21"/>
                <w:rtl w:val="0"/>
              </w:rPr>
              <w:t xml:space="preserve">Nội dung</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BF">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Đã có trong mã</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C0">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Lobby, lời mời, vào phòng, đi quân, khán giả, reconnect, timeout, rematch, lịch sử JSON và discovery UDP</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C1">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Giới hạn của sản phẩm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90.0" w:type="dxa"/>
              <w:bottom w:w="70.0" w:type="dxa"/>
              <w:right w:w="90.0" w:type="dxa"/>
            </w:tcMar>
            <w:vAlign w:val="center"/>
          </w:tcPr>
          <w:p w:rsidR="00000000" w:rsidDel="00000000" w:rsidP="00000000" w:rsidRDefault="00000000" w:rsidRPr="00000000" w14:paraId="000000C2">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Chỉ LAN và desktop Windows; trạng thái trận đang chơi mất khi server khởi động lại; không có tài khoản, cơ sở dữ liệu hoặc chơi Internet</w:t>
            </w:r>
            <w:r w:rsidDel="00000000" w:rsidR="00000000" w:rsidRPr="00000000">
              <w:rPr>
                <w:rtl w:val="0"/>
              </w:rPr>
            </w:r>
          </w:p>
        </w:tc>
      </w:tr>
    </w:tbl>
    <w:p w:rsidR="00000000" w:rsidDel="00000000" w:rsidP="00000000" w:rsidRDefault="00000000" w:rsidRPr="00000000" w14:paraId="000000C3">
      <w:pPr>
        <w:spacing w:after="0" w:lineRule="auto"/>
        <w:rPr/>
      </w:pPr>
      <w:r w:rsidDel="00000000" w:rsidR="00000000" w:rsidRPr="00000000">
        <w:rPr>
          <w:rtl w:val="0"/>
        </w:rPr>
      </w:r>
    </w:p>
    <w:p w:rsidR="00000000" w:rsidDel="00000000" w:rsidP="00000000" w:rsidRDefault="00000000" w:rsidRPr="00000000" w14:paraId="000000C4">
      <w:pPr>
        <w:pStyle w:val="Heading2"/>
        <w:rPr/>
      </w:pPr>
      <w:r w:rsidDel="00000000" w:rsidR="00000000" w:rsidRPr="00000000">
        <w:rPr>
          <w:rtl w:val="0"/>
        </w:rPr>
        <w:t xml:space="preserve">4.2 Kiến thức kỹ năng, kết luận và demo</w:t>
      </w: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Đề tài vận dụng TCP/UDP socket, định khung gói và JSON, async/await, Task và CancellationToken, phân tầng Domain–Application–Infrastructure, máy trạng thái trận và khóa để xử lý race condition. Kết quả kiểm thử cho thấy các luồng chơi, thời gian, phiên và khán giả có nhiều ca đạt; nhóm cần xử lý các ca FAIL, sửa hai trạng thái ghi sai, bổ sung ca V10 nếu đã chạy và đo tải trước khi kết luận mức đáp ứng toàn bộ yêu cầu. Trong giới hạn LAN và lưu trạng thái chủ yếu trong bộ nhớ, sản phẩm đã hình thành nền tảng Caro nhiều phòng với server xác nhận nước đi; các hạn chế và chức năng ngoài phạm vi đã được công bố ở mục 1.3.</w:t>
      </w:r>
    </w:p>
    <w:p w:rsidR="00000000" w:rsidDel="00000000" w:rsidP="00000000" w:rsidRDefault="00000000" w:rsidRPr="00000000" w14:paraId="000000C6">
      <w:pPr>
        <w:rPr/>
      </w:pPr>
      <w:r w:rsidDel="00000000" w:rsidR="00000000" w:rsidRPr="00000000">
        <w:rPr>
          <w:rtl w:val="0"/>
        </w:rPr>
        <w:t xml:space="preserve">Link video demo: </w:t>
      </w:r>
      <w:hyperlink r:id="rId8">
        <w:r w:rsidDel="00000000" w:rsidR="00000000" w:rsidRPr="00000000">
          <w:rPr>
            <w:color w:val="1155cc"/>
            <w:u w:val="single"/>
            <w:rtl w:val="0"/>
          </w:rPr>
          <w:t xml:space="preserve">Net3_Group_03 - UDM_16 - Game Caro Online</w:t>
        </w:r>
      </w:hyperlink>
      <w:r w:rsidDel="00000000" w:rsidR="00000000" w:rsidRPr="00000000">
        <w:rPr>
          <w:rtl w:val="0"/>
        </w:rPr>
        <w:t xml:space="preserve"> </w:t>
      </w:r>
    </w:p>
    <w:p w:rsidR="00000000" w:rsidDel="00000000" w:rsidP="00000000" w:rsidRDefault="00000000" w:rsidRPr="00000000" w14:paraId="000000C7">
      <w:pPr>
        <w:rPr/>
      </w:pPr>
      <w:r w:rsidDel="00000000" w:rsidR="00000000" w:rsidRPr="00000000">
        <w:rPr>
          <w:rtl w:val="0"/>
        </w:rPr>
      </w:r>
    </w:p>
    <w:sectPr>
      <w:footerReference r:id="rId9" w:type="default"/>
      <w:pgSz w:h="16838" w:w="11906" w:orient="portrait"/>
      <w:pgMar w:bottom="1077" w:top="1191"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3"/>
        <w:szCs w:val="23"/>
        <w:lang w:val="en"/>
      </w:rPr>
    </w:rPrDefault>
    <w:pPrDefault>
      <w:pPr>
        <w:spacing w:after="100" w:line="28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80" w:before="280" w:lineRule="auto"/>
    </w:pPr>
    <w:rPr>
      <w:rFonts w:ascii="Times New Roman" w:cs="Times New Roman" w:eastAsia="Times New Roman" w:hAnsi="Times New Roman"/>
      <w:b w:val="1"/>
      <w:bCs w:val="1"/>
      <w:color w:val="000000"/>
      <w:sz w:val="28"/>
      <w:szCs w:val="28"/>
    </w:rPr>
  </w:style>
  <w:style w:type="paragraph" w:styleId="Heading2">
    <w:name w:val="heading 2"/>
    <w:basedOn w:val="Normal"/>
    <w:next w:val="Normal"/>
    <w:pPr>
      <w:keepNext w:val="1"/>
      <w:keepLines w:val="1"/>
      <w:spacing w:after="100" w:before="200" w:lineRule="auto"/>
    </w:pPr>
    <w:rPr>
      <w:rFonts w:ascii="Times New Roman" w:cs="Times New Roman" w:eastAsia="Times New Roman" w:hAnsi="Times New Roman"/>
      <w:b w:val="1"/>
      <w:bCs w:val="1"/>
      <w:color w:val="000000"/>
      <w:sz w:val="25"/>
      <w:szCs w:val="25"/>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240" w:before="200" w:line="240" w:lineRule="auto"/>
    </w:pPr>
    <w:rPr>
      <w:rFonts w:ascii="Times New Roman" w:cs="Times New Roman" w:eastAsia="Times New Roman" w:hAnsi="Times New Roman"/>
      <w:b w:val="1"/>
      <w:bCs w:val="1"/>
      <w:color w:val="000000"/>
      <w:sz w:val="32"/>
      <w:szCs w:val="3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spreadsheets/d/17KCKxzBWBF4j60xk4i-3wIFycKfyLzcI/edit?usp=sharing&amp;ouid=109001752957285825222&amp;rtpof=true&amp;sd=true" TargetMode="External"/><Relationship Id="rId8" Type="http://schemas.openxmlformats.org/officeDocument/2006/relationships/hyperlink" Target="https://www.youtube.com/watch?v=6MiCg9two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