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22" w:rsidRPr="00246599" w:rsidRDefault="00C11622">
      <w:pPr>
        <w:pStyle w:val="CentrBold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DOKUMENTŲ TEIKIMO ELEKTRONINIU BŪDU SUTARTIS</w:t>
      </w:r>
    </w:p>
    <w:p w:rsidR="00C11622" w:rsidRPr="00246599" w:rsidRDefault="00C11622">
      <w:pPr>
        <w:pStyle w:val="Bodytext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C11622">
      <w:pPr>
        <w:pStyle w:val="ISTATYMAS"/>
        <w:rPr>
          <w:rFonts w:ascii="Times New Roman" w:hAnsi="Times New Roman"/>
          <w:sz w:val="22"/>
          <w:szCs w:val="22"/>
          <w:u w:val="single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__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Date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«Date»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Pr="00246599">
        <w:rPr>
          <w:rFonts w:ascii="Times New Roman" w:hAnsi="Times New Roman"/>
          <w:sz w:val="22"/>
          <w:szCs w:val="22"/>
          <w:lang w:val="lt-LT"/>
        </w:rPr>
        <w:t>__ Nr. _______________________</w:t>
      </w:r>
    </w:p>
    <w:p w:rsidR="00C11622" w:rsidRPr="00761B50" w:rsidRDefault="00C11622" w:rsidP="00605D23">
      <w:pPr>
        <w:pStyle w:val="ISTATYMAS"/>
        <w:tabs>
          <w:tab w:val="left" w:pos="5040"/>
        </w:tabs>
        <w:ind w:left="2880" w:firstLine="180"/>
        <w:jc w:val="left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(data)</w:t>
      </w: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ab/>
        <w:t>(registracijos numeris)</w:t>
      </w:r>
    </w:p>
    <w:p w:rsidR="00C11622" w:rsidRPr="00246599" w:rsidRDefault="00C11622">
      <w:pPr>
        <w:pStyle w:val="ISTATYMAS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__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Location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«Location»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Pr="00246599">
        <w:rPr>
          <w:rFonts w:ascii="Times New Roman" w:hAnsi="Times New Roman"/>
          <w:sz w:val="22"/>
          <w:szCs w:val="22"/>
          <w:lang w:val="lt-LT"/>
        </w:rPr>
        <w:t>__</w:t>
      </w:r>
    </w:p>
    <w:p w:rsidR="00C11622" w:rsidRPr="00761B50" w:rsidRDefault="00C11622">
      <w:pPr>
        <w:pStyle w:val="ISTATYMAS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(vieta)</w:t>
      </w:r>
    </w:p>
    <w:p w:rsidR="00C11622" w:rsidRPr="00246599" w:rsidRDefault="00C11622">
      <w:pPr>
        <w:pStyle w:val="Bodytext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C11622" w:rsidP="00AB20C4">
      <w:pPr>
        <w:pStyle w:val="Bodytext"/>
        <w:numPr>
          <w:ilvl w:val="0"/>
          <w:numId w:val="32"/>
        </w:numPr>
        <w:jc w:val="center"/>
        <w:rPr>
          <w:rFonts w:ascii="Times New Roman" w:hAnsi="Times New Roman"/>
          <w:b/>
          <w:sz w:val="22"/>
          <w:szCs w:val="22"/>
          <w:lang w:val="lt-LT"/>
        </w:rPr>
      </w:pPr>
      <w:r w:rsidRPr="00246599">
        <w:rPr>
          <w:rFonts w:ascii="Times New Roman" w:hAnsi="Times New Roman"/>
          <w:b/>
          <w:sz w:val="22"/>
          <w:szCs w:val="22"/>
          <w:lang w:val="lt-LT"/>
        </w:rPr>
        <w:t>SUTARTIES ŠALYS</w:t>
      </w:r>
    </w:p>
    <w:p w:rsidR="00AB20C4" w:rsidRPr="00246599" w:rsidRDefault="00AB20C4" w:rsidP="00AB20C4">
      <w:pPr>
        <w:pStyle w:val="Bodytext"/>
        <w:ind w:left="709" w:firstLine="0"/>
        <w:jc w:val="center"/>
        <w:rPr>
          <w:rFonts w:ascii="Times New Roman" w:hAnsi="Times New Roman"/>
          <w:b/>
          <w:sz w:val="22"/>
          <w:szCs w:val="22"/>
          <w:lang w:val="lt-LT"/>
        </w:rPr>
      </w:pPr>
    </w:p>
    <w:p w:rsidR="00242728" w:rsidRDefault="00AB20C4" w:rsidP="00242728">
      <w:pPr>
        <w:pStyle w:val="Bodytext"/>
        <w:tabs>
          <w:tab w:val="left" w:pos="18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i/>
          <w:sz w:val="22"/>
          <w:szCs w:val="22"/>
          <w:lang w:val="lt-LT"/>
        </w:rPr>
        <w:t>Vilniaus apskrities valstybinė mokesčių inspekcija</w:t>
      </w:r>
      <w:r w:rsidRPr="00246599">
        <w:rPr>
          <w:rFonts w:ascii="Times New Roman" w:hAnsi="Times New Roman"/>
          <w:sz w:val="22"/>
          <w:szCs w:val="22"/>
          <w:lang w:val="lt-LT"/>
        </w:rPr>
        <w:t xml:space="preserve">, </w:t>
      </w:r>
      <w:r w:rsidR="001C0A36" w:rsidRPr="00246599">
        <w:rPr>
          <w:rFonts w:ascii="Times New Roman" w:hAnsi="Times New Roman"/>
          <w:sz w:val="22"/>
          <w:szCs w:val="22"/>
          <w:lang w:val="lt-LT"/>
        </w:rPr>
        <w:t>kurią atstovauja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__________</w:t>
      </w:r>
      <w:r w:rsidR="00242728">
        <w:rPr>
          <w:rFonts w:ascii="Times New Roman" w:hAnsi="Times New Roman"/>
          <w:sz w:val="22"/>
          <w:szCs w:val="22"/>
          <w:lang w:val="lt-LT"/>
        </w:rPr>
        <w:t xml:space="preserve">___________________ </w:t>
      </w:r>
    </w:p>
    <w:p w:rsidR="00242728" w:rsidRPr="00761B50" w:rsidRDefault="00242728" w:rsidP="00242728">
      <w:pPr>
        <w:pStyle w:val="Bodytext"/>
        <w:tabs>
          <w:tab w:val="left" w:pos="180"/>
        </w:tabs>
        <w:ind w:firstLine="7560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(pareigų pavadinimas,</w:t>
      </w:r>
    </w:p>
    <w:p w:rsidR="00242728" w:rsidRPr="00246599" w:rsidRDefault="00242728" w:rsidP="00242728">
      <w:pPr>
        <w:pStyle w:val="Bodytext"/>
        <w:tabs>
          <w:tab w:val="left" w:pos="18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_______________________________</w:t>
      </w:r>
      <w:r>
        <w:rPr>
          <w:rFonts w:ascii="Times New Roman" w:hAnsi="Times New Roman"/>
          <w:sz w:val="22"/>
          <w:szCs w:val="22"/>
          <w:lang w:val="lt-LT"/>
        </w:rPr>
        <w:t>______________</w:t>
      </w:r>
      <w:r w:rsidRPr="00246599">
        <w:rPr>
          <w:rFonts w:ascii="Times New Roman" w:hAnsi="Times New Roman"/>
          <w:sz w:val="22"/>
          <w:szCs w:val="22"/>
          <w:lang w:val="lt-LT"/>
        </w:rPr>
        <w:t>___,</w:t>
      </w:r>
      <w:r w:rsidRPr="00242728">
        <w:rPr>
          <w:rFonts w:ascii="Times New Roman" w:hAnsi="Times New Roman"/>
          <w:sz w:val="22"/>
          <w:szCs w:val="22"/>
          <w:lang w:val="lt-LT"/>
        </w:rPr>
        <w:t xml:space="preserve"> </w:t>
      </w:r>
      <w:r w:rsidRPr="00246599">
        <w:rPr>
          <w:rFonts w:ascii="Times New Roman" w:hAnsi="Times New Roman"/>
          <w:sz w:val="22"/>
          <w:szCs w:val="22"/>
          <w:lang w:val="lt-LT"/>
        </w:rPr>
        <w:t xml:space="preserve">veikiantis (-i) pagal </w:t>
      </w:r>
      <w:r w:rsidRPr="00246599">
        <w:rPr>
          <w:rFonts w:ascii="Times New Roman" w:hAnsi="Times New Roman"/>
          <w:i/>
          <w:sz w:val="22"/>
          <w:szCs w:val="22"/>
          <w:lang w:val="lt-LT"/>
        </w:rPr>
        <w:t>Vilniaus apskrities</w:t>
      </w:r>
      <w:r w:rsidRPr="00916DA2">
        <w:rPr>
          <w:rFonts w:ascii="Times New Roman" w:hAnsi="Times New Roman"/>
          <w:i/>
          <w:sz w:val="22"/>
          <w:szCs w:val="22"/>
          <w:lang w:val="lt-LT"/>
        </w:rPr>
        <w:t xml:space="preserve"> </w:t>
      </w:r>
      <w:r w:rsidRPr="00246599">
        <w:rPr>
          <w:rFonts w:ascii="Times New Roman" w:hAnsi="Times New Roman"/>
          <w:i/>
          <w:sz w:val="22"/>
          <w:szCs w:val="22"/>
          <w:lang w:val="lt-LT"/>
        </w:rPr>
        <w:t>valstybinės</w:t>
      </w:r>
    </w:p>
    <w:p w:rsidR="00242728" w:rsidRPr="00246599" w:rsidRDefault="00242728" w:rsidP="00242728">
      <w:pPr>
        <w:pStyle w:val="Bodytext"/>
        <w:tabs>
          <w:tab w:val="left" w:pos="180"/>
        </w:tabs>
        <w:ind w:firstLine="90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vertAlign w:val="superscript"/>
          <w:lang w:val="lt-LT"/>
        </w:rPr>
        <w:t xml:space="preserve">vardas, pavardė)    </w:t>
      </w:r>
    </w:p>
    <w:p w:rsidR="00242728" w:rsidRDefault="00242728" w:rsidP="00916DA2">
      <w:pPr>
        <w:pStyle w:val="Bodytext"/>
        <w:ind w:firstLine="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i/>
          <w:sz w:val="22"/>
          <w:szCs w:val="22"/>
          <w:lang w:val="lt-LT"/>
        </w:rPr>
        <w:t xml:space="preserve">mokesčių </w:t>
      </w:r>
      <w:r w:rsidR="00246599" w:rsidRPr="00246599">
        <w:rPr>
          <w:rFonts w:ascii="Times New Roman" w:hAnsi="Times New Roman"/>
          <w:i/>
          <w:sz w:val="22"/>
          <w:szCs w:val="22"/>
          <w:lang w:val="lt-LT"/>
        </w:rPr>
        <w:t xml:space="preserve">inspekcijos viršininko </w:t>
      </w:r>
      <w:smartTag w:uri="urn:schemas-microsoft-com:office:smarttags" w:element="metricconverter">
        <w:smartTagPr>
          <w:attr w:name="ProductID" w:val="2008 m"/>
        </w:smartTagPr>
        <w:r w:rsidR="00246599" w:rsidRPr="00246599">
          <w:rPr>
            <w:rFonts w:ascii="Times New Roman" w:hAnsi="Times New Roman"/>
            <w:i/>
            <w:sz w:val="22"/>
            <w:szCs w:val="22"/>
            <w:lang w:val="lt-LT"/>
          </w:rPr>
          <w:t>2008 m</w:t>
        </w:r>
      </w:smartTag>
      <w:r w:rsidR="00246599" w:rsidRPr="00246599">
        <w:rPr>
          <w:rFonts w:ascii="Times New Roman" w:hAnsi="Times New Roman"/>
          <w:i/>
          <w:sz w:val="22"/>
          <w:szCs w:val="22"/>
          <w:lang w:val="lt-LT"/>
        </w:rPr>
        <w:t xml:space="preserve">. gegužės 30 d. įsakymą Nr. (1.1)-1-170 (kartu su </w:t>
      </w:r>
      <w:smartTag w:uri="urn:schemas-microsoft-com:office:smarttags" w:element="metricconverter">
        <w:smartTagPr>
          <w:attr w:name="ProductID" w:val="2010 m"/>
        </w:smartTagPr>
        <w:r w:rsidR="00246599" w:rsidRPr="00246599">
          <w:rPr>
            <w:rFonts w:ascii="Times New Roman" w:hAnsi="Times New Roman"/>
            <w:i/>
            <w:sz w:val="22"/>
            <w:szCs w:val="22"/>
            <w:lang w:val="lt-LT"/>
          </w:rPr>
          <w:t>2010 m</w:t>
        </w:r>
      </w:smartTag>
      <w:r w:rsidR="00246599" w:rsidRPr="00246599">
        <w:rPr>
          <w:rFonts w:ascii="Times New Roman" w:hAnsi="Times New Roman"/>
          <w:i/>
          <w:sz w:val="22"/>
          <w:szCs w:val="22"/>
          <w:lang w:val="lt-LT"/>
        </w:rPr>
        <w:t>. birželio 21 d. Nr. (1.1)-1-143 įsakymu)</w:t>
      </w:r>
      <w:r w:rsidR="00246599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AB20C4" w:rsidRPr="00246599">
        <w:rPr>
          <w:rFonts w:ascii="Times New Roman" w:hAnsi="Times New Roman"/>
          <w:sz w:val="22"/>
          <w:szCs w:val="22"/>
          <w:lang w:val="lt-LT"/>
        </w:rPr>
        <w:t>(toliau – mokesčių administratorius) ir</w:t>
      </w:r>
      <w:r w:rsidR="00246599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permStart w:id="1683706654" w:edGrp="everyone"/>
      <w:r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t>_______</w:t>
      </w:r>
      <w:r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TaxPayerName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«TaxPayerName»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="00FD796B">
        <w:rPr>
          <w:rFonts w:ascii="Times New Roman" w:hAnsi="Times New Roman"/>
          <w:sz w:val="22"/>
          <w:szCs w:val="22"/>
          <w:lang w:val="lt-LT"/>
        </w:rPr>
        <w:t>_________</w:t>
      </w:r>
      <w:r>
        <w:rPr>
          <w:rFonts w:ascii="Times New Roman" w:hAnsi="Times New Roman"/>
          <w:sz w:val="22"/>
          <w:szCs w:val="22"/>
          <w:lang w:val="lt-LT"/>
        </w:rPr>
        <w:t xml:space="preserve"> </w:t>
      </w:r>
    </w:p>
    <w:p w:rsidR="00242728" w:rsidRPr="00761B50" w:rsidRDefault="00242728" w:rsidP="00242728">
      <w:pPr>
        <w:pStyle w:val="Bodytext"/>
        <w:ind w:firstLine="6120"/>
        <w:rPr>
          <w:rFonts w:ascii="Times New Roman" w:hAnsi="Times New Roman"/>
          <w:sz w:val="24"/>
          <w:szCs w:val="24"/>
          <w:lang w:val="lt-LT"/>
        </w:rPr>
      </w:pP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(mokesčių mokėtojo vardas, pavardė arba pavadinimas,</w:t>
      </w:r>
    </w:p>
    <w:p w:rsidR="00761B50" w:rsidRDefault="00C11622" w:rsidP="00761B50">
      <w:pPr>
        <w:pStyle w:val="Bodytext"/>
        <w:ind w:firstLine="0"/>
        <w:rPr>
          <w:rFonts w:ascii="Times New Roman" w:hAnsi="Times New Roman"/>
          <w:sz w:val="22"/>
          <w:szCs w:val="22"/>
          <w:lang w:val="lt-LT"/>
        </w:rPr>
      </w:pPr>
      <w:r w:rsidRPr="00644D24">
        <w:rPr>
          <w:rFonts w:ascii="Times New Roman" w:hAnsi="Times New Roman"/>
          <w:sz w:val="22"/>
          <w:szCs w:val="22"/>
          <w:lang w:val="lt-LT"/>
        </w:rPr>
        <w:t>__</w:t>
      </w:r>
      <w:r w:rsidR="00FD796B">
        <w:rPr>
          <w:rFonts w:ascii="Times New Roman" w:hAnsi="Times New Roman"/>
          <w:sz w:val="22"/>
          <w:szCs w:val="22"/>
          <w:lang w:val="lt-LT"/>
        </w:rPr>
        <w:t>________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TaxPayerCode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«TaxPayerCode»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="00FD796B">
        <w:rPr>
          <w:rFonts w:ascii="Times New Roman" w:hAnsi="Times New Roman"/>
          <w:sz w:val="22"/>
          <w:szCs w:val="22"/>
          <w:lang w:val="lt-LT"/>
        </w:rPr>
        <w:t>________</w:t>
      </w:r>
      <w:r w:rsidR="00761B50">
        <w:rPr>
          <w:rFonts w:ascii="Times New Roman" w:hAnsi="Times New Roman"/>
          <w:sz w:val="22"/>
          <w:szCs w:val="22"/>
          <w:lang w:val="lt-LT"/>
        </w:rPr>
        <w:t>___</w:t>
      </w:r>
      <w:permEnd w:id="1683706654"/>
      <w:r w:rsidR="00916DA2" w:rsidRPr="00644D24">
        <w:rPr>
          <w:rFonts w:ascii="Times New Roman" w:hAnsi="Times New Roman"/>
          <w:sz w:val="22"/>
          <w:szCs w:val="22"/>
          <w:lang w:val="lt-LT"/>
        </w:rPr>
        <w:t xml:space="preserve"> (toliau – mokesčių mokėtojas)</w:t>
      </w:r>
      <w:permStart w:id="1435382455" w:edGrp="everyone"/>
      <w:r w:rsidR="00916DA2" w:rsidRPr="00644D24">
        <w:rPr>
          <w:rFonts w:ascii="Times New Roman" w:hAnsi="Times New Roman"/>
          <w:sz w:val="22"/>
          <w:szCs w:val="22"/>
          <w:lang w:val="lt-LT"/>
        </w:rPr>
        <w:t>,</w:t>
      </w:r>
      <w:r w:rsidR="00761B50" w:rsidRPr="00761B50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761B50" w:rsidRPr="00644D24">
        <w:rPr>
          <w:rFonts w:ascii="Times New Roman" w:hAnsi="Times New Roman"/>
          <w:sz w:val="22"/>
          <w:szCs w:val="22"/>
          <w:lang w:val="lt-LT"/>
        </w:rPr>
        <w:t>kurį (-ią) atstovauja</w:t>
      </w:r>
    </w:p>
    <w:p w:rsidR="00C11622" w:rsidRPr="00761B50" w:rsidRDefault="00C11622" w:rsidP="00761B50">
      <w:pPr>
        <w:pStyle w:val="Bodytext"/>
        <w:ind w:firstLine="180"/>
        <w:rPr>
          <w:rFonts w:ascii="Times New Roman" w:hAnsi="Times New Roman"/>
          <w:sz w:val="24"/>
          <w:szCs w:val="24"/>
          <w:lang w:val="lt-LT"/>
        </w:rPr>
      </w:pPr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 xml:space="preserve">mokesčių mokėtojo </w:t>
      </w:r>
      <w:r w:rsidR="00587E10"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identifikacinis numeris (kodas)</w:t>
      </w:r>
    </w:p>
    <w:p w:rsidR="00916DA2" w:rsidRPr="00644D24" w:rsidRDefault="00C11622" w:rsidP="00916DA2">
      <w:pPr>
        <w:pStyle w:val="Bodytext"/>
        <w:tabs>
          <w:tab w:val="left" w:pos="72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 w:rsidRPr="00644D24"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t>_____</w:t>
      </w:r>
      <w:r w:rsidRPr="00644D24"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TaxPayerRepName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«TaxPayerRepName»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="00362E47" w:rsidRPr="00644D24"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t>_____</w:t>
      </w:r>
      <w:r w:rsidR="00362E47" w:rsidRPr="00644D24">
        <w:rPr>
          <w:rFonts w:ascii="Times New Roman" w:hAnsi="Times New Roman"/>
          <w:sz w:val="22"/>
          <w:szCs w:val="22"/>
          <w:lang w:val="lt-LT"/>
        </w:rPr>
        <w:t>_, veikiantis (-i</w:t>
      </w:r>
      <w:r w:rsidRPr="00644D24">
        <w:rPr>
          <w:rFonts w:ascii="Times New Roman" w:hAnsi="Times New Roman"/>
          <w:sz w:val="22"/>
          <w:szCs w:val="22"/>
          <w:lang w:val="lt-LT"/>
        </w:rPr>
        <w:t>)</w:t>
      </w:r>
      <w:r w:rsidR="00916DA2" w:rsidRPr="00644D24">
        <w:rPr>
          <w:rFonts w:ascii="Times New Roman" w:hAnsi="Times New Roman"/>
          <w:sz w:val="22"/>
          <w:szCs w:val="22"/>
          <w:lang w:val="lt-LT"/>
        </w:rPr>
        <w:t xml:space="preserve"> pagal _</w:t>
      </w:r>
      <w:r w:rsidR="00FD796B">
        <w:rPr>
          <w:rFonts w:ascii="Times New Roman" w:hAnsi="Times New Roman"/>
          <w:sz w:val="22"/>
          <w:szCs w:val="22"/>
          <w:lang w:val="lt-LT"/>
        </w:rPr>
        <w:t>__</w:t>
      </w:r>
      <w:r w:rsidR="00916DA2" w:rsidRPr="00644D24"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sz w:val="22"/>
          <w:szCs w:val="22"/>
          <w:lang w:val="lt-LT"/>
        </w:rPr>
        <w:instrText xml:space="preserve"> MERGEFIELD  TaxPayerRepBasis  \* MERGEFORMAT </w:instrTex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noProof/>
          <w:sz w:val="22"/>
          <w:szCs w:val="22"/>
          <w:lang w:val="lt-LT"/>
        </w:rPr>
        <w:t>«TaxPayerRepBasis»</w:t>
      </w:r>
      <w:r w:rsidR="00FD796B">
        <w:rPr>
          <w:rFonts w:ascii="Times New Roman" w:hAnsi="Times New Roman"/>
          <w:sz w:val="22"/>
          <w:szCs w:val="22"/>
          <w:lang w:val="lt-LT"/>
        </w:rPr>
        <w:fldChar w:fldCharType="end"/>
      </w:r>
      <w:r w:rsidR="00916DA2" w:rsidRPr="00644D24">
        <w:rPr>
          <w:rFonts w:ascii="Times New Roman" w:hAnsi="Times New Roman"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sz w:val="22"/>
          <w:szCs w:val="22"/>
          <w:lang w:val="lt-LT"/>
        </w:rPr>
        <w:t>__</w:t>
      </w:r>
      <w:r w:rsidR="00916DA2" w:rsidRPr="00644D24">
        <w:rPr>
          <w:rFonts w:ascii="Times New Roman" w:hAnsi="Times New Roman"/>
          <w:sz w:val="22"/>
          <w:szCs w:val="22"/>
          <w:lang w:val="lt-LT"/>
        </w:rPr>
        <w:t>_,</w:t>
      </w:r>
      <w:r w:rsidR="00761B50">
        <w:rPr>
          <w:rFonts w:ascii="Times New Roman" w:hAnsi="Times New Roman"/>
          <w:sz w:val="22"/>
          <w:szCs w:val="22"/>
          <w:lang w:val="lt-LT"/>
        </w:rPr>
        <w:t xml:space="preserve"> </w:t>
      </w:r>
      <w:permEnd w:id="1435382455"/>
      <w:r w:rsidR="00761B50" w:rsidRPr="00246599">
        <w:rPr>
          <w:rFonts w:ascii="Times New Roman" w:hAnsi="Times New Roman"/>
          <w:sz w:val="22"/>
          <w:szCs w:val="22"/>
          <w:lang w:val="lt-LT"/>
        </w:rPr>
        <w:t>sudarė šią</w:t>
      </w:r>
    </w:p>
    <w:p w:rsidR="00916DA2" w:rsidRPr="00761B50" w:rsidRDefault="00916DA2" w:rsidP="00761B50">
      <w:pPr>
        <w:pStyle w:val="Bodytext"/>
        <w:tabs>
          <w:tab w:val="left" w:pos="720"/>
          <w:tab w:val="left" w:pos="6300"/>
        </w:tabs>
        <w:ind w:firstLine="180"/>
        <w:rPr>
          <w:rFonts w:ascii="Times New Roman" w:hAnsi="Times New Roman"/>
          <w:sz w:val="24"/>
          <w:szCs w:val="24"/>
          <w:lang w:val="lt-LT"/>
        </w:rPr>
      </w:pPr>
      <w:permStart w:id="874932578" w:edGrp="everyone"/>
      <w:r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 xml:space="preserve"> (atstovo pareig</w:t>
      </w:r>
      <w:r w:rsidR="00761B50"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ų pavadinimas, vardas, pavardė)</w:t>
      </w:r>
      <w:r w:rsidR="00761B50">
        <w:rPr>
          <w:rFonts w:ascii="Times New Roman" w:hAnsi="Times New Roman"/>
          <w:sz w:val="22"/>
          <w:szCs w:val="22"/>
          <w:vertAlign w:val="superscript"/>
          <w:lang w:val="lt-LT"/>
        </w:rPr>
        <w:t xml:space="preserve"> </w:t>
      </w:r>
      <w:r w:rsidR="00761B50">
        <w:rPr>
          <w:rFonts w:ascii="Times New Roman" w:hAnsi="Times New Roman"/>
          <w:sz w:val="22"/>
          <w:szCs w:val="22"/>
          <w:vertAlign w:val="superscript"/>
          <w:lang w:val="lt-LT"/>
        </w:rPr>
        <w:tab/>
      </w:r>
      <w:r w:rsidR="00761B50" w:rsidRPr="00761B50">
        <w:rPr>
          <w:rFonts w:ascii="Times New Roman" w:hAnsi="Times New Roman"/>
          <w:sz w:val="24"/>
          <w:szCs w:val="24"/>
          <w:vertAlign w:val="superscript"/>
          <w:lang w:val="lt-LT"/>
        </w:rPr>
        <w:t>(atstovavimo pagrindas)</w:t>
      </w:r>
    </w:p>
    <w:permEnd w:id="874932578"/>
    <w:p w:rsidR="00C11622" w:rsidRPr="00246599" w:rsidRDefault="00761B50">
      <w:pPr>
        <w:pStyle w:val="Bodytext"/>
        <w:tabs>
          <w:tab w:val="left" w:pos="72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Dokumentų</w:t>
      </w:r>
      <w:r>
        <w:rPr>
          <w:rFonts w:ascii="Times New Roman" w:hAnsi="Times New Roman"/>
          <w:sz w:val="22"/>
          <w:szCs w:val="22"/>
          <w:lang w:val="lt-LT"/>
        </w:rPr>
        <w:t xml:space="preserve"> </w:t>
      </w:r>
      <w:r w:rsidRPr="00246599">
        <w:rPr>
          <w:rFonts w:ascii="Times New Roman" w:hAnsi="Times New Roman"/>
          <w:sz w:val="22"/>
          <w:szCs w:val="22"/>
          <w:lang w:val="lt-LT"/>
        </w:rPr>
        <w:t xml:space="preserve">teikimo 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elektroniniu būdu sutartį (toliau – </w:t>
      </w:r>
      <w:r w:rsidR="00D55917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utartis).</w:t>
      </w:r>
    </w:p>
    <w:p w:rsidR="00C11622" w:rsidRPr="00246599" w:rsidRDefault="00C11622">
      <w:pPr>
        <w:pStyle w:val="Bodytext"/>
        <w:tabs>
          <w:tab w:val="left" w:pos="720"/>
        </w:tabs>
        <w:ind w:firstLine="0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C11622">
      <w:pPr>
        <w:pStyle w:val="CentrBold"/>
        <w:ind w:left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II. SUTARTIES OBJEKTAS</w:t>
      </w:r>
    </w:p>
    <w:p w:rsidR="00AA185A" w:rsidRPr="00246599" w:rsidRDefault="00AA185A">
      <w:pPr>
        <w:pStyle w:val="Bodytext"/>
        <w:ind w:firstLine="720"/>
        <w:rPr>
          <w:rFonts w:ascii="Times New Roman" w:hAnsi="Times New Roman"/>
          <w:b/>
          <w:bCs/>
          <w:caps/>
          <w:sz w:val="22"/>
          <w:szCs w:val="22"/>
          <w:lang w:val="lt-LT"/>
        </w:rPr>
      </w:pPr>
    </w:p>
    <w:p w:rsidR="00C11622" w:rsidRPr="00246599" w:rsidRDefault="00C11622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 xml:space="preserve">1. Sutartis nustato mokesčių mokėtojo ir </w:t>
      </w:r>
      <w:r w:rsidR="001E3F40" w:rsidRPr="00246599">
        <w:rPr>
          <w:rFonts w:ascii="Times New Roman" w:hAnsi="Times New Roman"/>
          <w:sz w:val="22"/>
          <w:szCs w:val="22"/>
          <w:lang w:val="lt-LT"/>
        </w:rPr>
        <w:t xml:space="preserve">mokesčių administratoriaus </w:t>
      </w:r>
      <w:r w:rsidRPr="00246599">
        <w:rPr>
          <w:rFonts w:ascii="Times New Roman" w:hAnsi="Times New Roman"/>
          <w:sz w:val="22"/>
          <w:szCs w:val="22"/>
          <w:lang w:val="lt-LT"/>
        </w:rPr>
        <w:t xml:space="preserve">santykius teikiant ir priimant dokumentus elektroniniu būdu </w:t>
      </w:r>
      <w:r w:rsidR="00643618" w:rsidRPr="00246599">
        <w:rPr>
          <w:rFonts w:ascii="Times New Roman" w:hAnsi="Times New Roman"/>
          <w:sz w:val="22"/>
          <w:szCs w:val="22"/>
          <w:lang w:val="lt-LT"/>
        </w:rPr>
        <w:t xml:space="preserve">per Valstybinės mokesčių inspekcijos </w:t>
      </w:r>
      <w:r w:rsidR="00EC743F" w:rsidRPr="00246599">
        <w:rPr>
          <w:rFonts w:ascii="Times New Roman" w:hAnsi="Times New Roman"/>
          <w:sz w:val="22"/>
          <w:szCs w:val="22"/>
          <w:lang w:val="lt-LT"/>
        </w:rPr>
        <w:t>E</w:t>
      </w:r>
      <w:r w:rsidRPr="00246599">
        <w:rPr>
          <w:rFonts w:ascii="Times New Roman" w:hAnsi="Times New Roman"/>
          <w:sz w:val="22"/>
          <w:szCs w:val="22"/>
          <w:lang w:val="lt-LT"/>
        </w:rPr>
        <w:t>lektroninio deklaravimo informacinę sistemą (toliau – EDS).</w:t>
      </w:r>
    </w:p>
    <w:p w:rsidR="00C11622" w:rsidRPr="00246599" w:rsidRDefault="00C11622">
      <w:pPr>
        <w:pStyle w:val="Bodytext"/>
        <w:ind w:firstLine="720"/>
        <w:rPr>
          <w:rFonts w:ascii="Times New Roman" w:hAnsi="Times New Roman"/>
          <w:bCs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 xml:space="preserve">2. Dokumentų, dėl kurių teikimo elektroniniu būdu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Pr="00246599">
        <w:rPr>
          <w:rFonts w:ascii="Times New Roman" w:hAnsi="Times New Roman"/>
          <w:sz w:val="22"/>
          <w:szCs w:val="22"/>
          <w:lang w:val="lt-LT"/>
        </w:rPr>
        <w:t xml:space="preserve">alys susitaria, formų sąrašas skelbiamas EDS </w:t>
      </w:r>
      <w:r w:rsidR="003703E3" w:rsidRPr="00246599">
        <w:rPr>
          <w:rFonts w:ascii="Times New Roman" w:hAnsi="Times New Roman"/>
          <w:bCs/>
          <w:sz w:val="22"/>
          <w:szCs w:val="22"/>
          <w:lang w:val="lt-LT"/>
        </w:rPr>
        <w:t>svetainėje.</w:t>
      </w:r>
    </w:p>
    <w:p w:rsidR="003E2EE7" w:rsidRPr="00246599" w:rsidRDefault="003E2EE7">
      <w:pPr>
        <w:pStyle w:val="CentrBold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C11622">
      <w:pPr>
        <w:pStyle w:val="CentrBold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 xml:space="preserve">III. </w:t>
      </w:r>
      <w:r w:rsidR="00236B98" w:rsidRPr="00246599">
        <w:rPr>
          <w:rFonts w:ascii="Times New Roman" w:hAnsi="Times New Roman"/>
          <w:sz w:val="22"/>
          <w:szCs w:val="22"/>
          <w:lang w:val="lt-LT"/>
        </w:rPr>
        <w:t xml:space="preserve">ŠALIŲ </w:t>
      </w:r>
      <w:r w:rsidRPr="00246599">
        <w:rPr>
          <w:rFonts w:ascii="Times New Roman" w:hAnsi="Times New Roman"/>
          <w:sz w:val="22"/>
          <w:szCs w:val="22"/>
          <w:lang w:val="lt-LT"/>
        </w:rPr>
        <w:t>TEISĖS IR PAREIGOS</w:t>
      </w:r>
    </w:p>
    <w:p w:rsidR="00C11622" w:rsidRPr="00246599" w:rsidRDefault="00C11622">
      <w:pPr>
        <w:pStyle w:val="Bodytext"/>
        <w:tabs>
          <w:tab w:val="left" w:pos="900"/>
        </w:tabs>
        <w:ind w:left="1080" w:firstLine="0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F61D95">
      <w:pPr>
        <w:pStyle w:val="Bodytext"/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3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 Mokesčių mokėtojas privalo:</w:t>
      </w:r>
    </w:p>
    <w:p w:rsidR="00C11622" w:rsidRPr="00246599" w:rsidRDefault="00F61D95">
      <w:pPr>
        <w:pStyle w:val="Bodytext"/>
        <w:tabs>
          <w:tab w:val="left" w:pos="126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3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.1. prieš pradėdamas teikti dokumentus elektroniniu būdu, susipažinti su Dokumentų teikimo elektroniniu būdu taisyklėmis</w:t>
      </w:r>
      <w:r w:rsidR="0016256D" w:rsidRPr="00246599">
        <w:rPr>
          <w:rFonts w:ascii="Times New Roman" w:hAnsi="Times New Roman"/>
          <w:sz w:val="22"/>
          <w:szCs w:val="22"/>
          <w:lang w:val="lt-LT"/>
        </w:rPr>
        <w:t xml:space="preserve"> (toliau – </w:t>
      </w:r>
      <w:r w:rsidR="00D55917" w:rsidRPr="00246599">
        <w:rPr>
          <w:rFonts w:ascii="Times New Roman" w:hAnsi="Times New Roman"/>
          <w:sz w:val="22"/>
          <w:szCs w:val="22"/>
          <w:lang w:val="lt-LT"/>
        </w:rPr>
        <w:t>t</w:t>
      </w:r>
      <w:r w:rsidR="0016256D" w:rsidRPr="00246599">
        <w:rPr>
          <w:rFonts w:ascii="Times New Roman" w:hAnsi="Times New Roman"/>
          <w:sz w:val="22"/>
          <w:szCs w:val="22"/>
          <w:lang w:val="lt-LT"/>
        </w:rPr>
        <w:t>aisyklės)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;</w:t>
      </w:r>
    </w:p>
    <w:p w:rsidR="00BF5142" w:rsidRPr="00246599" w:rsidRDefault="00F61D95">
      <w:pPr>
        <w:pStyle w:val="Bodytext"/>
        <w:tabs>
          <w:tab w:val="left" w:pos="126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3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.2. 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 xml:space="preserve">per 5 darbo dienas </w:t>
      </w:r>
      <w:r w:rsidR="00380562" w:rsidRPr="00246599">
        <w:rPr>
          <w:rFonts w:ascii="Times New Roman" w:hAnsi="Times New Roman"/>
          <w:sz w:val="22"/>
          <w:szCs w:val="22"/>
          <w:lang w:val="lt-LT"/>
        </w:rPr>
        <w:t xml:space="preserve">mokesčių administratoriui 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>pateikti atitin</w:t>
      </w:r>
      <w:r w:rsidR="004C23BA" w:rsidRPr="00246599">
        <w:rPr>
          <w:rFonts w:ascii="Times New Roman" w:hAnsi="Times New Roman"/>
          <w:sz w:val="22"/>
          <w:szCs w:val="22"/>
          <w:lang w:val="lt-LT"/>
        </w:rPr>
        <w:t xml:space="preserve">kamai užpildytą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4C23BA" w:rsidRPr="00246599">
        <w:rPr>
          <w:rFonts w:ascii="Times New Roman" w:hAnsi="Times New Roman"/>
          <w:sz w:val="22"/>
          <w:szCs w:val="22"/>
          <w:lang w:val="lt-LT"/>
        </w:rPr>
        <w:t>utarties priedą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EC743F" w:rsidRPr="00246599">
        <w:rPr>
          <w:rFonts w:ascii="Times New Roman" w:hAnsi="Times New Roman"/>
          <w:sz w:val="22"/>
          <w:szCs w:val="22"/>
          <w:lang w:val="lt-LT"/>
        </w:rPr>
        <w:t>„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>Duomen</w:t>
      </w:r>
      <w:r w:rsidR="00EC743F" w:rsidRPr="00246599">
        <w:rPr>
          <w:rFonts w:ascii="Times New Roman" w:hAnsi="Times New Roman"/>
          <w:sz w:val="22"/>
          <w:szCs w:val="22"/>
          <w:lang w:val="lt-LT"/>
        </w:rPr>
        <w:t>ys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 xml:space="preserve"> apie Elektroninio deklaravimo informacinės sistemos vartotoją</w:t>
      </w:r>
      <w:r w:rsidR="00EC743F" w:rsidRPr="00246599">
        <w:rPr>
          <w:rFonts w:ascii="Times New Roman" w:hAnsi="Times New Roman"/>
          <w:sz w:val="22"/>
          <w:szCs w:val="22"/>
          <w:lang w:val="lt-LT"/>
        </w:rPr>
        <w:t>“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 xml:space="preserve"> (toliau – </w:t>
      </w:r>
      <w:r w:rsidR="00D55917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>utarties priedas)</w:t>
      </w:r>
      <w:r w:rsidR="00BF5142" w:rsidRPr="00246599">
        <w:rPr>
          <w:rFonts w:ascii="Times New Roman" w:hAnsi="Times New Roman"/>
          <w:sz w:val="22"/>
          <w:szCs w:val="22"/>
          <w:lang w:val="lt-LT"/>
        </w:rPr>
        <w:t xml:space="preserve"> tais atvejais</w:t>
      </w:r>
      <w:r w:rsidR="00247F9F" w:rsidRPr="00246599">
        <w:rPr>
          <w:rFonts w:ascii="Times New Roman" w:hAnsi="Times New Roman"/>
          <w:sz w:val="22"/>
          <w:szCs w:val="22"/>
          <w:lang w:val="lt-LT"/>
        </w:rPr>
        <w:t>,</w:t>
      </w:r>
      <w:r w:rsidR="00646050" w:rsidRPr="00246599">
        <w:rPr>
          <w:rFonts w:ascii="Times New Roman" w:hAnsi="Times New Roman"/>
          <w:sz w:val="22"/>
          <w:szCs w:val="22"/>
          <w:lang w:val="lt-LT"/>
        </w:rPr>
        <w:t xml:space="preserve"> kai </w:t>
      </w:r>
      <w:r w:rsidR="0091474A" w:rsidRPr="00246599">
        <w:rPr>
          <w:rFonts w:ascii="Times New Roman" w:hAnsi="Times New Roman"/>
          <w:sz w:val="22"/>
          <w:szCs w:val="22"/>
          <w:lang w:val="lt-LT"/>
        </w:rPr>
        <w:t>nutraukiami</w:t>
      </w:r>
      <w:r w:rsidR="00BF5142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465908" w:rsidRPr="00246599">
        <w:rPr>
          <w:rFonts w:ascii="Times New Roman" w:hAnsi="Times New Roman"/>
          <w:sz w:val="22"/>
          <w:szCs w:val="22"/>
          <w:lang w:val="lt-LT"/>
        </w:rPr>
        <w:t xml:space="preserve">ar keičiami </w:t>
      </w:r>
      <w:r w:rsidR="00BF5142" w:rsidRPr="00246599">
        <w:rPr>
          <w:rFonts w:ascii="Times New Roman" w:hAnsi="Times New Roman"/>
          <w:sz w:val="22"/>
          <w:szCs w:val="22"/>
          <w:lang w:val="lt-LT"/>
        </w:rPr>
        <w:t xml:space="preserve">EDS vartotojo </w:t>
      </w:r>
      <w:r w:rsidR="00A52027" w:rsidRPr="00246599">
        <w:rPr>
          <w:rFonts w:ascii="Times New Roman" w:hAnsi="Times New Roman"/>
          <w:sz w:val="22"/>
          <w:szCs w:val="22"/>
          <w:lang w:val="lt-LT"/>
        </w:rPr>
        <w:t xml:space="preserve">įgaliojimai </w:t>
      </w:r>
      <w:r w:rsidR="00BF5142" w:rsidRPr="00246599">
        <w:rPr>
          <w:rFonts w:ascii="Times New Roman" w:hAnsi="Times New Roman"/>
          <w:sz w:val="22"/>
          <w:szCs w:val="22"/>
          <w:lang w:val="lt-LT"/>
        </w:rPr>
        <w:t xml:space="preserve">teikti dokumentus ir/arba atlikti kitus su teikiamais </w:t>
      </w:r>
      <w:r w:rsidR="00BA1AAF" w:rsidRPr="00246599">
        <w:rPr>
          <w:rFonts w:ascii="Times New Roman" w:hAnsi="Times New Roman"/>
          <w:sz w:val="22"/>
          <w:szCs w:val="22"/>
          <w:lang w:val="lt-LT"/>
        </w:rPr>
        <w:t>dokumentais susijusius veiksmus.</w:t>
      </w:r>
    </w:p>
    <w:p w:rsidR="003C7CEC" w:rsidRPr="00246599" w:rsidRDefault="00F61D95" w:rsidP="00AA185A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4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F24E1F" w:rsidRPr="00246599">
        <w:rPr>
          <w:rFonts w:ascii="Times New Roman" w:hAnsi="Times New Roman"/>
          <w:sz w:val="22"/>
          <w:szCs w:val="22"/>
          <w:lang w:val="lt-LT"/>
        </w:rPr>
        <w:t xml:space="preserve"> Mokesčių mokėtojas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 įsipareigoja:</w:t>
      </w:r>
    </w:p>
    <w:p w:rsidR="003C7CEC" w:rsidRPr="00246599" w:rsidRDefault="00F61D95" w:rsidP="00AA185A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4</w:t>
      </w:r>
      <w:r w:rsidR="00AA185A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1. teikti</w:t>
      </w:r>
      <w:r w:rsidR="00BE306A" w:rsidRPr="00246599">
        <w:rPr>
          <w:rFonts w:ascii="Times New Roman" w:hAnsi="Times New Roman"/>
          <w:sz w:val="22"/>
          <w:szCs w:val="22"/>
          <w:lang w:val="lt-LT"/>
        </w:rPr>
        <w:t xml:space="preserve"> teisingus duomenis teisės aktų nustatytais terminais</w:t>
      </w:r>
      <w:r w:rsidR="00054A12" w:rsidRPr="00246599">
        <w:rPr>
          <w:rFonts w:ascii="Times New Roman" w:hAnsi="Times New Roman"/>
          <w:sz w:val="22"/>
          <w:szCs w:val="22"/>
          <w:lang w:val="lt-LT"/>
        </w:rPr>
        <w:t>;</w:t>
      </w:r>
    </w:p>
    <w:p w:rsidR="003C7CEC" w:rsidRPr="00246599" w:rsidRDefault="00F61D95" w:rsidP="00AA185A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4</w:t>
      </w:r>
      <w:r w:rsidR="001C12C8" w:rsidRPr="00246599">
        <w:rPr>
          <w:rFonts w:ascii="Times New Roman" w:hAnsi="Times New Roman"/>
          <w:sz w:val="22"/>
          <w:szCs w:val="22"/>
          <w:lang w:val="lt-LT"/>
        </w:rPr>
        <w:t>.2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. teikiant dokumentus elektroniniu paštu, naudoti tik EDS įregist</w:t>
      </w:r>
      <w:r w:rsidR="00587E10" w:rsidRPr="00246599">
        <w:rPr>
          <w:rFonts w:ascii="Times New Roman" w:hAnsi="Times New Roman"/>
          <w:sz w:val="22"/>
          <w:szCs w:val="22"/>
          <w:lang w:val="lt-LT"/>
        </w:rPr>
        <w:t>ruotą elektroninio pašto adresą;</w:t>
      </w:r>
    </w:p>
    <w:p w:rsidR="00593A90" w:rsidRPr="00246599" w:rsidRDefault="00F61D95" w:rsidP="00AA185A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4</w:t>
      </w:r>
      <w:r w:rsidR="001C12C8" w:rsidRPr="00246599">
        <w:rPr>
          <w:rFonts w:ascii="Times New Roman" w:hAnsi="Times New Roman"/>
          <w:sz w:val="22"/>
          <w:szCs w:val="22"/>
          <w:lang w:val="lt-LT"/>
        </w:rPr>
        <w:t>.3</w:t>
      </w:r>
      <w:r w:rsidR="00593A90" w:rsidRPr="00246599">
        <w:rPr>
          <w:rFonts w:ascii="Times New Roman" w:hAnsi="Times New Roman"/>
          <w:sz w:val="22"/>
          <w:szCs w:val="22"/>
          <w:lang w:val="lt-LT"/>
        </w:rPr>
        <w:t xml:space="preserve">. </w:t>
      </w:r>
      <w:r w:rsidR="0024427D" w:rsidRPr="00246599">
        <w:rPr>
          <w:rFonts w:ascii="Times New Roman" w:hAnsi="Times New Roman"/>
          <w:sz w:val="22"/>
          <w:szCs w:val="22"/>
          <w:lang w:val="lt-LT"/>
        </w:rPr>
        <w:t>EDS vartotojo (-ų) a</w:t>
      </w:r>
      <w:r w:rsidR="00587E10" w:rsidRPr="00246599">
        <w:rPr>
          <w:rFonts w:ascii="Times New Roman" w:hAnsi="Times New Roman"/>
          <w:sz w:val="22"/>
          <w:szCs w:val="22"/>
          <w:lang w:val="lt-LT"/>
        </w:rPr>
        <w:t>smens duomenis naudoti tik su jo(-ų)</w:t>
      </w:r>
      <w:r w:rsidR="0024427D" w:rsidRPr="00246599">
        <w:rPr>
          <w:rFonts w:ascii="Times New Roman" w:hAnsi="Times New Roman"/>
          <w:sz w:val="22"/>
          <w:szCs w:val="22"/>
          <w:lang w:val="lt-LT"/>
        </w:rPr>
        <w:t xml:space="preserve"> sutikimu elektroninių dokumentų teikimo ir/ar deklaravimo tikslais.</w:t>
      </w:r>
    </w:p>
    <w:p w:rsidR="00AA185A" w:rsidRPr="00246599" w:rsidRDefault="001C12C8" w:rsidP="00C97365">
      <w:pPr>
        <w:pStyle w:val="Bodytext"/>
        <w:tabs>
          <w:tab w:val="left" w:pos="900"/>
          <w:tab w:val="left" w:pos="108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5</w:t>
      </w:r>
      <w:r w:rsidR="00AA185A" w:rsidRPr="00246599">
        <w:rPr>
          <w:rFonts w:ascii="Times New Roman" w:hAnsi="Times New Roman"/>
          <w:sz w:val="22"/>
          <w:szCs w:val="22"/>
          <w:lang w:val="lt-LT"/>
        </w:rPr>
        <w:t xml:space="preserve">. </w:t>
      </w:r>
      <w:r w:rsidR="00D809A9" w:rsidRPr="00246599">
        <w:rPr>
          <w:rFonts w:ascii="Times New Roman" w:hAnsi="Times New Roman"/>
          <w:sz w:val="22"/>
          <w:szCs w:val="22"/>
          <w:lang w:val="lt-LT"/>
        </w:rPr>
        <w:t>Mokesčių administratorius turi teisę</w:t>
      </w:r>
      <w:r w:rsidR="005C253C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AA185A" w:rsidRPr="00246599">
        <w:rPr>
          <w:rFonts w:ascii="Times New Roman" w:hAnsi="Times New Roman"/>
          <w:sz w:val="22"/>
          <w:szCs w:val="22"/>
          <w:lang w:val="lt-LT"/>
        </w:rPr>
        <w:t>nepriimti dokumento, jeigu jis neatitinka elektroniniu būdu teikiamiems dokumentams keliamų p</w:t>
      </w:r>
      <w:r w:rsidR="004E223C" w:rsidRPr="00246599">
        <w:rPr>
          <w:rFonts w:ascii="Times New Roman" w:hAnsi="Times New Roman"/>
          <w:sz w:val="22"/>
          <w:szCs w:val="22"/>
          <w:lang w:val="lt-LT"/>
        </w:rPr>
        <w:t>ildymo ir pateikimo reikalavimų.</w:t>
      </w:r>
    </w:p>
    <w:p w:rsidR="003C7CEC" w:rsidRPr="00246599" w:rsidRDefault="001C12C8" w:rsidP="00D64E8F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6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. </w:t>
      </w:r>
      <w:r w:rsidR="005C253C" w:rsidRPr="00246599">
        <w:rPr>
          <w:rFonts w:ascii="Times New Roman" w:hAnsi="Times New Roman"/>
          <w:sz w:val="22"/>
          <w:szCs w:val="22"/>
          <w:lang w:val="lt-LT"/>
        </w:rPr>
        <w:t xml:space="preserve">Mokesčių administratorius 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įsipareigoja:</w:t>
      </w:r>
    </w:p>
    <w:p w:rsidR="003C7CEC" w:rsidRPr="00246599" w:rsidRDefault="001C12C8" w:rsidP="00D64E8F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6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.1. konsultuoti </w:t>
      </w:r>
      <w:r w:rsidR="00090C96" w:rsidRPr="00246599">
        <w:rPr>
          <w:rFonts w:ascii="Times New Roman" w:hAnsi="Times New Roman"/>
          <w:sz w:val="22"/>
          <w:szCs w:val="22"/>
          <w:lang w:val="lt-LT"/>
        </w:rPr>
        <w:t xml:space="preserve">mokesčių mokėtoją 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dokumentų teikimo elektroniniu būdu klausimais;</w:t>
      </w:r>
    </w:p>
    <w:p w:rsidR="003C7CEC" w:rsidRPr="00246599" w:rsidRDefault="001C12C8" w:rsidP="00D64E8F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6</w:t>
      </w:r>
      <w:r w:rsidR="00313BD8" w:rsidRPr="00246599">
        <w:rPr>
          <w:rFonts w:ascii="Times New Roman" w:hAnsi="Times New Roman"/>
          <w:sz w:val="22"/>
          <w:szCs w:val="22"/>
          <w:lang w:val="lt-LT"/>
        </w:rPr>
        <w:t xml:space="preserve">.2. gavęs dokumentą elektroniniu būdu 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informuoti </w:t>
      </w:r>
      <w:r w:rsidR="00870ED3" w:rsidRPr="00246599">
        <w:rPr>
          <w:rFonts w:ascii="Times New Roman" w:hAnsi="Times New Roman"/>
          <w:sz w:val="22"/>
          <w:szCs w:val="22"/>
          <w:lang w:val="lt-LT"/>
        </w:rPr>
        <w:t xml:space="preserve">mokesčių mokėtoją 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apie dokumento priėmimą EDS;</w:t>
      </w:r>
    </w:p>
    <w:p w:rsidR="003C7CEC" w:rsidRPr="00246599" w:rsidRDefault="001C12C8" w:rsidP="00D64E8F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6</w:t>
      </w:r>
      <w:r w:rsidR="004E223C" w:rsidRPr="00246599">
        <w:rPr>
          <w:rFonts w:ascii="Times New Roman" w:hAnsi="Times New Roman"/>
          <w:sz w:val="22"/>
          <w:szCs w:val="22"/>
          <w:lang w:val="lt-LT"/>
        </w:rPr>
        <w:t>.3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. elektroniniu būdu pateiktų dokumentų duomenis ir kitą susijusią informaciją laikyti paslaptyje. Informaciją</w:t>
      </w:r>
      <w:r w:rsidR="00D224B0" w:rsidRPr="00246599">
        <w:rPr>
          <w:rFonts w:ascii="Times New Roman" w:hAnsi="Times New Roman"/>
          <w:sz w:val="22"/>
          <w:szCs w:val="22"/>
          <w:lang w:val="lt-LT"/>
        </w:rPr>
        <w:t xml:space="preserve"> teikti </w:t>
      </w:r>
      <w:r w:rsidR="00066C0E" w:rsidRPr="00246599">
        <w:rPr>
          <w:rFonts w:ascii="Times New Roman" w:hAnsi="Times New Roman"/>
          <w:sz w:val="22"/>
          <w:szCs w:val="22"/>
          <w:lang w:val="lt-LT"/>
        </w:rPr>
        <w:t>teisės aktų nustatyta tvarka.</w:t>
      </w:r>
    </w:p>
    <w:p w:rsidR="00AB4ECC" w:rsidRPr="00246599" w:rsidRDefault="00AB4ECC">
      <w:pPr>
        <w:pStyle w:val="Bodytext"/>
        <w:tabs>
          <w:tab w:val="left" w:pos="1080"/>
        </w:tabs>
        <w:ind w:left="709" w:firstLine="0"/>
        <w:jc w:val="center"/>
        <w:rPr>
          <w:rFonts w:ascii="Times New Roman" w:hAnsi="Times New Roman"/>
          <w:b/>
          <w:sz w:val="22"/>
          <w:szCs w:val="22"/>
          <w:lang w:val="lt-LT"/>
        </w:rPr>
      </w:pPr>
    </w:p>
    <w:p w:rsidR="00C11622" w:rsidRPr="00246599" w:rsidRDefault="00632D98">
      <w:pPr>
        <w:pStyle w:val="Bodytext"/>
        <w:tabs>
          <w:tab w:val="left" w:pos="1080"/>
        </w:tabs>
        <w:ind w:left="709" w:firstLine="0"/>
        <w:jc w:val="center"/>
        <w:rPr>
          <w:rFonts w:ascii="Times New Roman" w:hAnsi="Times New Roman"/>
          <w:b/>
          <w:sz w:val="22"/>
          <w:szCs w:val="22"/>
          <w:lang w:val="lt-LT"/>
        </w:rPr>
      </w:pPr>
      <w:r w:rsidRPr="00246599">
        <w:rPr>
          <w:rFonts w:ascii="Times New Roman" w:hAnsi="Times New Roman"/>
          <w:b/>
          <w:sz w:val="22"/>
          <w:szCs w:val="22"/>
          <w:lang w:val="lt-LT"/>
        </w:rPr>
        <w:t xml:space="preserve">IV. </w:t>
      </w:r>
      <w:r w:rsidR="00236B98" w:rsidRPr="00246599">
        <w:rPr>
          <w:rFonts w:ascii="Times New Roman" w:hAnsi="Times New Roman"/>
          <w:b/>
          <w:sz w:val="22"/>
          <w:szCs w:val="22"/>
          <w:lang w:val="lt-LT"/>
        </w:rPr>
        <w:t xml:space="preserve">ŠALIŲ </w:t>
      </w:r>
      <w:r w:rsidR="00C11622" w:rsidRPr="00246599">
        <w:rPr>
          <w:rFonts w:ascii="Times New Roman" w:hAnsi="Times New Roman"/>
          <w:b/>
          <w:sz w:val="22"/>
          <w:szCs w:val="22"/>
          <w:lang w:val="lt-LT"/>
        </w:rPr>
        <w:t>ATSAKOMYBĖ</w:t>
      </w:r>
    </w:p>
    <w:p w:rsidR="00C11622" w:rsidRPr="00246599" w:rsidRDefault="00C11622">
      <w:pPr>
        <w:pStyle w:val="Bodytext"/>
        <w:tabs>
          <w:tab w:val="left" w:pos="900"/>
          <w:tab w:val="left" w:pos="1080"/>
        </w:tabs>
        <w:ind w:left="1080" w:firstLine="0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1C12C8">
      <w:pPr>
        <w:pStyle w:val="Bodytext"/>
        <w:tabs>
          <w:tab w:val="left" w:pos="0"/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7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9B316B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D1056D" w:rsidRPr="00246599">
        <w:rPr>
          <w:rFonts w:ascii="Times New Roman" w:hAnsi="Times New Roman"/>
          <w:sz w:val="22"/>
          <w:szCs w:val="22"/>
          <w:lang w:val="lt-LT"/>
        </w:rPr>
        <w:t>Mokesčių administratorius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1D132E" w:rsidRPr="00246599">
        <w:rPr>
          <w:rFonts w:ascii="Times New Roman" w:hAnsi="Times New Roman"/>
          <w:sz w:val="22"/>
          <w:szCs w:val="22"/>
          <w:lang w:val="lt-LT"/>
        </w:rPr>
        <w:t>teisės aktų nustatyta tvarka atsako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už mokesčių mokėtojo elektroniniu bū</w:t>
      </w:r>
      <w:r w:rsidR="003E28C7" w:rsidRPr="00246599">
        <w:rPr>
          <w:rFonts w:ascii="Times New Roman" w:hAnsi="Times New Roman"/>
          <w:sz w:val="22"/>
          <w:szCs w:val="22"/>
          <w:lang w:val="lt-LT"/>
        </w:rPr>
        <w:t>du pateiktų dokumentų saugojimą</w:t>
      </w:r>
      <w:r w:rsidR="001D132E" w:rsidRPr="00246599">
        <w:rPr>
          <w:rFonts w:ascii="Times New Roman" w:hAnsi="Times New Roman"/>
          <w:sz w:val="22"/>
          <w:szCs w:val="22"/>
          <w:lang w:val="lt-LT"/>
        </w:rPr>
        <w:t>.</w:t>
      </w:r>
    </w:p>
    <w:p w:rsidR="00CC187C" w:rsidRPr="00246599" w:rsidRDefault="001C12C8" w:rsidP="000E28C8">
      <w:pPr>
        <w:pStyle w:val="Bodytext"/>
        <w:tabs>
          <w:tab w:val="left" w:pos="0"/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lastRenderedPageBreak/>
        <w:t>8</w:t>
      </w:r>
      <w:r w:rsidR="00CC187C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D1056D" w:rsidRPr="00246599">
        <w:rPr>
          <w:rFonts w:ascii="Times New Roman" w:hAnsi="Times New Roman"/>
          <w:sz w:val="22"/>
          <w:szCs w:val="22"/>
          <w:lang w:val="lt-LT"/>
        </w:rPr>
        <w:t xml:space="preserve"> Mokesčių administratorius</w:t>
      </w:r>
      <w:r w:rsidR="000E28C8" w:rsidRPr="00246599">
        <w:rPr>
          <w:rFonts w:ascii="Times New Roman" w:hAnsi="Times New Roman"/>
          <w:sz w:val="22"/>
          <w:szCs w:val="22"/>
          <w:lang w:val="lt-LT"/>
        </w:rPr>
        <w:t xml:space="preserve"> neatsako </w:t>
      </w:r>
      <w:r w:rsidR="00CC187C" w:rsidRPr="00246599">
        <w:rPr>
          <w:rFonts w:ascii="Times New Roman" w:hAnsi="Times New Roman"/>
          <w:sz w:val="22"/>
          <w:szCs w:val="22"/>
          <w:lang w:val="lt-LT"/>
        </w:rPr>
        <w:t xml:space="preserve">už tai, kad dėl informacinių ryšių technologijų gedimų </w:t>
      </w:r>
      <w:r w:rsidR="008D12FF" w:rsidRPr="00246599">
        <w:rPr>
          <w:rFonts w:ascii="Times New Roman" w:hAnsi="Times New Roman"/>
          <w:sz w:val="22"/>
          <w:szCs w:val="22"/>
          <w:lang w:val="lt-LT"/>
        </w:rPr>
        <w:t>mokesčių mokėtojas</w:t>
      </w:r>
      <w:r w:rsidR="00CC187C" w:rsidRPr="00246599">
        <w:rPr>
          <w:rFonts w:ascii="Times New Roman" w:hAnsi="Times New Roman"/>
          <w:sz w:val="22"/>
          <w:szCs w:val="22"/>
          <w:lang w:val="lt-LT"/>
        </w:rPr>
        <w:t xml:space="preserve"> negalės prisijungti prie EDS arba kad</w:t>
      </w:r>
      <w:r w:rsidR="000E28C8" w:rsidRPr="00246599">
        <w:rPr>
          <w:rFonts w:ascii="Times New Roman" w:hAnsi="Times New Roman"/>
          <w:sz w:val="22"/>
          <w:szCs w:val="22"/>
          <w:lang w:val="lt-LT"/>
        </w:rPr>
        <w:t xml:space="preserve"> dėl tokių gedimų bus prarasti ar iškraipyti duomenys jų pateikimo metu.</w:t>
      </w:r>
      <w:r w:rsidR="00CC187C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</w:p>
    <w:p w:rsidR="00161671" w:rsidRPr="00246599" w:rsidRDefault="001C12C8" w:rsidP="00161671">
      <w:pPr>
        <w:pStyle w:val="Bodytext"/>
        <w:tabs>
          <w:tab w:val="left" w:pos="0"/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9</w:t>
      </w:r>
      <w:r w:rsidR="00976B92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Nei viena iš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alių neatsako už visišką ar dalinį įsipareigojimų neįvykdymą, jeigu ji įrodo, kad įsipareigojimų neįvykdė dėl nenugalimos jėgos (f</w:t>
      </w:r>
      <w:r w:rsidR="00C11622" w:rsidRPr="00246599">
        <w:rPr>
          <w:rFonts w:ascii="Times New Roman" w:hAnsi="Times New Roman"/>
          <w:i/>
          <w:iCs/>
          <w:sz w:val="22"/>
          <w:szCs w:val="22"/>
          <w:lang w:val="lt-LT"/>
        </w:rPr>
        <w:t>orce majeure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) aplinkybių. Įrodžius nenugalimos jėgos (f</w:t>
      </w:r>
      <w:r w:rsidR="00C11622" w:rsidRPr="00246599">
        <w:rPr>
          <w:rFonts w:ascii="Times New Roman" w:hAnsi="Times New Roman"/>
          <w:i/>
          <w:iCs/>
          <w:sz w:val="22"/>
          <w:szCs w:val="22"/>
          <w:lang w:val="lt-LT"/>
        </w:rPr>
        <w:t>orce majeure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) aplinkybes,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alys vadovaujasi Lietuvos Respublikos civilinio kodekso (Žin., 2000, Nr. 74-2262) nuostatomis, Atleidimo nuo atsakomybės esant nenugalimos jėgos (f</w:t>
      </w:r>
      <w:r w:rsidR="00C11622" w:rsidRPr="00246599">
        <w:rPr>
          <w:rFonts w:ascii="Times New Roman" w:hAnsi="Times New Roman"/>
          <w:i/>
          <w:iCs/>
          <w:sz w:val="22"/>
          <w:szCs w:val="22"/>
          <w:lang w:val="lt-LT"/>
        </w:rPr>
        <w:t>orce majeure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) aplinkybėms taisyklėmis, patvirtintomis Lietuvos Respublikos Vyriausybės </w:t>
      </w:r>
      <w:smartTag w:uri="urn:schemas-microsoft-com:office:smarttags" w:element="metricconverter">
        <w:smartTagPr>
          <w:attr w:name="ProductID" w:val="1996 m"/>
        </w:smartTagPr>
        <w:r w:rsidR="00C11622" w:rsidRPr="00246599">
          <w:rPr>
            <w:rFonts w:ascii="Times New Roman" w:hAnsi="Times New Roman"/>
            <w:sz w:val="22"/>
            <w:szCs w:val="22"/>
            <w:lang w:val="lt-LT"/>
          </w:rPr>
          <w:t>1996 m</w:t>
        </w:r>
      </w:smartTag>
      <w:r w:rsidR="00C11622" w:rsidRPr="00246599">
        <w:rPr>
          <w:rFonts w:ascii="Times New Roman" w:hAnsi="Times New Roman"/>
          <w:sz w:val="22"/>
          <w:szCs w:val="22"/>
          <w:lang w:val="lt-LT"/>
        </w:rPr>
        <w:t>. liepos 15 d. nutarimu Nr. 840 (Žin., Nr. 1996, Nr. 68-1652), ir Nenugalimos jėgos (f</w:t>
      </w:r>
      <w:r w:rsidR="00C11622" w:rsidRPr="00246599">
        <w:rPr>
          <w:rFonts w:ascii="Times New Roman" w:hAnsi="Times New Roman"/>
          <w:i/>
          <w:iCs/>
          <w:sz w:val="22"/>
          <w:szCs w:val="22"/>
          <w:lang w:val="lt-LT"/>
        </w:rPr>
        <w:t>orce majeure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) aplinkybes liudijančių pažymų išdavimo tvarka, patvirtinta Lietuvos Respublikos Vyriausybės </w:t>
      </w:r>
      <w:smartTag w:uri="urn:schemas-microsoft-com:office:smarttags" w:element="metricconverter">
        <w:smartTagPr>
          <w:attr w:name="ProductID" w:val="1997 m"/>
        </w:smartTagPr>
        <w:r w:rsidR="00C11622" w:rsidRPr="00246599">
          <w:rPr>
            <w:rFonts w:ascii="Times New Roman" w:hAnsi="Times New Roman"/>
            <w:sz w:val="22"/>
            <w:szCs w:val="22"/>
            <w:lang w:val="lt-LT"/>
          </w:rPr>
          <w:t>1997 m</w:t>
        </w:r>
      </w:smartTag>
      <w:r w:rsidR="00C11622" w:rsidRPr="00246599">
        <w:rPr>
          <w:rFonts w:ascii="Times New Roman" w:hAnsi="Times New Roman"/>
          <w:sz w:val="22"/>
          <w:szCs w:val="22"/>
          <w:lang w:val="lt-LT"/>
        </w:rPr>
        <w:t>. kovo 13 d. nutarimu Nr. 222 (Žin., 1997, Nr. 24-556).</w:t>
      </w:r>
    </w:p>
    <w:p w:rsidR="003C7CEC" w:rsidRPr="00246599" w:rsidRDefault="00F61D95" w:rsidP="009B1AC3">
      <w:pPr>
        <w:pStyle w:val="Bodytext"/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</w:t>
      </w:r>
      <w:r w:rsidR="001C12C8" w:rsidRPr="00246599">
        <w:rPr>
          <w:rFonts w:ascii="Times New Roman" w:hAnsi="Times New Roman"/>
          <w:sz w:val="22"/>
          <w:szCs w:val="22"/>
          <w:lang w:val="lt-LT"/>
        </w:rPr>
        <w:t>0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5C24F1" w:rsidRPr="00246599">
        <w:rPr>
          <w:rFonts w:ascii="Times New Roman" w:hAnsi="Times New Roman"/>
          <w:sz w:val="22"/>
          <w:szCs w:val="22"/>
          <w:lang w:val="lt-LT"/>
        </w:rPr>
        <w:t xml:space="preserve"> Neužtikrinu</w:t>
      </w:r>
      <w:r w:rsidR="008F2BCA" w:rsidRPr="00246599">
        <w:rPr>
          <w:rFonts w:ascii="Times New Roman" w:hAnsi="Times New Roman"/>
          <w:sz w:val="22"/>
          <w:szCs w:val="22"/>
          <w:lang w:val="lt-LT"/>
        </w:rPr>
        <w:t>s identifikavimo EDS</w:t>
      </w:r>
      <w:r w:rsidR="005C24F1" w:rsidRPr="00246599">
        <w:rPr>
          <w:rFonts w:ascii="Times New Roman" w:hAnsi="Times New Roman"/>
          <w:sz w:val="22"/>
          <w:szCs w:val="22"/>
          <w:lang w:val="lt-LT"/>
        </w:rPr>
        <w:t xml:space="preserve"> priemonių saugumo, perdavus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 jas tretiesiems asmenims ir/a</w:t>
      </w:r>
      <w:r w:rsidR="005C24F1" w:rsidRPr="00246599">
        <w:rPr>
          <w:rFonts w:ascii="Times New Roman" w:hAnsi="Times New Roman"/>
          <w:sz w:val="22"/>
          <w:szCs w:val="22"/>
          <w:lang w:val="lt-LT"/>
        </w:rPr>
        <w:t>r laiku nepranešu</w:t>
      </w:r>
      <w:r w:rsidR="00FC14E6" w:rsidRPr="00246599">
        <w:rPr>
          <w:rFonts w:ascii="Times New Roman" w:hAnsi="Times New Roman"/>
          <w:sz w:val="22"/>
          <w:szCs w:val="22"/>
          <w:lang w:val="lt-LT"/>
        </w:rPr>
        <w:t>s apie tai mokesčių administratoriui</w:t>
      </w:r>
      <w:r w:rsidR="003C7CEC" w:rsidRPr="00246599">
        <w:rPr>
          <w:rFonts w:ascii="Times New Roman" w:hAnsi="Times New Roman"/>
          <w:sz w:val="22"/>
          <w:szCs w:val="22"/>
          <w:lang w:val="lt-LT"/>
        </w:rPr>
        <w:t xml:space="preserve">, </w:t>
      </w:r>
      <w:r w:rsidR="009C4052" w:rsidRPr="00246599">
        <w:rPr>
          <w:rFonts w:ascii="Times New Roman" w:hAnsi="Times New Roman"/>
          <w:sz w:val="22"/>
          <w:szCs w:val="22"/>
          <w:lang w:val="lt-LT"/>
        </w:rPr>
        <w:t xml:space="preserve">už pasekmes atsako </w:t>
      </w:r>
      <w:r w:rsidR="005C24F1" w:rsidRPr="00246599">
        <w:rPr>
          <w:rFonts w:ascii="Times New Roman" w:hAnsi="Times New Roman"/>
          <w:sz w:val="22"/>
          <w:szCs w:val="22"/>
          <w:lang w:val="lt-LT"/>
        </w:rPr>
        <w:t>mokesčių mokėtojas.</w:t>
      </w:r>
    </w:p>
    <w:p w:rsidR="00C11622" w:rsidRPr="00246599" w:rsidRDefault="00C11622">
      <w:pPr>
        <w:pStyle w:val="CentrBold"/>
        <w:tabs>
          <w:tab w:val="left" w:pos="900"/>
        </w:tabs>
        <w:ind w:left="709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C11622">
      <w:pPr>
        <w:pStyle w:val="CentrBold"/>
        <w:tabs>
          <w:tab w:val="left" w:pos="900"/>
        </w:tabs>
        <w:ind w:left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V. SUTARTIES GALIOJIMAS, NUTRAUKIMAS, KEITIMAS</w:t>
      </w:r>
    </w:p>
    <w:p w:rsidR="00C11622" w:rsidRPr="00246599" w:rsidRDefault="00C11622">
      <w:pPr>
        <w:pStyle w:val="Bodytext"/>
        <w:tabs>
          <w:tab w:val="left" w:pos="900"/>
        </w:tabs>
        <w:ind w:left="1080" w:firstLine="0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1C12C8">
      <w:pPr>
        <w:pStyle w:val="Bodytext"/>
        <w:tabs>
          <w:tab w:val="left" w:pos="90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11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 Sutartis įsigalioja nuo jos pasirašymo</w:t>
      </w:r>
      <w:r w:rsidR="00B14FDB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BF724C" w:rsidRPr="00246599">
        <w:rPr>
          <w:rFonts w:ascii="Times New Roman" w:hAnsi="Times New Roman"/>
          <w:sz w:val="22"/>
          <w:szCs w:val="22"/>
          <w:lang w:val="lt-LT"/>
        </w:rPr>
        <w:t>ir/</w:t>
      </w:r>
      <w:r w:rsidR="00B14FDB" w:rsidRPr="00246599">
        <w:rPr>
          <w:rFonts w:ascii="Times New Roman" w:hAnsi="Times New Roman"/>
          <w:sz w:val="22"/>
          <w:szCs w:val="22"/>
          <w:lang w:val="lt-LT"/>
        </w:rPr>
        <w:t>ar patvirtinimo EDS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dienos ir yra neterminuota.</w:t>
      </w:r>
    </w:p>
    <w:p w:rsidR="003824D3" w:rsidRPr="00246599" w:rsidRDefault="001C12C8">
      <w:pPr>
        <w:pStyle w:val="Bodytext"/>
        <w:tabs>
          <w:tab w:val="left" w:pos="90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12</w:t>
      </w:r>
      <w:r w:rsidR="003824D3" w:rsidRPr="00246599">
        <w:rPr>
          <w:rFonts w:ascii="Times New Roman" w:hAnsi="Times New Roman"/>
          <w:sz w:val="22"/>
          <w:szCs w:val="22"/>
          <w:lang w:val="lt-LT"/>
        </w:rPr>
        <w:t xml:space="preserve">. </w:t>
      </w:r>
      <w:r w:rsidR="00F23EDD" w:rsidRPr="00246599">
        <w:rPr>
          <w:rFonts w:ascii="Times New Roman" w:hAnsi="Times New Roman"/>
          <w:sz w:val="22"/>
          <w:szCs w:val="22"/>
          <w:lang w:val="lt-LT"/>
        </w:rPr>
        <w:t>Mokesčių administratorius</w:t>
      </w:r>
      <w:r w:rsidR="003824D3" w:rsidRPr="00246599">
        <w:rPr>
          <w:rFonts w:ascii="Times New Roman" w:hAnsi="Times New Roman"/>
          <w:sz w:val="22"/>
          <w:szCs w:val="22"/>
          <w:lang w:val="lt-LT"/>
        </w:rPr>
        <w:t xml:space="preserve"> turi teisę vienašališkai keisti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3824D3" w:rsidRPr="00246599">
        <w:rPr>
          <w:rFonts w:ascii="Times New Roman" w:hAnsi="Times New Roman"/>
          <w:sz w:val="22"/>
          <w:szCs w:val="22"/>
          <w:lang w:val="lt-LT"/>
        </w:rPr>
        <w:t>utarties sąlygas, a</w:t>
      </w:r>
      <w:r w:rsidR="00793207" w:rsidRPr="00246599">
        <w:rPr>
          <w:rFonts w:ascii="Times New Roman" w:hAnsi="Times New Roman"/>
          <w:sz w:val="22"/>
          <w:szCs w:val="22"/>
          <w:lang w:val="lt-LT"/>
        </w:rPr>
        <w:t>pie tai informavęs</w:t>
      </w:r>
      <w:r w:rsidR="003824D3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876BCC" w:rsidRPr="00246599">
        <w:rPr>
          <w:rFonts w:ascii="Times New Roman" w:hAnsi="Times New Roman"/>
          <w:sz w:val="22"/>
          <w:szCs w:val="22"/>
          <w:lang w:val="lt-LT"/>
        </w:rPr>
        <w:t>mokesčių mokėtoją</w:t>
      </w:r>
      <w:r w:rsidR="00793207" w:rsidRPr="00246599">
        <w:rPr>
          <w:rFonts w:ascii="Times New Roman" w:hAnsi="Times New Roman"/>
          <w:sz w:val="22"/>
          <w:szCs w:val="22"/>
          <w:lang w:val="lt-LT"/>
        </w:rPr>
        <w:t xml:space="preserve"> prieš 15 </w:t>
      </w:r>
      <w:r w:rsidR="003824D3" w:rsidRPr="00246599">
        <w:rPr>
          <w:rFonts w:ascii="Times New Roman" w:hAnsi="Times New Roman"/>
          <w:sz w:val="22"/>
          <w:szCs w:val="22"/>
          <w:lang w:val="lt-LT"/>
        </w:rPr>
        <w:t>kalendorinių dienų.</w:t>
      </w:r>
    </w:p>
    <w:p w:rsidR="00C11622" w:rsidRPr="00246599" w:rsidRDefault="001C12C8">
      <w:pPr>
        <w:pStyle w:val="Bodytext"/>
        <w:tabs>
          <w:tab w:val="left" w:pos="90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13</w:t>
      </w:r>
      <w:r w:rsidR="00EB34FD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D20F50" w:rsidRPr="00246599">
        <w:rPr>
          <w:rFonts w:ascii="Times New Roman" w:hAnsi="Times New Roman"/>
          <w:sz w:val="22"/>
          <w:szCs w:val="22"/>
          <w:lang w:val="lt-LT"/>
        </w:rPr>
        <w:t xml:space="preserve"> Sutarties 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duomenys keičiami ir/arba papildomi</w:t>
      </w:r>
      <w:r w:rsidR="00FC2A78" w:rsidRPr="00246599">
        <w:rPr>
          <w:rFonts w:ascii="Times New Roman" w:hAnsi="Times New Roman"/>
          <w:sz w:val="22"/>
          <w:szCs w:val="22"/>
          <w:lang w:val="lt-LT"/>
        </w:rPr>
        <w:t>,</w:t>
      </w:r>
      <w:r w:rsidR="009F024B" w:rsidRPr="00246599">
        <w:rPr>
          <w:rFonts w:ascii="Times New Roman" w:hAnsi="Times New Roman"/>
          <w:sz w:val="22"/>
          <w:szCs w:val="22"/>
          <w:lang w:val="lt-LT"/>
        </w:rPr>
        <w:t xml:space="preserve"> pateikiant naują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9F024B" w:rsidRPr="00246599">
        <w:rPr>
          <w:rFonts w:ascii="Times New Roman" w:hAnsi="Times New Roman"/>
          <w:sz w:val="22"/>
          <w:szCs w:val="22"/>
          <w:lang w:val="lt-LT"/>
        </w:rPr>
        <w:t>utarties priedą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</w:t>
      </w:r>
    </w:p>
    <w:p w:rsidR="00BB51E1" w:rsidRPr="00246599" w:rsidRDefault="001C12C8" w:rsidP="00B928AA">
      <w:pPr>
        <w:pStyle w:val="Bodytext"/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14</w:t>
      </w:r>
      <w:r w:rsidR="007C2847" w:rsidRPr="00246599">
        <w:rPr>
          <w:rFonts w:ascii="Times New Roman" w:hAnsi="Times New Roman"/>
          <w:sz w:val="22"/>
          <w:szCs w:val="22"/>
          <w:lang w:val="lt-LT"/>
        </w:rPr>
        <w:t>. Sutarties pakeitimai ir papildymai galioja</w:t>
      </w:r>
      <w:r w:rsidR="00B928AA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7C2847" w:rsidRPr="00246599">
        <w:rPr>
          <w:rFonts w:ascii="Times New Roman" w:hAnsi="Times New Roman"/>
          <w:sz w:val="22"/>
          <w:szCs w:val="22"/>
          <w:lang w:val="lt-LT"/>
        </w:rPr>
        <w:t xml:space="preserve">sudaryti raštu ir pasirašyti </w:t>
      </w:r>
      <w:r w:rsidR="00EB34FD" w:rsidRPr="00246599">
        <w:rPr>
          <w:rFonts w:ascii="Times New Roman" w:hAnsi="Times New Roman"/>
          <w:sz w:val="22"/>
          <w:szCs w:val="22"/>
          <w:lang w:val="lt-LT"/>
        </w:rPr>
        <w:t xml:space="preserve">abiejų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EB34FD" w:rsidRPr="00246599">
        <w:rPr>
          <w:rFonts w:ascii="Times New Roman" w:hAnsi="Times New Roman"/>
          <w:sz w:val="22"/>
          <w:szCs w:val="22"/>
          <w:lang w:val="lt-LT"/>
        </w:rPr>
        <w:t xml:space="preserve">alių </w:t>
      </w:r>
      <w:r w:rsidR="007C2847" w:rsidRPr="00246599">
        <w:rPr>
          <w:rFonts w:ascii="Times New Roman" w:hAnsi="Times New Roman"/>
          <w:sz w:val="22"/>
          <w:szCs w:val="22"/>
          <w:lang w:val="lt-LT"/>
        </w:rPr>
        <w:t xml:space="preserve">arba </w:t>
      </w:r>
      <w:r w:rsidR="00C04A58" w:rsidRPr="00246599">
        <w:rPr>
          <w:rFonts w:ascii="Times New Roman" w:hAnsi="Times New Roman"/>
          <w:sz w:val="22"/>
          <w:szCs w:val="22"/>
          <w:lang w:val="lt-LT"/>
        </w:rPr>
        <w:t>sudaryti</w:t>
      </w:r>
      <w:r w:rsidR="00EB34FD" w:rsidRPr="00246599">
        <w:rPr>
          <w:rFonts w:ascii="Times New Roman" w:hAnsi="Times New Roman"/>
          <w:sz w:val="22"/>
          <w:szCs w:val="22"/>
          <w:lang w:val="lt-LT"/>
        </w:rPr>
        <w:t xml:space="preserve"> ir patvirtinti</w:t>
      </w:r>
      <w:r w:rsidR="00C04A58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EB34FD" w:rsidRPr="00246599">
        <w:rPr>
          <w:rFonts w:ascii="Times New Roman" w:hAnsi="Times New Roman"/>
          <w:sz w:val="22"/>
          <w:szCs w:val="22"/>
          <w:lang w:val="lt-LT"/>
        </w:rPr>
        <w:t>per EDS</w:t>
      </w:r>
      <w:r w:rsidR="007C2847" w:rsidRPr="00246599">
        <w:rPr>
          <w:rFonts w:ascii="Times New Roman" w:hAnsi="Times New Roman"/>
          <w:sz w:val="22"/>
          <w:szCs w:val="22"/>
          <w:lang w:val="lt-LT"/>
        </w:rPr>
        <w:t>, išskyrus</w:t>
      </w:r>
      <w:r w:rsidR="00B928AA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F82D9B" w:rsidRPr="00246599">
        <w:rPr>
          <w:rFonts w:ascii="Times New Roman" w:hAnsi="Times New Roman"/>
          <w:sz w:val="22"/>
          <w:szCs w:val="22"/>
          <w:lang w:val="lt-LT"/>
        </w:rPr>
        <w:t>12</w:t>
      </w:r>
      <w:r w:rsidR="00CA2DEA" w:rsidRPr="00246599">
        <w:rPr>
          <w:rFonts w:ascii="Times New Roman" w:hAnsi="Times New Roman"/>
          <w:sz w:val="22"/>
          <w:szCs w:val="22"/>
          <w:lang w:val="lt-LT"/>
        </w:rPr>
        <w:t xml:space="preserve"> punkte nurodytą atvejį</w:t>
      </w:r>
      <w:r w:rsidR="007C2847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B928AA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</w:p>
    <w:p w:rsidR="00C11622" w:rsidRPr="00246599" w:rsidRDefault="001C12C8">
      <w:pPr>
        <w:pStyle w:val="Bodytext"/>
        <w:tabs>
          <w:tab w:val="left" w:pos="900"/>
        </w:tabs>
        <w:ind w:firstLine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15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. Kiekviena iš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alių turi teisę nutraukti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utartį. Apie tai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alis raštu</w:t>
      </w:r>
      <w:r w:rsidR="00FA6870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turi įspėti kitą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alį prieš 15 darbo dienų. Jeigu mokesčių mokėtojas pažeidžia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utarties sąlygas, </w:t>
      </w:r>
      <w:r w:rsidR="009C6094" w:rsidRPr="00246599">
        <w:rPr>
          <w:rFonts w:ascii="Times New Roman" w:hAnsi="Times New Roman"/>
          <w:sz w:val="22"/>
          <w:szCs w:val="22"/>
          <w:lang w:val="lt-LT"/>
        </w:rPr>
        <w:t>mokesčių administratorius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turi teisę nutraukti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utartį nesilaikydama</w:t>
      </w:r>
      <w:r w:rsidR="00793207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 šiame punkte nustatyto įspėjimo termino.</w:t>
      </w:r>
    </w:p>
    <w:p w:rsidR="00C11622" w:rsidRPr="00246599" w:rsidRDefault="00C11622">
      <w:pPr>
        <w:pStyle w:val="Bodytext"/>
        <w:tabs>
          <w:tab w:val="left" w:pos="900"/>
          <w:tab w:val="left" w:pos="1080"/>
        </w:tabs>
        <w:ind w:firstLine="709"/>
        <w:rPr>
          <w:rFonts w:ascii="Times New Roman" w:hAnsi="Times New Roman"/>
          <w:sz w:val="22"/>
          <w:szCs w:val="22"/>
          <w:lang w:val="lt-LT"/>
        </w:rPr>
      </w:pPr>
    </w:p>
    <w:p w:rsidR="00C11622" w:rsidRPr="00246599" w:rsidRDefault="004E223C">
      <w:pPr>
        <w:pStyle w:val="CentrBold"/>
        <w:tabs>
          <w:tab w:val="left" w:pos="900"/>
        </w:tabs>
        <w:ind w:left="709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VI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. BAIGIAMOSIOS NUOSTATOS</w:t>
      </w:r>
    </w:p>
    <w:p w:rsidR="00146CEA" w:rsidRPr="00246599" w:rsidRDefault="00146CEA">
      <w:pPr>
        <w:pStyle w:val="CentrBold"/>
        <w:tabs>
          <w:tab w:val="left" w:pos="900"/>
        </w:tabs>
        <w:ind w:left="709"/>
        <w:rPr>
          <w:rFonts w:ascii="Times New Roman" w:hAnsi="Times New Roman"/>
          <w:sz w:val="22"/>
          <w:szCs w:val="22"/>
          <w:lang w:val="lt-LT"/>
        </w:rPr>
      </w:pPr>
    </w:p>
    <w:p w:rsidR="009E1E76" w:rsidRPr="00246599" w:rsidRDefault="001C12C8">
      <w:pPr>
        <w:pStyle w:val="Bodytext"/>
        <w:tabs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16</w:t>
      </w:r>
      <w:r w:rsidR="009E1E76" w:rsidRPr="00246599">
        <w:rPr>
          <w:rFonts w:ascii="Times New Roman" w:hAnsi="Times New Roman"/>
          <w:sz w:val="22"/>
          <w:szCs w:val="22"/>
          <w:lang w:val="lt-LT"/>
        </w:rPr>
        <w:t>.</w:t>
      </w:r>
      <w:r w:rsidR="007D6FEE" w:rsidRPr="00246599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9E1E76" w:rsidRPr="00246599">
        <w:rPr>
          <w:rFonts w:ascii="Times New Roman" w:hAnsi="Times New Roman"/>
          <w:sz w:val="22"/>
          <w:szCs w:val="22"/>
          <w:lang w:val="lt-LT"/>
        </w:rPr>
        <w:t xml:space="preserve">Atvejais, kurių nenumato ši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sutartis, š</w:t>
      </w:r>
      <w:r w:rsidR="009E1E76" w:rsidRPr="00246599">
        <w:rPr>
          <w:rFonts w:ascii="Times New Roman" w:hAnsi="Times New Roman"/>
          <w:sz w:val="22"/>
          <w:szCs w:val="22"/>
          <w:lang w:val="lt-LT"/>
        </w:rPr>
        <w:t>alys vadovaujasi galiojančiais Lietuvo</w:t>
      </w:r>
      <w:r w:rsidR="001A18DB" w:rsidRPr="00246599">
        <w:rPr>
          <w:rFonts w:ascii="Times New Roman" w:hAnsi="Times New Roman"/>
          <w:sz w:val="22"/>
          <w:szCs w:val="22"/>
          <w:lang w:val="lt-LT"/>
        </w:rPr>
        <w:t>s Respublikos teisės aktais ir t</w:t>
      </w:r>
      <w:r w:rsidR="009E1E76" w:rsidRPr="00246599">
        <w:rPr>
          <w:rFonts w:ascii="Times New Roman" w:hAnsi="Times New Roman"/>
          <w:sz w:val="22"/>
          <w:szCs w:val="22"/>
          <w:lang w:val="lt-LT"/>
        </w:rPr>
        <w:t>aisyklėmis.</w:t>
      </w:r>
    </w:p>
    <w:p w:rsidR="00757196" w:rsidRPr="00246599" w:rsidRDefault="001C12C8">
      <w:pPr>
        <w:pStyle w:val="Bodytext"/>
        <w:tabs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17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. Iškilusius ginčus dėl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s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utarties vykdymo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alys sprendžia derybų būdu. Jeigu ginčo nepavyksta išspręsti derybų būdu, kiekviena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alis turi teisę ginčą spręsti Lietuvos Respublikos įstatymų nustatyta tvarka.</w:t>
      </w:r>
    </w:p>
    <w:p w:rsidR="00C11622" w:rsidRPr="00246599" w:rsidRDefault="001C12C8">
      <w:pPr>
        <w:pStyle w:val="Bodytext"/>
        <w:tabs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18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 xml:space="preserve">. Sutartis sudaroma ir pasirašoma lietuvių kalba dviem vienodą juridinę galią turinčiais egzemplioriais, po vieną kiekvienai </w:t>
      </w:r>
      <w:r w:rsidR="00102BF4" w:rsidRPr="00246599">
        <w:rPr>
          <w:rFonts w:ascii="Times New Roman" w:hAnsi="Times New Roman"/>
          <w:sz w:val="22"/>
          <w:szCs w:val="22"/>
          <w:lang w:val="lt-LT"/>
        </w:rPr>
        <w:t>š</w:t>
      </w:r>
      <w:r w:rsidR="00C11622" w:rsidRPr="00246599">
        <w:rPr>
          <w:rFonts w:ascii="Times New Roman" w:hAnsi="Times New Roman"/>
          <w:sz w:val="22"/>
          <w:szCs w:val="22"/>
          <w:lang w:val="lt-LT"/>
        </w:rPr>
        <w:t>aliai.</w:t>
      </w:r>
    </w:p>
    <w:p w:rsidR="00C11622" w:rsidRPr="00246599" w:rsidRDefault="00C11622">
      <w:pPr>
        <w:pStyle w:val="Bodytext"/>
        <w:tabs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</w:p>
    <w:p w:rsidR="001A2E1B" w:rsidRPr="00246599" w:rsidRDefault="001A2E1B">
      <w:pPr>
        <w:pStyle w:val="Bodytext"/>
        <w:tabs>
          <w:tab w:val="left" w:pos="900"/>
        </w:tabs>
        <w:ind w:firstLine="720"/>
        <w:rPr>
          <w:rFonts w:ascii="Times New Roman" w:hAnsi="Times New Roman"/>
          <w:sz w:val="22"/>
          <w:szCs w:val="22"/>
          <w:lang w:val="lt-LT"/>
        </w:rPr>
      </w:pPr>
      <w:bookmarkStart w:id="0" w:name="_GoBack"/>
      <w:bookmarkEnd w:id="0"/>
    </w:p>
    <w:p w:rsidR="00C11622" w:rsidRPr="00246599" w:rsidRDefault="00C11622" w:rsidP="004E223C">
      <w:pPr>
        <w:pStyle w:val="CentrBold"/>
        <w:numPr>
          <w:ilvl w:val="0"/>
          <w:numId w:val="31"/>
        </w:numPr>
        <w:tabs>
          <w:tab w:val="left" w:pos="900"/>
        </w:tabs>
        <w:rPr>
          <w:rFonts w:ascii="Times New Roman" w:hAnsi="Times New Roman"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ŠALIŲ REKVIZITAI</w:t>
      </w:r>
    </w:p>
    <w:p w:rsidR="00C11622" w:rsidRPr="00246599" w:rsidRDefault="00C11622">
      <w:pPr>
        <w:pStyle w:val="Bodytext"/>
        <w:tabs>
          <w:tab w:val="left" w:pos="900"/>
        </w:tabs>
        <w:ind w:firstLine="0"/>
        <w:jc w:val="center"/>
        <w:rPr>
          <w:rFonts w:ascii="Times New Roman" w:hAnsi="Times New Roman"/>
          <w:sz w:val="22"/>
          <w:szCs w:val="22"/>
          <w:lang w:val="lt-LT"/>
        </w:rPr>
      </w:pPr>
    </w:p>
    <w:p w:rsidR="001A2E1B" w:rsidRPr="00246599" w:rsidRDefault="001A2E1B">
      <w:pPr>
        <w:pStyle w:val="Bodytext"/>
        <w:tabs>
          <w:tab w:val="left" w:pos="900"/>
        </w:tabs>
        <w:ind w:firstLine="0"/>
        <w:jc w:val="center"/>
        <w:rPr>
          <w:rFonts w:ascii="Times New Roman" w:hAnsi="Times New Roman"/>
          <w:sz w:val="22"/>
          <w:szCs w:val="22"/>
          <w:lang w:val="lt-LT"/>
        </w:rPr>
        <w:sectPr w:rsidR="001A2E1B" w:rsidRPr="00246599" w:rsidSect="002F0B27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418" w:header="567" w:footer="567" w:gutter="0"/>
          <w:cols w:space="1296"/>
          <w:formProt w:val="0"/>
          <w:titlePg/>
          <w:docGrid w:linePitch="360"/>
        </w:sectPr>
      </w:pPr>
    </w:p>
    <w:p w:rsidR="00C11622" w:rsidRDefault="00AE6177" w:rsidP="00F97BCB">
      <w:pPr>
        <w:pStyle w:val="Bodytext"/>
        <w:tabs>
          <w:tab w:val="left" w:pos="900"/>
        </w:tabs>
        <w:ind w:firstLine="0"/>
        <w:jc w:val="left"/>
        <w:rPr>
          <w:rFonts w:ascii="Times New Roman" w:hAnsi="Times New Roman"/>
          <w:b/>
          <w:sz w:val="22"/>
          <w:szCs w:val="22"/>
          <w:lang w:val="lt-LT"/>
        </w:rPr>
      </w:pPr>
      <w:r w:rsidRPr="00F97BCB">
        <w:rPr>
          <w:rFonts w:ascii="Times New Roman" w:hAnsi="Times New Roman"/>
          <w:b/>
          <w:sz w:val="22"/>
          <w:szCs w:val="22"/>
          <w:lang w:val="lt-LT"/>
        </w:rPr>
        <w:lastRenderedPageBreak/>
        <w:t>Mokesčių administratorius</w:t>
      </w:r>
    </w:p>
    <w:p w:rsidR="00F97BCB" w:rsidRPr="00F97BCB" w:rsidRDefault="00F97BCB" w:rsidP="00F97BCB">
      <w:pPr>
        <w:pStyle w:val="Bodytext"/>
        <w:tabs>
          <w:tab w:val="left" w:pos="900"/>
        </w:tabs>
        <w:ind w:firstLine="0"/>
        <w:jc w:val="left"/>
        <w:rPr>
          <w:rFonts w:ascii="Times New Roman" w:hAnsi="Times New Roman"/>
          <w:b/>
          <w:sz w:val="22"/>
          <w:szCs w:val="22"/>
          <w:lang w:val="lt-LT"/>
        </w:rPr>
      </w:pPr>
    </w:p>
    <w:p w:rsidR="00C11622" w:rsidRPr="00761B50" w:rsidRDefault="00E477F1">
      <w:pPr>
        <w:pStyle w:val="Bodytext"/>
        <w:tabs>
          <w:tab w:val="left" w:pos="90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>
        <w:rPr>
          <w:rFonts w:ascii="Times New Roman" w:hAnsi="Times New Roman"/>
          <w:sz w:val="22"/>
          <w:szCs w:val="22"/>
          <w:lang w:val="lt-LT"/>
        </w:rPr>
        <w:t>Vilniaus apskrities valstybinė mokesčių inspekcija</w:t>
      </w:r>
      <w:r w:rsidR="004B2EDF">
        <w:rPr>
          <w:rFonts w:ascii="Times New Roman" w:hAnsi="Times New Roman"/>
          <w:sz w:val="22"/>
          <w:szCs w:val="22"/>
          <w:lang w:val="lt-LT"/>
        </w:rPr>
        <w:t>,</w:t>
      </w:r>
      <w:r>
        <w:rPr>
          <w:rFonts w:ascii="Times New Roman" w:hAnsi="Times New Roman"/>
          <w:sz w:val="22"/>
          <w:szCs w:val="22"/>
          <w:lang w:val="lt-LT"/>
        </w:rPr>
        <w:t xml:space="preserve"> kodas</w:t>
      </w:r>
      <w:r w:rsidR="004B2EDF">
        <w:rPr>
          <w:rFonts w:ascii="Times New Roman" w:hAnsi="Times New Roman"/>
          <w:sz w:val="22"/>
          <w:szCs w:val="22"/>
          <w:lang w:val="lt-LT"/>
        </w:rPr>
        <w:t xml:space="preserve"> </w:t>
      </w:r>
      <w:r w:rsidR="00761B50" w:rsidRPr="00761B50">
        <w:rPr>
          <w:rFonts w:ascii="Times New Roman" w:hAnsi="Times New Roman"/>
          <w:sz w:val="22"/>
          <w:szCs w:val="22"/>
          <w:lang w:val="lt-LT"/>
        </w:rPr>
        <w:t>188728821</w:t>
      </w:r>
    </w:p>
    <w:p w:rsidR="00F051BA" w:rsidRDefault="00F97BCB">
      <w:pPr>
        <w:pStyle w:val="Bodytext"/>
        <w:tabs>
          <w:tab w:val="left" w:pos="90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>
        <w:rPr>
          <w:rFonts w:ascii="Times New Roman" w:hAnsi="Times New Roman"/>
          <w:sz w:val="22"/>
          <w:szCs w:val="22"/>
          <w:lang w:val="lt-LT"/>
        </w:rPr>
        <w:t xml:space="preserve">Ulonų g. 2, </w:t>
      </w:r>
      <w:r w:rsidR="00266121">
        <w:rPr>
          <w:rFonts w:ascii="Times New Roman" w:hAnsi="Times New Roman"/>
          <w:sz w:val="22"/>
          <w:szCs w:val="22"/>
          <w:lang w:val="lt-LT"/>
        </w:rPr>
        <w:t>Vilnius</w:t>
      </w:r>
      <w:r>
        <w:rPr>
          <w:rFonts w:ascii="Times New Roman" w:hAnsi="Times New Roman"/>
          <w:sz w:val="22"/>
          <w:szCs w:val="22"/>
          <w:lang w:val="lt-LT"/>
        </w:rPr>
        <w:t>,</w:t>
      </w:r>
      <w:r w:rsidR="00266121">
        <w:rPr>
          <w:rFonts w:ascii="Times New Roman" w:hAnsi="Times New Roman"/>
          <w:sz w:val="22"/>
          <w:szCs w:val="22"/>
          <w:lang w:val="lt-LT"/>
        </w:rPr>
        <w:t xml:space="preserve"> LT-01509</w:t>
      </w:r>
      <w:r>
        <w:rPr>
          <w:rFonts w:ascii="Times New Roman" w:hAnsi="Times New Roman"/>
          <w:sz w:val="22"/>
          <w:szCs w:val="22"/>
          <w:lang w:val="lt-LT"/>
        </w:rPr>
        <w:t>,</w:t>
      </w:r>
    </w:p>
    <w:p w:rsidR="00F97BCB" w:rsidRPr="00F15933" w:rsidRDefault="00F97BCB" w:rsidP="00F97BCB">
      <w:pPr>
        <w:rPr>
          <w:sz w:val="22"/>
          <w:szCs w:val="22"/>
        </w:rPr>
      </w:pPr>
      <w:r w:rsidRPr="00F97BCB">
        <w:rPr>
          <w:sz w:val="22"/>
          <w:szCs w:val="22"/>
        </w:rPr>
        <w:t xml:space="preserve">Tel.: </w:t>
      </w:r>
      <w:r>
        <w:rPr>
          <w:sz w:val="22"/>
          <w:szCs w:val="22"/>
        </w:rPr>
        <w:t>1882, (8 5) 26</w:t>
      </w:r>
      <w:r w:rsidR="00C903F9">
        <w:rPr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="00C903F9">
        <w:rPr>
          <w:sz w:val="22"/>
          <w:szCs w:val="22"/>
        </w:rPr>
        <w:t>7621</w:t>
      </w:r>
      <w:r w:rsidRPr="00F97BCB">
        <w:rPr>
          <w:sz w:val="22"/>
          <w:szCs w:val="22"/>
        </w:rPr>
        <w:t xml:space="preserve">, </w:t>
      </w:r>
      <w:r w:rsidR="00266121">
        <w:rPr>
          <w:sz w:val="22"/>
          <w:szCs w:val="22"/>
        </w:rPr>
        <w:t xml:space="preserve">(8 5) 271 4801 </w:t>
      </w:r>
      <w:r>
        <w:rPr>
          <w:sz w:val="22"/>
          <w:szCs w:val="22"/>
        </w:rPr>
        <w:t xml:space="preserve">faks. </w:t>
      </w:r>
      <w:r w:rsidRPr="00F15933">
        <w:rPr>
          <w:color w:val="000000"/>
          <w:sz w:val="22"/>
          <w:szCs w:val="22"/>
        </w:rPr>
        <w:t>(8 5) 26</w:t>
      </w:r>
      <w:r w:rsidR="00266121">
        <w:rPr>
          <w:color w:val="000000"/>
          <w:sz w:val="22"/>
          <w:szCs w:val="22"/>
        </w:rPr>
        <w:t>2</w:t>
      </w:r>
      <w:r w:rsidRPr="00F15933">
        <w:rPr>
          <w:color w:val="000000"/>
          <w:sz w:val="22"/>
          <w:szCs w:val="22"/>
        </w:rPr>
        <w:t xml:space="preserve"> </w:t>
      </w:r>
      <w:r w:rsidR="00266121">
        <w:rPr>
          <w:color w:val="000000"/>
          <w:sz w:val="22"/>
          <w:szCs w:val="22"/>
        </w:rPr>
        <w:t>1906</w:t>
      </w:r>
    </w:p>
    <w:p w:rsidR="002F0B27" w:rsidRDefault="002F0B27">
      <w:pPr>
        <w:pStyle w:val="Bodytext"/>
        <w:tabs>
          <w:tab w:val="left" w:pos="900"/>
        </w:tabs>
        <w:ind w:firstLine="0"/>
        <w:rPr>
          <w:rFonts w:ascii="Times New Roman" w:hAnsi="Times New Roman"/>
          <w:sz w:val="22"/>
          <w:szCs w:val="22"/>
          <w:lang w:val="lt-LT"/>
        </w:rPr>
      </w:pPr>
    </w:p>
    <w:p w:rsidR="002F0B27" w:rsidRDefault="002F0B27">
      <w:pPr>
        <w:pStyle w:val="Bodytext"/>
        <w:tabs>
          <w:tab w:val="left" w:pos="900"/>
        </w:tabs>
        <w:ind w:firstLine="0"/>
        <w:rPr>
          <w:rFonts w:ascii="Times New Roman" w:hAnsi="Times New Roman"/>
          <w:sz w:val="22"/>
          <w:szCs w:val="22"/>
          <w:lang w:val="lt-LT"/>
        </w:rPr>
      </w:pPr>
    </w:p>
    <w:p w:rsidR="002F0B27" w:rsidRDefault="002F0B27" w:rsidP="0066151C">
      <w:pPr>
        <w:pStyle w:val="Bodytext"/>
        <w:tabs>
          <w:tab w:val="left" w:pos="900"/>
          <w:tab w:val="left" w:pos="2520"/>
          <w:tab w:val="left" w:pos="3600"/>
          <w:tab w:val="left" w:pos="684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>
        <w:rPr>
          <w:rFonts w:ascii="Times New Roman" w:hAnsi="Times New Roman"/>
          <w:sz w:val="22"/>
          <w:szCs w:val="22"/>
          <w:lang w:val="lt-LT"/>
        </w:rPr>
        <w:t>_______________________</w:t>
      </w:r>
      <w:r w:rsidR="0066151C">
        <w:rPr>
          <w:rFonts w:ascii="Times New Roman" w:hAnsi="Times New Roman"/>
          <w:sz w:val="22"/>
          <w:szCs w:val="22"/>
          <w:lang w:val="lt-LT"/>
        </w:rPr>
        <w:tab/>
      </w:r>
      <w:r w:rsidR="00644D24">
        <w:rPr>
          <w:rFonts w:ascii="Times New Roman" w:hAnsi="Times New Roman"/>
          <w:sz w:val="22"/>
          <w:szCs w:val="22"/>
          <w:lang w:val="lt-LT"/>
        </w:rPr>
        <w:t>______________________</w:t>
      </w:r>
      <w:r>
        <w:rPr>
          <w:rFonts w:ascii="Times New Roman" w:hAnsi="Times New Roman"/>
          <w:sz w:val="22"/>
          <w:szCs w:val="22"/>
          <w:lang w:val="lt-LT"/>
        </w:rPr>
        <w:tab/>
        <w:t>____</w:t>
      </w:r>
      <w:r w:rsidR="0066151C">
        <w:rPr>
          <w:rFonts w:ascii="Times New Roman" w:hAnsi="Times New Roman"/>
          <w:sz w:val="22"/>
          <w:szCs w:val="22"/>
          <w:lang w:val="lt-LT"/>
        </w:rPr>
        <w:t>___</w:t>
      </w:r>
      <w:r>
        <w:rPr>
          <w:rFonts w:ascii="Times New Roman" w:hAnsi="Times New Roman"/>
          <w:sz w:val="22"/>
          <w:szCs w:val="22"/>
          <w:lang w:val="lt-LT"/>
        </w:rPr>
        <w:t>_____________________</w:t>
      </w:r>
    </w:p>
    <w:p w:rsidR="00C11622" w:rsidRPr="002C6B32" w:rsidRDefault="002F0B27" w:rsidP="0066151C">
      <w:pPr>
        <w:pStyle w:val="Bodytext"/>
        <w:tabs>
          <w:tab w:val="left" w:pos="900"/>
          <w:tab w:val="left" w:pos="4140"/>
          <w:tab w:val="left" w:pos="7380"/>
        </w:tabs>
        <w:ind w:firstLine="360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>(pareigų pavadinimas)</w:t>
      </w:r>
      <w:r w:rsidR="00644D24"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ab/>
        <w:t>(parašas)</w:t>
      </w: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ab/>
        <w:t>(vardas, pavardė)</w:t>
      </w:r>
    </w:p>
    <w:p w:rsidR="00644D24" w:rsidRDefault="00644D24" w:rsidP="00644D24">
      <w:pPr>
        <w:pStyle w:val="Bodytext"/>
        <w:tabs>
          <w:tab w:val="left" w:pos="900"/>
        </w:tabs>
        <w:ind w:firstLine="6120"/>
        <w:jc w:val="left"/>
        <w:rPr>
          <w:rFonts w:ascii="Times New Roman" w:hAnsi="Times New Roman"/>
          <w:b/>
          <w:sz w:val="22"/>
          <w:szCs w:val="22"/>
          <w:lang w:val="lt-LT"/>
        </w:rPr>
      </w:pPr>
      <w:r w:rsidRPr="00246599">
        <w:rPr>
          <w:rFonts w:ascii="Times New Roman" w:hAnsi="Times New Roman"/>
          <w:sz w:val="22"/>
          <w:szCs w:val="22"/>
          <w:lang w:val="lt-LT"/>
        </w:rPr>
        <w:t>(A.V.)</w:t>
      </w:r>
    </w:p>
    <w:p w:rsidR="00644D24" w:rsidRDefault="00644D24" w:rsidP="00644D24">
      <w:pPr>
        <w:pStyle w:val="Bodytext"/>
        <w:tabs>
          <w:tab w:val="left" w:pos="900"/>
        </w:tabs>
        <w:ind w:firstLine="6120"/>
        <w:jc w:val="left"/>
        <w:rPr>
          <w:rFonts w:ascii="Times New Roman" w:hAnsi="Times New Roman"/>
          <w:b/>
          <w:sz w:val="22"/>
          <w:szCs w:val="22"/>
          <w:lang w:val="lt-LT"/>
        </w:rPr>
      </w:pPr>
    </w:p>
    <w:p w:rsidR="00644D24" w:rsidRDefault="00644D24" w:rsidP="00644D24">
      <w:pPr>
        <w:pStyle w:val="Bodytext"/>
        <w:tabs>
          <w:tab w:val="left" w:pos="900"/>
        </w:tabs>
        <w:ind w:firstLine="6120"/>
        <w:jc w:val="left"/>
        <w:rPr>
          <w:rFonts w:ascii="Times New Roman" w:hAnsi="Times New Roman"/>
          <w:b/>
          <w:sz w:val="22"/>
          <w:szCs w:val="22"/>
          <w:lang w:val="lt-LT"/>
        </w:rPr>
      </w:pPr>
    </w:p>
    <w:p w:rsidR="00644D24" w:rsidRDefault="00644D24" w:rsidP="00644D24">
      <w:pPr>
        <w:pStyle w:val="Bodytext"/>
        <w:tabs>
          <w:tab w:val="left" w:pos="900"/>
        </w:tabs>
        <w:ind w:firstLine="0"/>
        <w:jc w:val="left"/>
        <w:rPr>
          <w:rFonts w:ascii="Times New Roman" w:hAnsi="Times New Roman"/>
          <w:b/>
          <w:sz w:val="22"/>
          <w:szCs w:val="22"/>
          <w:lang w:val="lt-LT"/>
        </w:rPr>
      </w:pPr>
      <w:r w:rsidRPr="002F0B27">
        <w:rPr>
          <w:rFonts w:ascii="Times New Roman" w:hAnsi="Times New Roman"/>
          <w:b/>
          <w:sz w:val="22"/>
          <w:szCs w:val="22"/>
          <w:lang w:val="lt-LT"/>
        </w:rPr>
        <w:t>Mokesčių mokėtojas</w:t>
      </w:r>
    </w:p>
    <w:p w:rsidR="00644D24" w:rsidRDefault="00242728" w:rsidP="00644D24">
      <w:pPr>
        <w:pStyle w:val="Bodytext"/>
        <w:tabs>
          <w:tab w:val="left" w:pos="900"/>
        </w:tabs>
        <w:ind w:firstLine="0"/>
        <w:jc w:val="left"/>
        <w:rPr>
          <w:rFonts w:ascii="Times New Roman" w:hAnsi="Times New Roman"/>
          <w:b/>
          <w:sz w:val="22"/>
          <w:szCs w:val="22"/>
          <w:lang w:val="lt-LT"/>
        </w:rPr>
      </w:pPr>
      <w:permStart w:id="1835618808" w:edGrp="everyone"/>
      <w:r>
        <w:rPr>
          <w:rFonts w:ascii="Times New Roman" w:hAnsi="Times New Roman"/>
          <w:b/>
          <w:sz w:val="22"/>
          <w:szCs w:val="22"/>
          <w:lang w:val="lt-LT"/>
        </w:rPr>
        <w:t>_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t>____</w:t>
      </w:r>
      <w:r>
        <w:rPr>
          <w:rFonts w:ascii="Times New Roman" w:hAnsi="Times New Roman"/>
          <w:b/>
          <w:sz w:val="22"/>
          <w:szCs w:val="22"/>
          <w:lang w:val="lt-LT"/>
        </w:rPr>
        <w:t>_</w:t>
      </w:r>
      <w:r w:rsidR="00FD796B">
        <w:rPr>
          <w:rFonts w:ascii="Times New Roman" w:hAnsi="Times New Roman"/>
          <w:b/>
          <w:sz w:val="22"/>
          <w:szCs w:val="22"/>
          <w:lang w:val="lt-LT"/>
        </w:rPr>
        <w:fldChar w:fldCharType="begin"/>
      </w:r>
      <w:r w:rsidR="00FD796B">
        <w:rPr>
          <w:rFonts w:ascii="Times New Roman" w:hAnsi="Times New Roman"/>
          <w:b/>
          <w:sz w:val="22"/>
          <w:szCs w:val="22"/>
          <w:lang w:val="lt-LT"/>
        </w:rPr>
        <w:instrText xml:space="preserve"> MERGEFIELD  TaxPayerName  \* MERGEFORMAT </w:instrText>
      </w:r>
      <w:r w:rsidR="00FD796B">
        <w:rPr>
          <w:rFonts w:ascii="Times New Roman" w:hAnsi="Times New Roman"/>
          <w:b/>
          <w:sz w:val="22"/>
          <w:szCs w:val="22"/>
          <w:lang w:val="lt-LT"/>
        </w:rPr>
        <w:fldChar w:fldCharType="separate"/>
      </w:r>
      <w:r w:rsidR="00FD796B">
        <w:rPr>
          <w:rFonts w:ascii="Times New Roman" w:hAnsi="Times New Roman"/>
          <w:b/>
          <w:noProof/>
          <w:sz w:val="22"/>
          <w:szCs w:val="22"/>
          <w:lang w:val="lt-LT"/>
        </w:rPr>
        <w:t>«TaxPayerName»</w:t>
      </w:r>
      <w:r w:rsidR="00FD796B">
        <w:rPr>
          <w:rFonts w:ascii="Times New Roman" w:hAnsi="Times New Roman"/>
          <w:b/>
          <w:sz w:val="22"/>
          <w:szCs w:val="22"/>
          <w:lang w:val="lt-LT"/>
        </w:rPr>
        <w:fldChar w:fldCharType="end"/>
      </w:r>
      <w:r w:rsidR="007A002A">
        <w:rPr>
          <w:rFonts w:ascii="Times New Roman" w:hAnsi="Times New Roman"/>
          <w:b/>
          <w:sz w:val="22"/>
          <w:szCs w:val="22"/>
          <w:lang w:val="lt-LT"/>
        </w:rPr>
        <w:t>,</w:t>
      </w:r>
      <w:r>
        <w:rPr>
          <w:rFonts w:ascii="Times New Roman" w:hAnsi="Times New Roman"/>
          <w:b/>
          <w:sz w:val="22"/>
          <w:szCs w:val="22"/>
          <w:lang w:val="lt-LT"/>
        </w:rPr>
        <w:t>_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begin"/>
      </w:r>
      <w:r w:rsidR="007A002A">
        <w:rPr>
          <w:rFonts w:ascii="Times New Roman" w:hAnsi="Times New Roman"/>
          <w:b/>
          <w:sz w:val="22"/>
          <w:szCs w:val="22"/>
          <w:lang w:val="lt-LT"/>
        </w:rPr>
        <w:instrText xml:space="preserve"> MERGEFIELD  TaxPayerCode  \* MERGEFORMAT </w:instrTex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separate"/>
      </w:r>
      <w:r w:rsidR="007A002A">
        <w:rPr>
          <w:rFonts w:ascii="Times New Roman" w:hAnsi="Times New Roman"/>
          <w:b/>
          <w:noProof/>
          <w:sz w:val="22"/>
          <w:szCs w:val="22"/>
          <w:lang w:val="lt-LT"/>
        </w:rPr>
        <w:t>«TaxPayerCode»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end"/>
      </w:r>
      <w:r>
        <w:rPr>
          <w:rFonts w:ascii="Times New Roman" w:hAnsi="Times New Roman"/>
          <w:b/>
          <w:sz w:val="22"/>
          <w:szCs w:val="22"/>
          <w:lang w:val="lt-LT"/>
        </w:rPr>
        <w:t>__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t>____</w:t>
      </w:r>
    </w:p>
    <w:p w:rsidR="00242728" w:rsidRPr="002C6B32" w:rsidRDefault="00242728" w:rsidP="002C6B32">
      <w:pPr>
        <w:pStyle w:val="Bodytext"/>
        <w:tabs>
          <w:tab w:val="left" w:pos="900"/>
        </w:tabs>
        <w:ind w:firstLine="360"/>
        <w:jc w:val="left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 xml:space="preserve">(pavadinimas (vardas, pavardė), identifikacinis numeris (kodas), </w:t>
      </w:r>
    </w:p>
    <w:p w:rsidR="00242728" w:rsidRPr="002F0B27" w:rsidRDefault="00242728" w:rsidP="00644D24">
      <w:pPr>
        <w:pStyle w:val="Bodytext"/>
        <w:tabs>
          <w:tab w:val="left" w:pos="900"/>
        </w:tabs>
        <w:ind w:firstLine="0"/>
        <w:jc w:val="left"/>
        <w:rPr>
          <w:rFonts w:ascii="Times New Roman" w:hAnsi="Times New Roman"/>
          <w:b/>
          <w:sz w:val="22"/>
          <w:szCs w:val="22"/>
          <w:lang w:val="lt-LT"/>
        </w:rPr>
      </w:pPr>
      <w:r>
        <w:rPr>
          <w:rFonts w:ascii="Times New Roman" w:hAnsi="Times New Roman"/>
          <w:b/>
          <w:sz w:val="22"/>
          <w:szCs w:val="22"/>
          <w:lang w:val="lt-LT"/>
        </w:rPr>
        <w:t>_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t>________________</w:t>
      </w:r>
      <w:r>
        <w:rPr>
          <w:rFonts w:ascii="Times New Roman" w:hAnsi="Times New Roman"/>
          <w:b/>
          <w:sz w:val="22"/>
          <w:szCs w:val="22"/>
          <w:lang w:val="lt-LT"/>
        </w:rPr>
        <w:t>_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begin"/>
      </w:r>
      <w:r w:rsidR="007A002A">
        <w:rPr>
          <w:rFonts w:ascii="Times New Roman" w:hAnsi="Times New Roman"/>
          <w:b/>
          <w:sz w:val="22"/>
          <w:szCs w:val="22"/>
          <w:lang w:val="lt-LT"/>
        </w:rPr>
        <w:instrText xml:space="preserve"> MERGEFIELD  Location  \* MERGEFORMAT </w:instrTex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separate"/>
      </w:r>
      <w:r w:rsidR="007A002A">
        <w:rPr>
          <w:rFonts w:ascii="Times New Roman" w:hAnsi="Times New Roman"/>
          <w:b/>
          <w:noProof/>
          <w:sz w:val="22"/>
          <w:szCs w:val="22"/>
          <w:lang w:val="lt-LT"/>
        </w:rPr>
        <w:t>«Location»</w:t>
      </w:r>
      <w:r w:rsidR="007A002A">
        <w:rPr>
          <w:rFonts w:ascii="Times New Roman" w:hAnsi="Times New Roman"/>
          <w:b/>
          <w:sz w:val="22"/>
          <w:szCs w:val="22"/>
          <w:lang w:val="lt-LT"/>
        </w:rPr>
        <w:fldChar w:fldCharType="end"/>
      </w:r>
      <w:r w:rsidR="007A002A">
        <w:rPr>
          <w:rFonts w:ascii="Times New Roman" w:hAnsi="Times New Roman"/>
          <w:b/>
          <w:sz w:val="22"/>
          <w:szCs w:val="22"/>
          <w:lang w:val="lt-LT"/>
        </w:rPr>
        <w:t>______________</w:t>
      </w:r>
      <w:r>
        <w:rPr>
          <w:rFonts w:ascii="Times New Roman" w:hAnsi="Times New Roman"/>
          <w:b/>
          <w:sz w:val="22"/>
          <w:szCs w:val="22"/>
          <w:lang w:val="lt-LT"/>
        </w:rPr>
        <w:t>__</w:t>
      </w:r>
    </w:p>
    <w:p w:rsidR="00644D24" w:rsidRPr="002C6B32" w:rsidRDefault="00644D24" w:rsidP="002C6B32">
      <w:pPr>
        <w:pStyle w:val="Bodytext"/>
        <w:tabs>
          <w:tab w:val="left" w:pos="900"/>
        </w:tabs>
        <w:ind w:firstLine="360"/>
        <w:rPr>
          <w:rFonts w:ascii="Times New Roman" w:hAnsi="Times New Roman"/>
          <w:sz w:val="24"/>
          <w:szCs w:val="24"/>
          <w:vertAlign w:val="superscript"/>
          <w:lang w:val="lt-LT"/>
        </w:rPr>
      </w:pP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 xml:space="preserve">buveinės (gyvenamosios vietos) adresas, kiti rekvizitai) </w:t>
      </w:r>
    </w:p>
    <w:p w:rsidR="00644D24" w:rsidRDefault="00644D24" w:rsidP="00644D24">
      <w:pPr>
        <w:pStyle w:val="Bodytext"/>
        <w:tabs>
          <w:tab w:val="left" w:pos="900"/>
        </w:tabs>
        <w:ind w:firstLine="0"/>
        <w:rPr>
          <w:rFonts w:ascii="Times New Roman" w:hAnsi="Times New Roman"/>
          <w:sz w:val="22"/>
          <w:szCs w:val="22"/>
          <w:lang w:val="lt-LT"/>
        </w:rPr>
      </w:pPr>
    </w:p>
    <w:p w:rsidR="00644D24" w:rsidRDefault="00644D24" w:rsidP="0066151C">
      <w:pPr>
        <w:pStyle w:val="Bodytext"/>
        <w:tabs>
          <w:tab w:val="left" w:pos="900"/>
          <w:tab w:val="left" w:pos="2520"/>
          <w:tab w:val="left" w:pos="3600"/>
          <w:tab w:val="left" w:pos="6840"/>
        </w:tabs>
        <w:ind w:firstLine="0"/>
        <w:rPr>
          <w:rFonts w:ascii="Times New Roman" w:hAnsi="Times New Roman"/>
          <w:sz w:val="22"/>
          <w:szCs w:val="22"/>
          <w:lang w:val="lt-LT"/>
        </w:rPr>
      </w:pPr>
      <w:r>
        <w:rPr>
          <w:rFonts w:ascii="Times New Roman" w:hAnsi="Times New Roman"/>
          <w:sz w:val="22"/>
          <w:szCs w:val="22"/>
          <w:lang w:val="lt-LT"/>
        </w:rPr>
        <w:t>______________________</w:t>
      </w:r>
      <w:r w:rsidR="002C6B32">
        <w:rPr>
          <w:rFonts w:ascii="Times New Roman" w:hAnsi="Times New Roman"/>
          <w:sz w:val="22"/>
          <w:szCs w:val="22"/>
          <w:lang w:val="lt-LT"/>
        </w:rPr>
        <w:t>_</w:t>
      </w:r>
      <w:r>
        <w:rPr>
          <w:rFonts w:ascii="Times New Roman" w:hAnsi="Times New Roman"/>
          <w:sz w:val="22"/>
          <w:szCs w:val="22"/>
          <w:lang w:val="lt-LT"/>
        </w:rPr>
        <w:t>_</w:t>
      </w:r>
      <w:r w:rsidR="0066151C">
        <w:rPr>
          <w:rFonts w:ascii="Times New Roman" w:hAnsi="Times New Roman"/>
          <w:sz w:val="22"/>
          <w:szCs w:val="22"/>
          <w:lang w:val="lt-LT"/>
        </w:rPr>
        <w:tab/>
      </w:r>
      <w:permEnd w:id="1835618808"/>
      <w:r>
        <w:rPr>
          <w:rFonts w:ascii="Times New Roman" w:hAnsi="Times New Roman"/>
          <w:sz w:val="22"/>
          <w:szCs w:val="22"/>
          <w:lang w:val="lt-LT"/>
        </w:rPr>
        <w:t>______________________</w:t>
      </w:r>
      <w:r>
        <w:rPr>
          <w:rFonts w:ascii="Times New Roman" w:hAnsi="Times New Roman"/>
          <w:sz w:val="22"/>
          <w:szCs w:val="22"/>
          <w:lang w:val="lt-LT"/>
        </w:rPr>
        <w:tab/>
      </w:r>
      <w:permStart w:id="1575491794" w:edGrp="everyone"/>
      <w:r>
        <w:rPr>
          <w:rFonts w:ascii="Times New Roman" w:hAnsi="Times New Roman"/>
          <w:sz w:val="22"/>
          <w:szCs w:val="22"/>
          <w:lang w:val="lt-LT"/>
        </w:rPr>
        <w:t>__</w:t>
      </w:r>
      <w:r w:rsidR="007A002A">
        <w:rPr>
          <w:rFonts w:ascii="Times New Roman" w:hAnsi="Times New Roman"/>
          <w:sz w:val="22"/>
          <w:szCs w:val="22"/>
          <w:lang w:val="lt-LT"/>
        </w:rPr>
        <w:fldChar w:fldCharType="begin"/>
      </w:r>
      <w:r w:rsidR="007A002A">
        <w:rPr>
          <w:rFonts w:ascii="Times New Roman" w:hAnsi="Times New Roman"/>
          <w:sz w:val="22"/>
          <w:szCs w:val="22"/>
          <w:lang w:val="lt-LT"/>
        </w:rPr>
        <w:instrText xml:space="preserve"> MERGEFIELD  TaxPayerRepName  \* MERGEFORMAT </w:instrText>
      </w:r>
      <w:r w:rsidR="007A002A">
        <w:rPr>
          <w:rFonts w:ascii="Times New Roman" w:hAnsi="Times New Roman"/>
          <w:sz w:val="22"/>
          <w:szCs w:val="22"/>
          <w:lang w:val="lt-LT"/>
        </w:rPr>
        <w:fldChar w:fldCharType="separate"/>
      </w:r>
      <w:r w:rsidR="007A002A">
        <w:rPr>
          <w:rFonts w:ascii="Times New Roman" w:hAnsi="Times New Roman"/>
          <w:noProof/>
          <w:sz w:val="22"/>
          <w:szCs w:val="22"/>
          <w:lang w:val="lt-LT"/>
        </w:rPr>
        <w:t>«TaxPayerRepName»</w:t>
      </w:r>
      <w:r w:rsidR="007A002A">
        <w:rPr>
          <w:rFonts w:ascii="Times New Roman" w:hAnsi="Times New Roman"/>
          <w:sz w:val="22"/>
          <w:szCs w:val="22"/>
          <w:lang w:val="lt-LT"/>
        </w:rPr>
        <w:fldChar w:fldCharType="end"/>
      </w:r>
      <w:r>
        <w:rPr>
          <w:rFonts w:ascii="Times New Roman" w:hAnsi="Times New Roman"/>
          <w:sz w:val="22"/>
          <w:szCs w:val="22"/>
          <w:lang w:val="lt-LT"/>
        </w:rPr>
        <w:t>__</w:t>
      </w:r>
      <w:permEnd w:id="1575491794"/>
    </w:p>
    <w:p w:rsidR="00644D24" w:rsidRPr="002C6B32" w:rsidRDefault="00644D24" w:rsidP="0066151C">
      <w:pPr>
        <w:pStyle w:val="Bodytext"/>
        <w:tabs>
          <w:tab w:val="left" w:pos="900"/>
          <w:tab w:val="left" w:pos="4140"/>
          <w:tab w:val="left" w:pos="7380"/>
        </w:tabs>
        <w:ind w:firstLine="360"/>
        <w:rPr>
          <w:rFonts w:ascii="Times New Roman" w:hAnsi="Times New Roman"/>
          <w:sz w:val="24"/>
          <w:szCs w:val="24"/>
          <w:vertAlign w:val="superscript"/>
          <w:lang w:val="lt-LT"/>
        </w:rPr>
      </w:pPr>
      <w:permStart w:id="1850762202" w:edGrp="everyone"/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>(pareigų pavadinimas)</w:t>
      </w: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ab/>
        <w:t>(parašas)</w:t>
      </w:r>
      <w:r w:rsidRPr="002C6B32">
        <w:rPr>
          <w:rFonts w:ascii="Times New Roman" w:hAnsi="Times New Roman"/>
          <w:sz w:val="24"/>
          <w:szCs w:val="24"/>
          <w:vertAlign w:val="superscript"/>
          <w:lang w:val="lt-LT"/>
        </w:rPr>
        <w:tab/>
        <w:t>(vardas, pavardė)</w:t>
      </w:r>
      <w:permEnd w:id="1850762202"/>
    </w:p>
    <w:sectPr w:rsidR="00644D24" w:rsidRPr="002C6B32" w:rsidSect="002F0B27">
      <w:type w:val="continuous"/>
      <w:pgSz w:w="11906" w:h="16838"/>
      <w:pgMar w:top="1134" w:right="567" w:bottom="1134" w:left="1418" w:header="567" w:footer="567" w:gutter="0"/>
      <w:cols w:space="1296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43" w:rsidRDefault="00937543">
      <w:r>
        <w:separator/>
      </w:r>
    </w:p>
  </w:endnote>
  <w:endnote w:type="continuationSeparator" w:id="0">
    <w:p w:rsidR="00937543" w:rsidRDefault="0093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charset w:val="BA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22" w:rsidRDefault="007A002A">
    <w:pPr>
      <w:pStyle w:val="Footer"/>
    </w:pPr>
    <w:r>
      <w:rPr>
        <w:noProof/>
        <w:sz w:val="20"/>
        <w:lang w:eastAsia="lt-LT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4343400</wp:posOffset>
              </wp:positionH>
              <wp:positionV relativeFrom="paragraph">
                <wp:posOffset>-112395</wp:posOffset>
              </wp:positionV>
              <wp:extent cx="1828800" cy="538480"/>
              <wp:effectExtent l="0" t="1905" r="0" b="2540"/>
              <wp:wrapTight wrapText="bothSides">
                <wp:wrapPolygon edited="0">
                  <wp:start x="-203" y="0"/>
                  <wp:lineTo x="-203" y="21600"/>
                  <wp:lineTo x="21803" y="21600"/>
                  <wp:lineTo x="21803" y="0"/>
                  <wp:lineTo x="-203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622" w:rsidRDefault="00C1162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2pt;margin-top:-8.85pt;width:2in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" o:allowincell="f" stroked="f">
              <v:textbox inset="0,0,0,0">
                <w:txbxContent>
                  <w:p w:rsidR="00C11622" w:rsidRDefault="00C11622"/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43" w:rsidRDefault="00937543">
      <w:r>
        <w:separator/>
      </w:r>
    </w:p>
  </w:footnote>
  <w:footnote w:type="continuationSeparator" w:id="0">
    <w:p w:rsidR="00937543" w:rsidRDefault="00937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22" w:rsidRDefault="00C11622" w:rsidP="00EC430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1622" w:rsidRDefault="00C11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22" w:rsidRPr="00EC743F" w:rsidRDefault="00C11622" w:rsidP="00EC4304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EC743F">
      <w:rPr>
        <w:rStyle w:val="PageNumber"/>
        <w:sz w:val="24"/>
        <w:szCs w:val="24"/>
      </w:rPr>
      <w:fldChar w:fldCharType="begin"/>
    </w:r>
    <w:r w:rsidRPr="00EC743F">
      <w:rPr>
        <w:rStyle w:val="PageNumber"/>
        <w:sz w:val="24"/>
        <w:szCs w:val="24"/>
      </w:rPr>
      <w:instrText xml:space="preserve">PAGE  </w:instrText>
    </w:r>
    <w:r w:rsidRPr="00EC743F">
      <w:rPr>
        <w:rStyle w:val="PageNumber"/>
        <w:sz w:val="24"/>
        <w:szCs w:val="24"/>
      </w:rPr>
      <w:fldChar w:fldCharType="separate"/>
    </w:r>
    <w:r w:rsidR="007A002A">
      <w:rPr>
        <w:rStyle w:val="PageNumber"/>
        <w:noProof/>
        <w:sz w:val="24"/>
        <w:szCs w:val="24"/>
      </w:rPr>
      <w:t>2</w:t>
    </w:r>
    <w:r w:rsidRPr="00EC743F">
      <w:rPr>
        <w:rStyle w:val="PageNumber"/>
        <w:sz w:val="24"/>
        <w:szCs w:val="24"/>
      </w:rPr>
      <w:fldChar w:fldCharType="end"/>
    </w:r>
  </w:p>
  <w:p w:rsidR="00C11622" w:rsidRDefault="00C11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3D2"/>
    <w:multiLevelType w:val="hybridMultilevel"/>
    <w:tmpl w:val="06CE8CDA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F7F4A"/>
    <w:multiLevelType w:val="multilevel"/>
    <w:tmpl w:val="8E9C7B3C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5.3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9C1937"/>
    <w:multiLevelType w:val="hybridMultilevel"/>
    <w:tmpl w:val="22929B24"/>
    <w:lvl w:ilvl="0" w:tplc="0427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4223D52"/>
    <w:multiLevelType w:val="multilevel"/>
    <w:tmpl w:val="C6E01B76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5.2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6786327"/>
    <w:multiLevelType w:val="multilevel"/>
    <w:tmpl w:val="00EEF2DE"/>
    <w:lvl w:ilvl="0">
      <w:start w:val="1"/>
      <w:numFmt w:val="decimal"/>
      <w:pStyle w:val="0Punktai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00Punktai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000Punktai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0000Punktai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5">
    <w:nsid w:val="07B85C9A"/>
    <w:multiLevelType w:val="multilevel"/>
    <w:tmpl w:val="7F102E4C"/>
    <w:lvl w:ilvl="0">
      <w:start w:val="8"/>
      <w:numFmt w:val="upperRoman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0B8E679C"/>
    <w:multiLevelType w:val="hybridMultilevel"/>
    <w:tmpl w:val="F90CE618"/>
    <w:lvl w:ilvl="0" w:tplc="265E2DD0">
      <w:start w:val="2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0E6D0D9E"/>
    <w:multiLevelType w:val="multilevel"/>
    <w:tmpl w:val="BA084E02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5.2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0C75815"/>
    <w:multiLevelType w:val="multilevel"/>
    <w:tmpl w:val="9046434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1"/>
        </w:tabs>
        <w:ind w:left="2160" w:hanging="21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42B7C59"/>
    <w:multiLevelType w:val="hybridMultilevel"/>
    <w:tmpl w:val="278C81DE"/>
    <w:lvl w:ilvl="0" w:tplc="04270013">
      <w:start w:val="1"/>
      <w:numFmt w:val="upperRoman"/>
      <w:lvlText w:val="%1."/>
      <w:lvlJc w:val="right"/>
      <w:pPr>
        <w:tabs>
          <w:tab w:val="num" w:pos="240"/>
        </w:tabs>
        <w:ind w:left="240" w:hanging="18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161672CE"/>
    <w:multiLevelType w:val="multilevel"/>
    <w:tmpl w:val="F7AC3FCC"/>
    <w:lvl w:ilvl="0">
      <w:start w:val="1"/>
      <w:numFmt w:val="upperRoman"/>
      <w:lvlText w:val="%1."/>
      <w:lvlJc w:val="right"/>
      <w:pPr>
        <w:tabs>
          <w:tab w:val="num" w:pos="889"/>
        </w:tabs>
        <w:ind w:left="889" w:hanging="18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657459D"/>
    <w:multiLevelType w:val="hybridMultilevel"/>
    <w:tmpl w:val="F27E647A"/>
    <w:lvl w:ilvl="0" w:tplc="F7368FC6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12">
    <w:nsid w:val="1A1C56B7"/>
    <w:multiLevelType w:val="multilevel"/>
    <w:tmpl w:val="98461EF2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1E16097"/>
    <w:multiLevelType w:val="multilevel"/>
    <w:tmpl w:val="8BEAFFA4"/>
    <w:lvl w:ilvl="0">
      <w:start w:val="1"/>
      <w:numFmt w:val="upperRoman"/>
      <w:lvlText w:val="%1."/>
      <w:lvlJc w:val="left"/>
      <w:pPr>
        <w:tabs>
          <w:tab w:val="num" w:pos="1134"/>
        </w:tabs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243C37BC"/>
    <w:multiLevelType w:val="multilevel"/>
    <w:tmpl w:val="AE8A89F6"/>
    <w:lvl w:ilvl="0">
      <w:start w:val="7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B423E27"/>
    <w:multiLevelType w:val="multilevel"/>
    <w:tmpl w:val="8E9C7B3C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5.3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C463843"/>
    <w:multiLevelType w:val="multilevel"/>
    <w:tmpl w:val="BD0CFB64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D3931F9"/>
    <w:multiLevelType w:val="multilevel"/>
    <w:tmpl w:val="80B04C4A"/>
    <w:lvl w:ilvl="0">
      <w:start w:val="1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2DB2A8D"/>
    <w:multiLevelType w:val="multilevel"/>
    <w:tmpl w:val="F7AC3FCC"/>
    <w:lvl w:ilvl="0">
      <w:start w:val="1"/>
      <w:numFmt w:val="upperRoman"/>
      <w:lvlText w:val="%1."/>
      <w:lvlJc w:val="right"/>
      <w:pPr>
        <w:tabs>
          <w:tab w:val="num" w:pos="889"/>
        </w:tabs>
        <w:ind w:left="889" w:hanging="18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4822311"/>
    <w:multiLevelType w:val="multilevel"/>
    <w:tmpl w:val="E4BA524A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34"/>
        </w:tabs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0">
    <w:nsid w:val="3CF54CD5"/>
    <w:multiLevelType w:val="multilevel"/>
    <w:tmpl w:val="682272C2"/>
    <w:lvl w:ilvl="0">
      <w:start w:val="5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3E744F4"/>
    <w:multiLevelType w:val="multilevel"/>
    <w:tmpl w:val="7F102E4C"/>
    <w:lvl w:ilvl="0">
      <w:start w:val="8"/>
      <w:numFmt w:val="upperRoman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>
    <w:nsid w:val="46CE094A"/>
    <w:multiLevelType w:val="multilevel"/>
    <w:tmpl w:val="A550A242"/>
    <w:lvl w:ilvl="0">
      <w:start w:val="1"/>
      <w:numFmt w:val="upperRoman"/>
      <w:lvlText w:val="%1."/>
      <w:lvlJc w:val="left"/>
      <w:pPr>
        <w:tabs>
          <w:tab w:val="num" w:pos="737"/>
        </w:tabs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4B1E0156"/>
    <w:multiLevelType w:val="hybridMultilevel"/>
    <w:tmpl w:val="3FDA19D0"/>
    <w:lvl w:ilvl="0" w:tplc="413AAA56">
      <w:start w:val="7"/>
      <w:numFmt w:val="upperRoman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>
    <w:nsid w:val="4CA8041A"/>
    <w:multiLevelType w:val="hybridMultilevel"/>
    <w:tmpl w:val="800E307C"/>
    <w:lvl w:ilvl="0" w:tplc="7C986B94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ECD6415"/>
    <w:multiLevelType w:val="multilevel"/>
    <w:tmpl w:val="6D70D882"/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4F065289"/>
    <w:multiLevelType w:val="multilevel"/>
    <w:tmpl w:val="7F102E4C"/>
    <w:lvl w:ilvl="0">
      <w:start w:val="8"/>
      <w:numFmt w:val="upperRoman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>
    <w:nsid w:val="59EA3B4C"/>
    <w:multiLevelType w:val="hybridMultilevel"/>
    <w:tmpl w:val="24145F08"/>
    <w:lvl w:ilvl="0" w:tplc="61FA10D8">
      <w:start w:val="1"/>
      <w:numFmt w:val="upperRoman"/>
      <w:lvlText w:val="%1."/>
      <w:lvlJc w:val="center"/>
      <w:pPr>
        <w:tabs>
          <w:tab w:val="num" w:pos="227"/>
        </w:tabs>
        <w:ind w:left="1429" w:hanging="1429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6054481F"/>
    <w:multiLevelType w:val="hybridMultilevel"/>
    <w:tmpl w:val="039A97EE"/>
    <w:lvl w:ilvl="0" w:tplc="265E2DD0">
      <w:start w:val="2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CB168A"/>
    <w:multiLevelType w:val="multilevel"/>
    <w:tmpl w:val="4F9ED3C8"/>
    <w:lvl w:ilvl="0">
      <w:start w:val="7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F530C61"/>
    <w:multiLevelType w:val="multilevel"/>
    <w:tmpl w:val="53B84424"/>
    <w:lvl w:ilvl="0">
      <w:start w:val="7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53B253E"/>
    <w:multiLevelType w:val="multilevel"/>
    <w:tmpl w:val="111801FE"/>
    <w:lvl w:ilvl="0">
      <w:start w:val="1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798E20D8"/>
    <w:multiLevelType w:val="multilevel"/>
    <w:tmpl w:val="A3D6C8F8"/>
    <w:lvl w:ilvl="0">
      <w:start w:val="9"/>
      <w:numFmt w:val="upperRoman"/>
      <w:lvlText w:val="%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2">
      <w:start w:val="1"/>
      <w:numFmt w:val="decimal"/>
      <w:lvlText w:val="1.1%2.1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1.%2.%3.%4."/>
      <w:lvlJc w:val="left"/>
      <w:pPr>
        <w:tabs>
          <w:tab w:val="num" w:pos="180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B5838D0"/>
    <w:multiLevelType w:val="hybridMultilevel"/>
    <w:tmpl w:val="9C26CBC8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C0F99"/>
    <w:multiLevelType w:val="hybridMultilevel"/>
    <w:tmpl w:val="6E287752"/>
    <w:lvl w:ilvl="0" w:tplc="30769A0C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4"/>
  </w:num>
  <w:num w:numId="2">
    <w:abstractNumId w:val="31"/>
  </w:num>
  <w:num w:numId="3">
    <w:abstractNumId w:val="18"/>
  </w:num>
  <w:num w:numId="4">
    <w:abstractNumId w:val="17"/>
  </w:num>
  <w:num w:numId="5">
    <w:abstractNumId w:val="16"/>
  </w:num>
  <w:num w:numId="6">
    <w:abstractNumId w:val="15"/>
  </w:num>
  <w:num w:numId="7">
    <w:abstractNumId w:val="20"/>
  </w:num>
  <w:num w:numId="8">
    <w:abstractNumId w:val="29"/>
  </w:num>
  <w:num w:numId="9">
    <w:abstractNumId w:val="30"/>
  </w:num>
  <w:num w:numId="10">
    <w:abstractNumId w:val="14"/>
  </w:num>
  <w:num w:numId="11">
    <w:abstractNumId w:val="32"/>
  </w:num>
  <w:num w:numId="12">
    <w:abstractNumId w:val="12"/>
  </w:num>
  <w:num w:numId="13">
    <w:abstractNumId w:val="1"/>
  </w:num>
  <w:num w:numId="14">
    <w:abstractNumId w:val="7"/>
  </w:num>
  <w:num w:numId="15">
    <w:abstractNumId w:val="3"/>
  </w:num>
  <w:num w:numId="16">
    <w:abstractNumId w:val="19"/>
  </w:num>
  <w:num w:numId="17">
    <w:abstractNumId w:val="10"/>
  </w:num>
  <w:num w:numId="18">
    <w:abstractNumId w:val="11"/>
  </w:num>
  <w:num w:numId="19">
    <w:abstractNumId w:val="6"/>
  </w:num>
  <w:num w:numId="20">
    <w:abstractNumId w:val="28"/>
  </w:num>
  <w:num w:numId="21">
    <w:abstractNumId w:val="24"/>
  </w:num>
  <w:num w:numId="22">
    <w:abstractNumId w:val="0"/>
  </w:num>
  <w:num w:numId="23">
    <w:abstractNumId w:val="33"/>
  </w:num>
  <w:num w:numId="24">
    <w:abstractNumId w:val="8"/>
  </w:num>
  <w:num w:numId="25">
    <w:abstractNumId w:val="2"/>
  </w:num>
  <w:num w:numId="26">
    <w:abstractNumId w:val="9"/>
  </w:num>
  <w:num w:numId="27">
    <w:abstractNumId w:val="34"/>
  </w:num>
  <w:num w:numId="28">
    <w:abstractNumId w:val="5"/>
  </w:num>
  <w:num w:numId="29">
    <w:abstractNumId w:val="26"/>
  </w:num>
  <w:num w:numId="30">
    <w:abstractNumId w:val="21"/>
  </w:num>
  <w:num w:numId="31">
    <w:abstractNumId w:val="23"/>
  </w:num>
  <w:num w:numId="32">
    <w:abstractNumId w:val="27"/>
  </w:num>
  <w:num w:numId="33">
    <w:abstractNumId w:val="25"/>
  </w:num>
  <w:num w:numId="34">
    <w:abstractNumId w:val="1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66"/>
    <w:rsid w:val="00006E53"/>
    <w:rsid w:val="0001486F"/>
    <w:rsid w:val="00037C1F"/>
    <w:rsid w:val="00050AA7"/>
    <w:rsid w:val="00054A12"/>
    <w:rsid w:val="000604C2"/>
    <w:rsid w:val="00066C0E"/>
    <w:rsid w:val="000675D0"/>
    <w:rsid w:val="000718CB"/>
    <w:rsid w:val="00071D6F"/>
    <w:rsid w:val="00072893"/>
    <w:rsid w:val="00073042"/>
    <w:rsid w:val="00074953"/>
    <w:rsid w:val="00090C96"/>
    <w:rsid w:val="00090E13"/>
    <w:rsid w:val="00093C56"/>
    <w:rsid w:val="0009428D"/>
    <w:rsid w:val="000951AE"/>
    <w:rsid w:val="000964A3"/>
    <w:rsid w:val="0009781F"/>
    <w:rsid w:val="000A384E"/>
    <w:rsid w:val="000A5B7D"/>
    <w:rsid w:val="000A5DCD"/>
    <w:rsid w:val="000B6CCF"/>
    <w:rsid w:val="000E28C8"/>
    <w:rsid w:val="000F1FE2"/>
    <w:rsid w:val="00102BF4"/>
    <w:rsid w:val="00134B66"/>
    <w:rsid w:val="001404DE"/>
    <w:rsid w:val="00140D8F"/>
    <w:rsid w:val="001452C2"/>
    <w:rsid w:val="00146CEA"/>
    <w:rsid w:val="00150B3C"/>
    <w:rsid w:val="001547E1"/>
    <w:rsid w:val="00156A59"/>
    <w:rsid w:val="001578AD"/>
    <w:rsid w:val="00161671"/>
    <w:rsid w:val="0016256D"/>
    <w:rsid w:val="00176F11"/>
    <w:rsid w:val="001806C5"/>
    <w:rsid w:val="00182FA6"/>
    <w:rsid w:val="00187842"/>
    <w:rsid w:val="001911C5"/>
    <w:rsid w:val="00194F88"/>
    <w:rsid w:val="00195C24"/>
    <w:rsid w:val="0019663C"/>
    <w:rsid w:val="001A18DB"/>
    <w:rsid w:val="001A2E1B"/>
    <w:rsid w:val="001B344F"/>
    <w:rsid w:val="001C0A36"/>
    <w:rsid w:val="001C12C8"/>
    <w:rsid w:val="001C228B"/>
    <w:rsid w:val="001D132E"/>
    <w:rsid w:val="001D36F7"/>
    <w:rsid w:val="001E19DE"/>
    <w:rsid w:val="001E3F40"/>
    <w:rsid w:val="001E674E"/>
    <w:rsid w:val="001E73DD"/>
    <w:rsid w:val="00200CEF"/>
    <w:rsid w:val="0021357E"/>
    <w:rsid w:val="00220985"/>
    <w:rsid w:val="00220CFE"/>
    <w:rsid w:val="00225293"/>
    <w:rsid w:val="00227FA2"/>
    <w:rsid w:val="00234FA3"/>
    <w:rsid w:val="00236B98"/>
    <w:rsid w:val="00242728"/>
    <w:rsid w:val="0024427D"/>
    <w:rsid w:val="00244FCB"/>
    <w:rsid w:val="0024624A"/>
    <w:rsid w:val="00246599"/>
    <w:rsid w:val="00247F9F"/>
    <w:rsid w:val="00252C16"/>
    <w:rsid w:val="0025715E"/>
    <w:rsid w:val="00260BC6"/>
    <w:rsid w:val="00265910"/>
    <w:rsid w:val="00266121"/>
    <w:rsid w:val="00267473"/>
    <w:rsid w:val="00276B7F"/>
    <w:rsid w:val="002C42D3"/>
    <w:rsid w:val="002C6B32"/>
    <w:rsid w:val="002E52D1"/>
    <w:rsid w:val="002F0B27"/>
    <w:rsid w:val="002F3109"/>
    <w:rsid w:val="002F66EC"/>
    <w:rsid w:val="00303DBA"/>
    <w:rsid w:val="00304A5E"/>
    <w:rsid w:val="00313BD8"/>
    <w:rsid w:val="00324293"/>
    <w:rsid w:val="00336F48"/>
    <w:rsid w:val="003424E4"/>
    <w:rsid w:val="0034527C"/>
    <w:rsid w:val="00345CD1"/>
    <w:rsid w:val="00345F4F"/>
    <w:rsid w:val="00362E47"/>
    <w:rsid w:val="003703E3"/>
    <w:rsid w:val="00380562"/>
    <w:rsid w:val="003806D4"/>
    <w:rsid w:val="003824D3"/>
    <w:rsid w:val="0038607E"/>
    <w:rsid w:val="00386835"/>
    <w:rsid w:val="00386A7B"/>
    <w:rsid w:val="00387341"/>
    <w:rsid w:val="00390695"/>
    <w:rsid w:val="003A2C3D"/>
    <w:rsid w:val="003B390E"/>
    <w:rsid w:val="003C01B6"/>
    <w:rsid w:val="003C7CEC"/>
    <w:rsid w:val="003D2817"/>
    <w:rsid w:val="003D2A46"/>
    <w:rsid w:val="003D4A86"/>
    <w:rsid w:val="003D4EEE"/>
    <w:rsid w:val="003E098D"/>
    <w:rsid w:val="003E28C7"/>
    <w:rsid w:val="003E2EE7"/>
    <w:rsid w:val="00402489"/>
    <w:rsid w:val="004030E6"/>
    <w:rsid w:val="00404981"/>
    <w:rsid w:val="004105B8"/>
    <w:rsid w:val="00415EE2"/>
    <w:rsid w:val="00420F62"/>
    <w:rsid w:val="00421423"/>
    <w:rsid w:val="00427829"/>
    <w:rsid w:val="00427B5C"/>
    <w:rsid w:val="00432922"/>
    <w:rsid w:val="004506B8"/>
    <w:rsid w:val="00450B9B"/>
    <w:rsid w:val="00465908"/>
    <w:rsid w:val="00473D04"/>
    <w:rsid w:val="004828C8"/>
    <w:rsid w:val="004914E1"/>
    <w:rsid w:val="00494BE5"/>
    <w:rsid w:val="00496B66"/>
    <w:rsid w:val="004A479C"/>
    <w:rsid w:val="004A5A6E"/>
    <w:rsid w:val="004B2EDF"/>
    <w:rsid w:val="004B6C6A"/>
    <w:rsid w:val="004C23BA"/>
    <w:rsid w:val="004C49CB"/>
    <w:rsid w:val="004D1A92"/>
    <w:rsid w:val="004D57D5"/>
    <w:rsid w:val="004D77AF"/>
    <w:rsid w:val="004E223C"/>
    <w:rsid w:val="004E3AEF"/>
    <w:rsid w:val="00504347"/>
    <w:rsid w:val="0053664A"/>
    <w:rsid w:val="00556694"/>
    <w:rsid w:val="00557E11"/>
    <w:rsid w:val="005643E5"/>
    <w:rsid w:val="00570FB9"/>
    <w:rsid w:val="00574E9F"/>
    <w:rsid w:val="00575739"/>
    <w:rsid w:val="00582D6B"/>
    <w:rsid w:val="00584B56"/>
    <w:rsid w:val="005861DC"/>
    <w:rsid w:val="00587E10"/>
    <w:rsid w:val="00593A90"/>
    <w:rsid w:val="005951A1"/>
    <w:rsid w:val="00597560"/>
    <w:rsid w:val="005C24F1"/>
    <w:rsid w:val="005C253C"/>
    <w:rsid w:val="005D3B21"/>
    <w:rsid w:val="005F7CF0"/>
    <w:rsid w:val="00604B86"/>
    <w:rsid w:val="00604E05"/>
    <w:rsid w:val="00605D23"/>
    <w:rsid w:val="00621DA7"/>
    <w:rsid w:val="0062356E"/>
    <w:rsid w:val="00623CE4"/>
    <w:rsid w:val="00627E3F"/>
    <w:rsid w:val="006320E3"/>
    <w:rsid w:val="00632D98"/>
    <w:rsid w:val="00637070"/>
    <w:rsid w:val="00640471"/>
    <w:rsid w:val="00643618"/>
    <w:rsid w:val="00643DE4"/>
    <w:rsid w:val="006443E0"/>
    <w:rsid w:val="00644D24"/>
    <w:rsid w:val="00646050"/>
    <w:rsid w:val="00653289"/>
    <w:rsid w:val="006554E4"/>
    <w:rsid w:val="006572C9"/>
    <w:rsid w:val="0066151C"/>
    <w:rsid w:val="00665A3D"/>
    <w:rsid w:val="00671683"/>
    <w:rsid w:val="00680C1E"/>
    <w:rsid w:val="00687751"/>
    <w:rsid w:val="006B027B"/>
    <w:rsid w:val="006B52A8"/>
    <w:rsid w:val="006B557A"/>
    <w:rsid w:val="006B74F9"/>
    <w:rsid w:val="006C1042"/>
    <w:rsid w:val="006D07E1"/>
    <w:rsid w:val="006D30F5"/>
    <w:rsid w:val="006D5747"/>
    <w:rsid w:val="006E0509"/>
    <w:rsid w:val="006E0D74"/>
    <w:rsid w:val="006E7C18"/>
    <w:rsid w:val="00704CB5"/>
    <w:rsid w:val="00711602"/>
    <w:rsid w:val="00715491"/>
    <w:rsid w:val="00717B33"/>
    <w:rsid w:val="007244C7"/>
    <w:rsid w:val="00727A47"/>
    <w:rsid w:val="00733C3C"/>
    <w:rsid w:val="00735528"/>
    <w:rsid w:val="00743BA9"/>
    <w:rsid w:val="00757196"/>
    <w:rsid w:val="007579E6"/>
    <w:rsid w:val="007613D7"/>
    <w:rsid w:val="00761B50"/>
    <w:rsid w:val="007733B7"/>
    <w:rsid w:val="00777AEA"/>
    <w:rsid w:val="00793207"/>
    <w:rsid w:val="00796FF8"/>
    <w:rsid w:val="007A002A"/>
    <w:rsid w:val="007A1C07"/>
    <w:rsid w:val="007A3C13"/>
    <w:rsid w:val="007A509A"/>
    <w:rsid w:val="007A6B3A"/>
    <w:rsid w:val="007A78A3"/>
    <w:rsid w:val="007B2733"/>
    <w:rsid w:val="007B3BDC"/>
    <w:rsid w:val="007C2847"/>
    <w:rsid w:val="007D6F74"/>
    <w:rsid w:val="007D6FEE"/>
    <w:rsid w:val="007E4806"/>
    <w:rsid w:val="007E6D4B"/>
    <w:rsid w:val="00817D99"/>
    <w:rsid w:val="008223E6"/>
    <w:rsid w:val="008248A1"/>
    <w:rsid w:val="00833C98"/>
    <w:rsid w:val="00834D48"/>
    <w:rsid w:val="00842FA9"/>
    <w:rsid w:val="00844C2E"/>
    <w:rsid w:val="00867126"/>
    <w:rsid w:val="0086730D"/>
    <w:rsid w:val="00870ED3"/>
    <w:rsid w:val="00874BF3"/>
    <w:rsid w:val="00876BCC"/>
    <w:rsid w:val="00880526"/>
    <w:rsid w:val="00883B4E"/>
    <w:rsid w:val="00892228"/>
    <w:rsid w:val="008A5980"/>
    <w:rsid w:val="008C6838"/>
    <w:rsid w:val="008D12FF"/>
    <w:rsid w:val="008D6096"/>
    <w:rsid w:val="008E2E9F"/>
    <w:rsid w:val="008E3161"/>
    <w:rsid w:val="008E3515"/>
    <w:rsid w:val="008F2BCA"/>
    <w:rsid w:val="0090654F"/>
    <w:rsid w:val="00911474"/>
    <w:rsid w:val="00912030"/>
    <w:rsid w:val="0091474A"/>
    <w:rsid w:val="00915091"/>
    <w:rsid w:val="0091673B"/>
    <w:rsid w:val="00916DA2"/>
    <w:rsid w:val="00917F9F"/>
    <w:rsid w:val="00920AFF"/>
    <w:rsid w:val="009301EB"/>
    <w:rsid w:val="00934A3F"/>
    <w:rsid w:val="00937543"/>
    <w:rsid w:val="0094345C"/>
    <w:rsid w:val="00943C83"/>
    <w:rsid w:val="009504C0"/>
    <w:rsid w:val="00954904"/>
    <w:rsid w:val="00961F60"/>
    <w:rsid w:val="00963B08"/>
    <w:rsid w:val="00970B27"/>
    <w:rsid w:val="00976B92"/>
    <w:rsid w:val="009A529C"/>
    <w:rsid w:val="009A7217"/>
    <w:rsid w:val="009A7C33"/>
    <w:rsid w:val="009B01FE"/>
    <w:rsid w:val="009B1AC3"/>
    <w:rsid w:val="009B316B"/>
    <w:rsid w:val="009C4052"/>
    <w:rsid w:val="009C6094"/>
    <w:rsid w:val="009D2F81"/>
    <w:rsid w:val="009E1E76"/>
    <w:rsid w:val="009E67C1"/>
    <w:rsid w:val="009F024B"/>
    <w:rsid w:val="009F6E41"/>
    <w:rsid w:val="00A07E7D"/>
    <w:rsid w:val="00A27C6B"/>
    <w:rsid w:val="00A364D4"/>
    <w:rsid w:val="00A40AC0"/>
    <w:rsid w:val="00A45DB0"/>
    <w:rsid w:val="00A46460"/>
    <w:rsid w:val="00A52027"/>
    <w:rsid w:val="00A52345"/>
    <w:rsid w:val="00A5317D"/>
    <w:rsid w:val="00A540F7"/>
    <w:rsid w:val="00A56961"/>
    <w:rsid w:val="00A61BC8"/>
    <w:rsid w:val="00A66C3A"/>
    <w:rsid w:val="00A71460"/>
    <w:rsid w:val="00A84BBA"/>
    <w:rsid w:val="00A96FE0"/>
    <w:rsid w:val="00AA185A"/>
    <w:rsid w:val="00AA2F2B"/>
    <w:rsid w:val="00AA7B07"/>
    <w:rsid w:val="00AB0F93"/>
    <w:rsid w:val="00AB20C4"/>
    <w:rsid w:val="00AB4ECC"/>
    <w:rsid w:val="00AC295E"/>
    <w:rsid w:val="00AC3DF8"/>
    <w:rsid w:val="00AD11DF"/>
    <w:rsid w:val="00AD1A7E"/>
    <w:rsid w:val="00AE3A7B"/>
    <w:rsid w:val="00AE6177"/>
    <w:rsid w:val="00B026BE"/>
    <w:rsid w:val="00B02F1A"/>
    <w:rsid w:val="00B14FDB"/>
    <w:rsid w:val="00B15097"/>
    <w:rsid w:val="00B26A5F"/>
    <w:rsid w:val="00B305DC"/>
    <w:rsid w:val="00B310CE"/>
    <w:rsid w:val="00B35B67"/>
    <w:rsid w:val="00B36401"/>
    <w:rsid w:val="00B418CF"/>
    <w:rsid w:val="00B506F4"/>
    <w:rsid w:val="00B5218C"/>
    <w:rsid w:val="00B54717"/>
    <w:rsid w:val="00B559E2"/>
    <w:rsid w:val="00B57CB4"/>
    <w:rsid w:val="00B57FE4"/>
    <w:rsid w:val="00B63717"/>
    <w:rsid w:val="00B73051"/>
    <w:rsid w:val="00B928AA"/>
    <w:rsid w:val="00B94A08"/>
    <w:rsid w:val="00BA1AAF"/>
    <w:rsid w:val="00BA3914"/>
    <w:rsid w:val="00BA44D3"/>
    <w:rsid w:val="00BB1E9C"/>
    <w:rsid w:val="00BB51E1"/>
    <w:rsid w:val="00BC2149"/>
    <w:rsid w:val="00BC47DC"/>
    <w:rsid w:val="00BE306A"/>
    <w:rsid w:val="00BF371C"/>
    <w:rsid w:val="00BF5142"/>
    <w:rsid w:val="00BF724C"/>
    <w:rsid w:val="00C0019A"/>
    <w:rsid w:val="00C04A58"/>
    <w:rsid w:val="00C05BA4"/>
    <w:rsid w:val="00C11622"/>
    <w:rsid w:val="00C14C30"/>
    <w:rsid w:val="00C163DD"/>
    <w:rsid w:val="00C203EA"/>
    <w:rsid w:val="00C3025E"/>
    <w:rsid w:val="00C30EE0"/>
    <w:rsid w:val="00C34A39"/>
    <w:rsid w:val="00C41122"/>
    <w:rsid w:val="00C44294"/>
    <w:rsid w:val="00C458A1"/>
    <w:rsid w:val="00C478BA"/>
    <w:rsid w:val="00C5229D"/>
    <w:rsid w:val="00C55B84"/>
    <w:rsid w:val="00C637C5"/>
    <w:rsid w:val="00C65B7B"/>
    <w:rsid w:val="00C663D4"/>
    <w:rsid w:val="00C66471"/>
    <w:rsid w:val="00C67FCF"/>
    <w:rsid w:val="00C903F9"/>
    <w:rsid w:val="00C97365"/>
    <w:rsid w:val="00CA2DEA"/>
    <w:rsid w:val="00CA6F05"/>
    <w:rsid w:val="00CC187C"/>
    <w:rsid w:val="00CE2FA4"/>
    <w:rsid w:val="00CE623C"/>
    <w:rsid w:val="00CF4576"/>
    <w:rsid w:val="00CF496E"/>
    <w:rsid w:val="00CF6FB7"/>
    <w:rsid w:val="00D1056D"/>
    <w:rsid w:val="00D11CAE"/>
    <w:rsid w:val="00D17236"/>
    <w:rsid w:val="00D20F50"/>
    <w:rsid w:val="00D224B0"/>
    <w:rsid w:val="00D41E4F"/>
    <w:rsid w:val="00D46DC7"/>
    <w:rsid w:val="00D50D0F"/>
    <w:rsid w:val="00D526A6"/>
    <w:rsid w:val="00D52FC7"/>
    <w:rsid w:val="00D55917"/>
    <w:rsid w:val="00D63E07"/>
    <w:rsid w:val="00D64E8F"/>
    <w:rsid w:val="00D658F5"/>
    <w:rsid w:val="00D70D26"/>
    <w:rsid w:val="00D73C46"/>
    <w:rsid w:val="00D76DB7"/>
    <w:rsid w:val="00D803C3"/>
    <w:rsid w:val="00D809A9"/>
    <w:rsid w:val="00DA4C87"/>
    <w:rsid w:val="00DA7708"/>
    <w:rsid w:val="00DA7B4F"/>
    <w:rsid w:val="00DB0432"/>
    <w:rsid w:val="00DB12B4"/>
    <w:rsid w:val="00DC7201"/>
    <w:rsid w:val="00DD41BD"/>
    <w:rsid w:val="00DD76C6"/>
    <w:rsid w:val="00DE3418"/>
    <w:rsid w:val="00DF07FE"/>
    <w:rsid w:val="00DF1973"/>
    <w:rsid w:val="00DF365D"/>
    <w:rsid w:val="00DF3790"/>
    <w:rsid w:val="00DF5079"/>
    <w:rsid w:val="00DF6D73"/>
    <w:rsid w:val="00E10D15"/>
    <w:rsid w:val="00E16DC7"/>
    <w:rsid w:val="00E225D4"/>
    <w:rsid w:val="00E22C8D"/>
    <w:rsid w:val="00E37541"/>
    <w:rsid w:val="00E37569"/>
    <w:rsid w:val="00E40700"/>
    <w:rsid w:val="00E40BF7"/>
    <w:rsid w:val="00E41C66"/>
    <w:rsid w:val="00E477F1"/>
    <w:rsid w:val="00E47847"/>
    <w:rsid w:val="00E620B2"/>
    <w:rsid w:val="00E641C6"/>
    <w:rsid w:val="00E65F31"/>
    <w:rsid w:val="00E7197E"/>
    <w:rsid w:val="00E76277"/>
    <w:rsid w:val="00E76437"/>
    <w:rsid w:val="00E77151"/>
    <w:rsid w:val="00E77EF3"/>
    <w:rsid w:val="00E860AE"/>
    <w:rsid w:val="00E8720B"/>
    <w:rsid w:val="00E879C5"/>
    <w:rsid w:val="00E94379"/>
    <w:rsid w:val="00EA1AB1"/>
    <w:rsid w:val="00EA5299"/>
    <w:rsid w:val="00EB12CB"/>
    <w:rsid w:val="00EB2508"/>
    <w:rsid w:val="00EB34FD"/>
    <w:rsid w:val="00EC4304"/>
    <w:rsid w:val="00EC62F6"/>
    <w:rsid w:val="00EC743F"/>
    <w:rsid w:val="00ED3193"/>
    <w:rsid w:val="00EE308B"/>
    <w:rsid w:val="00EE558E"/>
    <w:rsid w:val="00EE6787"/>
    <w:rsid w:val="00EF7F36"/>
    <w:rsid w:val="00F051BA"/>
    <w:rsid w:val="00F07332"/>
    <w:rsid w:val="00F11ED4"/>
    <w:rsid w:val="00F12977"/>
    <w:rsid w:val="00F23EDD"/>
    <w:rsid w:val="00F24E1F"/>
    <w:rsid w:val="00F408F8"/>
    <w:rsid w:val="00F456BE"/>
    <w:rsid w:val="00F61D95"/>
    <w:rsid w:val="00F731B4"/>
    <w:rsid w:val="00F74BCA"/>
    <w:rsid w:val="00F82D9B"/>
    <w:rsid w:val="00F85252"/>
    <w:rsid w:val="00F97BCB"/>
    <w:rsid w:val="00FA107E"/>
    <w:rsid w:val="00FA677F"/>
    <w:rsid w:val="00FA6870"/>
    <w:rsid w:val="00FB60B8"/>
    <w:rsid w:val="00FC14E6"/>
    <w:rsid w:val="00FC2A78"/>
    <w:rsid w:val="00FC2AED"/>
    <w:rsid w:val="00FC33B0"/>
    <w:rsid w:val="00FD702D"/>
    <w:rsid w:val="00FD796B"/>
    <w:rsid w:val="00FE2D62"/>
    <w:rsid w:val="00FE7589"/>
    <w:rsid w:val="00FE77F6"/>
    <w:rsid w:val="00FF48DF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0Punktai">
    <w:name w:val="0_Punktai"/>
    <w:basedOn w:val="Normal"/>
    <w:pPr>
      <w:numPr>
        <w:numId w:val="1"/>
      </w:numPr>
      <w:jc w:val="center"/>
    </w:pPr>
    <w:rPr>
      <w:szCs w:val="20"/>
    </w:rPr>
  </w:style>
  <w:style w:type="paragraph" w:customStyle="1" w:styleId="00Punktai">
    <w:name w:val="00_Punktai"/>
    <w:basedOn w:val="0Punktai"/>
    <w:pPr>
      <w:numPr>
        <w:ilvl w:val="1"/>
      </w:numPr>
      <w:jc w:val="both"/>
    </w:pPr>
  </w:style>
  <w:style w:type="paragraph" w:customStyle="1" w:styleId="000Punktai">
    <w:name w:val="000_Punktai"/>
    <w:basedOn w:val="00Punktai"/>
    <w:pPr>
      <w:numPr>
        <w:ilvl w:val="2"/>
      </w:numPr>
    </w:pPr>
  </w:style>
  <w:style w:type="paragraph" w:customStyle="1" w:styleId="0000Punktai">
    <w:name w:val="0000_Punktai"/>
    <w:basedOn w:val="000Punktai"/>
    <w:pPr>
      <w:numPr>
        <w:ilvl w:val="3"/>
      </w:numPr>
    </w:pPr>
  </w:style>
  <w:style w:type="character" w:styleId="PageNumber">
    <w:name w:val="page number"/>
    <w:basedOn w:val="DefaultParagraphFont"/>
  </w:style>
  <w:style w:type="paragraph" w:customStyle="1" w:styleId="Bodytext">
    <w:name w:val="Body text"/>
    <w:pPr>
      <w:autoSpaceDE w:val="0"/>
      <w:autoSpaceDN w:val="0"/>
      <w:adjustRightInd w:val="0"/>
      <w:ind w:firstLine="312"/>
      <w:jc w:val="both"/>
    </w:pPr>
    <w:rPr>
      <w:rFonts w:ascii="TimesLT" w:hAnsi="TimesLT"/>
      <w:lang w:val="en-US" w:eastAsia="en-US"/>
    </w:rPr>
  </w:style>
  <w:style w:type="paragraph" w:customStyle="1" w:styleId="ISTATYMAS">
    <w:name w:val="ISTATYMAS"/>
    <w:pPr>
      <w:autoSpaceDE w:val="0"/>
      <w:autoSpaceDN w:val="0"/>
      <w:adjustRightInd w:val="0"/>
      <w:jc w:val="center"/>
    </w:pPr>
    <w:rPr>
      <w:rFonts w:ascii="TimesLT" w:hAnsi="TimesLT"/>
      <w:lang w:val="en-US" w:eastAsia="en-US"/>
    </w:rPr>
  </w:style>
  <w:style w:type="paragraph" w:customStyle="1" w:styleId="CentrBold">
    <w:name w:val="CentrBold"/>
    <w:pPr>
      <w:autoSpaceDE w:val="0"/>
      <w:autoSpaceDN w:val="0"/>
      <w:adjustRightInd w:val="0"/>
      <w:jc w:val="center"/>
    </w:pPr>
    <w:rPr>
      <w:rFonts w:ascii="TimesLT" w:hAnsi="TimesLT"/>
      <w:b/>
      <w:bCs/>
      <w:caps/>
      <w:lang w:val="en-US" w:eastAsia="en-US"/>
    </w:rPr>
  </w:style>
  <w:style w:type="paragraph" w:customStyle="1" w:styleId="Patvirtinta">
    <w:name w:val="Patvirtinta"/>
    <w:pPr>
      <w:tabs>
        <w:tab w:val="left" w:pos="1304"/>
        <w:tab w:val="left" w:pos="1457"/>
        <w:tab w:val="left" w:pos="1604"/>
        <w:tab w:val="left" w:pos="1757"/>
      </w:tabs>
      <w:autoSpaceDE w:val="0"/>
      <w:autoSpaceDN w:val="0"/>
      <w:adjustRightInd w:val="0"/>
      <w:ind w:left="5953"/>
    </w:pPr>
    <w:rPr>
      <w:rFonts w:ascii="TimesLT" w:hAnsi="TimesLT"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82D6B"/>
    <w:rPr>
      <w:sz w:val="16"/>
      <w:szCs w:val="16"/>
    </w:rPr>
  </w:style>
  <w:style w:type="paragraph" w:styleId="CommentText">
    <w:name w:val="annotation text"/>
    <w:basedOn w:val="Normal"/>
    <w:semiHidden/>
    <w:rsid w:val="00582D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D6B"/>
    <w:rPr>
      <w:b/>
      <w:bCs/>
    </w:rPr>
  </w:style>
  <w:style w:type="paragraph" w:customStyle="1" w:styleId="MAZAS">
    <w:name w:val="MAZAS"/>
    <w:rsid w:val="00146CEA"/>
    <w:pPr>
      <w:autoSpaceDE w:val="0"/>
      <w:autoSpaceDN w:val="0"/>
      <w:adjustRightInd w:val="0"/>
      <w:ind w:firstLine="312"/>
      <w:jc w:val="both"/>
    </w:pPr>
    <w:rPr>
      <w:rFonts w:ascii="TimesLT" w:hAnsi="TimesLT"/>
      <w:color w:val="000000"/>
      <w:sz w:val="8"/>
      <w:szCs w:val="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0Punktai">
    <w:name w:val="0_Punktai"/>
    <w:basedOn w:val="Normal"/>
    <w:pPr>
      <w:numPr>
        <w:numId w:val="1"/>
      </w:numPr>
      <w:jc w:val="center"/>
    </w:pPr>
    <w:rPr>
      <w:szCs w:val="20"/>
    </w:rPr>
  </w:style>
  <w:style w:type="paragraph" w:customStyle="1" w:styleId="00Punktai">
    <w:name w:val="00_Punktai"/>
    <w:basedOn w:val="0Punktai"/>
    <w:pPr>
      <w:numPr>
        <w:ilvl w:val="1"/>
      </w:numPr>
      <w:jc w:val="both"/>
    </w:pPr>
  </w:style>
  <w:style w:type="paragraph" w:customStyle="1" w:styleId="000Punktai">
    <w:name w:val="000_Punktai"/>
    <w:basedOn w:val="00Punktai"/>
    <w:pPr>
      <w:numPr>
        <w:ilvl w:val="2"/>
      </w:numPr>
    </w:pPr>
  </w:style>
  <w:style w:type="paragraph" w:customStyle="1" w:styleId="0000Punktai">
    <w:name w:val="0000_Punktai"/>
    <w:basedOn w:val="000Punktai"/>
    <w:pPr>
      <w:numPr>
        <w:ilvl w:val="3"/>
      </w:numPr>
    </w:pPr>
  </w:style>
  <w:style w:type="character" w:styleId="PageNumber">
    <w:name w:val="page number"/>
    <w:basedOn w:val="DefaultParagraphFont"/>
  </w:style>
  <w:style w:type="paragraph" w:customStyle="1" w:styleId="Bodytext">
    <w:name w:val="Body text"/>
    <w:pPr>
      <w:autoSpaceDE w:val="0"/>
      <w:autoSpaceDN w:val="0"/>
      <w:adjustRightInd w:val="0"/>
      <w:ind w:firstLine="312"/>
      <w:jc w:val="both"/>
    </w:pPr>
    <w:rPr>
      <w:rFonts w:ascii="TimesLT" w:hAnsi="TimesLT"/>
      <w:lang w:val="en-US" w:eastAsia="en-US"/>
    </w:rPr>
  </w:style>
  <w:style w:type="paragraph" w:customStyle="1" w:styleId="ISTATYMAS">
    <w:name w:val="ISTATYMAS"/>
    <w:pPr>
      <w:autoSpaceDE w:val="0"/>
      <w:autoSpaceDN w:val="0"/>
      <w:adjustRightInd w:val="0"/>
      <w:jc w:val="center"/>
    </w:pPr>
    <w:rPr>
      <w:rFonts w:ascii="TimesLT" w:hAnsi="TimesLT"/>
      <w:lang w:val="en-US" w:eastAsia="en-US"/>
    </w:rPr>
  </w:style>
  <w:style w:type="paragraph" w:customStyle="1" w:styleId="CentrBold">
    <w:name w:val="CentrBold"/>
    <w:pPr>
      <w:autoSpaceDE w:val="0"/>
      <w:autoSpaceDN w:val="0"/>
      <w:adjustRightInd w:val="0"/>
      <w:jc w:val="center"/>
    </w:pPr>
    <w:rPr>
      <w:rFonts w:ascii="TimesLT" w:hAnsi="TimesLT"/>
      <w:b/>
      <w:bCs/>
      <w:caps/>
      <w:lang w:val="en-US" w:eastAsia="en-US"/>
    </w:rPr>
  </w:style>
  <w:style w:type="paragraph" w:customStyle="1" w:styleId="Patvirtinta">
    <w:name w:val="Patvirtinta"/>
    <w:pPr>
      <w:tabs>
        <w:tab w:val="left" w:pos="1304"/>
        <w:tab w:val="left" w:pos="1457"/>
        <w:tab w:val="left" w:pos="1604"/>
        <w:tab w:val="left" w:pos="1757"/>
      </w:tabs>
      <w:autoSpaceDE w:val="0"/>
      <w:autoSpaceDN w:val="0"/>
      <w:adjustRightInd w:val="0"/>
      <w:ind w:left="5953"/>
    </w:pPr>
    <w:rPr>
      <w:rFonts w:ascii="TimesLT" w:hAnsi="TimesLT"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82D6B"/>
    <w:rPr>
      <w:sz w:val="16"/>
      <w:szCs w:val="16"/>
    </w:rPr>
  </w:style>
  <w:style w:type="paragraph" w:styleId="CommentText">
    <w:name w:val="annotation text"/>
    <w:basedOn w:val="Normal"/>
    <w:semiHidden/>
    <w:rsid w:val="00582D6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D6B"/>
    <w:rPr>
      <w:b/>
      <w:bCs/>
    </w:rPr>
  </w:style>
  <w:style w:type="paragraph" w:customStyle="1" w:styleId="MAZAS">
    <w:name w:val="MAZAS"/>
    <w:rsid w:val="00146CEA"/>
    <w:pPr>
      <w:autoSpaceDE w:val="0"/>
      <w:autoSpaceDN w:val="0"/>
      <w:adjustRightInd w:val="0"/>
      <w:ind w:firstLine="312"/>
      <w:jc w:val="both"/>
    </w:pPr>
    <w:rPr>
      <w:rFonts w:ascii="TimesLT" w:hAnsi="TimesLT"/>
      <w:color w:val="000000"/>
      <w:sz w:val="8"/>
      <w:szCs w:val="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4195</Words>
  <Characters>2392</Characters>
  <Application>Microsoft Office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Dokumentų teikimo elektroniniu būdu sutarties tipinė forma patvirtinta</vt:lpstr>
      <vt:lpstr>Dokumentų teikimo elektroniniu būdu sutarties tipinė forma patvirtinta</vt:lpstr>
    </vt:vector>
  </TitlesOfParts>
  <Company>VMI</Company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Dokumentų teikimo elektroniniu būdu sutarties tipinė forma patvirtinta</dc:title>
  <dc:creator>A.Strazdaite</dc:creator>
  <cp:lastModifiedBy>Augustinas Naina</cp:lastModifiedBy>
  <cp:revision>2</cp:revision>
  <cp:lastPrinted>2010-07-10T11:16:00Z</cp:lastPrinted>
  <dcterms:created xsi:type="dcterms:W3CDTF">2020-01-10T13:02:00Z</dcterms:created>
  <dcterms:modified xsi:type="dcterms:W3CDTF">2020-01-10T13:02:00Z</dcterms:modified>
</cp:coreProperties>
</file>