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Microalgae</w:t>
      </w:r>
      <w:r>
        <w:t xml:space="preserve"> </w:t>
      </w:r>
      <w:r>
        <w:t xml:space="preserve">Metabolic</w:t>
      </w:r>
      <w:r>
        <w:t xml:space="preserve"> </w:t>
      </w:r>
      <w:r>
        <w:t xml:space="preserve">Modeling</w:t>
      </w:r>
      <w:r>
        <w:t xml:space="preserve"> </w:t>
      </w:r>
      <w:r>
        <w:t xml:space="preserve">with</w:t>
      </w:r>
      <w:r>
        <w:t xml:space="preserve"> </w:t>
      </w:r>
      <w:r>
        <w:t xml:space="preserve">COBRApy</w:t>
      </w:r>
    </w:p>
    <w:p>
      <w:pPr>
        <w:pStyle w:val="Subtitle"/>
      </w:pPr>
      <w:r>
        <w:t xml:space="preserve">Light,</w:t>
      </w:r>
      <w:r>
        <w:t xml:space="preserve"> </w:t>
      </w:r>
      <w:r>
        <w:t xml:space="preserve">CO2</w:t>
      </w:r>
      <w:r>
        <w:t xml:space="preserve"> </w:t>
      </w:r>
      <w:r>
        <w:t xml:space="preserve">and</w:t>
      </w:r>
      <w:r>
        <w:t xml:space="preserve"> </w:t>
      </w:r>
      <w:r>
        <w:t xml:space="preserve">acetate</w:t>
      </w:r>
      <w:r>
        <w:t xml:space="preserve"> </w:t>
      </w:r>
      <w:r>
        <w:t xml:space="preserve">growth,</w:t>
      </w:r>
      <w:r>
        <w:t xml:space="preserve"> </w:t>
      </w:r>
      <w:r>
        <w:t xml:space="preserve">carbon</w:t>
      </w:r>
      <w:r>
        <w:t xml:space="preserve"> </w:t>
      </w:r>
      <w:r>
        <w:t xml:space="preserve">storage,</w:t>
      </w:r>
      <w:r>
        <w:t xml:space="preserve"> </w:t>
      </w:r>
      <w:r>
        <w:t xml:space="preserve">and</w:t>
      </w:r>
      <w:r>
        <w:t xml:space="preserve"> </w:t>
      </w:r>
      <w:r>
        <w:t xml:space="preserve">flux</w:t>
      </w:r>
      <w:r>
        <w:t xml:space="preserve"> </w:t>
      </w:r>
      <w:r>
        <w:t xml:space="preserve">maps</w:t>
      </w:r>
    </w:p>
    <w:p>
      <w:pPr>
        <w:pStyle w:val="Date"/>
      </w:pPr>
      <w:r>
        <w:t xml:space="preserve">24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0" w:name="contents"/>
    <w:p>
      <w:pPr>
        <w:pStyle w:val="Heading1"/>
      </w:pPr>
      <w:r>
        <w:t xml:space="preserve">Contents</w:t>
      </w:r>
    </w:p>
    <w:p>
      <w:pPr>
        <w:pStyle w:val="FirstParagraph"/>
      </w:pPr>
      <w:r>
        <w:t xml:space="preserve">Click any line to jump to that section.</w:t>
      </w:r>
    </w:p>
    <w:p>
      <w:pPr>
        <w:numPr>
          <w:ilvl w:val="0"/>
          <w:numId w:val="1001"/>
        </w:numPr>
        <w:pStyle w:val="Compact"/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model">
        <w:r>
          <w:rPr>
            <w:rStyle w:val="Hyperlink"/>
          </w:rPr>
          <w:t xml:space="preserve">The model at a glance</w:t>
        </w:r>
      </w:hyperlink>
    </w:p>
    <w:p>
      <w:pPr>
        <w:numPr>
          <w:ilvl w:val="0"/>
          <w:numId w:val="1001"/>
        </w:numPr>
        <w:pStyle w:val="Compact"/>
      </w:pPr>
      <w:hyperlink w:anchor="fig1">
        <w:r>
          <w:rPr>
            <w:rStyle w:val="Hyperlink"/>
          </w:rPr>
          <w:t xml:space="preserve">Figure 1 – Flux maps: light vs dark</w:t>
        </w:r>
      </w:hyperlink>
    </w:p>
    <w:p>
      <w:pPr>
        <w:numPr>
          <w:ilvl w:val="0"/>
          <w:numId w:val="1001"/>
        </w:numPr>
        <w:pStyle w:val="Compact"/>
      </w:pPr>
      <w:hyperlink w:anchor="fig2">
        <w:r>
          <w:rPr>
            <w:rStyle w:val="Hyperlink"/>
          </w:rPr>
          <w:t xml:space="preserve">Figure 2 – Growth and gas exchange in three modes</w:t>
        </w:r>
      </w:hyperlink>
    </w:p>
    <w:p>
      <w:pPr>
        <w:numPr>
          <w:ilvl w:val="0"/>
          <w:numId w:val="1001"/>
        </w:numPr>
        <w:pStyle w:val="Compact"/>
      </w:pPr>
      <w:hyperlink w:anchor="fig3">
        <w:r>
          <w:rPr>
            <w:rStyle w:val="Hyperlink"/>
          </w:rPr>
          <w:t xml:space="preserve">Figure 3 – Light response curve</w:t>
        </w:r>
      </w:hyperlink>
    </w:p>
    <w:p>
      <w:pPr>
        <w:numPr>
          <w:ilvl w:val="0"/>
          <w:numId w:val="1001"/>
        </w:numPr>
        <w:pStyle w:val="Compact"/>
      </w:pPr>
      <w:hyperlink w:anchor="fig4">
        <w:r>
          <w:rPr>
            <w:rStyle w:val="Hyperlink"/>
          </w:rPr>
          <w:t xml:space="preserve">Figure 4 – Growth vs starch and lipid</w:t>
        </w:r>
      </w:hyperlink>
    </w:p>
    <w:p>
      <w:pPr>
        <w:numPr>
          <w:ilvl w:val="0"/>
          <w:numId w:val="1001"/>
        </w:numPr>
        <w:pStyle w:val="Compact"/>
      </w:pPr>
      <w:hyperlink w:anchor="run">
        <w:r>
          <w:rPr>
            <w:rStyle w:val="Hyperlink"/>
          </w:rPr>
          <w:t xml:space="preserve">How to run it yourself</w:t>
        </w:r>
      </w:hyperlink>
    </w:p>
    <w:p>
      <w:pPr>
        <w:numPr>
          <w:ilvl w:val="0"/>
          <w:numId w:val="1001"/>
        </w:numPr>
        <w:pStyle w:val="Compact"/>
      </w:pPr>
      <w:hyperlink w:anchor="limits">
        <w:r>
          <w:rPr>
            <w:rStyle w:val="Hyperlink"/>
          </w:rPr>
          <w:t xml:space="preserve">Limits and next steps</w:t>
        </w:r>
      </w:hyperlink>
    </w:p>
    <w:p>
      <w:pPr>
        <w:numPr>
          <w:ilvl w:val="0"/>
          <w:numId w:val="1001"/>
        </w:numPr>
        <w:pStyle w:val="Compact"/>
      </w:pPr>
      <w:hyperlink w:anchor="codeA">
        <w:r>
          <w:rPr>
            <w:rStyle w:val="Hyperlink"/>
          </w:rPr>
          <w:t xml:space="preserve">Appendix A – Model code</w:t>
        </w:r>
      </w:hyperlink>
    </w:p>
    <w:p>
      <w:pPr>
        <w:numPr>
          <w:ilvl w:val="0"/>
          <w:numId w:val="1001"/>
        </w:numPr>
        <w:pStyle w:val="Compact"/>
      </w:pPr>
      <w:hyperlink w:anchor="codeB">
        <w:r>
          <w:rPr>
            <w:rStyle w:val="Hyperlink"/>
          </w:rPr>
          <w:t xml:space="preserve">Appendix B – Simulation and figure code</w:t>
        </w:r>
      </w:hyperlink>
    </w:p>
    <w:bookmarkEnd w:id="20"/>
    <w:bookmarkStart w:id="21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This report builds a microalgae metabolic model in COBRApy, runs flux balance analysis (FBA) on it, and shows the results as pictures. The model is a compact</w:t>
      </w:r>
      <w:r>
        <w:t xml:space="preserve"> </w:t>
      </w:r>
      <w:r>
        <w:rPr>
          <w:iCs/>
          <w:i/>
        </w:rPr>
        <w:t xml:space="preserve">Chlamydomonas</w:t>
      </w:r>
      <w:r>
        <w:t xml:space="preserve">-like core network: 27 reactions and 20 metabolites. All numbers and figures come from running the code in the appendices with COBRApy 0.32.1.</w:t>
      </w:r>
    </w:p>
    <w:p>
      <w:pPr>
        <w:pStyle w:val="BodyText"/>
      </w:pPr>
      <w:r>
        <w:rPr>
          <w:bCs/>
          <w:b/>
        </w:rPr>
        <w:t xml:space="preserve">Main results: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Growth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(mmol photons/gDW/h)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Acetate uptake (mmol/gDW/h)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 (1/h)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O2 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CO2 exchange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Autotrophic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+6.56 (released)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−6.01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Mixotrophic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Heterotrophic (dark)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−6.87 (consumed)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+10.31</w:t>
            </w:r>
          </w:p>
        </w:tc>
      </w:tr>
    </w:tbl>
    <w:p>
      <w:pPr>
        <w:pStyle w:val="BodyText"/>
      </w:pPr>
      <w:r>
        <w:t xml:space="preserve">Mixotrophy grows fastest because light supplies ATP and NADPH while acetate supplies carbon. In the dark the cell breathes acetate: it consumes O2 and releases CO2, the reverse of photosynthesis.</w:t>
      </w:r>
    </w:p>
    <w:p>
      <w:pPr>
        <w:pStyle w:val="BodyText"/>
      </w:pPr>
      <w:r>
        <w:t xml:space="preserve">Sign convention: exchange flux &lt; 0 means uptake, &gt; 0 means release. Fluxes are in mmol/gDW/h; growth is in 1/h.</w:t>
      </w:r>
    </w:p>
    <w:p>
      <w:pPr>
        <w:pStyle w:val="BodyText"/>
      </w:pPr>
      <w:hyperlink w:anchor="contents">
        <w:r>
          <w:rPr>
            <w:rStyle w:val="Hyperlink"/>
          </w:rPr>
          <w:t xml:space="preserve">Back to contents</w:t>
        </w:r>
      </w:hyperlink>
    </w:p>
    <w:bookmarkEnd w:id="21"/>
    <w:bookmarkStart w:id="22" w:name="model"/>
    <w:p>
      <w:pPr>
        <w:pStyle w:val="Heading1"/>
      </w:pPr>
      <w:r>
        <w:t xml:space="preserve">2. The model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Reaction(s)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 reactions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LEF, CEF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photons give 1 O2, 2 NADPH and 3 ATP (linear flow); cyclic flow gives extra ATP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Carbon fixation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Calvin–Benson cycle: 3 CO2 + 9 ATP + 6 NADPH → 1 triose phosphate (G3P)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carbon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GLYC, GNG, PDH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G3P ↔ pyruvate → acetyl-CoA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Acetate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ACS, GLX, PEPCK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Acetate → acetyl-CoA; glyoxylate cycle makes C4 and C3 sugars from acetate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TCA, 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Burns acetyl-CoA to CO2; NADH + O2 → ATP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STARCH_SYN, FAS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Starch from G3P; C16 fatty acid (lipid) from acetyl-CoA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Nitrogen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Pyruvate + NH4 → amino acids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amino acid units + 4 G3P + 0.5 fatty acid + 40 ATP per gDW</w:t>
            </w:r>
          </w:p>
        </w:tc>
      </w:tr>
    </w:tbl>
    <w:p>
      <w:pPr>
        <w:pStyle w:val="BodyText"/>
      </w:pPr>
      <w:r>
        <w:t xml:space="preserve">Two rules keep it realistic: the Calvin cycle is switched off in the dark, and linear electron flow is capped at 9 mmol/gDW/h, so growth saturates in strong light.</w:t>
      </w:r>
    </w:p>
    <w:p>
      <w:pPr>
        <w:pStyle w:val="BodyText"/>
      </w:pPr>
      <w:hyperlink w:anchor="contents">
        <w:r>
          <w:rPr>
            <w:rStyle w:val="Hyperlink"/>
          </w:rPr>
          <w:t xml:space="preserve">Back to contents</w:t>
        </w:r>
      </w:hyperlink>
    </w:p>
    <w:bookmarkEnd w:id="22"/>
    <w:bookmarkStart w:id="26" w:name="fig1"/>
    <w:p>
      <w:pPr>
        <w:pStyle w:val="Heading1"/>
      </w:pPr>
      <w:r>
        <w:t xml:space="preserve">3. Figure 1 – Flux maps: light vs dark</w:t>
      </w:r>
    </w:p>
    <w:p>
      <w:pPr>
        <w:pStyle w:val="CaptionedFigure"/>
      </w:pPr>
      <w:r>
        <w:drawing>
          <wp:inline>
            <wp:extent cx="5334000" cy="3103418"/>
            <wp:effectExtent b="0" l="0" r="0" t="0"/>
            <wp:docPr descr="Figure 1. Flux maps of the microalgae model. Left: autotrophic growth on light and CO2. Right: heterotrophic growth on acetate in the dark. Arrow width and numbers show net flux (mmol/gDW/h)." title="" id="24" name="Picture"/>
            <a:graphic>
              <a:graphicData uri="http://schemas.openxmlformats.org/drawingml/2006/picture">
                <pic:pic>
                  <pic:nvPicPr>
                    <pic:cNvPr descr="figures/fig1_flux_map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3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Flux maps of the microalgae model. Left: autotrophic growth on light and CO2. Right: heterotrophic growth on acetate in the dark. Arrow width and numbers show net flux (mmol/gDW/h).</w:t>
      </w:r>
    </w:p>
    <w:p>
      <w:pPr>
        <w:pStyle w:val="BodyText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in the light (left), 60 photons drive 7.5 units of linear electron flow, releasing 7.5 O2 and fixing 6.64 CO2 into G3P. In the dark (right), the light and Calvin-cycle arrows go grey. Acetate (10.0) enters as acetyl-CoA; 3.88 is burned in the TCA cycle for energy and 2.55 is turned back into pyruvate and then G3P (gluconeogenesis) to build biomass.</w:t>
      </w:r>
    </w:p>
    <w:p>
      <w:pPr>
        <w:pStyle w:val="BodyText"/>
      </w:pPr>
      <w:hyperlink w:anchor="contents">
        <w:r>
          <w:rPr>
            <w:rStyle w:val="Hyperlink"/>
          </w:rPr>
          <w:t xml:space="preserve">Back to contents</w:t>
        </w:r>
      </w:hyperlink>
    </w:p>
    <w:bookmarkEnd w:id="26"/>
    <w:bookmarkStart w:id="30" w:name="fig2"/>
    <w:p>
      <w:pPr>
        <w:pStyle w:val="Heading1"/>
      </w:pPr>
      <w:r>
        <w:t xml:space="preserve">4. Figure 2 – Growth and gas exchange in three modes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Figure 2. Left: growth rate in each mode. Right: O2 and CO2 exchange; positive = released, negative = taken up." title="" id="28" name="Picture"/>
            <a:graphic>
              <a:graphicData uri="http://schemas.openxmlformats.org/drawingml/2006/picture">
                <pic:pic>
                  <pic:nvPicPr>
                    <pic:cNvPr descr="figures/fig2_growth_mode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Left: growth rate in each mode. Right: O2 and CO2 exchange; positive = released, negative = taken up.</w:t>
      </w:r>
    </w:p>
    <w:p>
      <w:pPr>
        <w:pStyle w:val="BodyText"/>
      </w:pPr>
      <w:r>
        <w:t xml:space="preserve">Mixotrophic growth (0.432 1/h) is slightly more than the autotrophic and heterotrophic rates added together (0.158 + 0.255 = 0.413), because light energy and acetate carbon each relieve the other’s limit. Gas exchange flips sign between light and dark.</w:t>
      </w:r>
    </w:p>
    <w:p>
      <w:pPr>
        <w:pStyle w:val="BodyText"/>
      </w:pPr>
      <w:hyperlink w:anchor="contents">
        <w:r>
          <w:rPr>
            <w:rStyle w:val="Hyperlink"/>
          </w:rPr>
          <w:t xml:space="preserve">Back to contents</w:t>
        </w:r>
      </w:hyperlink>
    </w:p>
    <w:bookmarkEnd w:id="30"/>
    <w:bookmarkStart w:id="34" w:name="fig3"/>
    <w:p>
      <w:pPr>
        <w:pStyle w:val="Heading1"/>
      </w:pPr>
      <w:r>
        <w:t xml:space="preserve">5. Figure 3 – Light response curve</w:t>
      </w:r>
    </w:p>
    <w:p>
      <w:pPr>
        <w:pStyle w:val="CaptionedFigure"/>
      </w:pPr>
      <w:r>
        <w:drawing>
          <wp:inline>
            <wp:extent cx="4800600" cy="2688336"/>
            <wp:effectExtent b="0" l="0" r="0" t="0"/>
            <wp:docPr descr="Figure 3. Growth rate against light uptake for autotrophic and mixotrophic cells." title="" id="32" name="Picture"/>
            <a:graphic>
              <a:graphicData uri="http://schemas.openxmlformats.org/drawingml/2006/picture">
                <pic:pic>
                  <pic:nvPicPr>
                    <pic:cNvPr descr="figures/fig3_light_respons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88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Growth rate against light uptake for autotrophic and mixotrophic cells.</w:t>
      </w:r>
    </w:p>
    <w:p>
      <w:pPr>
        <w:pStyle w:val="BodyText"/>
      </w:pPr>
      <w:r>
        <w:t xml:space="preserve">Growth rises almost linearly with light, then flattens above about 70 mmol photons/gDW/h as the photosystems reach their capacity. Adding 10 mmol/gDW/h acetate lifts the whole curve by about 0.26–0.29 1/h.</w:t>
      </w:r>
    </w:p>
    <w:p>
      <w:pPr>
        <w:pStyle w:val="BodyText"/>
      </w:pPr>
      <w:hyperlink w:anchor="contents">
        <w:r>
          <w:rPr>
            <w:rStyle w:val="Hyperlink"/>
          </w:rPr>
          <w:t xml:space="preserve">Back to contents</w:t>
        </w:r>
      </w:hyperlink>
    </w:p>
    <w:bookmarkEnd w:id="34"/>
    <w:bookmarkStart w:id="38" w:name="fig4"/>
    <w:p>
      <w:pPr>
        <w:pStyle w:val="Heading1"/>
      </w:pPr>
      <w:r>
        <w:t xml:space="preserve">6. Figure 4 – Growth vs starch and lipid</w:t>
      </w:r>
    </w:p>
    <w:p>
      <w:pPr>
        <w:pStyle w:val="CaptionedFigure"/>
      </w:pPr>
      <w:r>
        <w:drawing>
          <wp:inline>
            <wp:extent cx="4800600" cy="2688336"/>
            <wp:effectExtent b="0" l="0" r="0" t="0"/>
            <wp:docPr descr="Figure 4. Maximum carbon that can go into starch or lipid at each growth rate (autotrophic, light 60)." title="" id="36" name="Picture"/>
            <a:graphic>
              <a:graphicData uri="http://schemas.openxmlformats.org/drawingml/2006/picture">
                <pic:pic>
                  <pic:nvPicPr>
                    <pic:cNvPr descr="figures/fig4_storage_envelop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88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Maximum carbon that can go into starch or lipid at each growth rate (autotrophic, light 60).</w:t>
      </w:r>
    </w:p>
    <w:p>
      <w:pPr>
        <w:pStyle w:val="BodyText"/>
      </w:pPr>
      <w:r>
        <w:t xml:space="preserve">This is a production envelope. When growth stops (for example under nitrogen starvation), up to 7.11 mmol C/gDW/h can go to starch or 5.08 mmol C/gDW/h to lipid. Lipid stores less carbon because fatty acid synthesis needs more ATP and NADPH per carbon. This is why algae accumulate starch first and lipid later when nitrogen runs out.</w:t>
      </w:r>
    </w:p>
    <w:p>
      <w:pPr>
        <w:pStyle w:val="BodyText"/>
      </w:pPr>
      <w:hyperlink w:anchor="contents">
        <w:r>
          <w:rPr>
            <w:rStyle w:val="Hyperlink"/>
          </w:rPr>
          <w:t xml:space="preserve">Back to contents</w:t>
        </w:r>
      </w:hyperlink>
    </w:p>
    <w:bookmarkEnd w:id="38"/>
    <w:bookmarkStart w:id="39" w:name="run"/>
    <w:p>
      <w:pPr>
        <w:pStyle w:val="Heading1"/>
      </w:pPr>
      <w:r>
        <w:t xml:space="preserve">7. How to run it yourself</w:t>
      </w:r>
    </w:p>
    <w:p>
      <w:pPr>
        <w:numPr>
          <w:ilvl w:val="0"/>
          <w:numId w:val="1002"/>
        </w:numPr>
        <w:pStyle w:val="Compact"/>
      </w:pPr>
      <w:r>
        <w:t xml:space="preserve">Install COBRApy:</w:t>
      </w:r>
      <w:r>
        <w:t xml:space="preserve"> </w:t>
      </w:r>
      <w:r>
        <w:rPr>
          <w:rStyle w:val="VerbatimChar"/>
        </w:rPr>
        <w:t xml:space="preserve">pip install cobra matplotlib pandas</w:t>
      </w:r>
    </w:p>
    <w:p>
      <w:pPr>
        <w:numPr>
          <w:ilvl w:val="0"/>
          <w:numId w:val="1002"/>
        </w:numPr>
        <w:pStyle w:val="Compact"/>
      </w:pPr>
      <w:r>
        <w:t xml:space="preserve">Save the code in Appendix A as</w:t>
      </w:r>
      <w:r>
        <w:t xml:space="preserve"> </w:t>
      </w:r>
      <w:r>
        <w:rPr>
          <w:rStyle w:val="VerbatimChar"/>
        </w:rPr>
        <w:t xml:space="preserve">microalgae_cobrapy_model.py</w:t>
      </w:r>
      <w:r>
        <w:t xml:space="preserve"> </w:t>
      </w:r>
      <w:r>
        <w:t xml:space="preserve">and Appendix B as</w:t>
      </w:r>
      <w:r>
        <w:t xml:space="preserve"> </w:t>
      </w:r>
      <w:r>
        <w:rPr>
          <w:rStyle w:val="VerbatimChar"/>
        </w:rPr>
        <w:t xml:space="preserve">microalgae_simulations.py</w:t>
      </w:r>
      <w:r>
        <w:t xml:space="preserve"> </w:t>
      </w:r>
      <w:r>
        <w:t xml:space="preserve">in the same folder. (Both files are also supplied separately.)</w:t>
      </w:r>
    </w:p>
    <w:p>
      <w:pPr>
        <w:numPr>
          <w:ilvl w:val="0"/>
          <w:numId w:val="1002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python microalgae_simulations.py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Open the new</w:t>
      </w:r>
      <w:r>
        <w:t xml:space="preserve"> </w:t>
      </w:r>
      <w:r>
        <w:rPr>
          <w:rStyle w:val="VerbatimChar"/>
        </w:rPr>
        <w:t xml:space="preserve">figures</w:t>
      </w:r>
      <w:r>
        <w:t xml:space="preserve"> </w:t>
      </w:r>
      <w:r>
        <w:t xml:space="preserve">folder: it holds the four figures, CSV result tables, and the model as</w:t>
      </w:r>
      <w:r>
        <w:t xml:space="preserve"> </w:t>
      </w:r>
      <w:r>
        <w:rPr>
          <w:rStyle w:val="VerbatimChar"/>
        </w:rPr>
        <w:t xml:space="preserve">microalgae_core.xml</w:t>
      </w:r>
      <w:r>
        <w:t xml:space="preserve"> </w:t>
      </w:r>
      <w:r>
        <w:t xml:space="preserve">(SBML).</w:t>
      </w:r>
    </w:p>
    <w:p>
      <w:pPr>
        <w:pStyle w:val="FirstParagraph"/>
      </w:pPr>
      <w:r>
        <w:t xml:space="preserve">To change conditions, edit</w:t>
      </w:r>
      <w:r>
        <w:t xml:space="preserve"> </w:t>
      </w:r>
      <w:r>
        <w:rPr>
          <w:rStyle w:val="VerbatimChar"/>
        </w:rPr>
        <w:t xml:space="preserve">set_mode(model, mode, light=..., acetate=...)</w:t>
      </w:r>
      <w:r>
        <w:t xml:space="preserve"> </w:t>
      </w:r>
      <w:r>
        <w:t xml:space="preserve">or reaction bounds such as</w:t>
      </w:r>
      <w:r>
        <w:t xml:space="preserve"> </w:t>
      </w:r>
      <w:r>
        <w:rPr>
          <w:rStyle w:val="VerbatimChar"/>
        </w:rPr>
        <w:t xml:space="preserve">model.reactions.EX_nh4.lower_bound = -2</w:t>
      </w:r>
      <w:r>
        <w:t xml:space="preserve"> </w:t>
      </w:r>
      <w:r>
        <w:t xml:space="preserve">for nitrogen limitation.</w:t>
      </w:r>
    </w:p>
    <w:p>
      <w:pPr>
        <w:pStyle w:val="BodyText"/>
      </w:pPr>
      <w:hyperlink w:anchor="contents">
        <w:r>
          <w:rPr>
            <w:rStyle w:val="Hyperlink"/>
          </w:rPr>
          <w:t xml:space="preserve">Back to contents</w:t>
        </w:r>
      </w:hyperlink>
    </w:p>
    <w:bookmarkEnd w:id="39"/>
    <w:bookmarkStart w:id="40" w:name="limits"/>
    <w:p>
      <w:pPr>
        <w:pStyle w:val="Heading1"/>
      </w:pPr>
      <w:r>
        <w:t xml:space="preserve">8. Limits and next steps</w:t>
      </w:r>
    </w:p>
    <w:p>
      <w:pPr>
        <w:numPr>
          <w:ilvl w:val="0"/>
          <w:numId w:val="1003"/>
        </w:numPr>
        <w:pStyle w:val="Compact"/>
      </w:pPr>
      <w:r>
        <w:t xml:space="preserve">This is a teaching-scale model with lumped pathways and one compartment. Absolute numbers are illustrative, not predictions for a real strain.</w:t>
      </w:r>
    </w:p>
    <w:p>
      <w:pPr>
        <w:numPr>
          <w:ilvl w:val="0"/>
          <w:numId w:val="1003"/>
        </w:numPr>
        <w:pStyle w:val="Compact"/>
      </w:pPr>
      <w:r>
        <w:t xml:space="preserve">For research, load a curated genome-scale model of</w:t>
      </w:r>
      <w:r>
        <w:t xml:space="preserve"> </w:t>
      </w:r>
      <w:r>
        <w:rPr>
          <w:iCs/>
          <w:i/>
        </w:rPr>
        <w:t xml:space="preserve">Chlamydomonas reinhardtii</w:t>
      </w:r>
      <w:r>
        <w:t xml:space="preserve">, such as</w:t>
      </w:r>
      <w:r>
        <w:t xml:space="preserve"> </w:t>
      </w:r>
      <w:r>
        <w:rPr>
          <w:bCs/>
          <w:b/>
        </w:rPr>
        <w:t xml:space="preserve">iRC1080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iCre1355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cobra.io.read_sbml_model("iRC1080.xml")</w:t>
      </w:r>
      <w:r>
        <w:t xml:space="preserve">. The same analysis steps apply.</w:t>
      </w:r>
    </w:p>
    <w:p>
      <w:pPr>
        <w:numPr>
          <w:ilvl w:val="0"/>
          <w:numId w:val="1003"/>
        </w:numPr>
        <w:pStyle w:val="Compact"/>
      </w:pPr>
      <w:r>
        <w:t xml:space="preserve">Fit light and acetate uptake bounds to your own measurements before comparing with growth data.</w:t>
      </w:r>
    </w:p>
    <w:p>
      <w:pPr>
        <w:numPr>
          <w:ilvl w:val="0"/>
          <w:numId w:val="1003"/>
        </w:numPr>
        <w:pStyle w:val="Compact"/>
      </w:pPr>
      <w:r>
        <w:t xml:space="preserve">Useful next analyses: flux variability analysis (FVA), gene knockouts, and day–night cycles with starch as a carbon store.</w:t>
      </w:r>
    </w:p>
    <w:p>
      <w:pPr>
        <w:pStyle w:val="FirstParagraph"/>
      </w:pPr>
      <w:hyperlink w:anchor="contents">
        <w:r>
          <w:rPr>
            <w:rStyle w:val="Hyperlink"/>
          </w:rPr>
          <w:t xml:space="preserve">Back to contents</w:t>
        </w:r>
      </w:hyperlink>
    </w:p>
    <w:bookmarkEnd w:id="40"/>
    <w:bookmarkStart w:id="41" w:name="codeA"/>
    <w:p>
      <w:pPr>
        <w:pStyle w:val="Heading1"/>
      </w:pPr>
      <w:r>
        <w:t xml:space="preserve">Appendix A – Model code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Microalgae core metabolic model in COBRApy</w:t>
      </w:r>
      <w:r>
        <w:br/>
      </w:r>
      <w:r>
        <w:rPr>
          <w:rStyle w:val="CommentTok"/>
        </w:rPr>
        <w:t xml:space="preserve">------------------------------------------</w:t>
      </w:r>
      <w:r>
        <w:br/>
      </w:r>
      <w:r>
        <w:rPr>
          <w:rStyle w:val="CommentTok"/>
        </w:rPr>
        <w:t xml:space="preserve">A compact, teaching-scale model of a green microalga (Chlamydomonas-like).</w:t>
      </w:r>
      <w:r>
        <w:br/>
      </w:r>
      <w:r>
        <w:rPr>
          <w:rStyle w:val="CommentTok"/>
        </w:rPr>
        <w:t xml:space="preserve">It lumps the main pathways so that flux balance analysis (FBA) can show</w:t>
      </w:r>
      <w:r>
        <w:br/>
      </w:r>
      <w:r>
        <w:rPr>
          <w:rStyle w:val="CommentTok"/>
        </w:rPr>
        <w:t xml:space="preserve">how the cell grows autotrophically, mixotrophically and heterotrophically,</w:t>
      </w:r>
      <w:r>
        <w:br/>
      </w:r>
      <w:r>
        <w:rPr>
          <w:rStyle w:val="CommentTok"/>
        </w:rPr>
        <w:t xml:space="preserve">and how it partitions carbon into starch and lipid.</w:t>
      </w:r>
      <w:r>
        <w:br/>
      </w:r>
      <w:r>
        <w:br/>
      </w:r>
      <w:r>
        <w:rPr>
          <w:rStyle w:val="CommentTok"/>
        </w:rPr>
        <w:t xml:space="preserve">Sign convention: exchange flux &lt; 0 = uptake, &gt; 0 = secretion.</w:t>
      </w:r>
      <w:r>
        <w:br/>
      </w:r>
      <w:r>
        <w:rPr>
          <w:rStyle w:val="CommentTok"/>
        </w:rPr>
        <w:t xml:space="preserve">Units: fluxes in mmol/gDW/h, light in mmol photons/gDW/h, growth in 1/h.</w:t>
      </w:r>
      <w:r>
        <w:br/>
      </w:r>
      <w:r>
        <w:rPr>
          <w:rStyle w:val="CommentTok"/>
        </w:rPr>
        <w:t xml:space="preserve">This is a simplified model; for research use a curated genome-scale</w:t>
      </w:r>
      <w:r>
        <w:br/>
      </w:r>
      <w:r>
        <w:rPr>
          <w:rStyle w:val="CommentTok"/>
        </w:rPr>
        <w:t xml:space="preserve">reconstruction such as iRC1080 (BiGG) or iCre1355.</w:t>
      </w:r>
      <w:r>
        <w:br/>
      </w:r>
      <w:r>
        <w:br/>
      </w:r>
      <w:r>
        <w:rPr>
          <w:rStyle w:val="CommentTok"/>
        </w:rPr>
        <w:t xml:space="preserve">Run:  python microalgae_cobrapy_model.py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cobra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Model, Reaction, Metabolite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build_model():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</w:t>
      </w:r>
      <w:r>
        <w:rPr>
          <w:rStyle w:val="StringTok"/>
        </w:rPr>
        <w:t xml:space="preserve">"microalgae_core"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------------------------------------------------------------ metabolites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met(mid, name, formula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Metabolite(mid,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 formula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formula, compartment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"photon"</w:t>
      </w:r>
      <w:r>
        <w:rPr>
          <w:rStyle w:val="NormalTok"/>
        </w:rPr>
        <w:t xml:space="preserve">: met(</w:t>
      </w:r>
      <w:r>
        <w:rPr>
          <w:rStyle w:val="StringTok"/>
        </w:rPr>
        <w:t xml:space="preserve">"photon_c"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"Photon"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"co2"</w:t>
      </w:r>
      <w:r>
        <w:rPr>
          <w:rStyle w:val="NormalTok"/>
        </w:rPr>
        <w:t xml:space="preserve">: met(</w:t>
      </w:r>
      <w:r>
        <w:rPr>
          <w:rStyle w:val="StringTok"/>
        </w:rPr>
        <w:t xml:space="preserve">"co2_c"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"o2"</w:t>
      </w:r>
      <w:r>
        <w:rPr>
          <w:rStyle w:val="NormalTok"/>
        </w:rPr>
        <w:t xml:space="preserve">: met(</w:t>
      </w:r>
      <w:r>
        <w:rPr>
          <w:rStyle w:val="StringTok"/>
        </w:rPr>
        <w:t xml:space="preserve">"o2_c"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"h2o"</w:t>
      </w:r>
      <w:r>
        <w:rPr>
          <w:rStyle w:val="NormalTok"/>
        </w:rPr>
        <w:t xml:space="preserve">: met(</w:t>
      </w:r>
      <w:r>
        <w:rPr>
          <w:rStyle w:val="StringTok"/>
        </w:rPr>
        <w:t xml:space="preserve">"h2o_c"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"H2O"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"nh4"</w:t>
      </w:r>
      <w:r>
        <w:rPr>
          <w:rStyle w:val="NormalTok"/>
        </w:rPr>
        <w:t xml:space="preserve">: met(</w:t>
      </w:r>
      <w:r>
        <w:rPr>
          <w:rStyle w:val="StringTok"/>
        </w:rPr>
        <w:t xml:space="preserve">"nh4_c"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"Ammonium"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"NH4"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"ac"</w:t>
      </w:r>
      <w:r>
        <w:rPr>
          <w:rStyle w:val="NormalTok"/>
        </w:rPr>
        <w:t xml:space="preserve">: met(</w:t>
      </w:r>
      <w:r>
        <w:rPr>
          <w:rStyle w:val="StringTok"/>
        </w:rPr>
        <w:t xml:space="preserve">"ac_c"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"Acetate"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"C2H3O2"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"atp"</w:t>
      </w:r>
      <w:r>
        <w:rPr>
          <w:rStyle w:val="NormalTok"/>
        </w:rPr>
        <w:t xml:space="preserve">: met(</w:t>
      </w:r>
      <w:r>
        <w:rPr>
          <w:rStyle w:val="StringTok"/>
        </w:rPr>
        <w:t xml:space="preserve">"atp_c"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"adp"</w:t>
      </w:r>
      <w:r>
        <w:rPr>
          <w:rStyle w:val="NormalTok"/>
        </w:rPr>
        <w:t xml:space="preserve">: met(</w:t>
      </w:r>
      <w:r>
        <w:rPr>
          <w:rStyle w:val="StringTok"/>
        </w:rPr>
        <w:t xml:space="preserve">"adp_c"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"nadph"</w:t>
      </w:r>
      <w:r>
        <w:rPr>
          <w:rStyle w:val="NormalTok"/>
        </w:rPr>
        <w:t xml:space="preserve">: met(</w:t>
      </w:r>
      <w:r>
        <w:rPr>
          <w:rStyle w:val="StringTok"/>
        </w:rPr>
        <w:t xml:space="preserve">"nadph_c"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"NADPH"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"nadp"</w:t>
      </w:r>
      <w:r>
        <w:rPr>
          <w:rStyle w:val="NormalTok"/>
        </w:rPr>
        <w:t xml:space="preserve">: met(</w:t>
      </w:r>
      <w:r>
        <w:rPr>
          <w:rStyle w:val="StringTok"/>
        </w:rPr>
        <w:t xml:space="preserve">"nadp_c"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"NADP+"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"nadh"</w:t>
      </w:r>
      <w:r>
        <w:rPr>
          <w:rStyle w:val="NormalTok"/>
        </w:rPr>
        <w:t xml:space="preserve">: met(</w:t>
      </w:r>
      <w:r>
        <w:rPr>
          <w:rStyle w:val="StringTok"/>
        </w:rPr>
        <w:t xml:space="preserve">"nadh_c"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"nad"</w:t>
      </w:r>
      <w:r>
        <w:rPr>
          <w:rStyle w:val="NormalTok"/>
        </w:rPr>
        <w:t xml:space="preserve">: met(</w:t>
      </w:r>
      <w:r>
        <w:rPr>
          <w:rStyle w:val="StringTok"/>
        </w:rPr>
        <w:t xml:space="preserve">"nad_c"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"NAD+"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"g3p"</w:t>
      </w:r>
      <w:r>
        <w:rPr>
          <w:rStyle w:val="NormalTok"/>
        </w:rPr>
        <w:t xml:space="preserve">: met(</w:t>
      </w:r>
      <w:r>
        <w:rPr>
          <w:rStyle w:val="StringTok"/>
        </w:rPr>
        <w:t xml:space="preserve">"g3p_c"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"Triose phosphate (C3)"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"pyr"</w:t>
      </w:r>
      <w:r>
        <w:rPr>
          <w:rStyle w:val="NormalTok"/>
        </w:rPr>
        <w:t xml:space="preserve">: met(</w:t>
      </w:r>
      <w:r>
        <w:rPr>
          <w:rStyle w:val="StringTok"/>
        </w:rPr>
        <w:t xml:space="preserve">"pyr_c"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"Pyruvate (C3)"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"accoa"</w:t>
      </w:r>
      <w:r>
        <w:rPr>
          <w:rStyle w:val="NormalTok"/>
        </w:rPr>
        <w:t xml:space="preserve">: met(</w:t>
      </w:r>
      <w:r>
        <w:rPr>
          <w:rStyle w:val="StringTok"/>
        </w:rPr>
        <w:t xml:space="preserve">"accoa_c"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"Acetyl-CoA (C2)"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"oaa"</w:t>
      </w:r>
      <w:r>
        <w:rPr>
          <w:rStyle w:val="NormalTok"/>
        </w:rPr>
        <w:t xml:space="preserve">: met(</w:t>
      </w:r>
      <w:r>
        <w:rPr>
          <w:rStyle w:val="StringTok"/>
        </w:rPr>
        <w:t xml:space="preserve">"oaa_c"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"Oxaloacetate (C4)"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"starch"</w:t>
      </w:r>
      <w:r>
        <w:rPr>
          <w:rStyle w:val="NormalTok"/>
        </w:rPr>
        <w:t xml:space="preserve">: met(</w:t>
      </w:r>
      <w:r>
        <w:rPr>
          <w:rStyle w:val="StringTok"/>
        </w:rPr>
        <w:t xml:space="preserve">"starch_c"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"Starch unit (C6)"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"lipid"</w:t>
      </w:r>
      <w:r>
        <w:rPr>
          <w:rStyle w:val="NormalTok"/>
        </w:rPr>
        <w:t xml:space="preserve">: met(</w:t>
      </w:r>
      <w:r>
        <w:rPr>
          <w:rStyle w:val="StringTok"/>
        </w:rPr>
        <w:t xml:space="preserve">"lipid_c"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"Fatty acid, C16 (lipid)"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"aa"</w:t>
      </w:r>
      <w:r>
        <w:rPr>
          <w:rStyle w:val="NormalTok"/>
        </w:rPr>
        <w:t xml:space="preserve">: met(</w:t>
      </w:r>
      <w:r>
        <w:rPr>
          <w:rStyle w:val="StringTok"/>
        </w:rPr>
        <w:t xml:space="preserve">"aa_c"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"Amino acid unit (C3N)"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"biomass"</w:t>
      </w:r>
      <w:r>
        <w:rPr>
          <w:rStyle w:val="NormalTok"/>
        </w:rPr>
        <w:t xml:space="preserve">: met(</w:t>
      </w:r>
      <w:r>
        <w:rPr>
          <w:rStyle w:val="StringTok"/>
        </w:rPr>
        <w:t xml:space="preserve">"biomass_c"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"Biomass"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rxn(rid, name, stoich, lb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ub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, subsystem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Reaction(rid,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 lower_bound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lb, upper_bound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ub, subsystem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subsystem)</w:t>
      </w:r>
      <w:r>
        <w:br/>
      </w:r>
      <w:r>
        <w:rPr>
          <w:rStyle w:val="NormalTok"/>
        </w:rPr>
        <w:t xml:space="preserve">        r.add_metabolites({m[k]: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stoich.items()})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br/>
      </w:r>
      <w:r>
        <w:br/>
      </w:r>
      <w:r>
        <w:rPr>
          <w:rStyle w:val="NormalTok"/>
        </w:rPr>
        <w:t xml:space="preserve">    reactions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---------------------------------------------------- exchanges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"EX_photon"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 supply"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"photon"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"EX_co2"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"CO2 exchange"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"co2"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"EX_o2"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"O2 exchange"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"o2"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"EX_h2o"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"Water exchange"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"h2o"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"EX_nh4"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"Ammonium uptake"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"nh4"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"EX_ac"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"Acetate uptake"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"ac"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---------------------------------------------------- photosynthesis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Linear electron flow: 8 photons -&gt; 1 O2, 2 NADPH, 3 ATP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"LEF"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"Linear electron flow (PSII + PSI)"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"photon"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"h2o"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"nadp"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"adp"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"o2"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"nadph"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"Photosynthesis"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(upper bound 9 = photosystem capacity, so growth saturates in high light)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Cyclic electron flow around PSI: extra ATP, no NADPH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"CEF"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"Cyclic electron flow (PSI)"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"photon"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"adp"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subsystem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"Photosynthesis"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Calvin-Benson cycle (lumped): 3 CO2 -&gt; 1 triose phosphate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"CBB"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"Calvin-Benson cycle (RuBisCO)"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"co2"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"atp"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"nadph"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"g3p"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}, subsystem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"Carbon fixation"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---------------------------------------------------- central carbon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"GLYC"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"Glycolysis (G3P to pyruvate)"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"g3p"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"adp"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subsystem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"Glycolysis"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"GNG"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"Gluconeogenesis (pyruvate to G3P)"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"pyr"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"atp"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"nadh"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"g3p"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subsystem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"Gluconeogenesis"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"PDH"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"Pyruvate dehydrogenase"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"pyr"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"accoa"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"co2"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subsystem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"Central carbon"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"ACS"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"Acetate activation (acetyl-CoA synthetase)"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"ac"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"atp"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"accoa"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}, subsystem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"Acetate assimilation"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"TCA"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"TCA cycle (lumped)"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"accoa"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"adp"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"co2"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subsystem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"TCA cycle"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"GLX"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"Glyoxylate cycle (2 acetyl-CoA to OAA)"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"accoa"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"oaa"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subsystem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"Acetate assimilation"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"PEPCK"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"PEP carboxykinase route (OAA to pyruvate)"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"oaa"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"atp"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"co2"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subsystem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"Gluconeogenesis"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"NADH to NADPH transhydrogenation"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"nadh"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"nadp"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"nadph"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subsystem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"Redox"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---------------------------------------------------- respiration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"RESP"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"Mitochondrial respiration (oxidative phosphorylation)"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"nadh"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"o2"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"adp"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"atp"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"h2o"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subsystem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"Respiration"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"ATPM"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"Non-growth ATP maintenance"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"atp"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"Maintenance"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---------------------------------------------------- storage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"STARCH_SYN"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"Starch synthesis"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"g3p"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"atp"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"starch"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subsystem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"Storage"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"STARCH_DEG"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"Starch degradation"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"starch"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"g3p"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}, subsystem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"Storage"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"FAS"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"Fatty acid synthesis (C16)"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"accoa"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"atp"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"nadph"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"lipid"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}, subsystem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"Lipid synthesis"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"DM_starch"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"Starch accumulation (storage sink)"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"starch"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subsystem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"Storage"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"DM_lipid"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"Lipid accumulation (storage sink)"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"lipid"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subsystem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"Storage"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---------------------------------------------------- nitrogen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"AAS"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"Amino acid synthesis (lumped)"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"pyr"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"nh4"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"nadph"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"atp"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"aa"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"nadp"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subsystem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"Nitrogen assimilation"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---------------------------------------------------- biomass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 gDW: 6 mmol amino acid units, 4 mmol triose (carbohydrate),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0.5 mmol C16 fatty acid, 40 mmol ATP for polymerization.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"BIOMASS"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"Biomass formation"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"aa"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"g3p"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"lipid"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"atp"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"adp"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"biomass"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subsystem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"Biomass"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rxn(</w:t>
      </w:r>
      <w:r>
        <w:rPr>
          <w:rStyle w:val="StringTok"/>
        </w:rPr>
        <w:t xml:space="preserve">"EX_biomass"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"Biomass out"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"biomass"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subsystem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model.add_reactions(reactions)</w:t>
      </w:r>
      <w:r>
        <w:br/>
      </w:r>
      <w:r>
        <w:rPr>
          <w:rStyle w:val="NormalTok"/>
        </w:rPr>
        <w:t xml:space="preserve">    model.objective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"BIOMASS"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set_mode(model, mode, light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, acetate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"""Set the growth mode: 'autotrophic', 'mixotrophic' or 'heterotrophic'."""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"autotrophic"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model.reactions.EX_photon.lower_bound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light</w:t>
      </w:r>
      <w:r>
        <w:br/>
      </w:r>
      <w:r>
        <w:rPr>
          <w:rStyle w:val="NormalTok"/>
        </w:rPr>
        <w:t xml:space="preserve">        model.reactions.EX_ac.lower_bound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"mixotrophic"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model.reactions.EX_photon.lower_bound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light</w:t>
      </w:r>
      <w:r>
        <w:br/>
      </w:r>
      <w:r>
        <w:rPr>
          <w:rStyle w:val="NormalTok"/>
        </w:rPr>
        <w:t xml:space="preserve">        model.reactions.EX_ac.lower_bound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acetate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"heterotrophic"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model.reactions.EX_photon.lower_bound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model.reactions.EX_ac.lower_bound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acetate</w:t>
      </w:r>
      <w:r>
        <w:br/>
      </w:r>
      <w:r>
        <w:rPr>
          <w:rStyle w:val="NormalTok"/>
        </w:rPr>
        <w:t xml:space="preserve">        model.reactions.CBB.upper_bound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Calvin cycle is light-activated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(mode)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"heterotrophic"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model.reactions.CBB.upper_bound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no light, no Calvin cycle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build_model()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(model.reactions)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reactions,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(model.metabolites)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metabolites"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"autotrophic"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"mixotrophic"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"heterotrophic"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model:</w:t>
      </w:r>
      <w:r>
        <w:br/>
      </w:r>
      <w:r>
        <w:rPr>
          <w:rStyle w:val="NormalTok"/>
        </w:rPr>
        <w:t xml:space="preserve">            set_mode(model, mode)</w:t>
      </w:r>
      <w:r>
        <w:br/>
      </w:r>
      <w:r>
        <w:rPr>
          <w:rStyle w:val="NormalTok"/>
        </w:rPr>
        <w:t xml:space="preserve">    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model.optimize()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</w:t>
      </w:r>
      <w:r>
        <w:rPr>
          <w:rStyle w:val="SpecialCharTok"/>
        </w:rPr>
        <w:t xml:space="preserve">:&lt;14}</w:t>
      </w:r>
      <w:r>
        <w:rPr>
          <w:rStyle w:val="SpecialStringTok"/>
        </w:rPr>
        <w:t xml:space="preserve"> growth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objective_value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1/h 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f"O2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fluxes[</w:t>
      </w:r>
      <w:r>
        <w:rPr>
          <w:rStyle w:val="StringTok"/>
        </w:rPr>
        <w:t xml:space="preserve">'EX_o2'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:+.2f}</w:t>
      </w:r>
      <w:r>
        <w:rPr>
          <w:rStyle w:val="SpecialStringTok"/>
        </w:rPr>
        <w:t xml:space="preserve">  CO2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fluxes[</w:t>
      </w:r>
      <w:r>
        <w:rPr>
          <w:rStyle w:val="StringTok"/>
        </w:rPr>
        <w:t xml:space="preserve">'EX_co2'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:+.2f}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hyperlink w:anchor="contents">
        <w:r>
          <w:rPr>
            <w:rStyle w:val="Hyperlink"/>
          </w:rPr>
          <w:t xml:space="preserve">Back to contents</w:t>
        </w:r>
      </w:hyperlink>
    </w:p>
    <w:bookmarkEnd w:id="41"/>
    <w:bookmarkStart w:id="42" w:name="codeB"/>
    <w:p>
      <w:pPr>
        <w:pStyle w:val="Heading1"/>
      </w:pPr>
      <w:r>
        <w:t xml:space="preserve">Appendix B – Simulation and figure code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Simulations and figures for the microalgae core model.</w:t>
      </w:r>
      <w:r>
        <w:br/>
      </w:r>
      <w:r>
        <w:rPr>
          <w:rStyle w:val="CommentTok"/>
        </w:rPr>
        <w:t xml:space="preserve">Run after microalgae_cobrapy_model.py is in the same folder:</w:t>
      </w:r>
      <w:r>
        <w:br/>
      </w:r>
      <w:r>
        <w:rPr>
          <w:rStyle w:val="CommentTok"/>
        </w:rPr>
        <w:t xml:space="preserve">    python microalgae_simulations.py</w:t>
      </w:r>
      <w:r>
        <w:br/>
      </w:r>
      <w:r>
        <w:rPr>
          <w:rStyle w:val="CommentTok"/>
        </w:rPr>
        <w:t xml:space="preserve">Writes figures (PNG) and results (CSV) to ./figures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</w:t>
      </w:r>
      <w:r>
        <w:br/>
      </w:r>
      <w:r>
        <w:rPr>
          <w:rStyle w:val="NormalTok"/>
        </w:rPr>
        <w:t xml:space="preserve">matplotlib.use(</w:t>
      </w:r>
      <w:r>
        <w:rPr>
          <w:rStyle w:val="StringTok"/>
        </w:rPr>
        <w:t xml:space="preserve">"Agg"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matplotlib.patches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FancyBboxPatch, FancyArrowPatch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cobra.flux_analysis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production_envelope, flux_variability_analysis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cobra.io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write_sbml_model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microalgae_cobrapy_model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build_model, set_mode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"figures"</w:t>
      </w:r>
      <w:r>
        <w:br/>
      </w:r>
      <w:r>
        <w:rPr>
          <w:rStyle w:val="NormalTok"/>
        </w:rPr>
        <w:t xml:space="preserve">os.makedirs(OUT,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BLUE, ORANGE, AQUA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"#2a78d6"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"#eb6834"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"#1baf7a"</w:t>
      </w:r>
      <w:r>
        <w:br/>
      </w:r>
      <w:r>
        <w:rPr>
          <w:rStyle w:val="NormalTok"/>
        </w:rPr>
        <w:t xml:space="preserve">INK, INK2, GRID, SURF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"#0b0b0b"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"#52514e"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"#e4e3df"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"#fcfcfb"</w:t>
      </w:r>
      <w:r>
        <w:br/>
      </w:r>
      <w:r>
        <w:rPr>
          <w:rStyle w:val="NormalTok"/>
        </w:rPr>
        <w:t xml:space="preserve">plt.rcParams.update({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"font.family"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"DejaVu Sans"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"font.size"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"axes.edgecolor"</w:t>
      </w:r>
      <w:r>
        <w:rPr>
          <w:rStyle w:val="NormalTok"/>
        </w:rPr>
        <w:t xml:space="preserve">: INK2,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"axes.labelcolor"</w:t>
      </w:r>
      <w:r>
        <w:rPr>
          <w:rStyle w:val="NormalTok"/>
        </w:rPr>
        <w:t xml:space="preserve">: INK, </w:t>
      </w:r>
      <w:r>
        <w:rPr>
          <w:rStyle w:val="StringTok"/>
        </w:rPr>
        <w:t xml:space="preserve">"xtick.color"</w:t>
      </w:r>
      <w:r>
        <w:rPr>
          <w:rStyle w:val="NormalTok"/>
        </w:rPr>
        <w:t xml:space="preserve">: INK2, </w:t>
      </w:r>
      <w:r>
        <w:rPr>
          <w:rStyle w:val="StringTok"/>
        </w:rPr>
        <w:t xml:space="preserve">"ytick.color"</w:t>
      </w:r>
      <w:r>
        <w:rPr>
          <w:rStyle w:val="NormalTok"/>
        </w:rPr>
        <w:t xml:space="preserve">: INK2,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"axes.spines.top"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"axes.spines.right"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"figure.facecolor"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"axes.facecolor"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build_model()</w:t>
      </w:r>
      <w:r>
        <w:br/>
      </w:r>
      <w:r>
        <w:rPr>
          <w:rStyle w:val="NormalTok"/>
        </w:rPr>
        <w:t xml:space="preserve">write_sbml_model(model, os.path.join(OUT, </w:t>
      </w:r>
      <w:r>
        <w:rPr>
          <w:rStyle w:val="StringTok"/>
        </w:rPr>
        <w:t xml:space="preserve">"microalgae_core.xml"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------------------------------------------------------------------ 1. modes</w:t>
      </w:r>
      <w:r>
        <w:br/>
      </w:r>
      <w:r>
        <w:rPr>
          <w:rStyle w:val="NormalTok"/>
        </w:rPr>
        <w:t xml:space="preserve">modes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"autotrophic"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"mixotrophic"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"heterotrophic"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rows, fluxes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model:</w:t>
      </w:r>
      <w:r>
        <w:br/>
      </w:r>
      <w:r>
        <w:rPr>
          <w:rStyle w:val="NormalTok"/>
        </w:rPr>
        <w:t xml:space="preserve">        set_mode(model, mode)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model.optimize()</w:t>
      </w:r>
      <w:r>
        <w:br/>
      </w:r>
      <w:r>
        <w:rPr>
          <w:rStyle w:val="NormalTok"/>
        </w:rPr>
        <w:t xml:space="preserve">        fluxes[mode]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sol.fluxes.copy()</w:t>
      </w:r>
      <w:r>
        <w:br/>
      </w:r>
      <w:r>
        <w:rPr>
          <w:rStyle w:val="NormalTok"/>
        </w:rPr>
        <w:t xml:space="preserve">        rows.append({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mode,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"growth_1_per_h"</w:t>
      </w:r>
      <w:r>
        <w:rPr>
          <w:rStyle w:val="NormalTok"/>
        </w:rPr>
        <w:t xml:space="preserve">: sol.objective_value,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"light_uptake"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sol.fluxes[</w:t>
      </w:r>
      <w:r>
        <w:rPr>
          <w:rStyle w:val="StringTok"/>
        </w:rPr>
        <w:t xml:space="preserve">"EX_photon"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"acetate_uptake"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sol.fluxes[</w:t>
      </w:r>
      <w:r>
        <w:rPr>
          <w:rStyle w:val="StringTok"/>
        </w:rPr>
        <w:t xml:space="preserve">"EX_ac"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"O2_exchange"</w:t>
      </w:r>
      <w:r>
        <w:rPr>
          <w:rStyle w:val="NormalTok"/>
        </w:rPr>
        <w:t xml:space="preserve">: sol.fluxes[</w:t>
      </w:r>
      <w:r>
        <w:rPr>
          <w:rStyle w:val="StringTok"/>
        </w:rPr>
        <w:t xml:space="preserve">"EX_o2"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"CO2_exchange"</w:t>
      </w:r>
      <w:r>
        <w:rPr>
          <w:rStyle w:val="NormalTok"/>
        </w:rPr>
        <w:t xml:space="preserve">: sol.fluxes[</w:t>
      </w:r>
      <w:r>
        <w:rPr>
          <w:rStyle w:val="StringTok"/>
        </w:rPr>
        <w:t xml:space="preserve">"EX_co2"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"RuBisCO_flux"</w:t>
      </w:r>
      <w:r>
        <w:rPr>
          <w:rStyle w:val="NormalTok"/>
        </w:rPr>
        <w:t xml:space="preserve">: sol.fluxes[</w:t>
      </w:r>
      <w:r>
        <w:rPr>
          <w:rStyle w:val="StringTok"/>
        </w:rPr>
        <w:t xml:space="preserve">"CBB"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"respiration_flux"</w:t>
      </w:r>
      <w:r>
        <w:rPr>
          <w:rStyle w:val="NormalTok"/>
        </w:rPr>
        <w:t xml:space="preserve">: sol.fluxes[</w:t>
      </w:r>
      <w:r>
        <w:rPr>
          <w:rStyle w:val="StringTok"/>
        </w:rPr>
        <w:t xml:space="preserve">"RESP"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modes_df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pd.DataFrame(rows)</w:t>
      </w:r>
      <w:r>
        <w:br/>
      </w:r>
      <w:r>
        <w:rPr>
          <w:rStyle w:val="NormalTok"/>
        </w:rPr>
        <w:t xml:space="preserve">modes_df.to_csv(os.path.join(OUT, </w:t>
      </w:r>
      <w:r>
        <w:rPr>
          <w:rStyle w:val="StringTok"/>
        </w:rPr>
        <w:t xml:space="preserve">"growth_modes.csv"</w:t>
      </w:r>
      <w:r>
        <w:rPr>
          <w:rStyle w:val="NormalTok"/>
        </w:rPr>
        <w:t xml:space="preserve">),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pd.DataFrame(fluxes).to_csv(os.path.join(OUT, </w:t>
      </w:r>
      <w:r>
        <w:rPr>
          <w:rStyle w:val="StringTok"/>
        </w:rPr>
        <w:t xml:space="preserve">"flux_distributions.csv"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(modes_df.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"Autotrophic</w:t>
      </w:r>
      <w:r>
        <w:rPr>
          <w:rStyle w:val="CharTok"/>
        </w:rPr>
        <w:t xml:space="preserve">\n</w:t>
      </w:r>
      <w:r>
        <w:rPr>
          <w:rStyle w:val="StringTok"/>
        </w:rPr>
        <w:t xml:space="preserve">(light + CO2)"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"Mixotrophic</w:t>
      </w:r>
      <w:r>
        <w:rPr>
          <w:rStyle w:val="CharTok"/>
        </w:rPr>
        <w:t xml:space="preserve">\n</w:t>
      </w:r>
      <w:r>
        <w:rPr>
          <w:rStyle w:val="StringTok"/>
        </w:rPr>
        <w:t xml:space="preserve">(light + acetate)"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"Heterotrophic</w:t>
      </w:r>
      <w:r>
        <w:rPr>
          <w:rStyle w:val="CharTok"/>
        </w:rPr>
        <w:t xml:space="preserve">\n</w:t>
      </w:r>
      <w:r>
        <w:rPr>
          <w:rStyle w:val="StringTok"/>
        </w:rPr>
        <w:t xml:space="preserve">(dark + acetate)"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ax.bar(labels, modes_df[</w:t>
      </w:r>
      <w:r>
        <w:rPr>
          <w:rStyle w:val="StringTok"/>
        </w:rPr>
        <w:t xml:space="preserve">"growth_1_per_h"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BLUE, 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modes_df[</w:t>
      </w:r>
      <w:r>
        <w:rPr>
          <w:rStyle w:val="StringTok"/>
        </w:rPr>
        <w:t xml:space="preserve">"growth_1_per_h"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ax.text(b.get_x()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b.get_width()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INK,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"Growth rate (1/h)"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"Mixotrophy gives the fastest growth"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INK,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ax.set_axisbelow(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0.36</w:t>
      </w:r>
      <w:r>
        <w:br/>
      </w:r>
      <w:r>
        <w:rPr>
          <w:rStyle w:val="NormalTok"/>
        </w:rPr>
        <w:t xml:space="preserve">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ax.bar([i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x], modes_df[</w:t>
      </w:r>
      <w:r>
        <w:rPr>
          <w:rStyle w:val="StringTok"/>
        </w:rPr>
        <w:t xml:space="preserve">"O2_exchange"</w:t>
      </w:r>
      <w:r>
        <w:rPr>
          <w:rStyle w:val="NormalTok"/>
        </w:rPr>
        <w:t xml:space="preserve">], w,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AQUA,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"O2"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ax.bar([i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x], modes_df[</w:t>
      </w:r>
      <w:r>
        <w:rPr>
          <w:rStyle w:val="StringTok"/>
        </w:rPr>
        <w:t xml:space="preserve">"CO2_exchange"</w:t>
      </w:r>
      <w:r>
        <w:rPr>
          <w:rStyle w:val="NormalTok"/>
        </w:rPr>
        <w:t xml:space="preserve">], w,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ORANGE,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"CO2"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INK2,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ax.set_xticks(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(x))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ax.set_xticklabels(labels)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"Exchange flux (mmol/gDW/h)</w:t>
      </w:r>
      <w:r>
        <w:rPr>
          <w:rStyle w:val="CharTok"/>
        </w:rPr>
        <w:t xml:space="preserve">\n</w:t>
      </w:r>
      <w:r>
        <w:rPr>
          <w:rStyle w:val="StringTok"/>
        </w:rPr>
        <w:t xml:space="preserve">&lt; 0 uptake, &gt; 0 release"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"Gas exchange flips between light and dark"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INK,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left"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ax.set_axisbelow(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fig.tight_layout()</w:t>
      </w:r>
      <w:r>
        <w:br/>
      </w:r>
      <w:r>
        <w:rPr>
          <w:rStyle w:val="NormalTok"/>
        </w:rPr>
        <w:t xml:space="preserve">fig.savefig(os.path.join(OUT, </w:t>
      </w:r>
      <w:r>
        <w:rPr>
          <w:rStyle w:val="StringTok"/>
        </w:rPr>
        <w:t xml:space="preserve">"fig2_growth_modes.png"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plt.close(fig)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------------------------------------------------------------------ 2. light curve</w:t>
      </w:r>
      <w:r>
        <w:br/>
      </w:r>
      <w:r>
        <w:rPr>
          <w:rStyle w:val="NormalTok"/>
        </w:rPr>
        <w:t xml:space="preserve">lights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lights: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"light"</w:t>
      </w:r>
      <w:r>
        <w:rPr>
          <w:rStyle w:val="NormalTok"/>
        </w:rPr>
        <w:t xml:space="preserve">: L}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"autotrophic"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"mixotrophic"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model:</w:t>
      </w:r>
      <w:r>
        <w:br/>
      </w:r>
      <w:r>
        <w:rPr>
          <w:rStyle w:val="NormalTok"/>
        </w:rPr>
        <w:t xml:space="preserve">            set_mode(model, mode, light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        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model.slim_optimize(error_value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row[mode]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(g,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curve.append(row)</w:t>
      </w:r>
      <w:r>
        <w:br/>
      </w:r>
      <w:r>
        <w:rPr>
          <w:rStyle w:val="NormalTok"/>
        </w:rPr>
        <w:t xml:space="preserve">curve_df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pd.DataFrame(curve)</w:t>
      </w:r>
      <w:r>
        <w:br/>
      </w:r>
      <w:r>
        <w:rPr>
          <w:rStyle w:val="NormalTok"/>
        </w:rPr>
        <w:t xml:space="preserve">curve_df.to_csv(os.path.join(OUT, </w:t>
      </w:r>
      <w:r>
        <w:rPr>
          <w:rStyle w:val="StringTok"/>
        </w:rPr>
        <w:t xml:space="preserve">"light_response.csv"</w:t>
      </w:r>
      <w:r>
        <w:rPr>
          <w:rStyle w:val="NormalTok"/>
        </w:rPr>
        <w:t xml:space="preserve">),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ax.plot(curve_df[</w:t>
      </w:r>
      <w:r>
        <w:rPr>
          <w:rStyle w:val="StringTok"/>
        </w:rPr>
        <w:t xml:space="preserve">"light"</w:t>
      </w:r>
      <w:r>
        <w:rPr>
          <w:rStyle w:val="NormalTok"/>
        </w:rPr>
        <w:t xml:space="preserve">], curve_df[</w:t>
      </w:r>
      <w:r>
        <w:rPr>
          <w:rStyle w:val="StringTok"/>
        </w:rPr>
        <w:t xml:space="preserve">"autotrophic"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BLUE,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ax.plot(curve_df[</w:t>
      </w:r>
      <w:r>
        <w:rPr>
          <w:rStyle w:val="StringTok"/>
        </w:rPr>
        <w:t xml:space="preserve">"light"</w:t>
      </w:r>
      <w:r>
        <w:rPr>
          <w:rStyle w:val="NormalTok"/>
        </w:rPr>
        <w:t xml:space="preserve">], curve_df[</w:t>
      </w:r>
      <w:r>
        <w:rPr>
          <w:rStyle w:val="StringTok"/>
        </w:rPr>
        <w:t xml:space="preserve">"mixotrophic"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ORANGE,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ax.text(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curve_df[</w:t>
      </w:r>
      <w:r>
        <w:rPr>
          <w:rStyle w:val="StringTok"/>
        </w:rPr>
        <w:t xml:space="preserve">"autotrophic"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  Autotrophic"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INK,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ax.text(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curve_df[</w:t>
      </w:r>
      <w:r>
        <w:rPr>
          <w:rStyle w:val="StringTok"/>
        </w:rPr>
        <w:t xml:space="preserve">"mixotrophic"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  Mixotrophic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(10 acetate)"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INK,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"Light uptake (mmol photons/gDW/h)"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"Growth rate (1/h)"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"Growth rises with light and saturates; acetate adds about 0.26 1/h"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INK,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ax.set_axisbelow(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fig.tight_layout()</w:t>
      </w:r>
      <w:r>
        <w:br/>
      </w:r>
      <w:r>
        <w:rPr>
          <w:rStyle w:val="NormalTok"/>
        </w:rPr>
        <w:t xml:space="preserve">fig.savefig(os.path.join(OUT, </w:t>
      </w:r>
      <w:r>
        <w:rPr>
          <w:rStyle w:val="StringTok"/>
        </w:rPr>
        <w:t xml:space="preserve">"fig3_light_response.png"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plt.close(fig)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------------------------------------------------------------------ 3. storage envelope</w:t>
      </w:r>
      <w:r>
        <w:br/>
      </w:r>
      <w:r>
        <w:rPr>
          <w:rStyle w:val="NormalTok"/>
        </w:rPr>
        <w:t xml:space="preserve">env_rows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model:</w:t>
      </w:r>
      <w:r>
        <w:br/>
      </w:r>
      <w:r>
        <w:rPr>
          <w:rStyle w:val="NormalTok"/>
        </w:rPr>
        <w:t xml:space="preserve">    set_mode(model, </w:t>
      </w:r>
      <w:r>
        <w:rPr>
          <w:rStyle w:val="StringTok"/>
        </w:rPr>
        <w:t xml:space="preserve">"autotrophic"</w:t>
      </w:r>
      <w:r>
        <w:rPr>
          <w:rStyle w:val="NormalTok"/>
        </w:rPr>
        <w:t xml:space="preserve">, light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model.slim_optimize()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frac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model:</w:t>
      </w:r>
      <w:r>
        <w:br/>
      </w:r>
      <w:r>
        <w:rPr>
          <w:rStyle w:val="NormalTok"/>
        </w:rPr>
        <w:t xml:space="preserve">            model.reactions.BIOMASS.bounds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(g, g)</w:t>
      </w:r>
      <w:r>
        <w:br/>
      </w:r>
      <w:r>
        <w:rPr>
          <w:rStyle w:val="NormalTok"/>
        </w:rPr>
        <w:t xml:space="preserve">            model.objective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"DM_lipid"</w:t>
      </w:r>
      <w:r>
        <w:br/>
      </w:r>
      <w:r>
        <w:rPr>
          <w:rStyle w:val="NormalTok"/>
        </w:rPr>
        <w:t xml:space="preserve">            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model.slim_optimize(error_value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model.objective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"DM_starch"</w:t>
      </w:r>
      <w:r>
        <w:br/>
      </w:r>
      <w:r>
        <w:rPr>
          <w:rStyle w:val="NormalTok"/>
        </w:rPr>
        <w:t xml:space="preserve">            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model.slim_optimize(error_value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env_rows.append({</w:t>
      </w:r>
      <w:r>
        <w:rPr>
          <w:rStyle w:val="StringTok"/>
        </w:rPr>
        <w:t xml:space="preserve">"growth"</w:t>
      </w:r>
      <w:r>
        <w:rPr>
          <w:rStyle w:val="NormalTok"/>
        </w:rPr>
        <w:t xml:space="preserve">: g, </w:t>
      </w:r>
      <w:r>
        <w:rPr>
          <w:rStyle w:val="StringTok"/>
        </w:rPr>
        <w:t xml:space="preserve">"lipid_C"</w:t>
      </w:r>
      <w:r>
        <w:rPr>
          <w:rStyle w:val="NormalTok"/>
        </w:rPr>
        <w:t xml:space="preserve">: lip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"starch_C"</w:t>
      </w:r>
      <w:r>
        <w:rPr>
          <w:rStyle w:val="NormalTok"/>
        </w:rPr>
        <w:t xml:space="preserve">: sta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env_df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pd.DataFrame(env_rows)</w:t>
      </w:r>
      <w:r>
        <w:br/>
      </w:r>
      <w:r>
        <w:rPr>
          <w:rStyle w:val="NormalTok"/>
        </w:rPr>
        <w:t xml:space="preserve">env_df.to_csv(os.path.join(OUT, </w:t>
      </w:r>
      <w:r>
        <w:rPr>
          <w:rStyle w:val="StringTok"/>
        </w:rPr>
        <w:t xml:space="preserve">"storage_envelope.csv"</w:t>
      </w:r>
      <w:r>
        <w:rPr>
          <w:rStyle w:val="NormalTok"/>
        </w:rPr>
        <w:t xml:space="preserve">),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ax.plot(env_df[</w:t>
      </w:r>
      <w:r>
        <w:rPr>
          <w:rStyle w:val="StringTok"/>
        </w:rPr>
        <w:t xml:space="preserve">"growth"</w:t>
      </w:r>
      <w:r>
        <w:rPr>
          <w:rStyle w:val="NormalTok"/>
        </w:rPr>
        <w:t xml:space="preserve">], env_df[</w:t>
      </w:r>
      <w:r>
        <w:rPr>
          <w:rStyle w:val="StringTok"/>
        </w:rPr>
        <w:t xml:space="preserve">"starch_C"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BLUE,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ax.plot(env_df[</w:t>
      </w:r>
      <w:r>
        <w:rPr>
          <w:rStyle w:val="StringTok"/>
        </w:rPr>
        <w:t xml:space="preserve">"growth"</w:t>
      </w:r>
      <w:r>
        <w:rPr>
          <w:rStyle w:val="NormalTok"/>
        </w:rPr>
        <w:t xml:space="preserve">], env_df[</w:t>
      </w:r>
      <w:r>
        <w:rPr>
          <w:rStyle w:val="StringTok"/>
        </w:rPr>
        <w:t xml:space="preserve">"lipid_C"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ORANGE,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ax.text(env_df[</w:t>
      </w:r>
      <w:r>
        <w:rPr>
          <w:rStyle w:val="StringTok"/>
        </w:rPr>
        <w:t xml:space="preserve">"growth"</w:t>
      </w:r>
      <w:r>
        <w:rPr>
          <w:rStyle w:val="NormalTok"/>
        </w:rPr>
        <w:t xml:space="preserve">].iloc[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0.004</w:t>
      </w:r>
      <w:r>
        <w:rPr>
          <w:rStyle w:val="NormalTok"/>
        </w:rPr>
        <w:t xml:space="preserve">, env_df[</w:t>
      </w:r>
      <w:r>
        <w:rPr>
          <w:rStyle w:val="StringTok"/>
        </w:rPr>
        <w:t xml:space="preserve">"starch_C"</w:t>
      </w:r>
      <w:r>
        <w:rPr>
          <w:rStyle w:val="NormalTok"/>
        </w:rPr>
        <w:t xml:space="preserve">].iloc[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"Starch (maximum)"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INK)</w:t>
      </w:r>
      <w:r>
        <w:br/>
      </w:r>
      <w:r>
        <w:rPr>
          <w:rStyle w:val="NormalTok"/>
        </w:rPr>
        <w:t xml:space="preserve">ax.text(env_df[</w:t>
      </w:r>
      <w:r>
        <w:rPr>
          <w:rStyle w:val="StringTok"/>
        </w:rPr>
        <w:t xml:space="preserve">"growth"</w:t>
      </w:r>
      <w:r>
        <w:rPr>
          <w:rStyle w:val="NormalTok"/>
        </w:rPr>
        <w:t xml:space="preserve">].iloc[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0.004</w:t>
      </w:r>
      <w:r>
        <w:rPr>
          <w:rStyle w:val="NormalTok"/>
        </w:rPr>
        <w:t xml:space="preserve">, env_df[</w:t>
      </w:r>
      <w:r>
        <w:rPr>
          <w:rStyle w:val="StringTok"/>
        </w:rPr>
        <w:t xml:space="preserve">"lipid_C"</w:t>
      </w:r>
      <w:r>
        <w:rPr>
          <w:rStyle w:val="NormalTok"/>
        </w:rPr>
        <w:t xml:space="preserve">].iloc[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"Lipid (maximum)"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INK,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"Growth rate (1/h)"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"Storage carbon flux (mmol C/gDW/h)"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"Slower growth frees carbon for starch or lipid"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INK,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ax.set_ylim(bottom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ax.set_axisbelow(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fig.tight_layout()</w:t>
      </w:r>
      <w:r>
        <w:br/>
      </w:r>
      <w:r>
        <w:rPr>
          <w:rStyle w:val="NormalTok"/>
        </w:rPr>
        <w:t xml:space="preserve">fig.savefig(os.path.join(OUT, </w:t>
      </w:r>
      <w:r>
        <w:rPr>
          <w:rStyle w:val="StringTok"/>
        </w:rPr>
        <w:t xml:space="preserve">"fig4_storage_envelope.png"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plt.close(fig)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------------------------------------------------------------------ 4. FVA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model:</w:t>
      </w:r>
      <w:r>
        <w:br/>
      </w:r>
      <w:r>
        <w:rPr>
          <w:rStyle w:val="NormalTok"/>
        </w:rPr>
        <w:t xml:space="preserve">    set_mode(model, </w:t>
      </w:r>
      <w:r>
        <w:rPr>
          <w:rStyle w:val="StringTok"/>
        </w:rPr>
        <w:t xml:space="preserve">"autotrophic"</w:t>
      </w:r>
      <w:r>
        <w:rPr>
          <w:rStyle w:val="NormalTok"/>
        </w:rPr>
        <w:t xml:space="preserve">, light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flux_variability_analysis(model, fraction_of_optimum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fva.to_csv(os.path.join(OUT, </w:t>
      </w:r>
      <w:r>
        <w:rPr>
          <w:rStyle w:val="StringTok"/>
        </w:rPr>
        <w:t xml:space="preserve">"fva_autotrophic.csv"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------------------------------------------------------------------ 5. flux map</w:t>
      </w:r>
      <w:r>
        <w:br/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"Light"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"CO2"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"ATP + NADPH"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"G3P</w:t>
      </w:r>
      <w:r>
        <w:rPr>
          <w:rStyle w:val="CharTok"/>
        </w:rPr>
        <w:t xml:space="preserve">\n</w:t>
      </w:r>
      <w:r>
        <w:rPr>
          <w:rStyle w:val="StringTok"/>
        </w:rPr>
        <w:t xml:space="preserve">(Calvin cycle)"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"Starch"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6.6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"O2 out"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"Pyruvate"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"Biomass"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6.6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"TCA +</w:t>
      </w:r>
      <w:r>
        <w:rPr>
          <w:rStyle w:val="CharTok"/>
        </w:rPr>
        <w:t xml:space="preserve">\n</w:t>
      </w:r>
      <w:r>
        <w:rPr>
          <w:rStyle w:val="StringTok"/>
        </w:rPr>
        <w:t xml:space="preserve">respiration"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"Acetyl-CoA"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"Acetate"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6.6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"Lipid"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(from, to, net flux function); a negative value reverses the arrow</w:t>
      </w:r>
      <w:r>
        <w:br/>
      </w:r>
      <w:r>
        <w:rPr>
          <w:rStyle w:val="NormalTok"/>
        </w:rPr>
        <w:t xml:space="preserve">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"Light"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"ATP + NADPH"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f: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f[</w:t>
      </w:r>
      <w:r>
        <w:rPr>
          <w:rStyle w:val="StringTok"/>
        </w:rPr>
        <w:t xml:space="preserve">"LEF"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f[</w:t>
      </w:r>
      <w:r>
        <w:rPr>
          <w:rStyle w:val="StringTok"/>
        </w:rPr>
        <w:t xml:space="preserve">"CEF"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"ATP + NADPH"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"O2 out"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f: f[</w:t>
      </w:r>
      <w:r>
        <w:rPr>
          <w:rStyle w:val="StringTok"/>
        </w:rPr>
        <w:t xml:space="preserve">"LEF"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"CO2"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"G3P</w:t>
      </w:r>
      <w:r>
        <w:rPr>
          <w:rStyle w:val="CharTok"/>
        </w:rPr>
        <w:t xml:space="preserve">\n</w:t>
      </w:r>
      <w:r>
        <w:rPr>
          <w:rStyle w:val="StringTok"/>
        </w:rPr>
        <w:t xml:space="preserve">(Calvin cycle)"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f: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f[</w:t>
      </w:r>
      <w:r>
        <w:rPr>
          <w:rStyle w:val="StringTok"/>
        </w:rPr>
        <w:t xml:space="preserve">"CBB"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"G3P</w:t>
      </w:r>
      <w:r>
        <w:rPr>
          <w:rStyle w:val="CharTok"/>
        </w:rPr>
        <w:t xml:space="preserve">\n</w:t>
      </w:r>
      <w:r>
        <w:rPr>
          <w:rStyle w:val="StringTok"/>
        </w:rPr>
        <w:t xml:space="preserve">(Calvin cycle)"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"Starch"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f: f[</w:t>
      </w:r>
      <w:r>
        <w:rPr>
          <w:rStyle w:val="StringTok"/>
        </w:rPr>
        <w:t xml:space="preserve">"STARCH_SYN"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"G3P</w:t>
      </w:r>
      <w:r>
        <w:rPr>
          <w:rStyle w:val="CharTok"/>
        </w:rPr>
        <w:t xml:space="preserve">\n</w:t>
      </w:r>
      <w:r>
        <w:rPr>
          <w:rStyle w:val="StringTok"/>
        </w:rPr>
        <w:t xml:space="preserve">(Calvin cycle)"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"Pyruvate"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f: f[</w:t>
      </w:r>
      <w:r>
        <w:rPr>
          <w:rStyle w:val="StringTok"/>
        </w:rPr>
        <w:t xml:space="preserve">"GLYC"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f[</w:t>
      </w:r>
      <w:r>
        <w:rPr>
          <w:rStyle w:val="StringTok"/>
        </w:rPr>
        <w:t xml:space="preserve">"GNG"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"G3P</w:t>
      </w:r>
      <w:r>
        <w:rPr>
          <w:rStyle w:val="CharTok"/>
        </w:rPr>
        <w:t xml:space="preserve">\n</w:t>
      </w:r>
      <w:r>
        <w:rPr>
          <w:rStyle w:val="StringTok"/>
        </w:rPr>
        <w:t xml:space="preserve">(Calvin cycle)"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"Biomass"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f: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f[</w:t>
      </w:r>
      <w:r>
        <w:rPr>
          <w:rStyle w:val="StringTok"/>
        </w:rPr>
        <w:t xml:space="preserve">"BIOMASS"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"Pyruvate"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"Biomass"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f: f[</w:t>
      </w:r>
      <w:r>
        <w:rPr>
          <w:rStyle w:val="StringTok"/>
        </w:rPr>
        <w:t xml:space="preserve">"AAS"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"Pyruvate"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"Acetyl-CoA"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f: f[</w:t>
      </w:r>
      <w:r>
        <w:rPr>
          <w:rStyle w:val="StringTok"/>
        </w:rPr>
        <w:t xml:space="preserve">"PDH"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f[</w:t>
      </w:r>
      <w:r>
        <w:rPr>
          <w:rStyle w:val="StringTok"/>
        </w:rPr>
        <w:t xml:space="preserve">"PEPCK"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"Acetate"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"Acetyl-CoA"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f: f[</w:t>
      </w:r>
      <w:r>
        <w:rPr>
          <w:rStyle w:val="StringTok"/>
        </w:rPr>
        <w:t xml:space="preserve">"ACS"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"Acetyl-CoA"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"TCA +</w:t>
      </w:r>
      <w:r>
        <w:rPr>
          <w:rStyle w:val="CharTok"/>
        </w:rPr>
        <w:t xml:space="preserve">\n</w:t>
      </w:r>
      <w:r>
        <w:rPr>
          <w:rStyle w:val="StringTok"/>
        </w:rPr>
        <w:t xml:space="preserve">respiration"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f: f[</w:t>
      </w:r>
      <w:r>
        <w:rPr>
          <w:rStyle w:val="StringTok"/>
        </w:rPr>
        <w:t xml:space="preserve">"TCA"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"Acetyl-CoA"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"Lipid"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f: f[</w:t>
      </w:r>
      <w:r>
        <w:rPr>
          <w:rStyle w:val="StringTok"/>
        </w:rPr>
        <w:t xml:space="preserve">"FAS"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draw_map(ax, fl, title):</w:t>
      </w:r>
      <w:r>
        <w:br/>
      </w:r>
      <w:r>
        <w:rPr>
          <w:rStyle w:val="NormalTok"/>
        </w:rPr>
        <w:t xml:space="preserve">    ax.set_xlim(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ax.set_ylim(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ax.set_title(title,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INK,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[fn(fl)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_, fn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EDGES]</w:t>
      </w:r>
      <w:r>
        <w:br/>
      </w:r>
      <w:r>
        <w:rPr>
          <w:rStyle w:val="NormalTok"/>
        </w:rPr>
        <w:t xml:space="preserve">    vmax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vals)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(a, b, _),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(EDGES, vals):</w:t>
      </w:r>
      <w:r>
        <w:br/>
      </w:r>
      <w:r>
        <w:rPr>
          <w:rStyle w:val="NormalTok"/>
        </w:rPr>
        <w:t xml:space="preserve">        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br/>
      </w:r>
      <w:r>
        <w:rPr>
          <w:rStyle w:val="NormalTok"/>
        </w:rPr>
        <w:t xml:space="preserve">        (x1, y1), (x2, y2)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NODES[a], NODES[b]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(x1, y1), (x2, y2)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(x2, y2), (x1, y1)</w:t>
      </w:r>
      <w:r>
        <w:br/>
      </w:r>
      <w:r>
        <w:rPr>
          <w:rStyle w:val="NormalTok"/>
        </w:rPr>
        <w:t xml:space="preserve">        ax.add_patch(FancyArrowPatch(</w:t>
      </w:r>
      <w:r>
        <w:br/>
      </w:r>
      <w:r>
        <w:rPr>
          <w:rStyle w:val="NormalTok"/>
        </w:rPr>
        <w:t xml:space="preserve">            (x1, y1), (x2, y2), arrowstyle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"-|&gt;"</w:t>
      </w:r>
      <w:r>
        <w:rPr>
          <w:rStyle w:val="NormalTok"/>
        </w:rPr>
        <w:t xml:space="preserve">, mutation_scale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shrinkA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shrinkB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(v)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vmax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BLUE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"#c9c8c3"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on:</w:t>
      </w:r>
      <w:r>
        <w:br/>
      </w:r>
      <w:r>
        <w:rPr>
          <w:rStyle w:val="NormalTok"/>
        </w:rPr>
        <w:t xml:space="preserve">            mx, my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(y1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dx,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0.42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(x2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x1)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ax.text(mx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dx, my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(v)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INK2,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pad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(x, y)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NODES.items():</w:t>
      </w:r>
      <w:r>
        <w:br/>
      </w:r>
      <w:r>
        <w:rPr>
          <w:rStyle w:val="NormalTok"/>
        </w:rPr>
        <w:t xml:space="preserve">        ax.add_patch(FancyBboxPatch((x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"round,pad=0.02,rounding_size=0.12"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SURF, edgecolor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INK2,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ax.text(x, y, name,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INK,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draw_map(axes[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fluxes[</w:t>
      </w:r>
      <w:r>
        <w:rPr>
          <w:rStyle w:val="StringTok"/>
        </w:rPr>
        <w:t xml:space="preserve">"autotrophic"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"Autotrophic: light drives CO2 fixation"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draw_map(axes[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fluxes[</w:t>
      </w:r>
      <w:r>
        <w:rPr>
          <w:rStyle w:val="StringTok"/>
        </w:rPr>
        <w:t xml:space="preserve">"heterotrophic"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"Heterotrophic: acetate is the only carbon source"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fig.text(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"Numbers and arrow widths = net flux in mmol/gDW/h (light in mmol photons/gDW/h). Grey dashed = inactive."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INK2)</w:t>
      </w:r>
      <w:r>
        <w:br/>
      </w:r>
      <w:r>
        <w:rPr>
          <w:rStyle w:val="NormalTok"/>
        </w:rPr>
        <w:t xml:space="preserve">fig.tight_layout(rect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fig.savefig(os.path.join(OUT, </w:t>
      </w:r>
      <w:r>
        <w:rPr>
          <w:rStyle w:val="StringTok"/>
        </w:rPr>
        <w:t xml:space="preserve">"fig1_flux_maps.png"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plt.close(fig)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figures and CSV files to"</w:t>
      </w:r>
      <w:r>
        <w:rPr>
          <w:rStyle w:val="NormalTok"/>
        </w:rPr>
        <w:t xml:space="preserve">, OUT)</w:t>
      </w:r>
    </w:p>
    <w:p>
      <w:pPr>
        <w:pStyle w:val="FirstParagraph"/>
      </w:pPr>
      <w:hyperlink w:anchor="contents">
        <w:r>
          <w:rPr>
            <w:rStyle w:val="Hyperlink"/>
          </w:rPr>
          <w:t xml:space="preserve">Back to contents</w:t>
        </w:r>
      </w:hyperlink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Microalgae Metabolic Modeling with COBRApy</dc:title>
  <dc:creator/>
  <cp:keywords/>
  <dcterms:created xsi:type="dcterms:W3CDTF">2026-10-24T16:37:58Z</dcterms:created>
  <dcterms:modified xsi:type="dcterms:W3CDTF">2026-10-24T16:37:58Z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24 October 2026</vt:lpwstr>
  </property>
  <property fmtid="{D5CDD505-2E9C-101B-9397-08002B2CF9AE}" pid="3" name="subtitle">
    <vt:lpwstr>Light, CO2 and acetate growth, carbon storage, and flux maps</vt:lpwstr>
  </property>
</Properties>
</file>