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Administrador de versiones: </w:t>
      </w:r>
    </w:p>
    <w:p w:rsidP="00000000" w:rsidRPr="00000000" w:rsidR="00000000" w:rsidDel="00000000" w:rsidRDefault="00000000">
      <w:pPr>
        <w:spacing w:lineRule="auto" w:after="120" w:line="367" w:before="120"/>
        <w:contextualSpacing w:val="0"/>
        <w:rPr/>
      </w:pPr>
      <w:r w:rsidRPr="00000000" w:rsidR="00000000" w:rsidDel="00000000">
        <w:rPr>
          <w:sz w:val="24"/>
          <w:rtl w:val="0"/>
        </w:rPr>
        <w:t xml:space="preserve">también conocido como </w:t>
      </w:r>
      <w:r w:rsidRPr="00000000" w:rsidR="00000000" w:rsidDel="00000000">
        <w:rPr>
          <w:sz w:val="24"/>
          <w:highlight w:val="white"/>
          <w:rtl w:val="0"/>
        </w:rPr>
        <w:t xml:space="preserve">control de versiones 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 es muy aconsejable disponer de herramientas que faciliten esta gestión dando lugar a los llamados sistemas de control de versiones o SVC (del inglés </w:t>
      </w:r>
      <w:r w:rsidRPr="00000000" w:rsidR="00000000" w:rsidDel="00000000">
        <w:rPr>
          <w:i w:val="1"/>
          <w:sz w:val="24"/>
          <w:highlight w:val="white"/>
          <w:rtl w:val="0"/>
        </w:rPr>
        <w:t xml:space="preserve">System Version Control</w:t>
      </w:r>
      <w:r w:rsidRPr="00000000" w:rsidR="00000000" w:rsidDel="00000000">
        <w:rPr>
          <w:sz w:val="24"/>
          <w:highlight w:val="white"/>
          <w:rtl w:val="0"/>
        </w:rPr>
        <w:t xml:space="preserve">). Estos sistemas facilitan la administración de las distintas versiones de cada producto desarrollado, así como las posibles especializaciones realizadas (por ejemplo, para algún cliente específico). Ejemplos de este tipo de herramientas son entre otros: </w:t>
      </w:r>
      <w:hyperlink r:id="rId5">
        <w:r w:rsidRPr="00000000" w:rsidR="00000000" w:rsidDel="00000000">
          <w:rPr>
            <w:sz w:val="24"/>
            <w:highlight w:val="white"/>
            <w:rtl w:val="0"/>
          </w:rPr>
          <w:t xml:space="preserve">CVS</w:t>
        </w:r>
      </w:hyperlink>
      <w:r w:rsidRPr="00000000" w:rsidR="00000000" w:rsidDel="00000000">
        <w:rPr>
          <w:sz w:val="24"/>
          <w:highlight w:val="white"/>
          <w:rtl w:val="0"/>
        </w:rPr>
        <w:t xml:space="preserve">, </w:t>
      </w:r>
      <w:hyperlink r:id="rId6">
        <w:r w:rsidRPr="00000000" w:rsidR="00000000" w:rsidDel="00000000">
          <w:rPr>
            <w:sz w:val="24"/>
            <w:highlight w:val="white"/>
            <w:rtl w:val="0"/>
          </w:rPr>
          <w:t xml:space="preserve">Subversion</w:t>
        </w:r>
      </w:hyperlink>
      <w:r w:rsidRPr="00000000" w:rsidR="00000000" w:rsidDel="00000000">
        <w:rPr>
          <w:sz w:val="24"/>
          <w:highlight w:val="white"/>
          <w:rtl w:val="0"/>
        </w:rPr>
        <w:t xml:space="preserve">, </w:t>
      </w:r>
      <w:hyperlink r:id="rId7">
        <w:r w:rsidRPr="00000000" w:rsidR="00000000" w:rsidDel="00000000">
          <w:rPr>
            <w:sz w:val="24"/>
            <w:highlight w:val="white"/>
            <w:rtl w:val="0"/>
          </w:rPr>
          <w:t xml:space="preserve">SourceSafe</w:t>
        </w:r>
      </w:hyperlink>
      <w:r w:rsidRPr="00000000" w:rsidR="00000000" w:rsidDel="00000000">
        <w:rPr>
          <w:sz w:val="24"/>
          <w:highlight w:val="white"/>
          <w:rtl w:val="0"/>
        </w:rPr>
        <w:t xml:space="preserve">, </w:t>
      </w:r>
      <w:hyperlink r:id="rId8">
        <w:r w:rsidRPr="00000000" w:rsidR="00000000" w:rsidDel="00000000">
          <w:rPr>
            <w:sz w:val="24"/>
            <w:highlight w:val="white"/>
            <w:rtl w:val="0"/>
          </w:rPr>
          <w:t xml:space="preserve">ClearCase</w:t>
        </w:r>
      </w:hyperlink>
      <w:r w:rsidRPr="00000000" w:rsidR="00000000" w:rsidDel="00000000">
        <w:rPr>
          <w:sz w:val="24"/>
          <w:highlight w:val="white"/>
          <w:rtl w:val="0"/>
        </w:rPr>
        <w:t xml:space="preserve">, </w:t>
      </w:r>
      <w:hyperlink r:id="rId9">
        <w:r w:rsidRPr="00000000" w:rsidR="00000000" w:rsidDel="00000000">
          <w:rPr>
            <w:sz w:val="24"/>
            <w:highlight w:val="white"/>
            <w:rtl w:val="0"/>
          </w:rPr>
          <w:t xml:space="preserve">Darcs</w:t>
        </w:r>
      </w:hyperlink>
      <w:r w:rsidRPr="00000000" w:rsidR="00000000" w:rsidDel="00000000">
        <w:rPr>
          <w:sz w:val="24"/>
          <w:highlight w:val="white"/>
          <w:rtl w:val="0"/>
        </w:rPr>
        <w:t xml:space="preserve">, </w:t>
      </w:r>
      <w:hyperlink r:id="rId10">
        <w:r w:rsidRPr="00000000" w:rsidR="00000000" w:rsidDel="00000000">
          <w:rPr>
            <w:sz w:val="24"/>
            <w:highlight w:val="white"/>
            <w:rtl w:val="0"/>
          </w:rPr>
          <w:t xml:space="preserve">Bazaar</w:t>
        </w:r>
      </w:hyperlink>
      <w:r w:rsidRPr="00000000" w:rsidR="00000000" w:rsidDel="00000000">
        <w:rPr>
          <w:sz w:val="24"/>
          <w:highlight w:val="white"/>
          <w:rtl w:val="0"/>
        </w:rPr>
        <w:t xml:space="preserve">, </w:t>
      </w:r>
      <w:hyperlink r:id="rId11">
        <w:r w:rsidRPr="00000000" w:rsidR="00000000" w:rsidDel="00000000">
          <w:rPr>
            <w:sz w:val="24"/>
            <w:highlight w:val="white"/>
            <w:rtl w:val="0"/>
          </w:rPr>
          <w:t xml:space="preserve">Plastic SCM</w:t>
        </w:r>
      </w:hyperlink>
      <w:r w:rsidRPr="00000000" w:rsidR="00000000" w:rsidDel="00000000">
        <w:rPr>
          <w:sz w:val="24"/>
          <w:highlight w:val="white"/>
          <w:rtl w:val="0"/>
        </w:rPr>
        <w:t xml:space="preserve">, </w:t>
      </w:r>
      <w:hyperlink r:id="rId12">
        <w:r w:rsidRPr="00000000" w:rsidR="00000000" w:rsidDel="00000000">
          <w:rPr>
            <w:sz w:val="24"/>
            <w:highlight w:val="white"/>
            <w:rtl w:val="0"/>
          </w:rPr>
          <w:t xml:space="preserve">Git</w:t>
        </w:r>
      </w:hyperlink>
      <w:r w:rsidRPr="00000000" w:rsidR="00000000" w:rsidDel="00000000">
        <w:rPr>
          <w:sz w:val="24"/>
          <w:highlight w:val="white"/>
          <w:rtl w:val="0"/>
        </w:rPr>
        <w:t xml:space="preserve">, </w:t>
      </w:r>
      <w:hyperlink r:id="rId13">
        <w:r w:rsidRPr="00000000" w:rsidR="00000000" w:rsidDel="00000000">
          <w:rPr>
            <w:sz w:val="24"/>
            <w:highlight w:val="white"/>
            <w:rtl w:val="0"/>
          </w:rPr>
          <w:t xml:space="preserve">Mercurial</w:t>
        </w:r>
      </w:hyperlink>
      <w:r w:rsidRPr="00000000" w:rsidR="00000000" w:rsidDel="00000000">
        <w:rPr>
          <w:sz w:val="24"/>
          <w:highlight w:val="white"/>
          <w:rtl w:val="0"/>
        </w:rPr>
        <w:t xml:space="preserve">, </w:t>
      </w:r>
      <w:hyperlink r:id="rId14">
        <w:r w:rsidRPr="00000000" w:rsidR="00000000" w:rsidDel="00000000">
          <w:rPr>
            <w:sz w:val="24"/>
            <w:highlight w:val="white"/>
            <w:rtl w:val="0"/>
          </w:rPr>
          <w:t xml:space="preserve">Perforce</w:t>
        </w:r>
      </w:hyperlink>
      <w:r w:rsidRPr="00000000" w:rsidR="00000000" w:rsidDel="00000000">
        <w:rPr>
          <w:sz w:val="24"/>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El control de versiones se realiza principalmente en la industria informática para controlar las distintas versiones del </w:t>
      </w:r>
      <w:hyperlink r:id="rId15">
        <w:r w:rsidRPr="00000000" w:rsidR="00000000" w:rsidDel="00000000">
          <w:rPr>
            <w:sz w:val="24"/>
            <w:highlight w:val="white"/>
            <w:rtl w:val="0"/>
          </w:rPr>
          <w:t xml:space="preserve">código fuente</w:t>
        </w:r>
      </w:hyperlink>
      <w:r w:rsidRPr="00000000" w:rsidR="00000000" w:rsidDel="00000000">
        <w:rPr>
          <w:sz w:val="24"/>
          <w:highlight w:val="white"/>
          <w:rtl w:val="0"/>
        </w:rPr>
        <w:t xml:space="preserve"> dando lugar a los sistemas de control de código fuente o SCM (siglas del inglés </w:t>
      </w:r>
      <w:r w:rsidRPr="00000000" w:rsidR="00000000" w:rsidDel="00000000">
        <w:rPr>
          <w:i w:val="1"/>
          <w:sz w:val="24"/>
          <w:highlight w:val="white"/>
          <w:rtl w:val="0"/>
        </w:rPr>
        <w:t xml:space="preserve">Source Code Management</w:t>
      </w:r>
      <w:r w:rsidRPr="00000000" w:rsidR="00000000" w:rsidDel="00000000">
        <w:rPr>
          <w:sz w:val="24"/>
          <w:highlight w:val="white"/>
          <w:rtl w:val="0"/>
        </w:rPr>
        <w:t xml:space="preserve">). Sin embargo, los mismos conceptos son aplicables a otros ámbitos como documentos, imágenes, sitios web, etc.</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Gif :</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Es un software de </w:t>
      </w:r>
      <w:hyperlink r:id="rId16">
        <w:r w:rsidRPr="00000000" w:rsidR="00000000" w:rsidDel="00000000">
          <w:rPr>
            <w:sz w:val="24"/>
            <w:highlight w:val="white"/>
            <w:rtl w:val="0"/>
          </w:rPr>
          <w:t xml:space="preserve">control de versiones</w:t>
        </w:r>
      </w:hyperlink>
      <w:r w:rsidRPr="00000000" w:rsidR="00000000" w:rsidDel="00000000">
        <w:rPr>
          <w:sz w:val="24"/>
          <w:highlight w:val="white"/>
          <w:rtl w:val="0"/>
        </w:rPr>
        <w:t xml:space="preserve"> diseñado por </w:t>
      </w:r>
      <w:hyperlink r:id="rId17">
        <w:r w:rsidRPr="00000000" w:rsidR="00000000" w:rsidDel="00000000">
          <w:rPr>
            <w:sz w:val="24"/>
            <w:highlight w:val="white"/>
            <w:rtl w:val="0"/>
          </w:rPr>
          <w:t xml:space="preserve">Linus Torvalds</w:t>
        </w:r>
      </w:hyperlink>
      <w:r w:rsidRPr="00000000" w:rsidR="00000000" w:rsidDel="00000000">
        <w:rPr>
          <w:sz w:val="24"/>
          <w:highlight w:val="white"/>
          <w:rtl w:val="0"/>
        </w:rPr>
        <w:t xml:space="preserve">, pensando en la eficiencia y la confiabilidad del mantenimiento de versiones de aplicaciones cuando estas tienen un gran número de archivos de </w:t>
      </w:r>
      <w:hyperlink r:id="rId18">
        <w:r w:rsidRPr="00000000" w:rsidR="00000000" w:rsidDel="00000000">
          <w:rPr>
            <w:sz w:val="24"/>
            <w:highlight w:val="white"/>
            <w:rtl w:val="0"/>
          </w:rPr>
          <w:t xml:space="preserve">código fuente</w:t>
        </w:r>
      </w:hyperlink>
      <w:r w:rsidRPr="00000000" w:rsidR="00000000" w:rsidDel="00000000">
        <w:rPr>
          <w:sz w:val="24"/>
          <w:highlight w:val="white"/>
          <w:rtl w:val="0"/>
        </w:rPr>
        <w:t xml:space="preserve">. Al principio, Git se pensó como un motor de bajo nivel sobre el cual otros pudieran escribir la interfaz de usuario o </w:t>
      </w:r>
      <w:hyperlink r:id="rId19">
        <w:r w:rsidRPr="00000000" w:rsidR="00000000" w:rsidDel="00000000">
          <w:rPr>
            <w:sz w:val="24"/>
            <w:highlight w:val="white"/>
            <w:rtl w:val="0"/>
          </w:rPr>
          <w:t xml:space="preserve">front end</w:t>
        </w:r>
      </w:hyperlink>
      <w:r w:rsidRPr="00000000" w:rsidR="00000000" w:rsidDel="00000000">
        <w:rPr>
          <w:sz w:val="24"/>
          <w:highlight w:val="white"/>
          <w:rtl w:val="0"/>
        </w:rPr>
        <w:t xml:space="preserve"> como </w:t>
      </w:r>
      <w:hyperlink r:id="rId20">
        <w:r w:rsidRPr="00000000" w:rsidR="00000000" w:rsidDel="00000000">
          <w:rPr>
            <w:sz w:val="24"/>
            <w:highlight w:val="white"/>
            <w:rtl w:val="0"/>
          </w:rPr>
          <w:t xml:space="preserve">Cogito</w:t>
        </w:r>
      </w:hyperlink>
      <w:r w:rsidRPr="00000000" w:rsidR="00000000" w:rsidDel="00000000">
        <w:rPr>
          <w:sz w:val="24"/>
          <w:highlight w:val="white"/>
          <w:rtl w:val="0"/>
        </w:rPr>
        <w:t xml:space="preserve"> o </w:t>
      </w:r>
      <w:hyperlink r:id="rId21">
        <w:r w:rsidRPr="00000000" w:rsidR="00000000" w:rsidDel="00000000">
          <w:rPr>
            <w:sz w:val="24"/>
            <w:highlight w:val="white"/>
            <w:rtl w:val="0"/>
          </w:rPr>
          <w:t xml:space="preserve">StGIT</w:t>
        </w:r>
      </w:hyperlink>
      <w:r w:rsidRPr="00000000" w:rsidR="00000000" w:rsidDel="00000000">
        <w:rPr>
          <w:sz w:val="24"/>
          <w:highlight w:val="white"/>
          <w:rtl w:val="0"/>
        </w:rPr>
        <w:t xml:space="preserve">.</w:t>
      </w:r>
      <w:hyperlink r:id="rId22">
        <w:r w:rsidRPr="00000000" w:rsidR="00000000" w:rsidDel="00000000">
          <w:rPr>
            <w:sz w:val="24"/>
            <w:highlight w:val="white"/>
            <w:vertAlign w:val="superscript"/>
            <w:rtl w:val="0"/>
          </w:rPr>
          <w:t xml:space="preserve">2</w:t>
        </w:r>
      </w:hyperlink>
      <w:r w:rsidRPr="00000000" w:rsidR="00000000" w:rsidDel="00000000">
        <w:rPr>
          <w:sz w:val="24"/>
          <w:highlight w:val="white"/>
          <w:rtl w:val="0"/>
        </w:rPr>
        <w:t xml:space="preserve"> Sin embargo, Git se ha convertido desde entonces en un sistema de control de versiones con funcionalidad plena. </w:t>
      </w:r>
      <w:hyperlink r:id="rId23">
        <w:r w:rsidRPr="00000000" w:rsidR="00000000" w:rsidDel="00000000">
          <w:rPr>
            <w:sz w:val="24"/>
            <w:highlight w:val="white"/>
            <w:vertAlign w:val="superscript"/>
            <w:rtl w:val="0"/>
          </w:rPr>
          <w:t xml:space="preserve">3</w:t>
        </w:r>
      </w:hyperlink>
      <w:r w:rsidRPr="00000000" w:rsidR="00000000" w:rsidDel="00000000">
        <w:rPr>
          <w:sz w:val="24"/>
          <w:highlight w:val="white"/>
          <w:rtl w:val="0"/>
        </w:rPr>
        <w:t xml:space="preserve"> Hay algunos proyectos de mucha relevancia que ya usan Git, en particular, el grupo de </w:t>
      </w:r>
      <w:hyperlink r:id="rId24">
        <w:r w:rsidRPr="00000000" w:rsidR="00000000" w:rsidDel="00000000">
          <w:rPr>
            <w:sz w:val="24"/>
            <w:highlight w:val="white"/>
            <w:rtl w:val="0"/>
          </w:rPr>
          <w:t xml:space="preserve">programación</w:t>
        </w:r>
      </w:hyperlink>
      <w:r w:rsidRPr="00000000" w:rsidR="00000000" w:rsidDel="00000000">
        <w:rPr>
          <w:sz w:val="24"/>
          <w:highlight w:val="white"/>
          <w:rtl w:val="0"/>
        </w:rPr>
        <w:t xml:space="preserve"> del </w:t>
      </w:r>
      <w:hyperlink r:id="rId25">
        <w:r w:rsidRPr="00000000" w:rsidR="00000000" w:rsidDel="00000000">
          <w:rPr>
            <w:sz w:val="24"/>
            <w:highlight w:val="white"/>
            <w:rtl w:val="0"/>
          </w:rPr>
          <w:t xml:space="preserve">núcleo Linux</w:t>
        </w:r>
      </w:hyperlink>
      <w:r w:rsidRPr="00000000" w:rsidR="00000000" w:rsidDel="00000000">
        <w:rPr>
          <w:sz w:val="24"/>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El </w:t>
      </w:r>
      <w:hyperlink r:id="rId26">
        <w:r w:rsidRPr="00000000" w:rsidR="00000000" w:rsidDel="00000000">
          <w:rPr>
            <w:sz w:val="24"/>
            <w:highlight w:val="white"/>
            <w:rtl w:val="0"/>
          </w:rPr>
          <w:t xml:space="preserve">mantenimiento del software</w:t>
        </w:r>
      </w:hyperlink>
      <w:r w:rsidRPr="00000000" w:rsidR="00000000" w:rsidDel="00000000">
        <w:rPr>
          <w:sz w:val="24"/>
          <w:highlight w:val="white"/>
          <w:rtl w:val="0"/>
        </w:rPr>
        <w:t xml:space="preserve"> Git está actualmente (2009) supervisado por Junio Hamano, quien recibe contribuciones al código de alrededor de 280 programadores.</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Git Hub:</w:t>
      </w:r>
    </w:p>
    <w:p w:rsidP="00000000" w:rsidRPr="00000000" w:rsidR="00000000" w:rsidDel="00000000" w:rsidRDefault="00000000">
      <w:pPr>
        <w:spacing w:lineRule="auto" w:after="120" w:line="367" w:before="120"/>
        <w:contextualSpacing w:val="0"/>
        <w:rPr/>
      </w:pPr>
      <w:r w:rsidRPr="00000000" w:rsidR="00000000" w:rsidDel="00000000">
        <w:rPr>
          <w:sz w:val="24"/>
          <w:highlight w:val="white"/>
          <w:rtl w:val="0"/>
        </w:rPr>
        <w:t xml:space="preserve">es una </w:t>
      </w:r>
      <w:hyperlink r:id="rId27">
        <w:r w:rsidRPr="00000000" w:rsidR="00000000" w:rsidDel="00000000">
          <w:rPr>
            <w:sz w:val="24"/>
            <w:highlight w:val="white"/>
            <w:rtl w:val="0"/>
          </w:rPr>
          <w:t xml:space="preserve">forja</w:t>
        </w:r>
      </w:hyperlink>
      <w:r w:rsidRPr="00000000" w:rsidR="00000000" w:rsidDel="00000000">
        <w:rPr>
          <w:sz w:val="24"/>
          <w:highlight w:val="white"/>
          <w:rtl w:val="0"/>
        </w:rPr>
        <w:t xml:space="preserve"> para alojar proyectos utilizando el sistema de </w:t>
      </w:r>
      <w:hyperlink r:id="rId28">
        <w:r w:rsidRPr="00000000" w:rsidR="00000000" w:rsidDel="00000000">
          <w:rPr>
            <w:sz w:val="24"/>
            <w:highlight w:val="white"/>
            <w:rtl w:val="0"/>
          </w:rPr>
          <w:t xml:space="preserve">control de versiones</w:t>
        </w:r>
      </w:hyperlink>
      <w:r w:rsidRPr="00000000" w:rsidR="00000000" w:rsidDel="00000000">
        <w:rPr>
          <w:sz w:val="24"/>
          <w:highlight w:val="white"/>
          <w:rtl w:val="0"/>
        </w:rPr>
        <w:t xml:space="preserve"> </w:t>
      </w:r>
      <w:hyperlink r:id="rId29">
        <w:r w:rsidRPr="00000000" w:rsidR="00000000" w:rsidDel="00000000">
          <w:rPr>
            <w:sz w:val="24"/>
            <w:highlight w:val="white"/>
            <w:rtl w:val="0"/>
          </w:rPr>
          <w:t xml:space="preserve">Git</w:t>
        </w:r>
      </w:hyperlink>
      <w:r w:rsidRPr="00000000" w:rsidR="00000000" w:rsidDel="00000000">
        <w:rPr>
          <w:sz w:val="24"/>
          <w:highlight w:val="white"/>
          <w:rtl w:val="0"/>
        </w:rPr>
        <w:t xml:space="preserve">. Utiliza el </w:t>
      </w:r>
      <w:hyperlink r:id="rId30">
        <w:r w:rsidRPr="00000000" w:rsidR="00000000" w:rsidDel="00000000">
          <w:rPr>
            <w:sz w:val="24"/>
            <w:highlight w:val="white"/>
            <w:rtl w:val="0"/>
          </w:rPr>
          <w:t xml:space="preserve">framework</w:t>
        </w:r>
      </w:hyperlink>
      <w:r w:rsidRPr="00000000" w:rsidR="00000000" w:rsidDel="00000000">
        <w:rPr>
          <w:sz w:val="24"/>
          <w:highlight w:val="white"/>
          <w:rtl w:val="0"/>
        </w:rPr>
        <w:t xml:space="preserve"> </w:t>
      </w:r>
      <w:hyperlink r:id="rId31">
        <w:r w:rsidRPr="00000000" w:rsidR="00000000" w:rsidDel="00000000">
          <w:rPr>
            <w:sz w:val="24"/>
            <w:highlight w:val="white"/>
            <w:rtl w:val="0"/>
          </w:rPr>
          <w:t xml:space="preserve">Ruby on Rails</w:t>
        </w:r>
      </w:hyperlink>
      <w:r w:rsidRPr="00000000" w:rsidR="00000000" w:rsidDel="00000000">
        <w:rPr>
          <w:sz w:val="24"/>
          <w:highlight w:val="white"/>
          <w:rtl w:val="0"/>
        </w:rPr>
        <w:t xml:space="preserve"> por GitHub, Inc. (anteriormente conocida como Logical Awesome).</w:t>
      </w:r>
    </w:p>
    <w:p w:rsidP="00000000" w:rsidRPr="00000000" w:rsidR="00000000" w:rsidDel="00000000" w:rsidRDefault="00000000">
      <w:pPr>
        <w:spacing w:lineRule="auto" w:after="120" w:line="367" w:before="120"/>
        <w:contextualSpacing w:val="0"/>
        <w:rPr/>
      </w:pPr>
      <w:r w:rsidRPr="00000000" w:rsidR="00000000" w:rsidDel="00000000">
        <w:rPr>
          <w:sz w:val="24"/>
          <w:highlight w:val="white"/>
          <w:rtl w:val="0"/>
        </w:rPr>
        <w:t xml:space="preserve">Desde enero de 2010, GitHub opera bajo el nombre de GitHub, Inc.</w:t>
      </w:r>
    </w:p>
    <w:p w:rsidP="00000000" w:rsidRPr="00000000" w:rsidR="00000000" w:rsidDel="00000000" w:rsidRDefault="00000000">
      <w:pPr>
        <w:spacing w:lineRule="auto" w:after="120" w:line="367" w:before="120"/>
        <w:contextualSpacing w:val="0"/>
      </w:pPr>
      <w:r w:rsidRPr="00000000" w:rsidR="00000000" w:rsidDel="00000000">
        <w:rPr>
          <w:sz w:val="24"/>
          <w:highlight w:val="white"/>
          <w:rtl w:val="0"/>
        </w:rPr>
        <w:t xml:space="preserve">El código se almacena de forma </w:t>
      </w:r>
      <w:hyperlink r:id="rId32">
        <w:r w:rsidRPr="00000000" w:rsidR="00000000" w:rsidDel="00000000">
          <w:rPr>
            <w:sz w:val="24"/>
            <w:highlight w:val="white"/>
            <w:rtl w:val="0"/>
          </w:rPr>
          <w:t xml:space="preserve">pública</w:t>
        </w:r>
      </w:hyperlink>
      <w:r w:rsidRPr="00000000" w:rsidR="00000000" w:rsidDel="00000000">
        <w:rPr>
          <w:sz w:val="24"/>
          <w:highlight w:val="white"/>
          <w:rtl w:val="0"/>
        </w:rPr>
        <w:t xml:space="preserve">, aunque también se puede hacer de forma privada, creando una cuenta de pago.</w:t>
      </w:r>
    </w:p>
    <w:p w:rsidP="00000000" w:rsidRPr="00000000" w:rsidR="00000000" w:rsidDel="00000000" w:rsidRDefault="00000000">
      <w:pPr>
        <w:spacing w:lineRule="auto" w:after="120" w:line="367" w:before="120"/>
        <w:contextualSpacing w:val="0"/>
        <w:rPr/>
      </w:pPr>
      <w:r w:rsidRPr="00000000" w:rsidR="00000000" w:rsidDel="00000000">
        <w:rPr>
          <w:sz w:val="24"/>
          <w:highlight w:val="white"/>
          <w:rtl w:val="0"/>
        </w:rPr>
        <w:t xml:space="preserve">Bitbucket es un servicio de alojamiento basado en web, para los proyectos que utilizan el sistema de control de revisiones </w:t>
      </w:r>
      <w:hyperlink r:id="rId33">
        <w:r w:rsidRPr="00000000" w:rsidR="00000000" w:rsidDel="00000000">
          <w:rPr>
            <w:sz w:val="24"/>
            <w:highlight w:val="white"/>
            <w:rtl w:val="0"/>
          </w:rPr>
          <w:t xml:space="preserve">Mercurial</w:t>
        </w:r>
      </w:hyperlink>
      <w:r w:rsidRPr="00000000" w:rsidR="00000000" w:rsidDel="00000000">
        <w:rPr>
          <w:sz w:val="24"/>
          <w:highlight w:val="white"/>
          <w:rtl w:val="0"/>
        </w:rPr>
        <w:t xml:space="preserve"> y </w:t>
      </w:r>
      <w:hyperlink r:id="rId34">
        <w:r w:rsidRPr="00000000" w:rsidR="00000000" w:rsidDel="00000000">
          <w:rPr>
            <w:sz w:val="24"/>
            <w:highlight w:val="white"/>
            <w:rtl w:val="0"/>
          </w:rPr>
          <w:t xml:space="preserve">Git</w:t>
        </w:r>
      </w:hyperlink>
      <w:r w:rsidRPr="00000000" w:rsidR="00000000" w:rsidDel="00000000">
        <w:rPr>
          <w:sz w:val="24"/>
          <w:highlight w:val="white"/>
          <w:rtl w:val="0"/>
        </w:rPr>
        <w:t xml:space="preserve">. Bitbucket ofrece planes comerciales y gratuitos. Se ofrece cuentas gratuitas con un número ilimitado de repositorios privados (que puede tener hasta cinco usuarios en el caso de cuentas gratuitas) desde septiembre de 2010</w:t>
      </w:r>
      <w:hyperlink r:id="rId35">
        <w:r w:rsidRPr="00000000" w:rsidR="00000000" w:rsidDel="00000000">
          <w:rPr>
            <w:sz w:val="24"/>
            <w:highlight w:val="white"/>
            <w:vertAlign w:val="superscript"/>
            <w:rtl w:val="0"/>
          </w:rPr>
          <w:t xml:space="preserve">1</w:t>
        </w:r>
      </w:hyperlink>
      <w:r w:rsidRPr="00000000" w:rsidR="00000000" w:rsidDel="00000000">
        <w:rPr>
          <w:sz w:val="24"/>
          <w:highlight w:val="white"/>
          <w:rtl w:val="0"/>
        </w:rPr>
        <w:t xml:space="preserve"> , los repositorios privados no se muestran en las páginas de perfil - si un usuario sólo tiene depósitos privados, el sitio web dará el mensaje "Este usuario no tiene repositorios". El servicio está escrito en </w:t>
      </w:r>
      <w:hyperlink r:id="rId36">
        <w:r w:rsidRPr="00000000" w:rsidR="00000000" w:rsidDel="00000000">
          <w:rPr>
            <w:sz w:val="24"/>
            <w:highlight w:val="white"/>
            <w:rtl w:val="0"/>
          </w:rPr>
          <w:t xml:space="preserve">Python</w:t>
        </w:r>
      </w:hyperlink>
      <w:r w:rsidRPr="00000000" w:rsidR="00000000" w:rsidDel="00000000">
        <w:rPr>
          <w:sz w:val="24"/>
          <w:highlight w:val="white"/>
          <w:rtl w:val="0"/>
        </w:rPr>
        <w:t xml:space="preserve">.</w:t>
      </w:r>
      <w:hyperlink r:id="rId37">
        <w:r w:rsidRPr="00000000" w:rsidR="00000000" w:rsidDel="00000000">
          <w:rPr>
            <w:sz w:val="24"/>
            <w:highlight w:val="white"/>
            <w:vertAlign w:val="superscript"/>
            <w:rtl w:val="0"/>
          </w:rPr>
          <w:t xml:space="preserve">2</w:t>
        </w:r>
      </w:hyperlink>
    </w:p>
    <w:p w:rsidP="00000000" w:rsidRPr="00000000" w:rsidR="00000000" w:rsidDel="00000000" w:rsidRDefault="00000000">
      <w:pPr>
        <w:spacing w:lineRule="auto" w:after="120" w:line="367" w:before="120"/>
        <w:contextualSpacing w:val="0"/>
        <w:rPr/>
      </w:pPr>
      <w:r w:rsidRPr="00000000" w:rsidR="00000000" w:rsidDel="00000000">
        <w:rPr>
          <w:sz w:val="24"/>
          <w:highlight w:val="white"/>
          <w:rtl w:val="0"/>
        </w:rPr>
        <w:t xml:space="preserve">Es similar a </w:t>
      </w:r>
      <w:hyperlink r:id="rId38">
        <w:r w:rsidRPr="00000000" w:rsidR="00000000" w:rsidDel="00000000">
          <w:rPr>
            <w:sz w:val="24"/>
            <w:highlight w:val="white"/>
            <w:rtl w:val="0"/>
          </w:rPr>
          <w:t xml:space="preserve">GitHub</w:t>
        </w:r>
      </w:hyperlink>
      <w:r w:rsidRPr="00000000" w:rsidR="00000000" w:rsidDel="00000000">
        <w:rPr>
          <w:sz w:val="24"/>
          <w:highlight w:val="white"/>
          <w:rtl w:val="0"/>
        </w:rPr>
        <w:t xml:space="preserve">, que utiliza </w:t>
      </w:r>
      <w:hyperlink r:id="rId39">
        <w:r w:rsidRPr="00000000" w:rsidR="00000000" w:rsidDel="00000000">
          <w:rPr>
            <w:sz w:val="24"/>
            <w:highlight w:val="white"/>
            <w:rtl w:val="0"/>
          </w:rPr>
          <w:t xml:space="preserve">Git</w:t>
        </w:r>
      </w:hyperlink>
      <w:r w:rsidRPr="00000000" w:rsidR="00000000" w:rsidDel="00000000">
        <w:rPr>
          <w:sz w:val="24"/>
          <w:highlight w:val="white"/>
          <w:rtl w:val="0"/>
        </w:rPr>
        <w:t xml:space="preserve">. En una entrada de blog del 2008,</w:t>
      </w:r>
      <w:hyperlink r:id="rId40">
        <w:r w:rsidRPr="00000000" w:rsidR="00000000" w:rsidDel="00000000">
          <w:rPr>
            <w:sz w:val="24"/>
            <w:highlight w:val="white"/>
            <w:vertAlign w:val="superscript"/>
            <w:rtl w:val="0"/>
          </w:rPr>
          <w:t xml:space="preserve">3</w:t>
        </w:r>
      </w:hyperlink>
      <w:r w:rsidRPr="00000000" w:rsidR="00000000" w:rsidDel="00000000">
        <w:rPr>
          <w:sz w:val="24"/>
          <w:highlight w:val="white"/>
          <w:rtl w:val="0"/>
        </w:rPr>
        <w:t xml:space="preserve"> Bruce Eckel hace una comparación favorablemente de bitbucket frente a </w:t>
      </w:r>
      <w:hyperlink r:id="rId41">
        <w:r w:rsidRPr="00000000" w:rsidR="00000000" w:rsidDel="00000000">
          <w:rPr>
            <w:sz w:val="24"/>
            <w:highlight w:val="white"/>
            <w:rtl w:val="0"/>
          </w:rPr>
          <w:t xml:space="preserve">Launchpad</w:t>
        </w:r>
      </w:hyperlink>
      <w:r w:rsidRPr="00000000" w:rsidR="00000000" w:rsidDel="00000000">
        <w:rPr>
          <w:sz w:val="24"/>
          <w:highlight w:val="white"/>
          <w:rtl w:val="0"/>
        </w:rPr>
        <w:t xml:space="preserve">, que utiliza </w:t>
      </w:r>
      <w:hyperlink r:id="rId42">
        <w:r w:rsidRPr="00000000" w:rsidR="00000000" w:rsidDel="00000000">
          <w:rPr>
            <w:sz w:val="24"/>
            <w:highlight w:val="white"/>
            <w:rtl w:val="0"/>
          </w:rPr>
          <w:t xml:space="preserve">Bazaar</w:t>
        </w:r>
      </w:hyperlink>
      <w:r w:rsidRPr="00000000" w:rsidR="00000000" w:rsidDel="00000000">
        <w:rPr>
          <w:sz w:val="24"/>
          <w:highlight w:val="white"/>
          <w:rtl w:val="0"/>
        </w:rPr>
        <w:t xml:space="preserve">.</w:t>
      </w:r>
    </w:p>
    <w:p w:rsidP="00000000" w:rsidRPr="00000000" w:rsidR="00000000" w:rsidDel="00000000" w:rsidRDefault="00000000">
      <w:pPr>
        <w:spacing w:lineRule="auto" w:after="120" w:line="367" w:before="120"/>
        <w:contextualSpacing w:val="0"/>
      </w:pPr>
      <w:r w:rsidRPr="00000000" w:rsidR="00000000" w:rsidDel="00000000">
        <w:rPr>
          <w:rtl w:val="0"/>
        </w:rPr>
      </w:r>
    </w:p>
    <w:p w:rsidP="00000000" w:rsidRPr="00000000" w:rsidR="00000000" w:rsidDel="00000000" w:rsidRDefault="00000000">
      <w:pPr>
        <w:spacing w:lineRule="auto" w:after="120" w:line="367" w:before="120"/>
        <w:contextualSpacing w:val="0"/>
        <w:rPr/>
      </w:pPr>
      <w:r w:rsidRPr="00000000" w:rsidR="00000000" w:rsidDel="00000000">
        <w:rPr>
          <w:rtl w:val="0"/>
        </w:rPr>
      </w:r>
    </w:p>
    <w:p w:rsidP="00000000" w:rsidRPr="00000000" w:rsidR="00000000" w:rsidDel="00000000" w:rsidRDefault="00000000">
      <w:pPr>
        <w:spacing w:lineRule="auto" w:after="120" w:line="367" w:before="120"/>
        <w:contextualSpacing w:val="0"/>
        <w:rPr/>
      </w:pPr>
      <w:r w:rsidRPr="00000000" w:rsidR="00000000" w:rsidDel="00000000">
        <w:rPr>
          <w:rtl w:val="0"/>
        </w:rPr>
      </w:r>
    </w:p>
    <w:p w:rsidP="00000000" w:rsidRPr="00000000" w:rsidR="00000000" w:rsidDel="00000000" w:rsidRDefault="00000000">
      <w:pPr>
        <w:spacing w:lineRule="auto" w:after="120" w:line="367" w:before="12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es.wikipedia.org/wiki/Git" Type="http://schemas.openxmlformats.org/officeDocument/2006/relationships/hyperlink" TargetMode="External" Id="rId39"/><Relationship Target="http://es.wikipedia.org/wiki/GitHub" Type="http://schemas.openxmlformats.org/officeDocument/2006/relationships/hyperlink" TargetMode="External" Id="rId38"/><Relationship Target="http://es.wikipedia.org/wiki/Bitbucket#cite_note-2" Type="http://schemas.openxmlformats.org/officeDocument/2006/relationships/hyperlink" TargetMode="External" Id="rId37"/><Relationship Target="http://es.wikipedia.org/wiki/Front-end_y_back-end" Type="http://schemas.openxmlformats.org/officeDocument/2006/relationships/hyperlink" TargetMode="External" Id="rId19"/><Relationship Target="http://es.wikipedia.org/wiki/Python" Type="http://schemas.openxmlformats.org/officeDocument/2006/relationships/hyperlink" TargetMode="External" Id="rId36"/><Relationship Target="http://es.wikipedia.org/wiki/C%C3%B3digo_fuente" Type="http://schemas.openxmlformats.org/officeDocument/2006/relationships/hyperlink" TargetMode="External" Id="rId18"/><Relationship Target="http://es.wikipedia.org/wiki/Linus_Torvalds" Type="http://schemas.openxmlformats.org/officeDocument/2006/relationships/hyperlink" TargetMode="External" Id="rId17"/><Relationship Target="http://es.wikipedia.org/wiki/Control_de_versiones" Type="http://schemas.openxmlformats.org/officeDocument/2006/relationships/hyperlink" TargetMode="External" Id="rId16"/><Relationship Target="http://es.wikipedia.org/wiki/C%C3%B3digo_fuente" Type="http://schemas.openxmlformats.org/officeDocument/2006/relationships/hyperlink" TargetMode="External" Id="rId15"/><Relationship Target="http://es.wikipedia.org/wiki/Perforce" Type="http://schemas.openxmlformats.org/officeDocument/2006/relationships/hyperlink" TargetMode="External" Id="rId14"/><Relationship Target="http://es.wikipedia.org/wiki/Framework" Type="http://schemas.openxmlformats.org/officeDocument/2006/relationships/hyperlink" TargetMode="External" Id="rId30"/><Relationship Target="http://es.wikipedia.org/wiki/Git" Type="http://schemas.openxmlformats.org/officeDocument/2006/relationships/hyperlink" TargetMode="External" Id="rId12"/><Relationship Target="http://es.wikipedia.org/wiki/Ruby_on_Rails" Type="http://schemas.openxmlformats.org/officeDocument/2006/relationships/hyperlink" TargetMode="External" Id="rId31"/><Relationship Target="http://es.wikipedia.org/wiki/Mercurial" Type="http://schemas.openxmlformats.org/officeDocument/2006/relationships/hyperlink" TargetMode="External" Id="rId13"/><Relationship Target="http://es.wikipedia.org/wiki/Bazaar_(software)" Type="http://schemas.openxmlformats.org/officeDocument/2006/relationships/hyperlink" TargetMode="External" Id="rId10"/><Relationship Target="http://es.wikipedia.org/wiki/Plastic_SCM" Type="http://schemas.openxmlformats.org/officeDocument/2006/relationships/hyperlink" TargetMode="External" Id="rId11"/><Relationship Target="http://es.wikipedia.org/wiki/Git" Type="http://schemas.openxmlformats.org/officeDocument/2006/relationships/hyperlink" TargetMode="External" Id="rId34"/><Relationship Target="http://es.wikipedia.org/wiki/Bitbucket#cite_note-bitbucket-1" Type="http://schemas.openxmlformats.org/officeDocument/2006/relationships/hyperlink" TargetMode="External" Id="rId35"/><Relationship Target="http://es.wikipedia.org/wiki/C%C3%B3digo_abierto" Type="http://schemas.openxmlformats.org/officeDocument/2006/relationships/hyperlink" TargetMode="External" Id="rId32"/><Relationship Target="http://es.wikipedia.org/wiki/Mercurial" Type="http://schemas.openxmlformats.org/officeDocument/2006/relationships/hyperlink" TargetMode="External" Id="rId33"/><Relationship Target="http://es.wikipedia.org/wiki/Git" Type="http://schemas.openxmlformats.org/officeDocument/2006/relationships/hyperlink" TargetMode="External" Id="rId29"/><Relationship Target="http://es.wikipedia.org/wiki/Mantenimiento_de_Software" Type="http://schemas.openxmlformats.org/officeDocument/2006/relationships/hyperlink" TargetMode="External" Id="rId26"/><Relationship Target="http://es.wikipedia.org/wiki/N%C3%BAcleo_Linux" Type="http://schemas.openxmlformats.org/officeDocument/2006/relationships/hyperlink" TargetMode="External" Id="rId25"/><Relationship Target="http://es.wikipedia.org/wiki/Control_de_versiones" Type="http://schemas.openxmlformats.org/officeDocument/2006/relationships/hyperlink" TargetMode="External" Id="rId28"/><Relationship Target="http://es.wikipedia.org/wiki/Forja_(software)" Type="http://schemas.openxmlformats.org/officeDocument/2006/relationships/hyperlink" TargetMode="External" Id="rId27"/><Relationship Target="fontTable.xml" Type="http://schemas.openxmlformats.org/officeDocument/2006/relationships/fontTable" Id="rId2"/><Relationship Target="http://es.wikipedia.org/w/index.php?title=StGIT&amp;action=edit&amp;redlink=1" Type="http://schemas.openxmlformats.org/officeDocument/2006/relationships/hyperlink" TargetMode="External" Id="rId21"/><Relationship Target="http://es.wikipedia.org/wiki/Bitbucket#cite_note-3" Type="http://schemas.openxmlformats.org/officeDocument/2006/relationships/hyperlink" TargetMode="External" Id="rId40"/><Relationship Target="settings.xml" Type="http://schemas.openxmlformats.org/officeDocument/2006/relationships/settings" Id="rId1"/><Relationship Target="http://es.wikipedia.org/wiki/Git#cite_note-2" Type="http://schemas.openxmlformats.org/officeDocument/2006/relationships/hyperlink" TargetMode="External" Id="rId22"/><Relationship Target="http://es.wikipedia.org/wiki/Launchpad" Type="http://schemas.openxmlformats.org/officeDocument/2006/relationships/hyperlink" TargetMode="External" Id="rId41"/><Relationship Target="styles.xml" Type="http://schemas.openxmlformats.org/officeDocument/2006/relationships/styles" Id="rId4"/><Relationship Target="http://es.wikipedia.org/wiki/Git#cite_note-3" Type="http://schemas.openxmlformats.org/officeDocument/2006/relationships/hyperlink" TargetMode="External" Id="rId23"/><Relationship Target="http://es.wikipedia.org/wiki/Bazaar" Type="http://schemas.openxmlformats.org/officeDocument/2006/relationships/hyperlink" TargetMode="External" Id="rId42"/><Relationship Target="numbering.xml" Type="http://schemas.openxmlformats.org/officeDocument/2006/relationships/numbering" Id="rId3"/><Relationship Target="http://es.wikipedia.org/wiki/Programaci%C3%B3n" Type="http://schemas.openxmlformats.org/officeDocument/2006/relationships/hyperlink" TargetMode="External" Id="rId24"/><Relationship Target="http://es.wikipedia.org/wiki/Cogito_(software)" Type="http://schemas.openxmlformats.org/officeDocument/2006/relationships/hyperlink" TargetMode="External" Id="rId20"/><Relationship Target="http://es.wikipedia.org/wiki/Darcs" Type="http://schemas.openxmlformats.org/officeDocument/2006/relationships/hyperlink" TargetMode="External" Id="rId9"/><Relationship Target="http://es.wikipedia.org/wiki/Subversion" Type="http://schemas.openxmlformats.org/officeDocument/2006/relationships/hyperlink" TargetMode="External" Id="rId6"/><Relationship Target="http://es.wikipedia.org/wiki/CVS" Type="http://schemas.openxmlformats.org/officeDocument/2006/relationships/hyperlink" TargetMode="External" Id="rId5"/><Relationship Target="http://es.wikipedia.org/w/index.php?title=ClearCase&amp;action=edit&amp;redlink=1" Type="http://schemas.openxmlformats.org/officeDocument/2006/relationships/hyperlink" TargetMode="External" Id="rId8"/><Relationship Target="http://es.wikipedia.org/wiki/SourceSaf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progra 1.docx</dc:title>
</cp:coreProperties>
</file>