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71B" w:rsidRPr="0072371B" w:rsidRDefault="000231DF" w:rsidP="007237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72371B" w:rsidRPr="007237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Beverage Sales Performance Analysis | 2025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data analytics portfolio project using Microsoft Excel to </w:t>
      </w:r>
      <w:r w:rsidR="000231DF"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bookmarkStart w:id="0" w:name="_GoBack"/>
      <w:bookmarkEnd w:id="0"/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beverage sales, revenue, profitability, product performance, and sales channels.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71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This project analyses a simulated beverage sales dataset covering 2025. It demonstrates how raw sales transactions can be organized and </w:t>
      </w:r>
      <w:r w:rsidR="000231DF" w:rsidRPr="0072371B">
        <w:rPr>
          <w:rFonts w:ascii="Times New Roman" w:eastAsia="Times New Roman" w:hAnsi="Times New Roman" w:cs="Times New Roman"/>
          <w:sz w:val="24"/>
          <w:szCs w:val="24"/>
        </w:rPr>
        <w:t>analyzed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in Microsoft Excel to identify business performance patterns and support data-driven decisions.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The analysis focuses on key performance indicators (KPIs), product sales, monthly trends, regional revenue, and sales channel performance.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This project uses synthetic sample data for educational and portfolio purposes. It does not represent the actual sales records of any company.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71B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Objectives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The project aims to answer the following questions:</w:t>
      </w:r>
    </w:p>
    <w:p w:rsidR="0072371B" w:rsidRPr="0072371B" w:rsidRDefault="0072371B" w:rsidP="00723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How much net revenue and gross profit did the business generate?</w:t>
      </w:r>
    </w:p>
    <w:p w:rsidR="0072371B" w:rsidRPr="0072371B" w:rsidRDefault="0072371B" w:rsidP="00723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Which beverage product generated the highest revenue?</w:t>
      </w:r>
    </w:p>
    <w:p w:rsidR="0072371B" w:rsidRPr="0072371B" w:rsidRDefault="0072371B" w:rsidP="00723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Which product recorded the highest number of units sold?</w:t>
      </w:r>
    </w:p>
    <w:p w:rsidR="0072371B" w:rsidRPr="0072371B" w:rsidRDefault="0072371B" w:rsidP="00723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Which region contributed the most revenue?</w:t>
      </w:r>
    </w:p>
    <w:p w:rsidR="0072371B" w:rsidRPr="0072371B" w:rsidRDefault="0072371B" w:rsidP="00723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Which sales channel generated the highest revenue?</w:t>
      </w:r>
    </w:p>
    <w:p w:rsidR="0072371B" w:rsidRPr="0072371B" w:rsidRDefault="0072371B" w:rsidP="00723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How can sales trends and profitability metrics support business decisions?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71B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72371B" w:rsidRPr="0072371B" w:rsidRDefault="0072371B" w:rsidP="007237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Excel: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Data analysis, KPI reporting, calculations, summaries, and charts.</w:t>
      </w:r>
    </w:p>
    <w:p w:rsidR="0072371B" w:rsidRPr="0072371B" w:rsidRDefault="0072371B" w:rsidP="007237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CSV: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Storage and handling of transaction-level sales data.</w:t>
      </w:r>
    </w:p>
    <w:p w:rsidR="0072371B" w:rsidRPr="0072371B" w:rsidRDefault="0072371B" w:rsidP="007237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Project documentation and portfolio presentation.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71B">
        <w:rPr>
          <w:rFonts w:ascii="Times New Roman" w:eastAsia="Times New Roman" w:hAnsi="Times New Roman" w:cs="Times New Roman"/>
          <w:b/>
          <w:bCs/>
          <w:sz w:val="36"/>
          <w:szCs w:val="36"/>
        </w:rPr>
        <w:t>Key Performance Indicators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The analysis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1629"/>
      </w:tblGrid>
      <w:tr w:rsidR="0072371B" w:rsidRPr="0072371B" w:rsidTr="00723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72371B" w:rsidRPr="0072371B" w:rsidTr="00723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Total Net Revenue</w:t>
            </w:r>
          </w:p>
        </w:tc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₦30,234,017.40</w:t>
            </w:r>
          </w:p>
        </w:tc>
      </w:tr>
      <w:tr w:rsidR="0072371B" w:rsidRPr="0072371B" w:rsidTr="00723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Total Gross Profit</w:t>
            </w:r>
          </w:p>
        </w:tc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₦11,620,377.40</w:t>
            </w:r>
          </w:p>
        </w:tc>
      </w:tr>
      <w:tr w:rsidR="0072371B" w:rsidRPr="0072371B" w:rsidTr="00723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Total Units Sold</w:t>
            </w:r>
          </w:p>
        </w:tc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64,083</w:t>
            </w:r>
          </w:p>
        </w:tc>
      </w:tr>
      <w:tr w:rsidR="0072371B" w:rsidRPr="0072371B" w:rsidTr="00723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Total Orders</w:t>
            </w:r>
          </w:p>
        </w:tc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72371B" w:rsidRPr="0072371B" w:rsidTr="00723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Average Revenue per Order</w:t>
            </w:r>
          </w:p>
        </w:tc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₦60,468.03</w:t>
            </w:r>
          </w:p>
        </w:tc>
      </w:tr>
      <w:tr w:rsidR="0072371B" w:rsidRPr="0072371B" w:rsidTr="00723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Gross Profit Margin</w:t>
            </w:r>
          </w:p>
        </w:tc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38.4%</w:t>
            </w:r>
          </w:p>
        </w:tc>
      </w:tr>
      <w:tr w:rsidR="0072371B" w:rsidRPr="0072371B" w:rsidTr="00723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Total Discounts</w:t>
            </w:r>
          </w:p>
        </w:tc>
        <w:tc>
          <w:tcPr>
            <w:tcW w:w="0" w:type="auto"/>
            <w:vAlign w:val="center"/>
            <w:hideMark/>
          </w:tcPr>
          <w:p w:rsidR="0072371B" w:rsidRPr="0072371B" w:rsidRDefault="0072371B" w:rsidP="00723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371B">
              <w:rPr>
                <w:rFonts w:ascii="Times New Roman" w:eastAsia="Times New Roman" w:hAnsi="Times New Roman" w:cs="Times New Roman"/>
                <w:sz w:val="24"/>
                <w:szCs w:val="24"/>
              </w:rPr>
              <w:t>₦735,852.60</w:t>
            </w:r>
          </w:p>
        </w:tc>
      </w:tr>
    </w:tbl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i/>
          <w:iCs/>
          <w:sz w:val="24"/>
          <w:szCs w:val="24"/>
        </w:rPr>
        <w:t>All financial figures are in Nigerian naira (NGN). Results are based on simulated data.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71B">
        <w:rPr>
          <w:rFonts w:ascii="Times New Roman" w:eastAsia="Times New Roman" w:hAnsi="Times New Roman" w:cs="Times New Roman"/>
          <w:b/>
          <w:bCs/>
          <w:sz w:val="36"/>
          <w:szCs w:val="36"/>
        </w:rPr>
        <w:t>Key Findings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371B">
        <w:rPr>
          <w:rFonts w:ascii="Times New Roman" w:eastAsia="Times New Roman" w:hAnsi="Times New Roman" w:cs="Times New Roman"/>
          <w:b/>
          <w:bCs/>
          <w:sz w:val="27"/>
          <w:szCs w:val="27"/>
        </w:rPr>
        <w:t>1. Product Performance</w:t>
      </w:r>
    </w:p>
    <w:p w:rsidR="0072371B" w:rsidRPr="0072371B" w:rsidRDefault="0072371B" w:rsidP="007237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Energy Drink 25cl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generated the highest revenue, at ₦5,643,960.</w:t>
      </w:r>
    </w:p>
    <w:p w:rsidR="0072371B" w:rsidRPr="0072371B" w:rsidRDefault="0072371B" w:rsidP="007237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Orange Soda 50cl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recorded the highest sales volume, with 9,660 units sold.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The product generating the most revenue is not necessarily the product selling the most units. Evaluating both metrics provides a more complete understanding of product performance.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371B">
        <w:rPr>
          <w:rFonts w:ascii="Times New Roman" w:eastAsia="Times New Roman" w:hAnsi="Times New Roman" w:cs="Times New Roman"/>
          <w:b/>
          <w:bCs/>
          <w:sz w:val="27"/>
          <w:szCs w:val="27"/>
        </w:rPr>
        <w:t>2. Regional Performance</w:t>
      </w:r>
    </w:p>
    <w:p w:rsidR="0072371B" w:rsidRPr="0072371B" w:rsidRDefault="0072371B" w:rsidP="007237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North West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was the leading region by revenue, generating approximately ₦9,468,121.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Regional performance analysis can help identify areas of strong sales and guide further investigation into distribution, stock availability, and market opportunities.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371B">
        <w:rPr>
          <w:rFonts w:ascii="Times New Roman" w:eastAsia="Times New Roman" w:hAnsi="Times New Roman" w:cs="Times New Roman"/>
          <w:b/>
          <w:bCs/>
          <w:sz w:val="27"/>
          <w:szCs w:val="27"/>
        </w:rPr>
        <w:t>3. Sales Channel Performance</w:t>
      </w:r>
    </w:p>
    <w:p w:rsidR="0072371B" w:rsidRPr="0072371B" w:rsidRDefault="0072371B" w:rsidP="007237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Retail Shop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was the highest-revenue sales channel, generating approximately ₦12,669,156.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Understanding which channels contribute most to revenue can help businesses evaluate distribution strategies and identify opportunities for growth.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371B">
        <w:rPr>
          <w:rFonts w:ascii="Times New Roman" w:eastAsia="Times New Roman" w:hAnsi="Times New Roman" w:cs="Times New Roman"/>
          <w:b/>
          <w:bCs/>
          <w:sz w:val="27"/>
          <w:szCs w:val="27"/>
        </w:rPr>
        <w:t>4. Overall Financial Performance</w:t>
      </w:r>
    </w:p>
    <w:p w:rsidR="0072371B" w:rsidRPr="0072371B" w:rsidRDefault="0072371B" w:rsidP="007237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The dataset generated ₦30.23 million in net revenue and ₦11.62 million in gross profit.</w:t>
      </w:r>
    </w:p>
    <w:p w:rsidR="0072371B" w:rsidRPr="0072371B" w:rsidRDefault="0072371B" w:rsidP="007237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The gross profit margin was 38.4%.</w:t>
      </w:r>
    </w:p>
    <w:p w:rsidR="0072371B" w:rsidRPr="0072371B" w:rsidRDefault="0072371B" w:rsidP="007237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Total recorded discounts amounted to ₦735,852.60.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Revenue, gross profit, and gross profit margin should be monitored together to understand both sales performance and profitability.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71B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Recommendations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lastRenderedPageBreak/>
        <w:t>Based on the findings, the following actions could be investigated:</w:t>
      </w:r>
    </w:p>
    <w:p w:rsidR="0072371B" w:rsidRPr="0072371B" w:rsidRDefault="0072371B" w:rsidP="007237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Improve product planning: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Monitor high-revenue products and high-volume products separately to support inventory and sales planning.</w:t>
      </w:r>
    </w:p>
    <w:p w:rsidR="0072371B" w:rsidRPr="0072371B" w:rsidRDefault="0072371B" w:rsidP="007237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regional opportunities: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Investigate the factors contributing to North West's strong revenue performance before making distribution decisions.</w:t>
      </w:r>
    </w:p>
    <w:p w:rsidR="0072371B" w:rsidRPr="0072371B" w:rsidRDefault="0072371B" w:rsidP="007237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Review sales channels: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Examine why Retail Shop contributes the most revenue and assess whether its profitability supports further investment.</w:t>
      </w:r>
    </w:p>
    <w:p w:rsidR="0072371B" w:rsidRPr="0072371B" w:rsidRDefault="0072371B" w:rsidP="007237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Monitor profitability: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Track gross profit and gross profit margin alongside revenue when evaluating performance.</w:t>
      </w:r>
    </w:p>
    <w:p w:rsidR="0072371B" w:rsidRPr="0072371B" w:rsidRDefault="0072371B" w:rsidP="007237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Assess discounts: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Evaluate whether discounts generate enough additional sales and gross profit to justify their cost.</w:t>
      </w:r>
    </w:p>
    <w:p w:rsidR="0072371B" w:rsidRPr="0072371B" w:rsidRDefault="0072371B" w:rsidP="007237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Track monthly trends: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Use the workbook's Monthly Trends sheet to identify changes in sales performance and investigate possible causes.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These recommendations are based on the patterns in the simulated dataset and would require additional business information before implementation in a real company.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71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Workbook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The Excel workbook contains analysis sections for:</w:t>
      </w:r>
    </w:p>
    <w:p w:rsidR="0072371B" w:rsidRPr="0072371B" w:rsidRDefault="0072371B" w:rsidP="007237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Executive Summary</w:t>
      </w:r>
    </w:p>
    <w:p w:rsidR="0072371B" w:rsidRPr="0072371B" w:rsidRDefault="0072371B" w:rsidP="007237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Sales Data</w:t>
      </w:r>
    </w:p>
    <w:p w:rsidR="0072371B" w:rsidRPr="0072371B" w:rsidRDefault="0072371B" w:rsidP="007237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Product Analysis</w:t>
      </w:r>
    </w:p>
    <w:p w:rsidR="0072371B" w:rsidRPr="0072371B" w:rsidRDefault="0072371B" w:rsidP="007237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Monthly Trends</w:t>
      </w:r>
    </w:p>
    <w:p w:rsidR="0072371B" w:rsidRPr="0072371B" w:rsidRDefault="0072371B" w:rsidP="007237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Regional and Sales Channel Performance</w:t>
      </w:r>
    </w:p>
    <w:p w:rsidR="0072371B" w:rsidRPr="0072371B" w:rsidRDefault="0072371B" w:rsidP="007237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Key Findings and Recommendations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The workbook allows readers to explore the data and review the analysis supporting the reported findings.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71B">
        <w:rPr>
          <w:rFonts w:ascii="Times New Roman" w:eastAsia="Times New Roman" w:hAnsi="Times New Roman" w:cs="Times New Roman"/>
          <w:b/>
          <w:bCs/>
          <w:sz w:val="36"/>
          <w:szCs w:val="36"/>
        </w:rPr>
        <w:t>Skills Demonstrated</w:t>
      </w:r>
    </w:p>
    <w:p w:rsidR="0072371B" w:rsidRPr="0072371B" w:rsidRDefault="0072371B" w:rsidP="007237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Microsoft Excel data analysis</w:t>
      </w:r>
    </w:p>
    <w:p w:rsidR="0072371B" w:rsidRPr="0072371B" w:rsidRDefault="0072371B" w:rsidP="007237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KPI calculation and interpretation</w:t>
      </w:r>
    </w:p>
    <w:p w:rsidR="0072371B" w:rsidRPr="0072371B" w:rsidRDefault="0072371B" w:rsidP="007237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Sales and profitability analysis</w:t>
      </w:r>
    </w:p>
    <w:p w:rsidR="0072371B" w:rsidRPr="0072371B" w:rsidRDefault="0072371B" w:rsidP="007237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Product performance analysis</w:t>
      </w:r>
    </w:p>
    <w:p w:rsidR="0072371B" w:rsidRPr="0072371B" w:rsidRDefault="0072371B" w:rsidP="007237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Regional and sales channel analysis</w:t>
      </w:r>
    </w:p>
    <w:p w:rsidR="0072371B" w:rsidRPr="0072371B" w:rsidRDefault="0072371B" w:rsidP="007237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Data visualization and reporting</w:t>
      </w:r>
    </w:p>
    <w:p w:rsidR="0072371B" w:rsidRPr="0072371B" w:rsidRDefault="0072371B" w:rsidP="007237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Business insight development</w:t>
      </w:r>
    </w:p>
    <w:p w:rsidR="0072371B" w:rsidRPr="0072371B" w:rsidRDefault="0072371B" w:rsidP="007237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Analytical documentation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71B">
        <w:rPr>
          <w:rFonts w:ascii="Times New Roman" w:eastAsia="Times New Roman" w:hAnsi="Times New Roman" w:cs="Times New Roman"/>
          <w:b/>
          <w:bCs/>
          <w:sz w:val="36"/>
          <w:szCs w:val="36"/>
        </w:rPr>
        <w:t>Future Improvements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lastRenderedPageBreak/>
        <w:t>Possible extensions to this project include:</w:t>
      </w:r>
    </w:p>
    <w:p w:rsidR="0072371B" w:rsidRPr="0072371B" w:rsidRDefault="0072371B" w:rsidP="007237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Building an interactive Power BI dashboard.</w:t>
      </w:r>
    </w:p>
    <w:p w:rsidR="0072371B" w:rsidRPr="0072371B" w:rsidRDefault="0072371B" w:rsidP="007237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Adding filters for product, region, month, and sales channel.</w:t>
      </w:r>
    </w:p>
    <w:p w:rsidR="0072371B" w:rsidRPr="0072371B" w:rsidRDefault="0072371B" w:rsidP="007237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Using SQL to query and </w:t>
      </w:r>
      <w:proofErr w:type="spellStart"/>
      <w:r w:rsidRPr="0072371B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larger datasets.</w:t>
      </w:r>
    </w:p>
    <w:p w:rsidR="0072371B" w:rsidRPr="0072371B" w:rsidRDefault="0072371B" w:rsidP="007237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Incorporating inventory, customer, and distribution data for deeper business analysis.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71B">
        <w:rPr>
          <w:rFonts w:ascii="Times New Roman" w:eastAsia="Times New Roman" w:hAnsi="Times New Roman" w:cs="Times New Roman"/>
          <w:b/>
          <w:bCs/>
          <w:sz w:val="36"/>
          <w:szCs w:val="36"/>
        </w:rPr>
        <w:t>About This Project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t>This project is part of my data analytics portfolio and demonstrates my ability to organize business data, calculate performance metrics, identify patterns, and communicate findings through Excel-based analysis.</w: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  <w:r w:rsidRPr="0072371B">
        <w:rPr>
          <w:rFonts w:ascii="Times New Roman" w:eastAsia="Times New Roman" w:hAnsi="Times New Roman" w:cs="Times New Roman"/>
          <w:sz w:val="24"/>
          <w:szCs w:val="24"/>
        </w:rPr>
        <w:t xml:space="preserve"> Data Analytics | Microsoft Excel | Business Intelligence | Power BI</w:t>
      </w:r>
    </w:p>
    <w:p w:rsidR="0072371B" w:rsidRPr="0072371B" w:rsidRDefault="0072371B" w:rsidP="00723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2371B" w:rsidRPr="0072371B" w:rsidRDefault="0072371B" w:rsidP="00723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71B">
        <w:rPr>
          <w:rFonts w:ascii="Times New Roman" w:eastAsia="Times New Roman" w:hAnsi="Times New Roman" w:cs="Times New Roman"/>
          <w:i/>
          <w:iCs/>
          <w:sz w:val="24"/>
          <w:szCs w:val="24"/>
        </w:rPr>
        <w:t>Independent portfolio project using synthetic data. Figures and findings are illustrative and should not be interpreted as actual company performance.</w:t>
      </w:r>
    </w:p>
    <w:p w:rsidR="006F4C93" w:rsidRPr="006600A0" w:rsidRDefault="006F4C93" w:rsidP="0072371B"/>
    <w:sectPr w:rsidR="006F4C93" w:rsidRPr="006600A0" w:rsidSect="004522D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46C77"/>
    <w:multiLevelType w:val="multilevel"/>
    <w:tmpl w:val="D0BE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944E7"/>
    <w:multiLevelType w:val="multilevel"/>
    <w:tmpl w:val="485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2F0A49"/>
    <w:multiLevelType w:val="multilevel"/>
    <w:tmpl w:val="83AE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6722C7"/>
    <w:multiLevelType w:val="multilevel"/>
    <w:tmpl w:val="CB4A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844A49"/>
    <w:multiLevelType w:val="multilevel"/>
    <w:tmpl w:val="42F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170F5E"/>
    <w:multiLevelType w:val="multilevel"/>
    <w:tmpl w:val="8D94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AF3980"/>
    <w:multiLevelType w:val="multilevel"/>
    <w:tmpl w:val="61CC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C51FB2"/>
    <w:multiLevelType w:val="multilevel"/>
    <w:tmpl w:val="7522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AD73D9"/>
    <w:multiLevelType w:val="multilevel"/>
    <w:tmpl w:val="3FEA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DF1423"/>
    <w:multiLevelType w:val="multilevel"/>
    <w:tmpl w:val="7390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1E7158"/>
    <w:multiLevelType w:val="multilevel"/>
    <w:tmpl w:val="119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9495F"/>
    <w:multiLevelType w:val="multilevel"/>
    <w:tmpl w:val="1FD4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A02806"/>
    <w:multiLevelType w:val="multilevel"/>
    <w:tmpl w:val="376A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B16625"/>
    <w:multiLevelType w:val="multilevel"/>
    <w:tmpl w:val="CE06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5A0505"/>
    <w:multiLevelType w:val="multilevel"/>
    <w:tmpl w:val="8330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2D5F50"/>
    <w:multiLevelType w:val="multilevel"/>
    <w:tmpl w:val="9CEA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A724B7F"/>
    <w:multiLevelType w:val="multilevel"/>
    <w:tmpl w:val="3C3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C96FB0"/>
    <w:multiLevelType w:val="multilevel"/>
    <w:tmpl w:val="030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961840"/>
    <w:multiLevelType w:val="multilevel"/>
    <w:tmpl w:val="265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2A7450"/>
    <w:multiLevelType w:val="multilevel"/>
    <w:tmpl w:val="CF7E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E01A04"/>
    <w:multiLevelType w:val="multilevel"/>
    <w:tmpl w:val="9CC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8"/>
  </w:num>
  <w:num w:numId="4">
    <w:abstractNumId w:val="7"/>
  </w:num>
  <w:num w:numId="5">
    <w:abstractNumId w:val="14"/>
  </w:num>
  <w:num w:numId="6">
    <w:abstractNumId w:val="13"/>
  </w:num>
  <w:num w:numId="7">
    <w:abstractNumId w:val="9"/>
  </w:num>
  <w:num w:numId="8">
    <w:abstractNumId w:val="15"/>
  </w:num>
  <w:num w:numId="9">
    <w:abstractNumId w:val="6"/>
  </w:num>
  <w:num w:numId="10">
    <w:abstractNumId w:val="3"/>
  </w:num>
  <w:num w:numId="11">
    <w:abstractNumId w:val="5"/>
  </w:num>
  <w:num w:numId="12">
    <w:abstractNumId w:val="2"/>
  </w:num>
  <w:num w:numId="13">
    <w:abstractNumId w:val="17"/>
  </w:num>
  <w:num w:numId="14">
    <w:abstractNumId w:val="16"/>
  </w:num>
  <w:num w:numId="15">
    <w:abstractNumId w:val="20"/>
  </w:num>
  <w:num w:numId="16">
    <w:abstractNumId w:val="11"/>
  </w:num>
  <w:num w:numId="17">
    <w:abstractNumId w:val="10"/>
  </w:num>
  <w:num w:numId="18">
    <w:abstractNumId w:val="8"/>
  </w:num>
  <w:num w:numId="19">
    <w:abstractNumId w:val="1"/>
  </w:num>
  <w:num w:numId="20">
    <w:abstractNumId w:val="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3AE"/>
    <w:rsid w:val="000231DF"/>
    <w:rsid w:val="002B682A"/>
    <w:rsid w:val="006600A0"/>
    <w:rsid w:val="006F4C93"/>
    <w:rsid w:val="0072371B"/>
    <w:rsid w:val="008544A1"/>
    <w:rsid w:val="00A773AE"/>
    <w:rsid w:val="00C8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934646-ABA4-4E5B-A608-5516ECCD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00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00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00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522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522D3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6600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00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00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0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00A0"/>
    <w:rPr>
      <w:b/>
      <w:bCs/>
    </w:rPr>
  </w:style>
  <w:style w:type="character" w:styleId="Emphasis">
    <w:name w:val="Emphasis"/>
    <w:basedOn w:val="DefaultParagraphFont"/>
    <w:uiPriority w:val="20"/>
    <w:qFormat/>
    <w:rsid w:val="006600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8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 CARBON</dc:creator>
  <cp:keywords/>
  <dc:description/>
  <cp:lastModifiedBy>X1 CARBON</cp:lastModifiedBy>
  <cp:revision>5</cp:revision>
  <dcterms:created xsi:type="dcterms:W3CDTF">2026-10-28T14:40:00Z</dcterms:created>
  <dcterms:modified xsi:type="dcterms:W3CDTF">2026-10-28T14:54:00Z</dcterms:modified>
</cp:coreProperties>
</file>