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1F068D" w14:textId="77777777" w:rsidR="00635ADA" w:rsidRDefault="00213CA9">
      <w:pPr>
        <w:pStyle w:val="Titre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Titre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Titre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903E" w14:textId="4CD15EB1" w:rsidR="00635ADA" w:rsidRDefault="009C3DE9">
            <w:pPr>
              <w:pStyle w:val="Normal1"/>
              <w:widowControl w:val="0"/>
              <w:spacing w:line="240" w:lineRule="auto"/>
            </w:pPr>
            <w:r>
              <w:t>Pour permettre à tous de profiter de l’application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Titre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r>
        <w:rPr>
          <w:rFonts w:ascii="Courier New" w:eastAsia="Courier New" w:hAnsi="Courier New" w:cs="Courier New"/>
          <w:b/>
          <w:color w:val="666666"/>
        </w:rPr>
        <w:t>WeatherProvider</w:t>
      </w:r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5501AECB" w:rsidR="00635ADA" w:rsidRDefault="009C3DE9">
            <w:pPr>
              <w:pStyle w:val="Normal1"/>
              <w:spacing w:line="240" w:lineRule="auto"/>
            </w:pPr>
            <w:r>
              <w:t>Mon application utilise la base de donnée SQLite avec une table contact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>(For example, Sunshine talks to the OpenWeatherMap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607BBA9C" w:rsidR="00635ADA" w:rsidRDefault="00AF490E">
            <w:pPr>
              <w:pStyle w:val="Normal1"/>
              <w:spacing w:line="240" w:lineRule="auto"/>
            </w:pPr>
            <w:r>
              <w:t>Mon application ne parle pas à</w:t>
            </w: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>If your app uses a SyncAdapter,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r>
        <w:rPr>
          <w:rFonts w:ascii="Courier New" w:eastAsia="Courier New" w:hAnsi="Courier New" w:cs="Courier New"/>
          <w:b/>
          <w:color w:val="666666"/>
        </w:rPr>
        <w:t>HttpURLConnection</w:t>
      </w:r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0086A4DC" w:rsidR="00635ADA" w:rsidRDefault="00AF490E">
            <w:pPr>
              <w:pStyle w:val="Normal1"/>
              <w:spacing w:line="240" w:lineRule="auto"/>
            </w:pPr>
            <w:r>
              <w:t>Mon application n’utilise pas un SyncAdapter</w:t>
            </w: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60CEC8E8" w:rsidR="00635ADA" w:rsidRDefault="00AF490E">
            <w:pPr>
              <w:pStyle w:val="Normal1"/>
              <w:spacing w:line="240" w:lineRule="auto"/>
            </w:pPr>
            <w:r>
              <w:t>Mon application utilise les ArrayAdapter</w:t>
            </w: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Titre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74AA" w14:textId="63656956" w:rsidR="00635ADA" w:rsidRDefault="000943BA">
            <w:pPr>
              <w:pStyle w:val="Normal1"/>
              <w:spacing w:line="240" w:lineRule="auto"/>
            </w:pPr>
            <w:r>
              <w:t>Mon a</w:t>
            </w:r>
            <w:r w:rsidR="00542040">
              <w:t>pplication utilise  SQlite pour concerver mes utilisateurs</w:t>
            </w:r>
          </w:p>
        </w:tc>
      </w:tr>
    </w:tbl>
    <w:p w14:paraId="3FC63587" w14:textId="77777777" w:rsidR="00635ADA" w:rsidRDefault="00213CA9" w:rsidP="005C147F">
      <w:pPr>
        <w:pStyle w:val="Normal1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End w:id="6"/>
    </w:p>
    <w:p w14:paraId="320056B5" w14:textId="77777777" w:rsidR="00635ADA" w:rsidRDefault="00213CA9">
      <w:pPr>
        <w:pStyle w:val="Titre1"/>
        <w:contextualSpacing w:val="0"/>
      </w:pPr>
      <w:bookmarkStart w:id="7" w:name="h.k16i6uqtuokg" w:colFirst="0" w:colLast="0"/>
      <w:bookmarkEnd w:id="7"/>
      <w:r>
        <w:lastRenderedPageBreak/>
        <w:t>Questions about Optional Components</w:t>
      </w:r>
    </w:p>
    <w:p w14:paraId="520B2F5A" w14:textId="77777777" w:rsidR="00635ADA" w:rsidRDefault="00213CA9">
      <w:pPr>
        <w:pStyle w:val="Sous-titre"/>
        <w:contextualSpacing w:val="0"/>
      </w:pPr>
      <w:bookmarkStart w:id="8" w:name="h.1e8ke78w721r" w:colFirst="0" w:colLast="0"/>
      <w:bookmarkEnd w:id="8"/>
      <w:r>
        <w:t>Answer the questions that are applicable to your final project</w:t>
      </w:r>
    </w:p>
    <w:p w14:paraId="1224621F" w14:textId="77777777" w:rsidR="00635ADA" w:rsidRDefault="00213CA9">
      <w:pPr>
        <w:pStyle w:val="Titre2"/>
        <w:contextualSpacing w:val="0"/>
      </w:pPr>
      <w:bookmarkStart w:id="9" w:name="h.q0jkv7x6g703" w:colFirst="0" w:colLast="0"/>
      <w:bookmarkEnd w:id="9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6FBE2E7F" w:rsidR="00635ADA" w:rsidRDefault="009C5828">
            <w:pPr>
              <w:pStyle w:val="Normal1"/>
              <w:spacing w:line="240" w:lineRule="auto"/>
            </w:pPr>
            <w:r>
              <w:t>En fait notre application nous n’avons pas implementé les notifications</w:t>
            </w:r>
          </w:p>
        </w:tc>
      </w:tr>
    </w:tbl>
    <w:p w14:paraId="53F14D04" w14:textId="77777777" w:rsidR="00635ADA" w:rsidRDefault="00213CA9">
      <w:pPr>
        <w:pStyle w:val="Titre2"/>
        <w:contextualSpacing w:val="0"/>
      </w:pPr>
      <w:bookmarkStart w:id="10" w:name="h.v5ifzeitit7v" w:colFirst="0" w:colLast="0"/>
      <w:bookmarkEnd w:id="10"/>
      <w:r>
        <w:t>ShareActionProvider</w:t>
      </w:r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ShareActionProvider: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650797B7" w:rsidR="00635ADA" w:rsidRDefault="003C3357">
            <w:pPr>
              <w:pStyle w:val="Normal1"/>
              <w:spacing w:line="240" w:lineRule="auto"/>
            </w:pPr>
            <w:r>
              <w:t xml:space="preserve">J’ai déclaré dans MainActivity.java une variable private de type </w:t>
            </w:r>
            <w:r w:rsidRPr="003C3357">
              <w:t>ShareActionProvider</w:t>
            </w:r>
            <w:r>
              <w:t xml:space="preserve"> puis j’ai </w:t>
            </w:r>
            <w:r w:rsidRPr="003C3357">
              <w:t>Gonfler le menu de l'activité courante avec res/menu/items.xml</w:t>
            </w:r>
            <w:r>
              <w:t xml:space="preserve"> et j’ai ajouté dans la méthode </w:t>
            </w:r>
            <w:r w:rsidRPr="003C3357">
              <w:t>onCreateOptionsMenu</w:t>
            </w:r>
            <w:r>
              <w:t>() un moyen d’o</w:t>
            </w:r>
            <w:r w:rsidRPr="003C3357">
              <w:t>btenir l'actionprovider associé avec l'article du menu dont l'id est part</w:t>
            </w:r>
            <w:r>
              <w:t xml:space="preserve"> et ensuite  </w:t>
            </w:r>
            <w:r w:rsidRPr="003C3357">
              <w:t>Mettre une intention de la part</w:t>
            </w:r>
          </w:p>
        </w:tc>
      </w:tr>
    </w:tbl>
    <w:p w14:paraId="6BB69D6A" w14:textId="77777777" w:rsidR="00635ADA" w:rsidRDefault="00213CA9">
      <w:pPr>
        <w:pStyle w:val="Titre2"/>
        <w:contextualSpacing w:val="0"/>
      </w:pPr>
      <w:bookmarkStart w:id="11" w:name="h.nmp7nwjziy1l" w:colFirst="0" w:colLast="0"/>
      <w:bookmarkEnd w:id="11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3279490F" w:rsidR="00635ADA" w:rsidRDefault="00175688">
            <w:pPr>
              <w:pStyle w:val="Normal1"/>
              <w:spacing w:line="240" w:lineRule="auto"/>
            </w:pPr>
            <w:r>
              <w:t>En fait dans notre application nous n’avons pas implementé  Broadcast Events</w:t>
            </w:r>
            <w:bookmarkStart w:id="12" w:name="_GoBack"/>
            <w:bookmarkEnd w:id="12"/>
          </w:p>
        </w:tc>
      </w:tr>
    </w:tbl>
    <w:p w14:paraId="57F18CE7" w14:textId="77777777" w:rsidR="00635ADA" w:rsidRDefault="00213CA9">
      <w:pPr>
        <w:pStyle w:val="Titre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556B50BB" w:rsidR="00635ADA" w:rsidRDefault="00640FFF">
            <w:pPr>
              <w:pStyle w:val="Normal1"/>
              <w:spacing w:line="240" w:lineRule="auto"/>
            </w:pPr>
            <w:r>
              <w:t xml:space="preserve">J’ai créée une nouvelle class CustomView dans lequel j’ai implémenté les méthodes onTouchEvent() et onDraw qui permettent de supporter un seul toucher et j’ai ajouté dans Activity cette vue en utilisant </w:t>
            </w:r>
            <w:r w:rsidR="00375750" w:rsidRPr="00375750">
              <w:t>setContentView(new CustomView(this, null));</w:t>
            </w:r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35ADA"/>
    <w:rsid w:val="000943BA"/>
    <w:rsid w:val="001115B2"/>
    <w:rsid w:val="00175688"/>
    <w:rsid w:val="00213CA9"/>
    <w:rsid w:val="00375750"/>
    <w:rsid w:val="003C3357"/>
    <w:rsid w:val="00542040"/>
    <w:rsid w:val="005C147F"/>
    <w:rsid w:val="00635ADA"/>
    <w:rsid w:val="00640FFF"/>
    <w:rsid w:val="008000E0"/>
    <w:rsid w:val="009C3DE9"/>
    <w:rsid w:val="009C5828"/>
    <w:rsid w:val="00AF490E"/>
    <w:rsid w:val="00BB0D0B"/>
    <w:rsid w:val="00C53C96"/>
    <w:rsid w:val="00CF423A"/>
    <w:rsid w:val="00DE3530"/>
    <w:rsid w:val="00EF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5EDD0B"/>
  <w15:docId w15:val="{E19A6B1F-CA9C-4D92-B781-B56835E9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</w:style>
  <w:style w:type="paragraph" w:styleId="Titr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au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Augustin gims</cp:lastModifiedBy>
  <cp:revision>13</cp:revision>
  <dcterms:created xsi:type="dcterms:W3CDTF">2015-03-31T18:40:00Z</dcterms:created>
  <dcterms:modified xsi:type="dcterms:W3CDTF">2015-05-12T10:25:00Z</dcterms:modified>
</cp:coreProperties>
</file>