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4A29" w14:textId="69486766" w:rsidR="00955D12" w:rsidRDefault="00E17768">
      <w:r>
        <w:t xml:space="preserve">Notes sur la calibration </w:t>
      </w:r>
    </w:p>
    <w:p w14:paraId="1B0EFC92" w14:textId="6A24212B" w:rsidR="00E17768" w:rsidRDefault="00E17768">
      <w:pPr>
        <w:rPr>
          <w:lang w:val="en-US"/>
        </w:rPr>
      </w:pPr>
      <w:r>
        <w:rPr>
          <w:lang w:val="en-US"/>
        </w:rPr>
        <w:t>“</w:t>
      </w:r>
      <w:r w:rsidRPr="00E17768">
        <w:rPr>
          <w:lang w:val="en-US"/>
        </w:rPr>
        <w:t>It is suggested that channel 5 is used because the higher the frequency the easier it is to observe step changes in the output.</w:t>
      </w:r>
      <w:r>
        <w:rPr>
          <w:lang w:val="en-US"/>
        </w:rPr>
        <w:t>” p.104 user manual</w:t>
      </w:r>
    </w:p>
    <w:p w14:paraId="2EB5203E" w14:textId="0B573F2A" w:rsidR="00F207EF" w:rsidRPr="00F207EF" w:rsidRDefault="00F207EF">
      <w:pPr>
        <w:rPr>
          <w:lang w:val="en-US"/>
        </w:rPr>
      </w:pPr>
      <w:r>
        <w:rPr>
          <w:lang w:val="en-US"/>
        </w:rPr>
        <w:t>“</w:t>
      </w:r>
      <w:r w:rsidRPr="00F207EF">
        <w:rPr>
          <w:lang w:val="en-US"/>
        </w:rPr>
        <w:t>Operating at a wider bandwidth increases range but also increases power consumption. The DW1000 has fine control of the TX pulse width allowing optimum control of transmitted spectrum bandwidth.</w:t>
      </w:r>
      <w:r>
        <w:rPr>
          <w:lang w:val="en-US"/>
        </w:rPr>
        <w:t>” P.211 user manual</w:t>
      </w:r>
    </w:p>
    <w:sectPr w:rsidR="00F207EF" w:rsidRPr="00F20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68"/>
    <w:rsid w:val="00955D12"/>
    <w:rsid w:val="00E17768"/>
    <w:rsid w:val="00F2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F3793"/>
  <w15:chartTrackingRefBased/>
  <w15:docId w15:val="{502CF3CA-DAE9-4073-AC57-45BBA2F1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MORGE (FISE_2023)</dc:creator>
  <cp:keywords/>
  <dc:description/>
  <cp:lastModifiedBy>Augustin MORGE (FISE_2023)</cp:lastModifiedBy>
  <cp:revision>2</cp:revision>
  <dcterms:created xsi:type="dcterms:W3CDTF">2023-04-04T08:39:00Z</dcterms:created>
  <dcterms:modified xsi:type="dcterms:W3CDTF">2023-04-04T08:52:00Z</dcterms:modified>
</cp:coreProperties>
</file>