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312E81"/>
            <w:tcMar>
              <w:top w:w="280" w:type="dxa"/>
              <w:bottom w:w="280" w:type="dxa"/>
              <w:left w:w="250" w:type="dxa"/>
              <w:right w:w="25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80"/>
              <w:jc w:val="left"/>
            </w:pPr>
            <w:r>
              <w:rPr>
                <w:rFonts w:ascii="Segoe UI" w:hAnsi="Segoe UI"/>
                <w:b/>
                <w:color w:val="A5B4FC"/>
                <w:sz w:val="18"/>
              </w:rPr>
              <w:t>MANUAL OPERATIVO • VENDEDORES Y REPARTIDORES</w:t>
            </w:r>
          </w:p>
          <w:p>
            <w:pPr>
              <w:spacing w:after="120"/>
              <w:jc w:val="left"/>
            </w:pPr>
            <w:r>
              <w:rPr>
                <w:rFonts w:ascii="Segoe UI" w:hAnsi="Segoe UI"/>
                <w:b/>
                <w:color w:val="FFFFFF"/>
                <w:sz w:val="40"/>
              </w:rPr>
              <w:t>Guía de Uso de la App Móvil (PWA)</w:t>
            </w:r>
          </w:p>
          <w:p>
            <w:pPr>
              <w:spacing w:after="0"/>
              <w:jc w:val="left"/>
            </w:pPr>
            <w:r>
              <w:rPr>
                <w:rFonts w:ascii="Segoe UI" w:hAnsi="Segoe UI"/>
                <w:color w:val="C7D2FE"/>
                <w:sz w:val="20"/>
              </w:rPr>
              <w:t>Toma de Pedidos en Calle • Catálogo • Combos • Descuentos • Repartos • Cobranzas</w:t>
            </w:r>
          </w:p>
        </w:tc>
      </w:tr>
    </w:tbl>
    <w:p/>
    <w:p>
      <w:pPr>
        <w:keepNext/>
        <w:spacing w:before="320" w:after="80"/>
      </w:pPr>
      <w:r>
        <w:rPr>
          <w:rFonts w:ascii="Segoe UI" w:hAnsi="Segoe UI"/>
          <w:b/>
          <w:color w:val="4F46E5"/>
          <w:sz w:val="28"/>
        </w:rPr>
        <w:t xml:space="preserve">1. </w:t>
      </w:r>
      <w:r>
        <w:rPr>
          <w:rFonts w:ascii="Segoe UI" w:hAnsi="Segoe UI"/>
          <w:b/>
          <w:color w:val="0F172A"/>
          <w:sz w:val="28"/>
        </w:rPr>
        <w:t>Conectividad y Modo Offline</w:t>
      </w:r>
    </w:p>
    <w:p>
      <w:pPr>
        <w:keepNext/>
        <w:spacing w:before="0" w:after="160"/>
      </w:pPr>
      <w:r>
        <w:rPr>
          <w:rFonts w:ascii="Segoe UI" w:hAnsi="Segoe UI"/>
          <w:i/>
          <w:color w:val="64748B"/>
          <w:sz w:val="19"/>
        </w:rPr>
        <w:t>Operación garantizada en la calle con o sin conexión a internet.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 xml:space="preserve">Indicador Verde (CONECTADO): </w:t>
      </w:r>
      <w:r>
        <w:rPr>
          <w:color w:val="334155"/>
        </w:rPr>
        <w:t>Los pedidos y cobros se envían al instante a la base de datos central.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 xml:space="preserve">Indicador Rojo (MODO OFFLINE): </w:t>
      </w:r>
      <w:r>
        <w:rPr>
          <w:color w:val="334155"/>
        </w:rPr>
        <w:t>Si estás sin señal o en zona rural, la app guarda los clientes y pedidos en la memoria del dispositivo y los sincroniza automáticamente al recuperar internet.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 xml:space="preserve">Botón Refrescar (Flechas circulares): </w:t>
      </w:r>
      <w:r>
        <w:rPr>
          <w:color w:val="334155"/>
        </w:rPr>
        <w:t>Fuerza la sincronización inmediata de pedidos pendientes y actualiza stock.</w:t>
      </w:r>
    </w:p>
    <w:p>
      <w:pPr>
        <w:keepNext/>
        <w:spacing w:before="320" w:after="80"/>
      </w:pPr>
      <w:r>
        <w:rPr>
          <w:rFonts w:ascii="Segoe UI" w:hAnsi="Segoe UI"/>
          <w:b/>
          <w:color w:val="4F46E5"/>
          <w:sz w:val="28"/>
        </w:rPr>
        <w:t xml:space="preserve">2. </w:t>
      </w:r>
      <w:r>
        <w:rPr>
          <w:rFonts w:ascii="Segoe UI" w:hAnsi="Segoe UI"/>
          <w:b/>
          <w:color w:val="0F172A"/>
          <w:sz w:val="28"/>
        </w:rPr>
        <w:t>Paso a Paso: Toma de Pedidos</w:t>
      </w:r>
    </w:p>
    <w:p>
      <w:pPr>
        <w:keepNext/>
        <w:spacing w:before="0" w:after="160"/>
      </w:pPr>
      <w:r>
        <w:rPr>
          <w:rFonts w:ascii="Segoe UI" w:hAnsi="Segoe UI"/>
          <w:i/>
          <w:color w:val="64748B"/>
          <w:sz w:val="19"/>
        </w:rPr>
        <w:t>Flujo de trabajo para armar y enviar una orden de venta.</w:t>
      </w:r>
    </w:p>
    <w:p>
      <w:pPr>
        <w:keepNext/>
        <w:spacing w:before="200" w:after="60"/>
      </w:pPr>
      <w:r>
        <w:rPr>
          <w:rFonts w:ascii="Segoe UI" w:hAnsi="Segoe UI"/>
          <w:b/>
          <w:color w:val="1E293B"/>
          <w:sz w:val="22"/>
        </w:rPr>
        <w:t>A. Cómo Elegir o Dar de Alta un Cliente</w:t>
      </w:r>
    </w:p>
    <w:p>
      <w:pPr>
        <w:spacing w:before="40" w:after="60" w:line="276" w:lineRule="auto"/>
        <w:ind w:left="288"/>
      </w:pPr>
      <w:r>
        <w:rPr>
          <w:b/>
          <w:color w:val="4F46E5"/>
        </w:rPr>
        <w:t xml:space="preserve">Paso 1: </w:t>
      </w:r>
      <w:r>
        <w:rPr>
          <w:b/>
          <w:color w:val="0F172A"/>
        </w:rPr>
        <w:t xml:space="preserve">Buscar Cliente: </w:t>
      </w:r>
      <w:r>
        <w:rPr>
          <w:color w:val="334155"/>
        </w:rPr>
        <w:t>En la pestaña 'Nuevo', escribí el nombre o CUIT en la barra de búsqueda y tocalo en la lista.</w:t>
      </w:r>
    </w:p>
    <w:p>
      <w:pPr>
        <w:spacing w:before="40" w:after="60" w:line="276" w:lineRule="auto"/>
        <w:ind w:left="288"/>
      </w:pPr>
      <w:r>
        <w:rPr>
          <w:b/>
          <w:color w:val="4F46E5"/>
        </w:rPr>
        <w:t xml:space="preserve">Paso 2: </w:t>
      </w:r>
      <w:r>
        <w:rPr>
          <w:b/>
          <w:color w:val="0F172A"/>
        </w:rPr>
        <w:t xml:space="preserve">Crear Cliente Nuevo: </w:t>
      </w:r>
      <w:r>
        <w:rPr>
          <w:color w:val="334155"/>
        </w:rPr>
        <w:t>Tocá '+ Nuevo Cliente', completá Nombre, CUIT/DNI, Dirección y Teléfono, y presioná 'Crear Cliente'.</w:t>
      </w:r>
    </w:p>
    <w:p>
      <w:pPr>
        <w:keepNext/>
        <w:spacing w:before="200" w:after="60"/>
      </w:pPr>
      <w:r>
        <w:rPr>
          <w:rFonts w:ascii="Segoe UI" w:hAnsi="Segoe UI"/>
          <w:b/>
          <w:color w:val="1E293B"/>
          <w:sz w:val="22"/>
        </w:rPr>
        <w:t>B. Cómo Elegir la Lista de Precios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 xml:space="preserve">Lista por Defecto: </w:t>
      </w:r>
      <w:r>
        <w:rPr>
          <w:color w:val="334155"/>
        </w:rPr>
        <w:t>Al seleccionar al cliente, se carga su lista habitual.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 xml:space="preserve">Cambio de Lista: </w:t>
      </w:r>
      <w:r>
        <w:rPr>
          <w:color w:val="334155"/>
        </w:rPr>
        <w:t>Podés cambiarla desde el selector desplegable (ej: Mayorista, Minorista, Especial).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 xml:space="preserve">Recálculo Automático: </w:t>
      </w:r>
      <w:r>
        <w:rPr>
          <w:color w:val="334155"/>
        </w:rPr>
        <w:t>Si ya tenías productos en el carrito, todos los precios se ajustan instantáneamente a la nueva lista.</w:t>
      </w:r>
    </w:p>
    <w:p>
      <w:pPr>
        <w:keepNext/>
        <w:spacing w:before="200" w:after="60"/>
      </w:pPr>
      <w:r>
        <w:rPr>
          <w:rFonts w:ascii="Segoe UI" w:hAnsi="Segoe UI"/>
          <w:b/>
          <w:color w:val="1E293B"/>
          <w:sz w:val="22"/>
        </w:rPr>
        <w:t>C. Cómo Cargar Productos desde el Catálogo</w:t>
      </w:r>
    </w:p>
    <w:p>
      <w:pPr>
        <w:spacing w:before="40" w:after="60" w:line="276" w:lineRule="auto"/>
        <w:ind w:left="288"/>
      </w:pPr>
      <w:r>
        <w:rPr>
          <w:b/>
          <w:color w:val="4F46E5"/>
        </w:rPr>
        <w:t xml:space="preserve">Paso 1: </w:t>
      </w:r>
      <w:r>
        <w:rPr>
          <w:b/>
          <w:color w:val="0F172A"/>
        </w:rPr>
        <w:t xml:space="preserve">Abrir Catálogo: </w:t>
      </w:r>
      <w:r>
        <w:rPr>
          <w:color w:val="334155"/>
        </w:rPr>
        <w:t>Tocá el botón 'CATÁLOGO'.</w:t>
      </w:r>
    </w:p>
    <w:p>
      <w:pPr>
        <w:spacing w:before="40" w:after="60" w:line="276" w:lineRule="auto"/>
        <w:ind w:left="288"/>
      </w:pPr>
      <w:r>
        <w:rPr>
          <w:b/>
          <w:color w:val="4F46E5"/>
        </w:rPr>
        <w:t xml:space="preserve">Paso 2: </w:t>
      </w:r>
      <w:r>
        <w:rPr>
          <w:b/>
          <w:color w:val="0F172A"/>
        </w:rPr>
        <w:t xml:space="preserve">Buscar / Filtrar: </w:t>
      </w:r>
      <w:r>
        <w:rPr>
          <w:color w:val="334155"/>
        </w:rPr>
        <w:t>Buscá por nombre, código de artículo o filtrá por Marca y Categoría.</w:t>
      </w:r>
    </w:p>
    <w:p>
      <w:pPr>
        <w:spacing w:before="40" w:after="60" w:line="276" w:lineRule="auto"/>
        <w:ind w:left="288"/>
      </w:pPr>
      <w:r>
        <w:rPr>
          <w:b/>
          <w:color w:val="4F46E5"/>
        </w:rPr>
        <w:t xml:space="preserve">Paso 3: </w:t>
      </w:r>
      <w:r>
        <w:rPr>
          <w:b/>
          <w:color w:val="0F172A"/>
        </w:rPr>
        <w:t xml:space="preserve">Fotos en Zoom: </w:t>
      </w:r>
      <w:r>
        <w:rPr>
          <w:color w:val="334155"/>
        </w:rPr>
        <w:t>Tocá la miniatura de la foto para ver la imagen ampliada en alta resolución.</w:t>
      </w:r>
    </w:p>
    <w:p>
      <w:pPr>
        <w:spacing w:before="40" w:after="60" w:line="276" w:lineRule="auto"/>
        <w:ind w:left="288"/>
      </w:pPr>
      <w:r>
        <w:rPr>
          <w:b/>
          <w:color w:val="4F46E5"/>
        </w:rPr>
        <w:t xml:space="preserve">Paso 4: </w:t>
      </w:r>
      <w:r>
        <w:rPr>
          <w:b/>
          <w:color w:val="0F172A"/>
        </w:rPr>
        <w:t xml:space="preserve">Ajustar Cantidades: </w:t>
      </w:r>
      <w:r>
        <w:rPr>
          <w:color w:val="334155"/>
        </w:rPr>
        <w:t>Usá los botones '+' y '-'. La app controla el stock disponible en tiempo real.</w:t>
      </w:r>
    </w:p>
    <w:p>
      <w:pPr>
        <w:spacing w:before="40" w:after="60" w:line="276" w:lineRule="auto"/>
        <w:ind w:left="288"/>
      </w:pPr>
      <w:r>
        <w:rPr>
          <w:b/>
          <w:color w:val="4F46E5"/>
        </w:rPr>
        <w:t xml:space="preserve">Paso 5: </w:t>
      </w:r>
      <w:r>
        <w:rPr>
          <w:b/>
          <w:color w:val="0F172A"/>
        </w:rPr>
        <w:t xml:space="preserve">Cerrar Catálogo: </w:t>
      </w:r>
      <w:r>
        <w:rPr>
          <w:color w:val="334155"/>
        </w:rPr>
        <w:t>Tocá el botón inferior 'CERRAR CATÁLOGO' para volver al pedido.</w:t>
      </w:r>
    </w:p>
    <w:p>
      <w:pPr>
        <w:keepNext/>
        <w:spacing w:before="200" w:after="60"/>
      </w:pPr>
      <w:r>
        <w:rPr>
          <w:rFonts w:ascii="Segoe UI" w:hAnsi="Segoe UI"/>
          <w:b/>
          <w:color w:val="1E293B"/>
          <w:sz w:val="22"/>
        </w:rPr>
        <w:t>D. Cómo Cargar Combos Promocionales</w:t>
      </w:r>
    </w:p>
    <w:p>
      <w:pPr>
        <w:spacing w:before="40" w:after="60" w:line="276" w:lineRule="auto"/>
        <w:ind w:left="288"/>
      </w:pPr>
      <w:r>
        <w:rPr>
          <w:b/>
          <w:color w:val="4F46E5"/>
        </w:rPr>
        <w:t xml:space="preserve">Paso 1: </w:t>
      </w:r>
      <w:r>
        <w:rPr>
          <w:b/>
          <w:color w:val="0F172A"/>
        </w:rPr>
        <w:t xml:space="preserve">Acceso a Promos: </w:t>
      </w:r>
      <w:r>
        <w:rPr>
          <w:color w:val="334155"/>
        </w:rPr>
        <w:t>Tocá el botón 'COMBOS &amp; PROMOS' o la pestaña 'Combos' en la barra inferior.</w:t>
      </w:r>
    </w:p>
    <w:p>
      <w:pPr>
        <w:spacing w:before="40" w:after="60" w:line="276" w:lineRule="auto"/>
        <w:ind w:left="288"/>
      </w:pPr>
      <w:r>
        <w:rPr>
          <w:b/>
          <w:color w:val="4F46E5"/>
        </w:rPr>
        <w:t xml:space="preserve">Paso 2: </w:t>
      </w:r>
      <w:r>
        <w:rPr>
          <w:b/>
          <w:color w:val="0F172A"/>
        </w:rPr>
        <w:t xml:space="preserve">Revisión: </w:t>
      </w:r>
      <w:r>
        <w:rPr>
          <w:color w:val="334155"/>
        </w:rPr>
        <w:t>Revisá los artículos incluidos, el porcentaje de descuento y el precio total.</w:t>
      </w:r>
    </w:p>
    <w:p>
      <w:pPr>
        <w:spacing w:before="40" w:after="60" w:line="276" w:lineRule="auto"/>
        <w:ind w:left="288"/>
      </w:pPr>
      <w:r>
        <w:rPr>
          <w:b/>
          <w:color w:val="4F46E5"/>
        </w:rPr>
        <w:t xml:space="preserve">Paso 3: </w:t>
      </w:r>
      <w:r>
        <w:rPr>
          <w:b/>
          <w:color w:val="0F172A"/>
        </w:rPr>
        <w:t xml:space="preserve">Agregar: </w:t>
      </w:r>
      <w:r>
        <w:rPr>
          <w:color w:val="334155"/>
        </w:rPr>
        <w:t>Tocá 'Agregar Combo al Carrito'. Los productos se desglosarán en el pedido con la etiqueta 'Combo: [Nombre]'.</w:t>
      </w:r>
    </w:p>
    <w:p>
      <w:pPr>
        <w:keepNext/>
        <w:spacing w:before="200" w:after="60"/>
      </w:pPr>
      <w:r>
        <w:rPr>
          <w:rFonts w:ascii="Segoe UI" w:hAnsi="Segoe UI"/>
          <w:b/>
          <w:color w:val="1E293B"/>
          <w:sz w:val="22"/>
        </w:rPr>
        <w:t>E. Cómo Aplicar Descuentos por Producto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 xml:space="preserve">Casilla Dto %: </w:t>
      </w:r>
      <w:r>
        <w:rPr>
          <w:color w:val="334155"/>
        </w:rPr>
        <w:t>En cada ítem del carrito tenés un campo con el ícono '%'.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 xml:space="preserve">Ingreso de porcentaje: </w:t>
      </w:r>
      <w:r>
        <w:rPr>
          <w:color w:val="334155"/>
        </w:rPr>
        <w:t>Escribí el descuento (ej: '5' para 5%). El sistema recalcula el precio final respetando las reglas de redondeo.</w:t>
      </w:r>
    </w:p>
    <w:p>
      <w:pPr>
        <w:keepNext/>
        <w:spacing w:before="200" w:after="60"/>
      </w:pPr>
      <w:r>
        <w:rPr>
          <w:rFonts w:ascii="Segoe UI" w:hAnsi="Segoe UI"/>
          <w:b/>
          <w:color w:val="1E293B"/>
          <w:sz w:val="22"/>
        </w:rPr>
        <w:t>F. Fecha de Entrega y Notas de Despacho</w:t>
      </w:r>
    </w:p>
    <w:p>
      <w:pPr>
        <w:spacing w:before="40" w:after="60" w:line="276" w:lineRule="auto"/>
        <w:ind w:left="288"/>
      </w:pPr>
      <w:r>
        <w:rPr>
          <w:b/>
          <w:color w:val="4F46E5"/>
        </w:rPr>
        <w:t xml:space="preserve">Paso 1: </w:t>
      </w:r>
      <w:r>
        <w:rPr>
          <w:b/>
          <w:color w:val="0F172A"/>
        </w:rPr>
        <w:t xml:space="preserve">Revisar Pedido: </w:t>
      </w:r>
      <w:r>
        <w:rPr>
          <w:color w:val="334155"/>
        </w:rPr>
        <w:t>Tocá el botón 'REVISAR PEDIDO' para abrir la pantalla de remito.</w:t>
      </w:r>
    </w:p>
    <w:p>
      <w:pPr>
        <w:spacing w:before="40" w:after="60" w:line="276" w:lineRule="auto"/>
        <w:ind w:left="288"/>
      </w:pPr>
      <w:r>
        <w:rPr>
          <w:b/>
          <w:color w:val="4F46E5"/>
        </w:rPr>
        <w:t xml:space="preserve">Paso 2: </w:t>
      </w:r>
      <w:r>
        <w:rPr>
          <w:b/>
          <w:color w:val="0F172A"/>
        </w:rPr>
        <w:t xml:space="preserve">Fecha Programada: </w:t>
      </w:r>
      <w:r>
        <w:rPr>
          <w:color w:val="334155"/>
        </w:rPr>
        <w:t>Tocá los botones rápidos 'Hoy', 'Mañana' o seleccioná una fecha en el calendario.</w:t>
      </w:r>
    </w:p>
    <w:p>
      <w:pPr>
        <w:spacing w:before="40" w:after="60" w:line="276" w:lineRule="auto"/>
        <w:ind w:left="288"/>
      </w:pPr>
      <w:r>
        <w:rPr>
          <w:b/>
          <w:color w:val="4F46E5"/>
        </w:rPr>
        <w:t xml:space="preserve">Paso 3: </w:t>
      </w:r>
      <w:r>
        <w:rPr>
          <w:b/>
          <w:color w:val="0F172A"/>
        </w:rPr>
        <w:t xml:space="preserve">Notas para Depósito: </w:t>
      </w:r>
      <w:r>
        <w:rPr>
          <w:color w:val="334155"/>
        </w:rPr>
        <w:t>Escribí indicaciones de entrega (ej: 'Entregar de mañana', 'Tocar timbre local 4').</w:t>
      </w:r>
    </w:p>
    <w:p>
      <w:pPr>
        <w:spacing w:before="40" w:after="60" w:line="276" w:lineRule="auto"/>
        <w:ind w:left="288"/>
      </w:pPr>
      <w:r>
        <w:rPr>
          <w:b/>
          <w:color w:val="4F46E5"/>
        </w:rPr>
        <w:t xml:space="preserve">Paso 4: </w:t>
      </w:r>
      <w:r>
        <w:rPr>
          <w:b/>
          <w:color w:val="0F172A"/>
        </w:rPr>
        <w:t xml:space="preserve">Confirmar y Enviar: </w:t>
      </w:r>
      <w:r>
        <w:rPr>
          <w:color w:val="334155"/>
        </w:rPr>
        <w:t>Tocá el botón verde 'CONFIRMAR Y ENVIAR'.</w:t>
      </w:r>
    </w:p>
    <w:p>
      <w:pPr>
        <w:keepNext/>
        <w:spacing w:before="320" w:after="80"/>
      </w:pPr>
      <w:r>
        <w:rPr>
          <w:rFonts w:ascii="Segoe UI" w:hAnsi="Segoe UI"/>
          <w:b/>
          <w:color w:val="4F46E5"/>
          <w:sz w:val="28"/>
        </w:rPr>
        <w:t xml:space="preserve">3. </w:t>
      </w:r>
      <w:r>
        <w:rPr>
          <w:rFonts w:ascii="Segoe UI" w:hAnsi="Segoe UI"/>
          <w:b/>
          <w:color w:val="0F172A"/>
          <w:sz w:val="28"/>
        </w:rPr>
        <w:t>Módulos de Repartos y Cobranzas</w:t>
      </w:r>
    </w:p>
    <w:p>
      <w:pPr>
        <w:keepNext/>
        <w:spacing w:before="0" w:after="160"/>
      </w:pPr>
      <w:r>
        <w:rPr>
          <w:rFonts w:ascii="Segoe UI" w:hAnsi="Segoe UI"/>
          <w:i/>
          <w:color w:val="64748B"/>
          <w:sz w:val="19"/>
        </w:rPr>
        <w:t>Operaciones de entrega en destino y cobro de recibos en calle.</w:t>
      </w:r>
    </w:p>
    <w:p>
      <w:pPr>
        <w:keepNext/>
        <w:spacing w:before="200" w:after="60"/>
      </w:pPr>
      <w:r>
        <w:rPr>
          <w:rFonts w:ascii="Segoe UI" w:hAnsi="Segoe UI"/>
          <w:b/>
          <w:color w:val="1E293B"/>
          <w:sz w:val="22"/>
        </w:rPr>
        <w:t>Gestión de Entregas (Pestaña 'Repartos')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 xml:space="preserve">Ver Mapa: </w:t>
      </w:r>
      <w:r>
        <w:rPr>
          <w:color w:val="334155"/>
        </w:rPr>
        <w:t>Abre Google Maps con la ubicación exacta del cliente.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 xml:space="preserve">Llamar: </w:t>
      </w:r>
      <w:r>
        <w:rPr>
          <w:color w:val="334155"/>
        </w:rPr>
        <w:t>Inicia una llamada telefónica directa al número de contacto del cliente.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 xml:space="preserve">Botón 'Entregado': </w:t>
      </w:r>
      <w:r>
        <w:rPr>
          <w:color w:val="334155"/>
        </w:rPr>
        <w:t>Confirma que la mercadería fue recibida y cierra el pedido.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 xml:space="preserve">Botón 'No Entregado': </w:t>
      </w:r>
      <w:r>
        <w:rPr>
          <w:color w:val="334155"/>
        </w:rPr>
        <w:t>Permite registrar el motivo de incidencia (ej: Local cerrado, Cliente ausente) para reprogramarlo.</w:t>
      </w:r>
    </w:p>
    <w:p>
      <w:pPr>
        <w:keepNext/>
        <w:spacing w:before="200" w:after="60"/>
      </w:pPr>
      <w:r>
        <w:rPr>
          <w:rFonts w:ascii="Segoe UI" w:hAnsi="Segoe UI"/>
          <w:b/>
          <w:color w:val="1E293B"/>
          <w:sz w:val="22"/>
        </w:rPr>
        <w:t>Cobranza de Cuentas Corrientes (Pestaña 'Cobranzas')</w:t>
      </w:r>
    </w:p>
    <w:p>
      <w:pPr>
        <w:spacing w:before="40" w:after="60" w:line="276" w:lineRule="auto"/>
        <w:ind w:left="288"/>
      </w:pPr>
      <w:r>
        <w:rPr>
          <w:b/>
          <w:color w:val="4F46E5"/>
        </w:rPr>
        <w:t xml:space="preserve">Paso 1: </w:t>
      </w:r>
      <w:r>
        <w:rPr>
          <w:b/>
          <w:color w:val="0F172A"/>
        </w:rPr>
        <w:t xml:space="preserve">Seleccionar deudor: </w:t>
      </w:r>
      <w:r>
        <w:rPr>
          <w:color w:val="334155"/>
        </w:rPr>
        <w:t>Elegí el cliente de la lista de cuentas con saldo pendiente.</w:t>
      </w:r>
    </w:p>
    <w:p>
      <w:pPr>
        <w:spacing w:before="40" w:after="60" w:line="276" w:lineRule="auto"/>
        <w:ind w:left="288"/>
      </w:pPr>
      <w:r>
        <w:rPr>
          <w:b/>
          <w:color w:val="4F46E5"/>
        </w:rPr>
        <w:t xml:space="preserve">Paso 2: </w:t>
      </w:r>
      <w:r>
        <w:rPr>
          <w:b/>
          <w:color w:val="0F172A"/>
        </w:rPr>
        <w:t xml:space="preserve">Factura a cobrar: </w:t>
      </w:r>
      <w:r>
        <w:rPr>
          <w:color w:val="334155"/>
        </w:rPr>
        <w:t>Tocá 'Cobrar' en el comprobante adeudado.</w:t>
      </w:r>
    </w:p>
    <w:p>
      <w:pPr>
        <w:spacing w:before="40" w:after="60" w:line="276" w:lineRule="auto"/>
        <w:ind w:left="288"/>
      </w:pPr>
      <w:r>
        <w:rPr>
          <w:b/>
          <w:color w:val="4F46E5"/>
        </w:rPr>
        <w:t xml:space="preserve">Paso 3: </w:t>
      </w:r>
      <w:r>
        <w:rPr>
          <w:b/>
          <w:color w:val="0F172A"/>
        </w:rPr>
        <w:t xml:space="preserve">Registrar pago: </w:t>
      </w:r>
      <w:r>
        <w:rPr>
          <w:color w:val="334155"/>
        </w:rPr>
        <w:t>Ingresá el monto cobrado, elegí si fue Efectivo, Tarjeta o Transferencia y presioná 'CONFIRMAR PAGO'.</w:t>
      </w:r>
    </w:p>
    <w:p>
      <w:pPr>
        <w:keepNext/>
        <w:spacing w:before="320" w:after="80"/>
      </w:pPr>
      <w:r>
        <w:rPr>
          <w:rFonts w:ascii="Segoe UI" w:hAnsi="Segoe UI"/>
          <w:b/>
          <w:color w:val="4F46E5"/>
          <w:sz w:val="28"/>
        </w:rPr>
        <w:t xml:space="preserve">4. </w:t>
      </w:r>
      <w:r>
        <w:rPr>
          <w:rFonts w:ascii="Segoe UI" w:hAnsi="Segoe UI"/>
          <w:b/>
          <w:color w:val="0F172A"/>
          <w:sz w:val="28"/>
        </w:rPr>
        <w:t>Referencia Completa de Botones de la App</w:t>
      </w:r>
    </w:p>
    <w:p>
      <w:pPr>
        <w:keepNext/>
        <w:spacing w:before="0" w:after="160"/>
      </w:pPr>
      <w:r>
        <w:rPr>
          <w:rFonts w:ascii="Segoe UI" w:hAnsi="Segoe UI"/>
          <w:i/>
          <w:color w:val="64748B"/>
          <w:sz w:val="19"/>
        </w:rPr>
        <w:t>Descripción y función de cada elemento interactivo.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304"/>
            <w:shd w:fill="1E1B4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Botón / Elemento</w:t>
            </w:r>
          </w:p>
        </w:tc>
        <w:tc>
          <w:tcPr>
            <w:tcW w:type="dxa" w:w="2592"/>
            <w:shd w:fill="1E1B4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Ubicación</w:t>
            </w:r>
          </w:p>
        </w:tc>
        <w:tc>
          <w:tcPr>
            <w:tcW w:type="dxa" w:w="4464"/>
            <w:shd w:fill="1E1B4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Función Principal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b/>
                <w:color w:val="0F172A"/>
                <w:sz w:val="17"/>
              </w:rPr>
              <w:t>Indicador WIFI / OFFLINE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4F46E5"/>
                <w:sz w:val="17"/>
              </w:rPr>
              <w:t>Barra Superior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334155"/>
                <w:sz w:val="17"/>
              </w:rPr>
              <w:t>Muestra estado de red y avisa si se guardó localmente.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b/>
                <w:color w:val="0F172A"/>
                <w:sz w:val="17"/>
              </w:rPr>
              <w:t>Refrescar (Flechas)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4F46E5"/>
                <w:sz w:val="17"/>
              </w:rPr>
              <w:t>Barra Superior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334155"/>
                <w:sz w:val="17"/>
              </w:rPr>
              <w:t>Fuerza sincronización de pedidos, actualiza stocks y listas.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b/>
                <w:color w:val="0F172A"/>
                <w:sz w:val="17"/>
              </w:rPr>
              <w:t>Salir (Rojo)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4F46E5"/>
                <w:sz w:val="17"/>
              </w:rPr>
              <w:t>Barra Superior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334155"/>
                <w:sz w:val="17"/>
              </w:rPr>
              <w:t>Cierra la sesión del vendedor de manera segura.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b/>
                <w:color w:val="0F172A"/>
                <w:sz w:val="17"/>
              </w:rPr>
              <w:t>➕ Nuevo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4F46E5"/>
                <w:sz w:val="17"/>
              </w:rPr>
              <w:t>Barra Inferior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334155"/>
                <w:sz w:val="17"/>
              </w:rPr>
              <w:t>Abre la pantalla de confección y carga de pedidos.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b/>
                <w:color w:val="0F172A"/>
                <w:sz w:val="17"/>
              </w:rPr>
              <w:t>✨ Combos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4F46E5"/>
                <w:sz w:val="17"/>
              </w:rPr>
              <w:t>Barra Inferior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334155"/>
                <w:sz w:val="17"/>
              </w:rPr>
              <w:t>Muestra el catálogo de combos y promociones vigentes.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b/>
                <w:color w:val="0F172A"/>
                <w:sz w:val="17"/>
              </w:rPr>
              <w:t>🚚 Repartos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4F46E5"/>
                <w:sz w:val="17"/>
              </w:rPr>
              <w:t>Barra Inferior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334155"/>
                <w:sz w:val="17"/>
              </w:rPr>
              <w:t>Muestra las entregas asignadas al vendedor/repartidor.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b/>
                <w:color w:val="0F172A"/>
                <w:sz w:val="17"/>
              </w:rPr>
              <w:t>🕒 Pedidos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4F46E5"/>
                <w:sz w:val="17"/>
              </w:rPr>
              <w:t>Barra Inferior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334155"/>
                <w:sz w:val="17"/>
              </w:rPr>
              <w:t>Historial de pedidos emitidos y sus estados.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b/>
                <w:color w:val="0F172A"/>
                <w:sz w:val="17"/>
              </w:rPr>
              <w:t>🔖 Cobranzas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4F46E5"/>
                <w:sz w:val="17"/>
              </w:rPr>
              <w:t>Barra Inferior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334155"/>
                <w:sz w:val="17"/>
              </w:rPr>
              <w:t>Módulo de cobro de facturas y cuentas corrientes en la calle.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b/>
                <w:color w:val="0F172A"/>
                <w:sz w:val="17"/>
              </w:rPr>
              <w:t>CATÁLOGO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4F46E5"/>
                <w:sz w:val="17"/>
              </w:rPr>
              <w:t>Pantalla Nuevo Pedido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334155"/>
                <w:sz w:val="17"/>
              </w:rPr>
              <w:t>Abre el buscador visual de productos con stock y filtros.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b/>
                <w:color w:val="0F172A"/>
                <w:sz w:val="17"/>
              </w:rPr>
              <w:t>REVISAR PEDIDO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4F46E5"/>
                <w:sz w:val="17"/>
              </w:rPr>
              <w:t>Pantalla Nuevo Pedido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334155"/>
                <w:sz w:val="17"/>
              </w:rPr>
              <w:t>Abre el remito para fijar fecha de entrega, notas y confirmar.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b/>
                <w:color w:val="0F172A"/>
                <w:sz w:val="17"/>
              </w:rPr>
              <w:t>Ver Mapa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4F46E5"/>
                <w:sz w:val="17"/>
              </w:rPr>
              <w:t>Pestaña Repartos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334155"/>
                <w:sz w:val="17"/>
              </w:rPr>
              <w:t>Abre la ubicación en Google Maps para guiar al repartidor.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b/>
                <w:color w:val="0F172A"/>
                <w:sz w:val="17"/>
              </w:rPr>
              <w:t>Llamar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4F46E5"/>
                <w:sz w:val="17"/>
              </w:rPr>
              <w:t>Pestaña Repartos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334155"/>
                <w:sz w:val="17"/>
              </w:rPr>
              <w:t>Inicia una llamada telefónica directa al cliente.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b/>
                <w:color w:val="0F172A"/>
                <w:sz w:val="17"/>
              </w:rPr>
              <w:t>✅ Entregado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4F46E5"/>
                <w:sz w:val="17"/>
              </w:rPr>
              <w:t>Pestaña Repartos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334155"/>
                <w:sz w:val="17"/>
              </w:rPr>
              <w:t>Confirma la entrega exitosa del pedido.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b/>
                <w:color w:val="0F172A"/>
                <w:sz w:val="17"/>
              </w:rPr>
              <w:t>❌ No Entregado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4F46E5"/>
                <w:sz w:val="17"/>
              </w:rPr>
              <w:t>Pestaña Repartos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334155"/>
                <w:sz w:val="17"/>
              </w:rPr>
              <w:t>Registra motivo de no entrega (cliente ausente, local cerrado, etc.).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b/>
                <w:color w:val="0F172A"/>
                <w:sz w:val="17"/>
              </w:rPr>
              <w:t>🚚 Listo Entrega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4F46E5"/>
                <w:sz w:val="17"/>
              </w:rPr>
              <w:t>Historial de Pedidos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334155"/>
                <w:sz w:val="17"/>
              </w:rPr>
              <w:t>Pasa el pedido a armado para repartirlo de inmediato.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b/>
                <w:color w:val="0F172A"/>
                <w:sz w:val="17"/>
              </w:rPr>
              <w:t>Editar / Anular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4F46E5"/>
                <w:sz w:val="17"/>
              </w:rPr>
              <w:t>Historial de Pedidos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2" w:space="0" w:color="E2E8F0"/>
              <w:right w:val="none"/>
              <w:insideH w:val="none"/>
              <w:insideV w:val="none"/>
            </w:tcBorders>
          </w:tcPr>
          <w:p>
            <w:pPr>
              <w:spacing w:line="264" w:lineRule="auto"/>
            </w:pPr>
            <w:r>
              <w:rPr>
                <w:rFonts w:ascii="Segoe UI" w:hAnsi="Segoe UI"/>
                <w:color w:val="334155"/>
                <w:sz w:val="17"/>
              </w:rPr>
              <w:t>Permite modificar o cancelar pedidos pendientes liberando el stock.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