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166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164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164"/>
            <w:pBdr/>
            <w:spacing/>
            <w:ind/>
            <w:rPr/>
          </w:pPr>
          <w:r/>
          <w:r/>
        </w:p>
        <w:p>
          <w:pPr>
            <w:pStyle w:val="99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91065878" w:anchor="_Toc191065878" w:history="1">
            <w:r>
              <w:rPr>
                <w:rStyle w:val="976"/>
              </w:rPr>
              <w:t xml:space="preserve">1 INTRODUÇÃO</w:t>
            </w:r>
            <w:r>
              <w:tab/>
            </w:r>
            <w:r>
              <w:fldChar w:fldCharType="begin"/>
            </w:r>
            <w:r>
              <w:instrText xml:space="preserve"> PAGEREF _Toc191065878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79" w:anchor="_Toc191065879" w:history="1">
            <w:r>
              <w:rPr>
                <w:rStyle w:val="976"/>
              </w:rPr>
              <w:t xml:space="preserve"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0" w:anchor="_Toc191065880" w:history="1">
            <w:r>
              <w:rPr>
                <w:rStyle w:val="976"/>
              </w:rPr>
              <w:t xml:space="preserve"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1" w:anchor="_Toc191065881" w:history="1">
            <w:r>
              <w:rPr>
                <w:rStyle w:val="976"/>
              </w:rPr>
              <w:t xml:space="preserve"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2" w:anchor="_Toc191065882" w:history="1">
            <w:r>
              <w:rPr>
                <w:rStyle w:val="976"/>
              </w:rPr>
              <w:t xml:space="preserve"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3" w:anchor="_Toc191065883" w:history="1">
            <w:r>
              <w:rPr>
                <w:rStyle w:val="976"/>
              </w:rPr>
              <w:t xml:space="preserve"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4" w:anchor="_Toc191065884" w:history="1">
            <w:r>
              <w:rPr>
                <w:rStyle w:val="976"/>
              </w:rPr>
              <w:t xml:space="preserve"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5" w:anchor="_Toc191065885" w:history="1">
            <w:r>
              <w:rPr>
                <w:rStyle w:val="976"/>
              </w:rPr>
              <w:t xml:space="preserve"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6" w:anchor="_Toc191065886" w:history="1">
            <w:r>
              <w:rPr>
                <w:rStyle w:val="976"/>
              </w:rPr>
              <w:t xml:space="preserve"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7" w:anchor="_Toc191065887" w:history="1">
            <w:r>
              <w:rPr>
                <w:rStyle w:val="976"/>
              </w:rPr>
              <w:t xml:space="preserve"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8" w:anchor="_Toc191065888" w:history="1">
            <w:r>
              <w:rPr>
                <w:rStyle w:val="976"/>
              </w:rPr>
              <w:t xml:space="preserve"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9" w:anchor="_Toc191065889" w:history="1">
            <w:r>
              <w:rPr>
                <w:rStyle w:val="976"/>
              </w:rPr>
              <w:t xml:space="preserve"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0" w:anchor="_Toc191065890" w:history="1">
            <w:r>
              <w:rPr>
                <w:rStyle w:val="976"/>
              </w:rPr>
              <w:t xml:space="preserve"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1" w:anchor="_Toc191065891" w:history="1">
            <w:r>
              <w:rPr>
                <w:rStyle w:val="976"/>
              </w:rPr>
              <w:t xml:space="preserve"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2" w:anchor="_Toc191065892" w:history="1">
            <w:r>
              <w:rPr>
                <w:rStyle w:val="976"/>
              </w:rPr>
              <w:t xml:space="preserve"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3" w:anchor="_Toc191065893" w:history="1">
            <w:r>
              <w:rPr>
                <w:rStyle w:val="976"/>
              </w:rPr>
              <w:t xml:space="preserve"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4" w:anchor="_Toc191065894" w:history="1">
            <w:r>
              <w:rPr>
                <w:rStyle w:val="976"/>
              </w:rPr>
              <w:t xml:space="preserve"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5" w:anchor="_Toc191065895" w:history="1">
            <w:r>
              <w:rPr>
                <w:rStyle w:val="976"/>
              </w:rPr>
              <w:t xml:space="preserve"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6" w:anchor="_Toc191065896" w:history="1">
            <w:r>
              <w:rPr>
                <w:rStyle w:val="976"/>
              </w:rPr>
              <w:t xml:space="preserve"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7" w:anchor="_Toc191065897" w:history="1">
            <w:r>
              <w:rPr>
                <w:rStyle w:val="976"/>
              </w:rPr>
              <w:t xml:space="preserve"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8" w:anchor="_Toc191065898" w:history="1">
            <w:r>
              <w:rPr>
                <w:rStyle w:val="976"/>
              </w:rPr>
              <w:t xml:space="preserve"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9" w:anchor="_Toc191065899" w:history="1">
            <w:r>
              <w:rPr>
                <w:rStyle w:val="976"/>
              </w:rPr>
              <w:t xml:space="preserve"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0" w:anchor="_Toc191065900" w:history="1">
            <w:r>
              <w:rPr>
                <w:rStyle w:val="976"/>
              </w:rPr>
              <w:t xml:space="preserve"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1" w:anchor="_Toc191065901" w:history="1">
            <w:r>
              <w:rPr>
                <w:rStyle w:val="976"/>
              </w:rPr>
              <w:t xml:space="preserve"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2" w:anchor="_Toc191065902" w:history="1">
            <w:r>
              <w:rPr>
                <w:rStyle w:val="976"/>
              </w:rPr>
              <w:t xml:space="preserve"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3" w:anchor="_Toc191065903" w:history="1">
            <w:r>
              <w:rPr>
                <w:rStyle w:val="976"/>
                <w:bCs/>
              </w:rPr>
              <w:t xml:space="preserve"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4" w:anchor="_Toc191065904" w:history="1">
            <w:r>
              <w:rPr>
                <w:rStyle w:val="976"/>
              </w:rPr>
              <w:t xml:space="preserve"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5" w:anchor="_Toc191065905" w:history="1">
            <w:r>
              <w:rPr>
                <w:rStyle w:val="976"/>
              </w:rPr>
              <w:t xml:space="preserve"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6" w:anchor="_Toc191065906" w:history="1">
            <w:r>
              <w:rPr>
                <w:rStyle w:val="976"/>
              </w:rPr>
              <w:t xml:space="preserve"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7" w:anchor="_Toc191065907" w:history="1">
            <w:r>
              <w:rPr>
                <w:rStyle w:val="976"/>
              </w:rPr>
              <w:t xml:space="preserve"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8" w:anchor="_Toc191065908" w:history="1">
            <w:r>
              <w:rPr>
                <w:rStyle w:val="976"/>
              </w:rPr>
              <w:t xml:space="preserve"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9" w:anchor="_Toc191065909" w:history="1">
            <w:r>
              <w:rPr>
                <w:rStyle w:val="976"/>
              </w:rPr>
              <w:t xml:space="preserve"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0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0" w:anchor="_Toc191065910" w:history="1">
            <w:r>
              <w:rPr>
                <w:rStyle w:val="976"/>
              </w:rPr>
              <w:t xml:space="preserve"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1" w:anchor="_Toc191065911" w:history="1">
            <w:r>
              <w:rPr>
                <w:rStyle w:val="976"/>
              </w:rPr>
              <w:t xml:space="preserve"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2" w:anchor="_Toc191065912" w:history="1">
            <w:r>
              <w:rPr>
                <w:rStyle w:val="976"/>
              </w:rPr>
              <w:t xml:space="preserve"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9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3" w:anchor="_Toc191065913" w:history="1">
            <w:r>
              <w:rPr>
                <w:rStyle w:val="976"/>
              </w:rPr>
              <w:t xml:space="preserve"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4" w:anchor="_Toc191065914" w:history="1">
            <w:r>
              <w:rPr>
                <w:rStyle w:val="976"/>
              </w:rPr>
              <w:t xml:space="preserve"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5" w:anchor="_Toc191065915" w:history="1">
            <w:r>
              <w:rPr>
                <w:rStyle w:val="976"/>
              </w:rPr>
              <w:t xml:space="preserve"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6" w:anchor="_Toc191065916" w:history="1">
            <w:r>
              <w:rPr>
                <w:rStyle w:val="976"/>
              </w:rPr>
              <w:t xml:space="preserve"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7" w:anchor="_Toc191065917" w:history="1">
            <w:r>
              <w:rPr>
                <w:rStyle w:val="976"/>
              </w:rPr>
              <w:t xml:space="preserve"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181"/>
        <w:pBdr/>
        <w:spacing w:line="276" w:lineRule="auto"/>
        <w:ind/>
        <w:rPr/>
      </w:pPr>
      <w:r/>
      <w:bookmarkStart w:id="0" w:name="_Toc191065878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0"/>
      <w:r/>
      <w:bookmarkEnd w:id="1"/>
      <w:r/>
      <w:bookmarkEnd w:id="2"/>
      <w:r/>
      <w:r/>
    </w:p>
    <w:p>
      <w:pPr>
        <w:pBdr/>
        <w:spacing/>
        <w:ind/>
        <w:rPr/>
      </w:pPr>
      <w:r/>
      <w:r/>
    </w:p>
    <w:p>
      <w:pPr>
        <w:pStyle w:val="1182"/>
        <w:pBdr/>
        <w:spacing/>
        <w:ind/>
        <w:rPr/>
      </w:pPr>
      <w:r/>
      <w:bookmarkStart w:id="3" w:name="_Toc191065879"/>
      <w:r>
        <w:t xml:space="preserve">1.1 </w:t>
      </w:r>
      <w:r>
        <w:t xml:space="preserve">Objetivo </w:t>
      </w:r>
      <w:r>
        <w:t xml:space="preserve">do documento</w:t>
      </w:r>
      <w:bookmarkEnd w:id="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182"/>
        <w:pBdr/>
        <w:spacing/>
        <w:ind/>
        <w:rPr/>
      </w:pPr>
      <w:r/>
      <w:bookmarkStart w:id="4" w:name="_Toc191065880"/>
      <w:r>
        <w:t xml:space="preserve">1.2 </w:t>
      </w:r>
      <w:r>
        <w:t xml:space="preserve">Público </w:t>
      </w:r>
      <w:r>
        <w:t xml:space="preserve">alvo</w:t>
      </w:r>
      <w:bookmarkEnd w:id="4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182"/>
        <w:pBdr/>
        <w:spacing/>
        <w:ind/>
        <w:rPr/>
      </w:pPr>
      <w:r/>
      <w:bookmarkStart w:id="5" w:name="_Toc191065881"/>
      <w:r>
        <w:t xml:space="preserve">1.3 </w:t>
      </w:r>
      <w:r>
        <w:t xml:space="preserve">Convenções</w:t>
      </w:r>
      <w:r>
        <w:t xml:space="preserve">, termos e abreviações</w:t>
      </w:r>
      <w:bookmarkEnd w:id="5"/>
      <w:r/>
      <w:r/>
    </w:p>
    <w:p>
      <w:pPr>
        <w:pBdr/>
        <w:spacing/>
        <w:ind/>
        <w:rPr/>
      </w:pPr>
      <w:r/>
      <w:r/>
    </w:p>
    <w:p>
      <w:pPr>
        <w:pStyle w:val="1183"/>
        <w:pBdr/>
        <w:spacing/>
        <w:ind/>
        <w:rPr/>
      </w:pPr>
      <w:r/>
      <w:bookmarkStart w:id="6" w:name="_Toc191065882"/>
      <w:r>
        <w:t xml:space="preserve">1.3.1 </w:t>
      </w:r>
      <w:r>
        <w:t xml:space="preserve">Identificadores</w:t>
      </w:r>
      <w:bookmarkEnd w:id="6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151"/>
        <w:numPr>
          <w:ilvl w:val="0"/>
          <w:numId w:val="1"/>
        </w:numPr>
        <w:pBdr/>
        <w:spacing/>
        <w:ind/>
        <w:rPr/>
      </w:pPr>
      <w:r>
        <w:t xml:space="preserve">Requisitos funcionais: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151"/>
        <w:numPr>
          <w:ilvl w:val="0"/>
          <w:numId w:val="1"/>
        </w:numPr>
        <w:pBdr/>
        <w:spacing/>
        <w:ind/>
        <w:rPr/>
      </w:pPr>
      <w:r>
        <w:t xml:space="preserve">Requisitos não funcionais: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151"/>
        <w:numPr>
          <w:ilvl w:val="0"/>
          <w:numId w:val="2"/>
        </w:numPr>
        <w:pBdr/>
        <w:spacing/>
        <w:ind/>
        <w:rPr/>
      </w:pPr>
      <w:r>
        <w:t xml:space="preserve">Diagrama de classe: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151"/>
        <w:numPr>
          <w:ilvl w:val="0"/>
          <w:numId w:val="2"/>
        </w:numPr>
        <w:pBdr/>
        <w:spacing/>
        <w:ind/>
        <w:rPr/>
      </w:pPr>
      <w:r>
        <w:t xml:space="preserve">Diagrama de caso de uso: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151"/>
        <w:numPr>
          <w:ilvl w:val="0"/>
          <w:numId w:val="2"/>
        </w:numPr>
        <w:pBdr/>
        <w:spacing/>
        <w:ind/>
        <w:rPr/>
      </w:pPr>
      <w:r>
        <w:t xml:space="preserve">Diagrama de sequência: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151"/>
        <w:numPr>
          <w:ilvl w:val="0"/>
          <w:numId w:val="2"/>
        </w:numPr>
        <w:pBdr/>
        <w:spacing/>
        <w:ind/>
        <w:rPr/>
      </w:pPr>
      <w:r>
        <w:t xml:space="preserve">Diagrama de entidade e relacionamento: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151"/>
        <w:numPr>
          <w:ilvl w:val="0"/>
          <w:numId w:val="3"/>
        </w:numPr>
        <w:pBdr/>
        <w:spacing/>
        <w:ind/>
        <w:rPr/>
      </w:pPr>
      <w:r>
        <w:t xml:space="preserve">Testes unitários: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151"/>
        <w:numPr>
          <w:ilvl w:val="0"/>
          <w:numId w:val="3"/>
        </w:numPr>
        <w:pBdr/>
        <w:spacing/>
        <w:ind/>
        <w:rPr/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151"/>
        <w:numPr>
          <w:ilvl w:val="0"/>
          <w:numId w:val="3"/>
        </w:numPr>
        <w:pBdr/>
        <w:spacing/>
        <w:ind/>
        <w:rPr/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183"/>
        <w:pBdr/>
        <w:spacing/>
        <w:ind/>
        <w:rPr/>
      </w:pPr>
      <w:r/>
      <w:bookmarkStart w:id="7" w:name="_Toc191065883"/>
      <w:r>
        <w:t xml:space="preserve">1.3.2 </w:t>
      </w:r>
      <w:r>
        <w:t xml:space="preserve">Prioridade </w:t>
      </w:r>
      <w:r>
        <w:t xml:space="preserve">dos requisitos</w:t>
      </w:r>
      <w:bookmarkEnd w:id="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167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183"/>
        <w:pBdr/>
        <w:spacing/>
        <w:ind/>
        <w:rPr/>
      </w:pPr>
      <w:r/>
      <w:bookmarkStart w:id="8" w:name="_Toc191065884"/>
      <w:r>
        <w:t xml:space="preserve">1.3.3 </w:t>
      </w:r>
      <w:r>
        <w:t xml:space="preserve">Siglas </w:t>
      </w:r>
      <w:r>
        <w:t xml:space="preserve">e abreviações</w:t>
      </w:r>
      <w:bookmarkEnd w:id="8"/>
      <w:r/>
      <w:r/>
    </w:p>
    <w:p>
      <w:pPr>
        <w:pBdr/>
        <w:spacing/>
        <w:ind/>
        <w:rPr/>
      </w:pPr>
      <w:r/>
      <w:r/>
    </w:p>
    <w:tbl>
      <w:tblPr>
        <w:tblStyle w:val="1168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182"/>
        <w:pBdr/>
        <w:spacing/>
        <w:ind/>
        <w:rPr/>
      </w:pPr>
      <w:r/>
      <w:bookmarkStart w:id="9" w:name="_Toc191065885"/>
      <w:r>
        <w:t xml:space="preserve">1.4 </w:t>
      </w:r>
      <w:r>
        <w:t xml:space="preserve">Referências</w:t>
      </w:r>
      <w:bookmarkEnd w:id="9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181"/>
        <w:pBdr/>
        <w:spacing/>
        <w:ind/>
        <w:rPr/>
      </w:pPr>
      <w:r/>
      <w:bookmarkStart w:id="10" w:name="_Toc191065886"/>
      <w:r>
        <w:t xml:space="preserve">2 DESCRIÇÃO GERAL DO SISTEMA</w:t>
      </w:r>
      <w:bookmarkStart w:id="11" w:name="_gv8ayfytpj2g"/>
      <w:r/>
      <w:bookmarkStart w:id="12" w:name="_pdorabggjkk8"/>
      <w:r/>
      <w:bookmarkEnd w:id="10"/>
      <w:r/>
      <w:bookmarkEnd w:id="11"/>
      <w:r/>
      <w:bookmarkEnd w:id="12"/>
      <w:r/>
      <w:r/>
    </w:p>
    <w:p>
      <w:pPr>
        <w:pBdr/>
        <w:spacing/>
        <w:ind/>
        <w:rPr/>
      </w:pPr>
      <w:r/>
      <w:r/>
    </w:p>
    <w:p>
      <w:pPr>
        <w:pStyle w:val="1182"/>
        <w:pBdr/>
        <w:spacing/>
        <w:ind/>
        <w:rPr/>
      </w:pPr>
      <w:r/>
      <w:bookmarkStart w:id="13" w:name="_Toc191065887"/>
      <w:r>
        <w:t xml:space="preserve">2.1 Visão geral</w:t>
      </w:r>
      <w:bookmarkEnd w:id="1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82"/>
        <w:pBdr/>
        <w:spacing/>
        <w:ind/>
        <w:rPr/>
      </w:pPr>
      <w:r/>
      <w:bookmarkStart w:id="14" w:name="_Toc191065888"/>
      <w:r>
        <w:t xml:space="preserve">2.2 Usuários</w:t>
      </w:r>
      <w:bookmarkStart w:id="15" w:name="_g9jujms53wwq"/>
      <w:r/>
      <w:bookmarkEnd w:id="14"/>
      <w:r/>
      <w:bookmarkEnd w:id="15"/>
      <w:r/>
      <w:r/>
    </w:p>
    <w:p>
      <w:pPr>
        <w:pBdr/>
        <w:spacing/>
        <w:ind/>
        <w:rPr/>
      </w:pPr>
      <w:r/>
      <w:r/>
    </w:p>
    <w:p>
      <w:pPr>
        <w:pStyle w:val="1151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82"/>
        <w:pBdr/>
        <w:spacing/>
        <w:ind/>
        <w:rPr/>
      </w:pPr>
      <w:r/>
      <w:bookmarkStart w:id="16" w:name="_Toc191065889"/>
      <w:r>
        <w:t xml:space="preserve">2.3 Benefícios</w:t>
      </w:r>
      <w:bookmarkEnd w:id="16"/>
      <w:r/>
      <w:r/>
    </w:p>
    <w:p>
      <w:pPr>
        <w:pBdr/>
        <w:spacing/>
        <w:ind/>
        <w:rPr/>
      </w:pPr>
      <w:r/>
      <w:r/>
    </w:p>
    <w:p>
      <w:pPr>
        <w:pStyle w:val="115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82"/>
        <w:pBdr/>
        <w:spacing/>
        <w:ind/>
        <w:rPr/>
      </w:pPr>
      <w:r/>
      <w:bookmarkStart w:id="17" w:name="_Toc191065890"/>
      <w:r>
        <w:t xml:space="preserve">2.4 Limitações e restrições</w:t>
      </w:r>
      <w:bookmarkStart w:id="18" w:name="_3obd0f725o94"/>
      <w:r/>
      <w:bookmarkEnd w:id="17"/>
      <w:r/>
      <w:bookmarkEnd w:id="1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181"/>
        <w:pBdr/>
        <w:spacing/>
        <w:ind/>
        <w:rPr>
          <w:highlight w:val="none"/>
          <w14:ligatures w14:val="none"/>
        </w:rPr>
      </w:pPr>
      <w:r/>
      <w:bookmarkStart w:id="19" w:name="_Toc191065891"/>
      <w:r>
        <w:t xml:space="preserve">3 </w:t>
      </w:r>
      <w:r>
        <w:t xml:space="preserve">REQUISITOS</w:t>
      </w:r>
      <w:bookmarkEnd w:id="19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156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182"/>
        <w:pBdr/>
        <w:spacing/>
        <w:ind/>
        <w:rPr>
          <w:highlight w:val="none"/>
        </w:rPr>
      </w:pPr>
      <w:r>
        <w:t xml:space="preserve">3.1 Requisitos Funcionais (RF)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83"/>
        <w:pBdr/>
        <w:spacing/>
        <w:ind/>
        <w:rPr>
          <w14:ligatures w14:val="none"/>
        </w:rPr>
      </w:pPr>
      <w:r/>
      <w:bookmarkStart w:id="20" w:name="_Toc191065892"/>
      <w:r>
        <w:t xml:space="preserve">3.1.1 </w:t>
      </w:r>
      <w:r>
        <w:t xml:space="preserve">Back-end - Usuários</w:t>
      </w:r>
      <w:bookmarkEnd w:id="20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  <w:highlight w:val="none"/>
        </w:rPr>
      </w:pPr>
      <w:r>
        <w:t xml:space="preserve">3.1.1.1 [RF001.01] O sistema deve permitir o cadastro de usuários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5.1.1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  <w:highlight w:val="none"/>
        </w:rPr>
      </w:pPr>
      <w:r>
        <w:t xml:space="preserve">3.1.1.2 [RF001.02] O sistema 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3.1.1.3 [RF001.03]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3.1.1.6 [RF001.06]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183"/>
        <w:pBdr/>
        <w:spacing/>
        <w:ind/>
        <w:rPr>
          <w:color w:val="000000" w:themeColor="text1"/>
        </w:rPr>
      </w:pPr>
      <w:r/>
      <w:bookmarkStart w:id="21" w:name="_Toc191065893"/>
      <w:r>
        <w:t xml:space="preserve">3.1.2 </w:t>
      </w:r>
      <w:r>
        <w:rPr>
          <w:color w:val="ff0000"/>
        </w:rPr>
        <w:t xml:space="preserve">&lt;&lt;Módulo&gt;&gt;</w:t>
      </w:r>
      <w:bookmarkEnd w:id="2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3.1.2.1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182"/>
        <w:pBdr/>
        <w:spacing/>
        <w:ind/>
        <w:rPr/>
      </w:pPr>
      <w:r/>
      <w:bookmarkStart w:id="22" w:name="_Toc191065894"/>
      <w:r>
        <w:t xml:space="preserve">3.2 Requisitos Não Funcionais (RNF)</w:t>
      </w:r>
      <w:bookmarkEnd w:id="22"/>
      <w:r/>
      <w:r/>
    </w:p>
    <w:p>
      <w:pPr>
        <w:pBdr/>
        <w:spacing/>
        <w:ind/>
        <w:rPr/>
      </w:pPr>
      <w:r/>
      <w:r/>
    </w:p>
    <w:p>
      <w:pPr>
        <w:pStyle w:val="1183"/>
        <w:pBdr/>
        <w:spacing/>
        <w:ind/>
        <w:rPr/>
      </w:pPr>
      <w:r/>
      <w:bookmarkStart w:id="23" w:name="_Toc191065895"/>
      <w:r>
        <w:t xml:space="preserve">3.2.1 Back</w:t>
      </w:r>
      <w:r>
        <w:t xml:space="preserve">-</w:t>
      </w:r>
      <w:r>
        <w:t xml:space="preserve">end</w:t>
      </w:r>
      <w:bookmarkEnd w:id="23"/>
      <w:r/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framework Spring  na versão 3.3.3, utilizando dos seguintes projetos:</w:t>
      </w:r>
      <w:r/>
    </w:p>
    <w:p>
      <w:pPr>
        <w:pStyle w:val="1151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151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151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151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151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151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151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151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151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151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183"/>
        <w:pBdr/>
        <w:spacing/>
        <w:ind/>
        <w:rPr>
          <w14:ligatures w14:val="none"/>
        </w:rPr>
      </w:pPr>
      <w:r/>
      <w:bookmarkStart w:id="24" w:name="_Toc191065896"/>
      <w:r>
        <w:t xml:space="preserve">3.2.2 </w:t>
      </w:r>
      <w:bookmarkEnd w:id="24"/>
      <w:r>
        <w:t xml:space="preserve">Front-end 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83"/>
        <w:pBdr/>
        <w:spacing/>
        <w:ind/>
        <w:rPr>
          <w:highlight w:val="none"/>
        </w:rPr>
      </w:pPr>
      <w:r>
        <w:rPr>
          <w:highlight w:val="none"/>
        </w:rPr>
        <w:t xml:space="preserve">3.2.3 Versionamento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184"/>
        <w:pBdr/>
        <w:spacing/>
        <w:ind/>
        <w:rPr>
          <w:highlight w:val="none"/>
        </w:rPr>
      </w:pPr>
      <w:r>
        <w:rPr>
          <w:highlight w:val="none"/>
        </w:rPr>
        <w:t xml:space="preserve">3.2.3.1 [RNF003.01] Git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highlight w:val="none"/>
        </w:rPr>
      </w:pPr>
      <w:r>
        <w:rPr>
          <w:highlight w:val="none"/>
        </w:rPr>
        <w:t xml:space="preserve">3.2.3.2 [RNF003.02] Git</w:t>
      </w:r>
      <w:r>
        <w:rPr>
          <w:highlight w:val="none"/>
        </w:rPr>
        <w:t xml:space="preserve"> Flow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15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15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15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15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15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184"/>
        <w:pBdr/>
        <w:spacing/>
        <w:ind/>
        <w:rPr>
          <w:highlight w:val="none"/>
        </w:rPr>
      </w:pPr>
      <w:r>
        <w:rPr>
          <w:highlight w:val="none"/>
        </w:rPr>
        <w:t xml:space="preserve">3.2.3.3 [RNF003.03]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15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15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15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15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15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15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15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15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15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15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15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182"/>
        <w:pBdr/>
        <w:spacing/>
        <w:ind/>
        <w:rPr/>
      </w:pPr>
      <w:r/>
      <w:bookmarkStart w:id="25" w:name="_Toc191065897"/>
      <w:r>
        <w:t xml:space="preserve">3.3 Regras de Negócio (RN)</w:t>
      </w:r>
      <w:bookmarkStart w:id="26" w:name="_fyrqiy4gzuq3"/>
      <w:r/>
      <w:bookmarkEnd w:id="25"/>
      <w:r/>
      <w:bookmarkEnd w:id="26"/>
      <w:r/>
      <w:r/>
    </w:p>
    <w:p>
      <w:pPr>
        <w:pBdr/>
        <w:spacing/>
        <w:ind/>
        <w:rPr/>
      </w:pPr>
      <w:r/>
      <w:r/>
    </w:p>
    <w:p>
      <w:pPr>
        <w:pStyle w:val="1183"/>
        <w:pBdr/>
        <w:spacing/>
        <w:ind/>
        <w:rPr/>
      </w:pPr>
      <w:r/>
      <w:bookmarkStart w:id="27" w:name="_Toc191065898"/>
      <w:r>
        <w:t xml:space="preserve">3.3.1 Usuário</w:t>
      </w:r>
      <w:bookmarkEnd w:id="27"/>
      <w:r/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151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151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151"/>
        <w:pBdr/>
        <w:spacing/>
        <w:ind/>
        <w:rPr/>
      </w:pPr>
      <w:r/>
      <w:r/>
    </w:p>
    <w:p>
      <w:pPr>
        <w:pStyle w:val="1184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15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15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151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151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151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151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151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151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151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151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15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151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1181"/>
        <w:pBdr/>
        <w:spacing/>
        <w:ind/>
        <w:rPr/>
      </w:pPr>
      <w:r/>
      <w:bookmarkStart w:id="28" w:name="_Toc191065899"/>
      <w:r>
        <w:t xml:space="preserve">4 RASTREABILIDADE</w:t>
      </w:r>
      <w:bookmarkStart w:id="29" w:name="_nihc0wbucjq"/>
      <w:r/>
      <w:bookmarkStart w:id="30" w:name="_6k8xi0uqt4og"/>
      <w:r/>
      <w:bookmarkEnd w:id="28"/>
      <w:r/>
      <w:bookmarkEnd w:id="29"/>
      <w:r/>
      <w:bookmarkEnd w:id="30"/>
      <w:r/>
      <w:r/>
    </w:p>
    <w:p>
      <w:pPr>
        <w:pBdr/>
        <w:spacing/>
        <w:ind/>
        <w:rPr/>
      </w:pPr>
      <w:r/>
      <w:r/>
    </w:p>
    <w:p>
      <w:pPr>
        <w:pStyle w:val="1182"/>
        <w:pBdr/>
        <w:spacing/>
        <w:ind/>
        <w:rPr/>
      </w:pPr>
      <w:r/>
      <w:bookmarkStart w:id="31" w:name="_Toc191065900"/>
      <w:r>
        <w:t xml:space="preserve">4.1 Rastreabilidade horizontal</w:t>
      </w:r>
      <w:bookmarkStart w:id="32" w:name="_q9l9ia3mpger"/>
      <w:r/>
      <w:bookmarkEnd w:id="31"/>
      <w:r/>
      <w:bookmarkEnd w:id="3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169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181"/>
        <w:pBdr/>
        <w:spacing/>
        <w:ind/>
        <w:rPr/>
      </w:pPr>
      <w:r/>
      <w:bookmarkStart w:id="33" w:name="_Toc191065901"/>
      <w:r>
        <w:t xml:space="preserve">5 DIAGRAMAS E ILUSTRAÇÕES</w:t>
      </w:r>
      <w:bookmarkStart w:id="34" w:name="_3pj13dg2f456"/>
      <w:r/>
      <w:bookmarkStart w:id="35" w:name="_eh72w8brsviv"/>
      <w:r/>
      <w:bookmarkEnd w:id="33"/>
      <w:r/>
      <w:bookmarkEnd w:id="34"/>
      <w:r/>
      <w:bookmarkEnd w:id="35"/>
      <w:r/>
      <w:r/>
    </w:p>
    <w:p>
      <w:pPr>
        <w:pBdr/>
        <w:spacing/>
        <w:ind/>
        <w:rPr/>
      </w:pPr>
      <w:r/>
      <w:r/>
    </w:p>
    <w:p>
      <w:pPr>
        <w:pStyle w:val="1182"/>
        <w:pBdr/>
        <w:spacing/>
        <w:ind/>
        <w:rPr/>
      </w:pPr>
      <w:r/>
      <w:bookmarkStart w:id="36" w:name="_Toc191065902"/>
      <w:r>
        <w:t xml:space="preserve">5.1 Diagramas de Classe</w:t>
      </w:r>
      <w:bookmarkStart w:id="37" w:name="_h14klgdxpavt"/>
      <w:r/>
      <w:bookmarkEnd w:id="36"/>
      <w:r/>
      <w:bookmarkEnd w:id="3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83"/>
        <w:pBdr/>
        <w:spacing/>
        <w:ind/>
        <w:rPr>
          <w:color w:val="000000" w:themeColor="text1"/>
          <w:highlight w:val="none"/>
        </w:rPr>
      </w:pPr>
      <w:r/>
      <w:bookmarkStart w:id="38" w:name="_Toc191065903"/>
      <w:r>
        <w:rPr>
          <w:bCs/>
          <w:color w:val="000000" w:themeColor="text1"/>
        </w:rPr>
        <w:t xml:space="preserve">5.1.1 [DC001] Usuário</w:t>
      </w:r>
      <w:bookmarkEnd w:id="3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56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988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184"/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151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994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8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151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9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8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151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9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8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1182"/>
        <w:pBdr/>
        <w:spacing/>
        <w:ind/>
        <w:rPr/>
      </w:pPr>
      <w:r/>
      <w:bookmarkStart w:id="39" w:name="_Toc191065904"/>
      <w:r>
        <w:t xml:space="preserve">5.2 Diagramas de Casos de Uso</w:t>
      </w:r>
      <w:bookmarkEnd w:id="3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183"/>
        <w:pBdr/>
        <w:spacing/>
        <w:ind/>
        <w:rPr/>
      </w:pPr>
      <w:r/>
      <w:bookmarkStart w:id="40" w:name="_Toc191065905"/>
      <w:r>
        <w:t xml:space="preserve">5.2.1 [DCU001] Login</w:t>
      </w:r>
      <w:bookmarkEnd w:id="4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2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2.00pt;height:99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988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diagrama de caso de uso Login </w:t>
      </w:r>
      <w:r/>
    </w:p>
    <w:p>
      <w:pPr>
        <w:pStyle w:val="1184"/>
        <w:pBdr/>
        <w:spacing/>
        <w:ind/>
        <w:rPr/>
      </w:pPr>
      <w:r>
        <w:t xml:space="preserve">5.2.1.1 Descrição</w:t>
      </w:r>
      <w:r/>
    </w:p>
    <w:p>
      <w:pPr>
        <w:pStyle w:val="1156"/>
        <w:pBdr/>
        <w:spacing/>
        <w:ind/>
        <w:rPr/>
      </w:pPr>
      <w:r>
        <w:t xml:space="preserve"> </w:t>
      </w:r>
      <w:r/>
    </w:p>
    <w:tbl>
      <w:tblPr>
        <w:tblStyle w:val="994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15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56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56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56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56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5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15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15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56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182"/>
        <w:pBdr/>
        <w:spacing/>
        <w:ind/>
        <w:rPr/>
      </w:pPr>
      <w:r/>
      <w:bookmarkStart w:id="41" w:name="_Toc191065906"/>
      <w:r>
        <w:t xml:space="preserve">5.3 Diagrama de Sequência</w:t>
      </w:r>
      <w:bookmarkEnd w:id="41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183"/>
        <w:pBdr/>
        <w:spacing/>
        <w:ind/>
        <w:rPr/>
      </w:pPr>
      <w:r/>
      <w:bookmarkStart w:id="42" w:name="_Toc191065907"/>
      <w:r>
        <w:t xml:space="preserve">5.3.1 [DS001] Login</w:t>
      </w:r>
      <w:bookmarkEnd w:id="42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3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95.50pt;height:276.4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98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3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184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99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182"/>
        <w:pBdr/>
        <w:spacing/>
        <w:ind/>
        <w:rPr/>
      </w:pPr>
      <w:r>
        <w:t xml:space="preserve">5.4 Diagrama de Entidade e Relacionamento</w:t>
      </w:r>
      <w:r/>
    </w:p>
    <w:p>
      <w:pPr>
        <w:pBdr/>
        <w:spacing/>
        <w:ind/>
        <w:jc w:val="left"/>
        <w:rPr/>
      </w:pPr>
      <w:r/>
      <w:r/>
    </w:p>
    <w:p>
      <w:pPr>
        <w:pStyle w:val="1183"/>
        <w:pBdr/>
        <w:spacing/>
        <w:ind/>
        <w:rPr/>
      </w:pPr>
      <w:r>
        <w:t xml:space="preserve">5.4.1 [DER001] Usuário</w:t>
      </w:r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4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0.75pt;height:301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98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entidade e relacionamento Usuário</w:t>
      </w:r>
      <w:r/>
    </w:p>
    <w:p>
      <w:pPr>
        <w:pStyle w:val="1184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994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181"/>
        <w:pBdr/>
        <w:spacing/>
        <w:ind/>
        <w:rPr>
          <w:highlight w:val="none"/>
        </w:rPr>
      </w:pPr>
      <w:r/>
      <w:bookmarkStart w:id="43" w:name="_Toc191065908"/>
      <w:r>
        <w:t xml:space="preserve">6 TESTES</w:t>
      </w:r>
      <w:bookmarkStart w:id="44" w:name="_2a7edkujdblr"/>
      <w:r/>
      <w:bookmarkStart w:id="45" w:name="_geb7vkhc67mt"/>
      <w:r/>
      <w:bookmarkEnd w:id="43"/>
      <w:r/>
      <w:bookmarkEnd w:id="44"/>
      <w:r/>
      <w:bookmarkEnd w:id="45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82"/>
        <w:pBdr/>
        <w:spacing/>
        <w:ind/>
        <w:rPr/>
      </w:pPr>
      <w:r/>
      <w:bookmarkStart w:id="46" w:name="_Toc191065909"/>
      <w:r>
        <w:t xml:space="preserve">6.1 Testes unitários</w:t>
      </w:r>
      <w:bookmarkStart w:id="47" w:name="_s093b8ppbzgd"/>
      <w:r/>
      <w:bookmarkEnd w:id="46"/>
      <w:r/>
      <w:bookmarkEnd w:id="47"/>
      <w:r>
        <w:t xml:space="preserve"> back-end</w:t>
      </w:r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83"/>
        <w:pBdr/>
        <w:spacing/>
        <w:ind/>
        <w:rPr>
          <w:color w:val="ff0000"/>
        </w:rPr>
      </w:pPr>
      <w:r/>
      <w:bookmarkStart w:id="48" w:name="_Toc191065910"/>
      <w:r>
        <w:t xml:space="preserve">6.1.1 </w:t>
      </w:r>
      <w:r>
        <w:rPr>
          <w:color w:val="000000" w:themeColor="text1"/>
        </w:rPr>
        <w:t xml:space="preserve">Usuário</w:t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184"/>
        <w:pBdr/>
        <w:spacing/>
        <w:ind/>
        <w:rPr>
          <w:highlight w:val="none"/>
          <w14:ligatures w14:val="none"/>
        </w:rPr>
      </w:pPr>
      <w:r>
        <w:t xml:space="preserve">6.1.1.1 [TU001.01] </w:t>
      </w:r>
      <w:r>
        <w:t xml:space="preserve">O sistema deve retornar um usuário quando o login existe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6.1.1.2 [TU001.02]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6.1.1.4 [TU001.04]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ff0000"/>
        </w:rPr>
      </w:pPr>
      <w:r>
        <w:rPr>
          <w:color w:val="ff0000"/>
        </w:rPr>
        <w:t xml:space="preserve">6.1.1.6 [TU001.06] </w:t>
      </w:r>
      <w:r>
        <w:rPr>
          <w:color w:val="ff0000"/>
        </w:rPr>
        <w:t xml:space="preserve">O sistema não deve cadastrar usuário quando os dados são inválidos</w:t>
      </w:r>
      <w:r>
        <w:rPr>
          <w:color w:val="ff0000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6.1.1.7 [TU001.07]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84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6.1.1.8 [TU001.08]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84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6.1.1.9 [TU001.09]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6.1.1.10 [TU001.10]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6.1.1.11 [TU001.11]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6.1.1.12 [TU001.12]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6.1.1.13 [TU001.13]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6.1.1.17 [TU001.17]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.1.20 [TU001.20]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.1.21 [TU001.21]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6.1.1.22 [TU001.22]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6.1.1.23 [TU001.23]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t xml:space="preserve">6.1.1.24 [TU001.24]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ff0000"/>
        </w:rPr>
      </w:pPr>
      <w:r>
        <w:t xml:space="preserve">6.1.1.25 [TU001.25]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6.1.1.26 [TU001.26]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ff0000"/>
        </w:rPr>
      </w:pPr>
      <w:r>
        <w:t xml:space="preserve">6.1.1.27 [TU001.27]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ff0000"/>
        </w:rPr>
      </w:pPr>
      <w:r>
        <w:t xml:space="preserve">6.1.1.28 [TU001.28]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ff0000"/>
        </w:rPr>
      </w:pPr>
      <w:r>
        <w:t xml:space="preserve">6.1.1.29 [TU001.29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ff0000"/>
        </w:rPr>
      </w:pPr>
      <w:r>
        <w:t xml:space="preserve">6.1.1.30 [TU001.30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ff0000"/>
        </w:rPr>
      </w:pPr>
      <w:r>
        <w:t xml:space="preserve">6.1.1.31 [TU001.31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ff0000"/>
        </w:rPr>
      </w:pPr>
      <w:r>
        <w:t xml:space="preserve">6.1.1.32 [TU001.32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ff0000"/>
        </w:rPr>
      </w:pPr>
      <w:r>
        <w:t xml:space="preserve">6.1.1.33 [TU001.33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b w:val="0"/>
          <w:bCs w:val="0"/>
          <w:color w:val="ff0000"/>
        </w:rPr>
      </w:pPr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b w:val="0"/>
          <w:bCs w:val="0"/>
          <w:color w:val="ff0000"/>
        </w:rPr>
      </w:pPr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</w:r>
      <w:r>
        <w:rPr>
          <w:color w:val="000000" w:themeColor="text1"/>
        </w:rPr>
        <w:t xml:space="preserve">John Stewart</w:t>
      </w:r>
      <w:r/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b w:val="0"/>
          <w:bCs w:val="0"/>
          <w:color w:val="ff0000"/>
        </w:rPr>
      </w:pPr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b w:val="0"/>
          <w:bCs w:val="0"/>
          <w:color w:val="000000" w:themeColor="text1"/>
        </w:rPr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b w:val="0"/>
          <w:bCs w:val="0"/>
          <w:color w:val="ff0000"/>
        </w:rPr>
      </w:pPr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b w:val="0"/>
          <w:bCs w:val="0"/>
          <w:color w:val="ff0000"/>
        </w:rPr>
      </w:pPr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b w:val="0"/>
          <w:bCs w:val="0"/>
          <w:color w:val="ff0000"/>
        </w:rPr>
      </w:pPr>
      <w:r>
        <w:rPr>
          <w:color w:val="ff0000"/>
        </w:rPr>
        <w:t xml:space="preserve">6.1.1.41 [TU001.41</w:t>
      </w:r>
      <w:r>
        <w:rPr>
          <w:color w:val="ff0000"/>
        </w:rPr>
        <w:t xml:space="preserve">] </w:t>
      </w:r>
      <w:r>
        <w:rPr>
          <w:color w:val="ff0000"/>
        </w:rPr>
        <w:t xml:space="preserve">O sistema não deve atualizar usuário quando status é inválido</w:t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b w:val="0"/>
          <w:bCs w:val="0"/>
          <w:color w:val="ff0000"/>
        </w:rPr>
      </w:pPr>
      <w:r>
        <w:rPr>
          <w:color w:val="ff0000"/>
        </w:rPr>
        <w:t xml:space="preserve">6.1.1.42 [TU001.42</w:t>
      </w:r>
      <w:r>
        <w:rPr>
          <w:color w:val="ff0000"/>
        </w:rPr>
        <w:t xml:space="preserve">] </w:t>
      </w:r>
      <w:r>
        <w:rPr>
          <w:color w:val="ff0000"/>
        </w:rPr>
        <w:t xml:space="preserve">O sistema não deve atualizar usuário quando perfil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4"/>
        <w:pBdr/>
        <w:spacing/>
        <w:ind/>
        <w:rPr>
          <w:b w:val="0"/>
          <w:bCs w:val="0"/>
          <w:color w:val="ff0000"/>
        </w:rPr>
      </w:pPr>
      <w:r>
        <w:rPr>
          <w:color w:val="ff0000"/>
        </w:rPr>
        <w:t xml:space="preserve">6.1.1.43 [TU001.43</w:t>
      </w:r>
      <w:r>
        <w:rPr>
          <w:color w:val="ff0000"/>
        </w:rPr>
        <w:t xml:space="preserve">] </w:t>
      </w:r>
      <w:r>
        <w:rPr>
          <w:color w:val="ff0000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/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82"/>
        <w:pBdr/>
        <w:spacing/>
        <w:ind/>
        <w:rPr/>
      </w:pPr>
      <w:r/>
      <w:bookmarkStart w:id="49" w:name="_Toc191065911"/>
      <w:r>
        <w:t xml:space="preserve">6.2 Testes de Integração</w:t>
      </w:r>
      <w:bookmarkStart w:id="50" w:name="_dphyuw2e1f0q"/>
      <w:r/>
      <w:bookmarkEnd w:id="49"/>
      <w:r/>
      <w:bookmarkEnd w:id="5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de integração com base nos requisitos funcionais e regras de negócio.</w:t>
      </w:r>
      <w:bookmarkStart w:id="51" w:name="_ruf0yua0decz"/>
      <w:r/>
      <w:bookmarkEnd w:id="5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82"/>
        <w:pBdr/>
        <w:spacing/>
        <w:ind/>
        <w:rPr/>
      </w:pPr>
      <w:r/>
      <w:bookmarkStart w:id="52" w:name="_Toc191065912"/>
      <w:r>
        <w:t xml:space="preserve">6.3 Testes de Performance</w:t>
      </w:r>
      <w:bookmarkStart w:id="53" w:name="_l7gi8yc86vp0"/>
      <w:r/>
      <w:bookmarkEnd w:id="52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181"/>
        <w:pBdr/>
        <w:spacing/>
        <w:ind/>
        <w:rPr/>
      </w:pPr>
      <w:r/>
      <w:bookmarkStart w:id="54" w:name="_Toc191065913"/>
      <w:r>
        <w:t xml:space="preserve">7 PROTÓTIPOS DE TELAS</w:t>
      </w:r>
      <w:bookmarkEnd w:id="5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182"/>
        <w:pBdr/>
        <w:spacing/>
        <w:ind/>
        <w:rPr/>
      </w:pPr>
      <w:r/>
      <w:bookmarkStart w:id="55" w:name="_Toc191065914"/>
      <w:r>
        <w:t xml:space="preserve">7.1 Tela de Login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82"/>
        <w:pBdr/>
        <w:spacing/>
        <w:ind/>
        <w:rPr/>
      </w:pPr>
      <w:r/>
      <w:bookmarkStart w:id="56" w:name="_Toc191065915"/>
      <w:r>
        <w:t xml:space="preserve">7.2 Tela Inicial</w:t>
      </w:r>
      <w:bookmarkEnd w:id="5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82"/>
        <w:pBdr/>
        <w:spacing/>
        <w:ind/>
        <w:rPr/>
      </w:pPr>
      <w:r/>
      <w:bookmarkStart w:id="57" w:name="_Toc191065916"/>
      <w:r>
        <w:t xml:space="preserve">7.3 Menus</w:t>
      </w:r>
      <w:bookmarkEnd w:id="5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82"/>
        <w:pBdr/>
        <w:spacing/>
        <w:ind/>
        <w:rPr/>
      </w:pPr>
      <w:r/>
      <w:bookmarkStart w:id="58" w:name="_Toc191065917"/>
      <w:r>
        <w:t xml:space="preserve">7.4 Tela de Cadastro de usuário</w:t>
      </w:r>
      <w:bookmarkEnd w:id="5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170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33">
    <w:name w:val="Plain Table 1"/>
    <w:basedOn w:val="96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2"/>
    <w:basedOn w:val="96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1 Light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4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6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1 Light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6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952">
    <w:name w:val="Intense Emphasis"/>
    <w:basedOn w:val="9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53">
    <w:name w:val="Intense Reference"/>
    <w:basedOn w:val="9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54">
    <w:name w:val="Subtle Emphasis"/>
    <w:basedOn w:val="9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5">
    <w:name w:val="Subtle Reference"/>
    <w:basedOn w:val="9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6">
    <w:name w:val="Book Title"/>
    <w:basedOn w:val="9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57">
    <w:name w:val="TOC Heading"/>
    <w:uiPriority w:val="39"/>
    <w:unhideWhenUsed/>
    <w:pPr>
      <w:pBdr/>
      <w:spacing/>
      <w:ind/>
    </w:pPr>
  </w:style>
  <w:style w:type="paragraph" w:styleId="958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959">
    <w:name w:val="Heading 1"/>
    <w:basedOn w:val="958"/>
    <w:next w:val="958"/>
    <w:link w:val="1138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960">
    <w:name w:val="Heading 2"/>
    <w:basedOn w:val="958"/>
    <w:next w:val="958"/>
    <w:link w:val="1139"/>
    <w:pPr>
      <w:keepNext w:val="true"/>
      <w:keepLines w:val="true"/>
      <w:pBdr/>
      <w:spacing/>
      <w:ind/>
      <w:outlineLvl w:val="1"/>
    </w:pPr>
    <w:rPr>
      <w:b/>
    </w:rPr>
  </w:style>
  <w:style w:type="paragraph" w:styleId="961">
    <w:name w:val="Heading 3"/>
    <w:basedOn w:val="958"/>
    <w:next w:val="958"/>
    <w:link w:val="1140"/>
    <w:pPr>
      <w:keepNext w:val="true"/>
      <w:keepLines w:val="true"/>
      <w:pBdr/>
      <w:spacing/>
      <w:ind/>
      <w:outlineLvl w:val="2"/>
    </w:pPr>
    <w:rPr>
      <w:b/>
    </w:rPr>
  </w:style>
  <w:style w:type="paragraph" w:styleId="962">
    <w:name w:val="Heading 4"/>
    <w:basedOn w:val="958"/>
    <w:next w:val="958"/>
    <w:link w:val="1141"/>
    <w:pPr>
      <w:keepNext w:val="true"/>
      <w:keepLines w:val="true"/>
      <w:pBdr/>
      <w:spacing/>
      <w:ind/>
      <w:outlineLvl w:val="3"/>
    </w:pPr>
    <w:rPr>
      <w:b/>
    </w:rPr>
  </w:style>
  <w:style w:type="paragraph" w:styleId="963">
    <w:name w:val="Heading 5"/>
    <w:basedOn w:val="958"/>
    <w:next w:val="958"/>
    <w:link w:val="1142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964">
    <w:name w:val="Heading 6"/>
    <w:basedOn w:val="958"/>
    <w:next w:val="958"/>
    <w:link w:val="1143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965">
    <w:name w:val="Heading 7"/>
    <w:basedOn w:val="958"/>
    <w:next w:val="958"/>
    <w:link w:val="100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66">
    <w:name w:val="Heading 8"/>
    <w:basedOn w:val="958"/>
    <w:next w:val="958"/>
    <w:link w:val="100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67">
    <w:name w:val="Heading 9"/>
    <w:basedOn w:val="958"/>
    <w:next w:val="958"/>
    <w:link w:val="100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68" w:default="1">
    <w:name w:val="Default Paragraph Font"/>
    <w:uiPriority w:val="1"/>
    <w:semiHidden/>
    <w:unhideWhenUsed/>
    <w:pPr>
      <w:pBdr/>
      <w:spacing/>
      <w:ind/>
    </w:pPr>
  </w:style>
  <w:style w:type="table" w:styleId="96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0" w:default="1">
    <w:name w:val="No List"/>
    <w:uiPriority w:val="99"/>
    <w:semiHidden/>
    <w:unhideWhenUsed/>
    <w:pPr>
      <w:pBdr/>
      <w:spacing/>
      <w:ind/>
    </w:pPr>
  </w:style>
  <w:style w:type="character" w:styleId="971">
    <w:name w:val="endnote reference"/>
    <w:basedOn w:val="968"/>
    <w:uiPriority w:val="99"/>
    <w:semiHidden/>
    <w:unhideWhenUsed/>
    <w:pPr>
      <w:pBdr/>
      <w:spacing/>
      <w:ind/>
    </w:pPr>
    <w:rPr>
      <w:vertAlign w:val="superscript"/>
    </w:rPr>
  </w:style>
  <w:style w:type="character" w:styleId="972">
    <w:name w:val="Strong"/>
    <w:basedOn w:val="968"/>
    <w:uiPriority w:val="22"/>
    <w:qFormat/>
    <w:pPr>
      <w:pBdr/>
      <w:spacing/>
      <w:ind/>
    </w:pPr>
    <w:rPr>
      <w:b/>
      <w:bCs/>
    </w:rPr>
  </w:style>
  <w:style w:type="character" w:styleId="973">
    <w:name w:val="FollowedHyperlink"/>
    <w:basedOn w:val="96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974">
    <w:name w:val="Emphasis"/>
    <w:basedOn w:val="968"/>
    <w:uiPriority w:val="20"/>
    <w:qFormat/>
    <w:pPr>
      <w:pBdr/>
      <w:spacing/>
      <w:ind/>
    </w:pPr>
    <w:rPr>
      <w:i/>
      <w:iCs/>
    </w:rPr>
  </w:style>
  <w:style w:type="character" w:styleId="975">
    <w:name w:val="footnote reference"/>
    <w:basedOn w:val="968"/>
    <w:uiPriority w:val="99"/>
    <w:semiHidden/>
    <w:unhideWhenUsed/>
    <w:pPr>
      <w:pBdr/>
      <w:spacing/>
      <w:ind/>
    </w:pPr>
    <w:rPr>
      <w:vertAlign w:val="superscript"/>
    </w:rPr>
  </w:style>
  <w:style w:type="character" w:styleId="976">
    <w:name w:val="Hyperlink"/>
    <w:basedOn w:val="968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77">
    <w:name w:val="toc 2"/>
    <w:basedOn w:val="958"/>
    <w:next w:val="958"/>
    <w:uiPriority w:val="39"/>
    <w:unhideWhenUsed/>
    <w:pPr>
      <w:pBdr/>
      <w:spacing w:after="57"/>
      <w:ind w:left="283"/>
    </w:pPr>
  </w:style>
  <w:style w:type="paragraph" w:styleId="978">
    <w:name w:val="toc 9"/>
    <w:basedOn w:val="958"/>
    <w:next w:val="958"/>
    <w:uiPriority w:val="39"/>
    <w:unhideWhenUsed/>
    <w:pPr>
      <w:pBdr/>
      <w:spacing w:after="57"/>
      <w:ind w:left="2268"/>
    </w:pPr>
  </w:style>
  <w:style w:type="paragraph" w:styleId="979">
    <w:name w:val="toc 6"/>
    <w:basedOn w:val="958"/>
    <w:next w:val="958"/>
    <w:uiPriority w:val="39"/>
    <w:unhideWhenUsed/>
    <w:pPr>
      <w:pBdr/>
      <w:spacing w:after="57"/>
      <w:ind w:left="1417"/>
    </w:pPr>
  </w:style>
  <w:style w:type="paragraph" w:styleId="980">
    <w:name w:val="toc 5"/>
    <w:basedOn w:val="958"/>
    <w:next w:val="958"/>
    <w:uiPriority w:val="39"/>
    <w:unhideWhenUsed/>
    <w:pPr>
      <w:pBdr/>
      <w:spacing w:after="57"/>
      <w:ind w:left="1134"/>
    </w:pPr>
  </w:style>
  <w:style w:type="paragraph" w:styleId="981">
    <w:name w:val="table of figures"/>
    <w:basedOn w:val="958"/>
    <w:next w:val="958"/>
    <w:uiPriority w:val="99"/>
    <w:unhideWhenUsed/>
    <w:pPr>
      <w:pBdr/>
      <w:spacing/>
      <w:ind/>
    </w:pPr>
  </w:style>
  <w:style w:type="paragraph" w:styleId="982">
    <w:name w:val="Title"/>
    <w:basedOn w:val="958"/>
    <w:next w:val="958"/>
    <w:link w:val="1147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83">
    <w:name w:val="endnote text"/>
    <w:basedOn w:val="958"/>
    <w:link w:val="10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984">
    <w:name w:val="toc 4"/>
    <w:basedOn w:val="958"/>
    <w:next w:val="958"/>
    <w:uiPriority w:val="39"/>
    <w:unhideWhenUsed/>
    <w:pPr>
      <w:pBdr/>
      <w:spacing w:after="57"/>
      <w:ind w:left="850"/>
    </w:pPr>
  </w:style>
  <w:style w:type="paragraph" w:styleId="985">
    <w:name w:val="toc 8"/>
    <w:basedOn w:val="958"/>
    <w:next w:val="958"/>
    <w:uiPriority w:val="39"/>
    <w:unhideWhenUsed/>
    <w:pPr>
      <w:pBdr/>
      <w:spacing w:after="57"/>
      <w:ind w:left="1984"/>
    </w:pPr>
  </w:style>
  <w:style w:type="paragraph" w:styleId="986">
    <w:name w:val="Header"/>
    <w:basedOn w:val="958"/>
    <w:link w:val="100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987">
    <w:name w:val="Footer"/>
    <w:basedOn w:val="958"/>
    <w:link w:val="100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988">
    <w:name w:val="Caption"/>
    <w:basedOn w:val="958"/>
    <w:next w:val="95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89">
    <w:name w:val="toc 7"/>
    <w:basedOn w:val="958"/>
    <w:next w:val="958"/>
    <w:uiPriority w:val="39"/>
    <w:unhideWhenUsed/>
    <w:pPr>
      <w:pBdr/>
      <w:spacing w:after="57"/>
      <w:ind w:left="1701"/>
    </w:pPr>
  </w:style>
  <w:style w:type="paragraph" w:styleId="990">
    <w:name w:val="toc 3"/>
    <w:basedOn w:val="958"/>
    <w:next w:val="958"/>
    <w:uiPriority w:val="39"/>
    <w:unhideWhenUsed/>
    <w:pPr>
      <w:pBdr/>
      <w:spacing w:after="57"/>
      <w:ind w:left="567"/>
    </w:pPr>
  </w:style>
  <w:style w:type="paragraph" w:styleId="991">
    <w:name w:val="Subtitle"/>
    <w:basedOn w:val="958"/>
    <w:next w:val="958"/>
    <w:link w:val="1148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992">
    <w:name w:val="footnote text"/>
    <w:basedOn w:val="958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993">
    <w:name w:val="toc 1"/>
    <w:basedOn w:val="958"/>
    <w:next w:val="958"/>
    <w:uiPriority w:val="39"/>
    <w:unhideWhenUsed/>
    <w:pPr>
      <w:pBdr/>
      <w:spacing w:after="57"/>
      <w:ind/>
    </w:pPr>
  </w:style>
  <w:style w:type="table" w:styleId="994">
    <w:name w:val="Table Grid"/>
    <w:basedOn w:val="96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5" w:customStyle="1">
    <w:name w:val="Heading 1 Char"/>
    <w:basedOn w:val="968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996" w:customStyle="1">
    <w:name w:val="Heading 2 Char"/>
    <w:basedOn w:val="968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997" w:customStyle="1">
    <w:name w:val="Heading 3 Char"/>
    <w:basedOn w:val="968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998" w:customStyle="1">
    <w:name w:val="Heading 4 Char"/>
    <w:basedOn w:val="968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999" w:customStyle="1">
    <w:name w:val="Heading 5 Char"/>
    <w:basedOn w:val="96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000" w:customStyle="1">
    <w:name w:val="Heading 6 Char"/>
    <w:basedOn w:val="96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001" w:customStyle="1">
    <w:name w:val="Heading 7 Char"/>
    <w:basedOn w:val="968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002" w:customStyle="1">
    <w:name w:val="Heading 8 Char"/>
    <w:basedOn w:val="968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003" w:customStyle="1">
    <w:name w:val="Heading 9 Char"/>
    <w:basedOn w:val="96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004" w:customStyle="1">
    <w:name w:val="Title Char"/>
    <w:basedOn w:val="968"/>
    <w:uiPriority w:val="10"/>
    <w:pPr>
      <w:pBdr/>
      <w:spacing/>
      <w:ind/>
    </w:pPr>
    <w:rPr>
      <w:sz w:val="48"/>
      <w:szCs w:val="48"/>
    </w:rPr>
  </w:style>
  <w:style w:type="character" w:styleId="1005" w:customStyle="1">
    <w:name w:val="Subtitle Char"/>
    <w:basedOn w:val="968"/>
    <w:uiPriority w:val="11"/>
    <w:pPr>
      <w:pBdr/>
      <w:spacing/>
      <w:ind/>
    </w:pPr>
    <w:rPr>
      <w:sz w:val="24"/>
      <w:szCs w:val="24"/>
    </w:rPr>
  </w:style>
  <w:style w:type="character" w:styleId="1006" w:customStyle="1">
    <w:name w:val="Quote Char"/>
    <w:uiPriority w:val="29"/>
    <w:pPr>
      <w:pBdr/>
      <w:spacing/>
      <w:ind/>
    </w:pPr>
    <w:rPr>
      <w:i/>
    </w:rPr>
  </w:style>
  <w:style w:type="character" w:styleId="1007" w:customStyle="1">
    <w:name w:val="Intense Quote Char"/>
    <w:uiPriority w:val="30"/>
    <w:pPr>
      <w:pBdr/>
      <w:spacing/>
      <w:ind/>
    </w:pPr>
    <w:rPr>
      <w:i/>
    </w:rPr>
  </w:style>
  <w:style w:type="character" w:styleId="1008" w:customStyle="1">
    <w:name w:val="Header Char"/>
    <w:basedOn w:val="968"/>
    <w:uiPriority w:val="99"/>
    <w:pPr>
      <w:pBdr/>
      <w:spacing/>
      <w:ind/>
    </w:pPr>
  </w:style>
  <w:style w:type="character" w:styleId="1009" w:customStyle="1">
    <w:name w:val="Footer Char"/>
    <w:basedOn w:val="968"/>
    <w:uiPriority w:val="99"/>
    <w:pPr>
      <w:pBdr/>
      <w:spacing/>
      <w:ind/>
    </w:pPr>
  </w:style>
  <w:style w:type="character" w:styleId="1010" w:customStyle="1">
    <w:name w:val="Footnote Text Char"/>
    <w:uiPriority w:val="99"/>
    <w:pPr>
      <w:pBdr/>
      <w:spacing/>
      <w:ind/>
    </w:pPr>
    <w:rPr>
      <w:sz w:val="18"/>
    </w:rPr>
  </w:style>
  <w:style w:type="character" w:styleId="1011" w:customStyle="1">
    <w:name w:val="Endnote Text Char"/>
    <w:uiPriority w:val="99"/>
    <w:pPr>
      <w:pBdr/>
      <w:spacing/>
      <w:ind/>
    </w:pPr>
    <w:rPr>
      <w:sz w:val="20"/>
    </w:rPr>
  </w:style>
  <w:style w:type="character" w:styleId="1012" w:customStyle="1">
    <w:name w:val="Caption Char"/>
    <w:uiPriority w:val="99"/>
    <w:pPr>
      <w:pBdr/>
      <w:spacing/>
      <w:ind/>
    </w:pPr>
  </w:style>
  <w:style w:type="table" w:styleId="1013" w:customStyle="1">
    <w:name w:val="Table Grid Light"/>
    <w:basedOn w:val="96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Simples Tabela 11"/>
    <w:basedOn w:val="96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Simples Tabela 21"/>
    <w:basedOn w:val="96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Simples Tabela 31"/>
    <w:basedOn w:val="96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Tabela Simples 41"/>
    <w:basedOn w:val="96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Tabela Simples 51"/>
    <w:basedOn w:val="96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Tabela de Grade 1 Clara1"/>
    <w:basedOn w:val="969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Grid Table 1 Light - Accent 1"/>
    <w:basedOn w:val="96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Grid Table 1 Light - Accent 2"/>
    <w:basedOn w:val="96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Grid Table 1 Light - Accent 3"/>
    <w:basedOn w:val="96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Grid Table 1 Light - Accent 4"/>
    <w:basedOn w:val="96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Grid Table 1 Light - Accent 5"/>
    <w:basedOn w:val="96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Grid Table 1 Light - Accent 6"/>
    <w:basedOn w:val="96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Tabela de Grade 21"/>
    <w:basedOn w:val="96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Grid Table 2 - Accent 1"/>
    <w:basedOn w:val="96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Grid Table 2 - Accent 2"/>
    <w:basedOn w:val="96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Grid Table 2 - Accent 3"/>
    <w:basedOn w:val="96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2 - Accent 4"/>
    <w:basedOn w:val="96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Grid Table 2 - Accent 5"/>
    <w:basedOn w:val="96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2 - Accent 6"/>
    <w:basedOn w:val="96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Tabela de Grade 31"/>
    <w:basedOn w:val="96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3 - Accent 1"/>
    <w:basedOn w:val="96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Grid Table 3 - Accent 2"/>
    <w:basedOn w:val="96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Grid Table 3 - Accent 3"/>
    <w:basedOn w:val="96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3 - Accent 4"/>
    <w:basedOn w:val="96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Grid Table 3 - Accent 5"/>
    <w:basedOn w:val="96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3 - Accent 6"/>
    <w:basedOn w:val="96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Tabela de Grade 41"/>
    <w:basedOn w:val="969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4 - Accent 1"/>
    <w:basedOn w:val="969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Grid Table 4 - Accent 2"/>
    <w:basedOn w:val="969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Grid Table 4 - Accent 3"/>
    <w:basedOn w:val="969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4 - Accent 4"/>
    <w:basedOn w:val="969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Grid Table 4 - Accent 5"/>
    <w:basedOn w:val="969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4 - Accent 6"/>
    <w:basedOn w:val="969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Tabela de Grade 5 Escura1"/>
    <w:basedOn w:val="9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5 Dark- Accent 1"/>
    <w:basedOn w:val="9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Grid Table 5 Dark - Accent 2"/>
    <w:basedOn w:val="9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Grid Table 5 Dark - Accent 3"/>
    <w:basedOn w:val="9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5 Dark- Accent 4"/>
    <w:basedOn w:val="9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Grid Table 5 Dark - Accent 5"/>
    <w:basedOn w:val="9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5 Dark - Accent 6"/>
    <w:basedOn w:val="9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Tabela de Grade 6 Colorida1"/>
    <w:basedOn w:val="969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6 Colorful - Accent 1"/>
    <w:basedOn w:val="969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Grid Table 6 Colorful - Accent 2"/>
    <w:basedOn w:val="96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Grid Table 6 Colorful - Accent 3"/>
    <w:basedOn w:val="969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6 Colorful - Accent 4"/>
    <w:basedOn w:val="96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Grid Table 6 Colorful - Accent 5"/>
    <w:basedOn w:val="969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6 Colorful - Accent 6"/>
    <w:basedOn w:val="969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Tabela de Grade 7 Colorida1"/>
    <w:basedOn w:val="969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7 Colorful - Accent 1"/>
    <w:basedOn w:val="969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Grid Table 7 Colorful - Accent 2"/>
    <w:basedOn w:val="969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Grid Table 7 Colorful - Accent 3"/>
    <w:basedOn w:val="969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Grid Table 7 Colorful - Accent 4"/>
    <w:basedOn w:val="969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Grid Table 7 Colorful - Accent 5"/>
    <w:basedOn w:val="969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Grid Table 7 Colorful - Accent 6"/>
    <w:basedOn w:val="969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Tabela de Lista 1 Clara1"/>
    <w:basedOn w:val="9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st Table 1 Light - Accent 1"/>
    <w:basedOn w:val="9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st Table 1 Light - Accent 2"/>
    <w:basedOn w:val="9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st Table 1 Light - Accent 3"/>
    <w:basedOn w:val="9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st Table 1 Light - Accent 4"/>
    <w:basedOn w:val="9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st Table 1 Light - Accent 5"/>
    <w:basedOn w:val="9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st Table 1 Light - Accent 6"/>
    <w:basedOn w:val="9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Tabela de Lista 21"/>
    <w:basedOn w:val="969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st Table 2 - Accent 1"/>
    <w:basedOn w:val="969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List Table 2 - Accent 2"/>
    <w:basedOn w:val="969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List Table 2 - Accent 3"/>
    <w:basedOn w:val="969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2 - Accent 4"/>
    <w:basedOn w:val="969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List Table 2 - Accent 5"/>
    <w:basedOn w:val="969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2 - Accent 6"/>
    <w:basedOn w:val="969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Tabela de Lista 31"/>
    <w:basedOn w:val="96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3 - Accent 1"/>
    <w:basedOn w:val="969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List Table 3 - Accent 2"/>
    <w:basedOn w:val="96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List Table 3 - Accent 3"/>
    <w:basedOn w:val="969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3 - Accent 4"/>
    <w:basedOn w:val="96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List Table 3 - Accent 5"/>
    <w:basedOn w:val="969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3 - Accent 6"/>
    <w:basedOn w:val="969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Tabela de Lista 41"/>
    <w:basedOn w:val="96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4 - Accent 1"/>
    <w:basedOn w:val="969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List Table 4 - Accent 2"/>
    <w:basedOn w:val="969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List Table 4 - Accent 3"/>
    <w:basedOn w:val="969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4 - Accent 4"/>
    <w:basedOn w:val="969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List Table 4 - Accent 5"/>
    <w:basedOn w:val="969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4 - Accent 6"/>
    <w:basedOn w:val="969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Tabela de Lista 5 Escura1"/>
    <w:basedOn w:val="969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5 Dark - Accent 1"/>
    <w:basedOn w:val="969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List Table 5 Dark - Accent 2"/>
    <w:basedOn w:val="969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List Table 5 Dark - Accent 3"/>
    <w:basedOn w:val="969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5 Dark - Accent 4"/>
    <w:basedOn w:val="969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List Table 5 Dark - Accent 5"/>
    <w:basedOn w:val="969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5 Dark - Accent 6"/>
    <w:basedOn w:val="969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Tabela de Lista 6 Colorida1"/>
    <w:basedOn w:val="969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6 Colorful - Accent 1"/>
    <w:basedOn w:val="969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List Table 6 Colorful - Accent 2"/>
    <w:basedOn w:val="969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List Table 6 Colorful - Accent 3"/>
    <w:basedOn w:val="969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6 Colorful - Accent 4"/>
    <w:basedOn w:val="969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List Table 6 Colorful - Accent 5"/>
    <w:basedOn w:val="969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6 Colorful - Accent 6"/>
    <w:basedOn w:val="969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Tabela de Lista 7 Colorida1"/>
    <w:basedOn w:val="969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7 Colorful - Accent 1"/>
    <w:basedOn w:val="969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List Table 7 Colorful - Accent 2"/>
    <w:basedOn w:val="969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List Table 7 Colorful - Accent 3"/>
    <w:basedOn w:val="969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st Table 7 Colorful - Accent 4"/>
    <w:basedOn w:val="969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st Table 7 Colorful - Accent 5"/>
    <w:basedOn w:val="969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st Table 7 Colorful - Accent 6"/>
    <w:basedOn w:val="969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ned - Accent"/>
    <w:basedOn w:val="9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ned - Accent 1"/>
    <w:basedOn w:val="9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Lined - Accent 2"/>
    <w:basedOn w:val="9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Lined - Accent 3"/>
    <w:basedOn w:val="9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Lined - Accent 4"/>
    <w:basedOn w:val="9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Lined - Accent 5"/>
    <w:basedOn w:val="9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Lined - Accent 6"/>
    <w:basedOn w:val="9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Bordered &amp; Lined - Accent"/>
    <w:basedOn w:val="969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Bordered &amp; Lined - Accent 1"/>
    <w:basedOn w:val="969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Bordered &amp; Lined - Accent 2"/>
    <w:basedOn w:val="969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Bordered &amp; Lined - Accent 3"/>
    <w:basedOn w:val="969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Bordered &amp; Lined - Accent 4"/>
    <w:basedOn w:val="969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Bordered &amp; Lined - Accent 5"/>
    <w:basedOn w:val="969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Bordered &amp; Lined - Accent 6"/>
    <w:basedOn w:val="969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Bordered"/>
    <w:basedOn w:val="969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Bordered - Accent 1"/>
    <w:basedOn w:val="96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Bordered - Accent 2"/>
    <w:basedOn w:val="96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Bordered - Accent 3"/>
    <w:basedOn w:val="96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Bordered - Accent 4"/>
    <w:basedOn w:val="96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Bordered - Accent 5"/>
    <w:basedOn w:val="96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Bordered - Accent 6"/>
    <w:basedOn w:val="96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38" w:customStyle="1">
    <w:name w:val="Título 1 Char"/>
    <w:link w:val="959"/>
    <w:uiPriority w:val="9"/>
    <w:pPr>
      <w:pBdr/>
      <w:spacing/>
      <w:ind/>
    </w:pPr>
  </w:style>
  <w:style w:type="character" w:styleId="1139" w:customStyle="1">
    <w:name w:val="Título 2 Char"/>
    <w:link w:val="960"/>
    <w:uiPriority w:val="9"/>
    <w:pPr>
      <w:pBdr/>
      <w:spacing/>
      <w:ind/>
    </w:pPr>
  </w:style>
  <w:style w:type="character" w:styleId="1140" w:customStyle="1">
    <w:name w:val="Título 3 Char"/>
    <w:link w:val="961"/>
    <w:uiPriority w:val="9"/>
    <w:pPr>
      <w:pBdr/>
      <w:spacing/>
      <w:ind/>
    </w:pPr>
  </w:style>
  <w:style w:type="character" w:styleId="1141" w:customStyle="1">
    <w:name w:val="Título 4 Char"/>
    <w:link w:val="962"/>
    <w:uiPriority w:val="9"/>
    <w:pPr>
      <w:pBdr/>
      <w:spacing/>
      <w:ind/>
    </w:pPr>
  </w:style>
  <w:style w:type="character" w:styleId="1142" w:customStyle="1">
    <w:name w:val="Título 5 Char"/>
    <w:basedOn w:val="968"/>
    <w:link w:val="96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143" w:customStyle="1">
    <w:name w:val="Título 6 Char"/>
    <w:basedOn w:val="968"/>
    <w:link w:val="9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44" w:customStyle="1">
    <w:name w:val="Título 7 Char"/>
    <w:basedOn w:val="968"/>
    <w:link w:val="9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45" w:customStyle="1">
    <w:name w:val="Título 8 Char"/>
    <w:basedOn w:val="968"/>
    <w:link w:val="966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146" w:customStyle="1">
    <w:name w:val="Título 9 Char"/>
    <w:basedOn w:val="968"/>
    <w:link w:val="967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147" w:customStyle="1">
    <w:name w:val="Título Char"/>
    <w:basedOn w:val="968"/>
    <w:link w:val="9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48" w:customStyle="1">
    <w:name w:val="Subtítulo Char"/>
    <w:basedOn w:val="968"/>
    <w:link w:val="99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49">
    <w:name w:val="Quote"/>
    <w:basedOn w:val="958"/>
    <w:next w:val="958"/>
    <w:link w:val="100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50" w:customStyle="1">
    <w:name w:val="Citação Char"/>
    <w:basedOn w:val="968"/>
    <w:link w:val="11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51">
    <w:name w:val="List Paragraph"/>
    <w:basedOn w:val="958"/>
    <w:uiPriority w:val="34"/>
    <w:qFormat/>
    <w:pPr>
      <w:pBdr/>
      <w:spacing/>
      <w:ind w:left="720"/>
      <w:contextualSpacing w:val="true"/>
    </w:pPr>
  </w:style>
  <w:style w:type="character" w:styleId="1152" w:customStyle="1">
    <w:name w:val="Ênfase Intensa1"/>
    <w:basedOn w:val="968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53">
    <w:name w:val="Intense Quote"/>
    <w:basedOn w:val="958"/>
    <w:next w:val="958"/>
    <w:link w:val="1007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54" w:customStyle="1">
    <w:name w:val="Citação Intensa Char"/>
    <w:basedOn w:val="968"/>
    <w:link w:val="1153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55" w:customStyle="1">
    <w:name w:val="Referência Intensa1"/>
    <w:basedOn w:val="968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56">
    <w:name w:val="No Spacing"/>
    <w:basedOn w:val="958"/>
    <w:uiPriority w:val="1"/>
    <w:qFormat/>
    <w:pPr>
      <w:pBdr/>
      <w:spacing w:after="0" w:line="240" w:lineRule="auto"/>
      <w:ind/>
    </w:pPr>
  </w:style>
  <w:style w:type="character" w:styleId="1157" w:customStyle="1">
    <w:name w:val="Ênfase Sutil1"/>
    <w:basedOn w:val="9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58" w:customStyle="1">
    <w:name w:val="Referência Sutil1"/>
    <w:basedOn w:val="968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159" w:customStyle="1">
    <w:name w:val="Título do Livro1"/>
    <w:basedOn w:val="96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60" w:customStyle="1">
    <w:name w:val="Cabeçalho Char"/>
    <w:basedOn w:val="968"/>
    <w:link w:val="986"/>
    <w:uiPriority w:val="99"/>
    <w:pPr>
      <w:pBdr/>
      <w:spacing/>
      <w:ind/>
    </w:pPr>
  </w:style>
  <w:style w:type="character" w:styleId="1161" w:customStyle="1">
    <w:name w:val="Rodapé Char"/>
    <w:basedOn w:val="968"/>
    <w:link w:val="987"/>
    <w:uiPriority w:val="99"/>
    <w:pPr>
      <w:pBdr/>
      <w:spacing/>
      <w:ind/>
    </w:pPr>
  </w:style>
  <w:style w:type="character" w:styleId="1162" w:customStyle="1">
    <w:name w:val="Texto de nota de rodapé Char"/>
    <w:basedOn w:val="968"/>
    <w:link w:val="992"/>
    <w:uiPriority w:val="99"/>
    <w:semiHidden/>
    <w:pPr>
      <w:pBdr/>
      <w:spacing/>
      <w:ind/>
    </w:pPr>
    <w:rPr>
      <w:sz w:val="20"/>
      <w:szCs w:val="20"/>
    </w:rPr>
  </w:style>
  <w:style w:type="character" w:styleId="1163" w:customStyle="1">
    <w:name w:val="Texto de nota de fim Char"/>
    <w:basedOn w:val="968"/>
    <w:link w:val="983"/>
    <w:uiPriority w:val="99"/>
    <w:semiHidden/>
    <w:pPr>
      <w:pBdr/>
      <w:spacing/>
      <w:ind/>
    </w:pPr>
    <w:rPr>
      <w:sz w:val="20"/>
      <w:szCs w:val="20"/>
    </w:rPr>
  </w:style>
  <w:style w:type="paragraph" w:styleId="1164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165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 w:customStyle="1">
    <w:name w:val="StGen0"/>
    <w:basedOn w:val="116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 w:customStyle="1">
    <w:name w:val="StGen1"/>
    <w:basedOn w:val="116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StGen2"/>
    <w:basedOn w:val="116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StGen3"/>
    <w:basedOn w:val="116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 w:customStyle="1">
    <w:name w:val="StGen4"/>
    <w:basedOn w:val="116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71" w:customStyle="1">
    <w:name w:val="Título 1_character"/>
    <w:link w:val="1181"/>
    <w:pPr>
      <w:pBdr/>
      <w:spacing/>
      <w:ind/>
    </w:pPr>
  </w:style>
  <w:style w:type="paragraph" w:styleId="1172" w:customStyle="1">
    <w:name w:val="Título 11"/>
    <w:basedOn w:val="959"/>
    <w:link w:val="1171"/>
    <w:qFormat/>
    <w:pPr>
      <w:pBdr/>
      <w:spacing/>
      <w:ind/>
    </w:pPr>
    <w:rPr>
      <w:sz w:val="24"/>
      <w:szCs w:val="24"/>
    </w:rPr>
  </w:style>
  <w:style w:type="character" w:styleId="1173" w:customStyle="1">
    <w:name w:val="Título 2_character"/>
    <w:link w:val="1182"/>
    <w:pPr>
      <w:pBdr/>
      <w:spacing/>
      <w:ind/>
    </w:pPr>
  </w:style>
  <w:style w:type="paragraph" w:styleId="1174" w:customStyle="1">
    <w:name w:val="Título 21"/>
    <w:basedOn w:val="958"/>
    <w:link w:val="1173"/>
    <w:qFormat/>
    <w:pPr>
      <w:pBdr/>
      <w:spacing w:line="480" w:lineRule="auto"/>
      <w:ind/>
    </w:pPr>
    <w:rPr>
      <w:b/>
      <w:bCs/>
    </w:rPr>
  </w:style>
  <w:style w:type="character" w:styleId="1175" w:customStyle="1">
    <w:name w:val="Título 3_character"/>
    <w:link w:val="1183"/>
    <w:pPr>
      <w:pBdr/>
      <w:spacing/>
      <w:ind/>
    </w:pPr>
  </w:style>
  <w:style w:type="paragraph" w:styleId="1176" w:customStyle="1">
    <w:name w:val="Título 31"/>
    <w:basedOn w:val="961"/>
    <w:link w:val="1175"/>
    <w:qFormat/>
    <w:pPr>
      <w:pBdr/>
      <w:spacing w:line="480" w:lineRule="auto"/>
      <w:ind/>
    </w:pPr>
  </w:style>
  <w:style w:type="character" w:styleId="1177" w:customStyle="1">
    <w:name w:val="Título 4_character"/>
    <w:link w:val="1184"/>
    <w:pPr>
      <w:pBdr/>
      <w:spacing/>
      <w:ind/>
    </w:pPr>
    <w:rPr>
      <w:color w:val="000000" w:themeColor="text1"/>
    </w:rPr>
  </w:style>
  <w:style w:type="paragraph" w:styleId="1178" w:customStyle="1">
    <w:name w:val="Título 41"/>
    <w:basedOn w:val="962"/>
    <w:link w:val="1177"/>
    <w:qFormat/>
    <w:pPr>
      <w:pBdr/>
      <w:spacing w:line="480" w:lineRule="auto"/>
      <w:ind/>
    </w:pPr>
  </w:style>
  <w:style w:type="character" w:styleId="1179" w:customStyle="1">
    <w:name w:val="Cabeçalho 4_character"/>
    <w:link w:val="1180"/>
    <w:pPr>
      <w:pBdr/>
      <w:spacing/>
      <w:ind/>
    </w:pPr>
  </w:style>
  <w:style w:type="paragraph" w:styleId="1180" w:customStyle="1">
    <w:name w:val="Cabeçalho 4"/>
    <w:basedOn w:val="1178"/>
    <w:link w:val="1179"/>
    <w:qFormat/>
    <w:pPr>
      <w:pBdr/>
      <w:spacing w:line="240" w:lineRule="auto"/>
      <w:ind/>
    </w:pPr>
  </w:style>
  <w:style w:type="paragraph" w:styleId="1181" w:customStyle="1">
    <w:name w:val="Título 1"/>
    <w:basedOn w:val="959"/>
    <w:link w:val="1171"/>
    <w:qFormat/>
    <w:pPr>
      <w:pBdr/>
      <w:spacing w:line="240" w:lineRule="auto"/>
      <w:ind/>
    </w:pPr>
  </w:style>
  <w:style w:type="paragraph" w:styleId="1182" w:customStyle="1">
    <w:name w:val="Título 2"/>
    <w:basedOn w:val="960"/>
    <w:link w:val="1173"/>
    <w:qFormat/>
    <w:pPr>
      <w:pBdr/>
      <w:spacing/>
      <w:ind/>
    </w:pPr>
  </w:style>
  <w:style w:type="paragraph" w:styleId="1183" w:customStyle="1">
    <w:name w:val="Título 3"/>
    <w:basedOn w:val="961"/>
    <w:link w:val="1175"/>
    <w:qFormat/>
    <w:pPr>
      <w:pBdr/>
      <w:spacing/>
      <w:ind/>
    </w:pPr>
  </w:style>
  <w:style w:type="paragraph" w:styleId="1184" w:customStyle="1">
    <w:name w:val="Título 4"/>
    <w:basedOn w:val="1180"/>
    <w:link w:val="1177"/>
    <w:qFormat/>
    <w:pPr>
      <w:pBdr/>
      <w:spacing w:line="276" w:lineRule="auto"/>
      <w:ind/>
    </w:pPr>
    <w:rPr>
      <w:color w:val="000000" w:themeColor="text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68</cp:revision>
  <dcterms:created xsi:type="dcterms:W3CDTF">2024-10-21T23:43:00Z</dcterms:created>
  <dcterms:modified xsi:type="dcterms:W3CDTF">2025-04-15T01:01:03Z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