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72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64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65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65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65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6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66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73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66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74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65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64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65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65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36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5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6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36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5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78"/>
        <w:pBdr/>
        <w:spacing/>
        <w:ind/>
        <w:rPr>
          <w14:ligatures w14:val="none"/>
        </w:rPr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80"/>
        <w:pBdr/>
        <w:spacing/>
        <w:ind/>
        <w:rPr>
          <w:b/>
          <w:bCs/>
          <w:sz w:val="28"/>
          <w:szCs w:val="28"/>
        </w:rPr>
      </w:pP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b/>
          <w:bCs/>
        </w:rPr>
      </w:r>
      <w:bookmarkStart w:id="21" w:name="_tjrm8h8v63y7"/>
      <w:r>
        <w:rPr>
          <w:b/>
          <w:bCs/>
        </w:rPr>
      </w:r>
      <w:bookmarkEnd w:id="21"/>
      <w:r>
        <w:rPr>
          <w:b/>
          <w:bCs/>
          <w:rtl w:val="0"/>
        </w:rPr>
        <w:t xml:space="preserve">3.1 Requisitos Funcionais (RF)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82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84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66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5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6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6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5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3.3.1.4 [RN001.04] </w:t>
      </w:r>
      <w:r>
        <w:t xml:space="preserve">O login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do usuário tem entre 4 e 3</w:t>
      </w:r>
      <w:r>
        <w:t xml:space="preserve">2 c</w:t>
      </w:r>
      <w:r>
        <w:t xml:space="preserve">aracteres, caso o login esteja fora desses critérios o sistema não deve permitir o cadastro e deve retornar a mensagem para o usuário: “Informe um login entre 4 e 32 caracteres”. Caso o login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3.3.1.5 [RN001.05] </w:t>
      </w:r>
      <w:r>
        <w:t xml:space="preserve">O </w:t>
      </w:r>
      <w:r>
        <w:t xml:space="preserve">login </w:t>
      </w:r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espaços em branco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3.3.1.6 [RN001.06] </w:t>
      </w:r>
      <w:r>
        <w:t xml:space="preserve">O </w:t>
      </w:r>
      <w:r>
        <w:t xml:space="preserve">login </w:t>
      </w:r>
      <w:r>
        <w:t xml:space="preserve">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números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34" w:name="_7yoe9jinarq7"/>
      <w:r>
        <w:rPr>
          <w:color w:val="000000" w:themeColor="text1"/>
        </w:rPr>
      </w:r>
      <w:bookmarkEnd w:id="34"/>
      <w:r>
        <w:rPr>
          <w:color w:val="000000" w:themeColor="text1"/>
          <w:rtl w:val="0"/>
        </w:rPr>
        <w:t xml:space="preserve">3.3.1.7 [RN001.07] </w:t>
      </w:r>
      <w:r>
        <w:rPr>
          <w:color w:val="000000" w:themeColor="text1"/>
        </w:rPr>
        <w:t xml:space="preserve">O sistema não deve permitir duplicação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O sistema deve validar se o login informado na hora do cadastro já existe no banco de dados, caso exista,</w:t>
      </w:r>
      <w:r>
        <w:t xml:space="preserve"> o sistema não deve permitir o cadastro e deve retornar a mensagem para o usuário:</w:t>
      </w:r>
      <w:r>
        <w:rPr>
          <w:color w:val="000000" w:themeColor="text1"/>
          <w:highlight w:val="none"/>
          <w:rtl w:val="0"/>
        </w:rPr>
        <w:t xml:space="preserve"> “Login já cadastrado!”. Caso o login não exista, o sistema deve permitir o cadastro.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7"/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  <w:t xml:space="preserve">3.3.1.8 [RN001.08] </w:t>
      </w:r>
      <w:r>
        <w:rPr>
          <w:color w:val="000000" w:themeColor="text1"/>
        </w:rPr>
        <w:t xml:space="preserve">O sistema não deve permitir edição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 O sistema deve </w:t>
      </w:r>
      <w:r>
        <w:rPr>
          <w:color w:val="000000" w:themeColor="text1"/>
        </w:rPr>
        <w:t xml:space="preserve">validar se o login foi editado na alteração dos dados cadastrais do usuári</w:t>
      </w:r>
      <w:r>
        <w:rPr>
          <w:color w:val="000000" w:themeColor="text1"/>
        </w:rPr>
        <w:t xml:space="preserve">o, caso o login tenha sido editado, o sistema não deve permitir a persistência dos dados e deve retornar a mensagem para o usuário: “Não é permitido alteração de login”. Caso o login não tenha sido alterado o sistema deve permitir a persistência dos dados.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3.3.1.9 [RN001.09] </w:t>
      </w:r>
      <w:r>
        <w:t xml:space="preserve">A senha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 do usuário tem entre 4 e 3</w:t>
      </w:r>
      <w:r>
        <w:t xml:space="preserve">2 c</w:t>
      </w:r>
      <w:r>
        <w:t xml:space="preserve">aracteres, caso a senha esteja fora desses critérios o sistema não deve permitir o cadastro e deve retornar a mensagem para o usuário: “A senha deve ter entre 4 e 32 caracteres”. Caso a senha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3.3.1.10 [RN001.10] </w:t>
      </w:r>
      <w:r>
        <w:t xml:space="preserve">A senha</w:t>
      </w:r>
      <w:r>
        <w:t xml:space="preserve"> </w:t>
      </w:r>
      <w:r>
        <w:t xml:space="preserve">do usuário não deve conter apenas espaços em branco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</w:t>
      </w:r>
      <w:r>
        <w:t xml:space="preserve"> </w:t>
      </w:r>
      <w:r>
        <w:t xml:space="preserve">do usuário contém apenas espaços em branco</w:t>
      </w:r>
      <w:r>
        <w:t xml:space="preserve">, caso a senha</w:t>
      </w:r>
      <w:r>
        <w:t xml:space="preserve"> </w:t>
      </w:r>
      <w:r>
        <w:t xml:space="preserve">esteja nessa condição o sistema não deve permitir o cadastro e deve retornar a mensagem para o usuário: “Senha inválida”. Caso a senha</w:t>
      </w:r>
      <w:r>
        <w:t xml:space="preserve">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3.3.1.11 [RN001.11] </w:t>
      </w:r>
      <w:r>
        <w:t xml:space="preserve">O telefone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validar se o telefone do usuário tem entre 8 e 9 dígitos, caso o telefone esteja fora desse critérios o sistema deve retornar a mensagem para o usuário: “Telefone inválido”. Caso o telefone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3.3.1.12 [RN001.12] </w:t>
      </w:r>
      <w:r>
        <w:t xml:space="preserve">O e-mail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validar se o e-mail do usuário é válido, caso o e-mail esteja fora desse critérios o sistema deve retornar a mensagem para o usuário: “</w:t>
      </w:r>
      <w:r>
        <w:t xml:space="preserve">E-mail</w:t>
      </w:r>
      <w:r>
        <w:t xml:space="preserve"> inválido”. Caso o e-mail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3.3.1.13 [RN001.13] </w:t>
      </w:r>
      <w:r>
        <w:rPr>
          <w:highlight w:val="none"/>
        </w:rPr>
        <w:t xml:space="preserve">Status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</w:t>
      </w:r>
      <w:r>
        <w:t xml:space="preserve">ter status para o usuário, o status será usado para bloquear ou permitir o acesso ao sistema, eles devem seguir as regras a seguir: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ATIVO: Usuários com esse status podem acessar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INATIVO: Usuários com esse status não podem acessar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3.3.1.14 [RN001.14] </w:t>
      </w:r>
      <w:r>
        <w:rPr>
          <w:highlight w:val="none"/>
        </w:rPr>
        <w:t xml:space="preserve">Status inicial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Ao criar um novo usuário o status inicial deve ser ATIVO.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3.3.1.15 [RN001.15] Perfil</w:t>
      </w:r>
      <w:r>
        <w:rPr>
          <w:highlight w:val="none"/>
        </w:rPr>
        <w:t xml:space="preserve">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</w:t>
      </w:r>
      <w:r>
        <w:t xml:space="preserve">ter perfil para o usuário, o perfil será usado para limitar o nível de acesso ao sistema, eles devem seguir as regras a seguir: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ADMIN: Usuários com esse perfil tem acesso livre à todo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COMPRADOR: Usuários com esse perfil tem acesso as seguintes operações do sistema: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Cadastro de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dos dados cadastrais do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estoque do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preço do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status do pedido do cliente.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Cancelamento do pedido do cliente.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OPERADOR: </w:t>
      </w:r>
      <w:r>
        <w:rPr>
          <w:highlight w:val="none"/>
        </w:rPr>
        <w:t xml:space="preserve">Usuários com esse perfil tem acesso as seguintes </w:t>
      </w:r>
      <w:r>
        <w:rPr>
          <w:highlight w:val="none"/>
        </w:rPr>
        <w:t xml:space="preserve">operações </w:t>
      </w:r>
      <w:r>
        <w:rPr>
          <w:highlight w:val="none"/>
        </w:rPr>
        <w:t xml:space="preserve">do sistema: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status do pedido do cliente.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64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65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75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64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65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82"/>
        <w:pBdr/>
        <w:spacing/>
        <w:ind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[CD001]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51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36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92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51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36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92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51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36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92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51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65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/>
    </w:p>
    <w:p>
      <w:pPr>
        <w:pBdr/>
        <w:spacing/>
        <w:ind w:firstLine="850" w:left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5.2.1 [UC001] Login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1400" cy="12573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3987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581399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2.00pt;height:99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51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2</w:t>
      </w:r>
      <w:r>
        <w:fldChar w:fldCharType="end"/>
      </w:r>
      <w:r>
        <w:t xml:space="preserve">: diagrama de caso de uso Login </w:t>
      </w:r>
      <w:r/>
    </w:p>
    <w:p>
      <w:pPr>
        <w:pStyle w:val="984"/>
        <w:pBdr/>
        <w:spacing/>
        <w:ind/>
        <w:rPr>
          <w:highlight w:val="none"/>
        </w:rPr>
      </w:pPr>
      <w:r>
        <w:t xml:space="preserve">5.2.1.1 Descrição</w:t>
      </w:r>
      <w:r>
        <w:rPr>
          <w:highlight w:val="none"/>
        </w:rPr>
      </w:r>
      <w:r>
        <w:rPr>
          <w:highlight w:val="none"/>
        </w:rPr>
      </w:r>
    </w:p>
    <w:tbl>
      <w:tblPr>
        <w:tblStyle w:val="792"/>
        <w:tblW w:w="0" w:type="auto"/>
        <w:tblBorders/>
        <w:tblLook w:val="04A0" w:firstRow="1" w:lastRow="0" w:firstColumn="1" w:lastColumn="0" w:noHBand="0" w:noVBand="1"/>
      </w:tblPr>
      <w:tblGrid>
        <w:gridCol w:w="4820"/>
        <w:gridCol w:w="4820"/>
      </w:tblGrid>
      <w:tr>
        <w:trPr/>
        <w:tc>
          <w:tcPr>
            <w:gridSpan w:val="2"/>
            <w:tcBorders/>
            <w:tcW w:w="964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 UC001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Atores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Usuários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Pré-condições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Usuário deve estar cadastrado no sistema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Pós-condições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/>
            </w:pPr>
            <w:r>
              <w:t xml:space="preserve">Usuário autenticado no sistema</w:t>
            </w:r>
            <w:r/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Cenário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numPr>
                <w:ilvl w:val="0"/>
                <w:numId w:val="23"/>
              </w:num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Usuário informa os dados para login.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Style w:val="941"/>
              <w:numPr>
                <w:ilvl w:val="0"/>
                <w:numId w:val="23"/>
              </w:num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O sistema autenticação valida os dados.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Style w:val="941"/>
              <w:numPr>
                <w:ilvl w:val="0"/>
                <w:numId w:val="23"/>
              </w:num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O sistema autenticação libera o acesso. 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Fluxo alternativo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Caso os dados sejam incorretos, o acesso ao sistema é negado e o sistema exibe a mensagem “Login ou senha inválidos”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t xml:space="preserve">5.3 Diagrama de Sequência</w:t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color w:val="ff0000"/>
        </w:rPr>
        <w:t xml:space="preserve">Descreve como </w:t>
      </w:r>
      <w:r>
        <w:rPr>
          <w:color w:val="ff0000"/>
        </w:rPr>
        <w:t xml:space="preserve">os objetos se comunicam entre si para realizar uma determinada tarefa, apresentando a ordem em que as mensagens são trocadas.</w:t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t xml:space="preserve">5.3.1 [SD001] Login</w:t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3260" cy="351031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91489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293260" cy="3510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95.53pt;height:276.4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t xml:space="preserve">5.3.1.1 Descrição</w:t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79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977"/>
        <w:gridCol w:w="6663"/>
      </w:tblGrid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Ator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Ação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Usuário</w:t>
            </w:r>
            <w:r/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Informa os dados de login</w:t>
            </w:r>
            <w:r/>
          </w:p>
        </w:tc>
      </w:tr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Usuário</w:t>
            </w:r>
            <w:r/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Clica no botão ENTRAR</w:t>
            </w:r>
            <w:r/>
          </w:p>
        </w:tc>
      </w:tr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Tela de login</w:t>
            </w:r>
            <w:r/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14:ligatures w14:val="none"/>
              </w:rPr>
            </w:pPr>
            <w:r>
              <w:t xml:space="preserve">Envia os dados para o servidor de autenticação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Servidor de autenticação</w:t>
            </w:r>
            <w:r/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Consulta os dados no banco de dados</w:t>
            </w:r>
            <w:r/>
          </w:p>
        </w:tc>
      </w:tr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Banco de dados</w:t>
            </w:r>
            <w:r/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Retorna os dados para o servidor de autenticação</w:t>
            </w:r>
            <w:r/>
          </w:p>
        </w:tc>
      </w:tr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Servidor de autenticação</w:t>
            </w:r>
            <w:r/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Valida os dados retornados</w:t>
            </w:r>
            <w:r/>
          </w:p>
        </w:tc>
      </w:tr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Servidor de autenticação</w:t>
            </w:r>
            <w:r/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Retorna token JWT para a tela de login (dados válidos)</w:t>
            </w:r>
            <w:r/>
          </w:p>
        </w:tc>
      </w:tr>
      <w:tr>
        <w:trPr/>
        <w:tc>
          <w:tcPr>
            <w:tcBorders/>
            <w:tcW w:w="29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Tela de login</w:t>
            </w:r>
            <w:r/>
          </w:p>
        </w:tc>
        <w:tc>
          <w:tcPr>
            <w:tcBorders/>
            <w:tcW w:w="666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Libera o acesso ao sistema</w:t>
            </w:r>
            <w:r/>
          </w:p>
        </w:tc>
      </w:tr>
      <w:tr>
        <w:trPr/>
        <w:tc>
          <w:tcPr>
            <w:tcBorders/>
            <w:tcW w:w="29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Servidor</w:t>
            </w:r>
            <w:r/>
          </w:p>
        </w:tc>
        <w:tc>
          <w:tcPr>
            <w:tcBorders/>
            <w:tcW w:w="666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Retorna mensagem negativa para a tela de login (dados inválidos)</w:t>
            </w:r>
            <w:r/>
          </w:p>
        </w:tc>
      </w:tr>
      <w:tr>
        <w:trPr/>
        <w:tc>
          <w:tcPr>
            <w:tcBorders/>
            <w:tcW w:w="29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Tela de login</w:t>
            </w:r>
            <w:r/>
          </w:p>
        </w:tc>
        <w:tc>
          <w:tcPr>
            <w:tcBorders/>
            <w:tcW w:w="666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Exibe mensagem se dados inválidos ao usuário</w:t>
            </w:r>
            <w:r/>
          </w:p>
        </w:tc>
      </w:tr>
    </w:tbl>
    <w:p>
      <w:pPr>
        <w:pBdr/>
        <w:spacing/>
        <w:ind w:firstLine="0" w:left="0"/>
        <w:jc w:val="left"/>
        <w:rPr>
          <w:highlight w:val="none"/>
        </w:rPr>
      </w:pPr>
      <w:r>
        <w:br w:type="page" w:clear="all"/>
      </w:r>
      <w:r>
        <w:rPr>
          <w:highlight w:val="none"/>
        </w:rPr>
      </w:r>
    </w:p>
    <w:p>
      <w:pPr>
        <w:pStyle w:val="964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65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6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000000" w:themeColor="text1"/>
          <w:rtl w:val="0"/>
        </w:rPr>
        <w:t xml:space="preserve">Usuário</w:t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000000" w:themeColor="text1"/>
        </w:rPr>
        <w:t xml:space="preserve">O sistema deve cadastrar usuário quando os dados estão corretos</w:t>
      </w:r>
      <w:r>
        <w:rPr>
          <w:color w:val="ff000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color w:val="000000" w:themeColor="text1"/>
        </w:rPr>
      </w:pPr>
      <w:r>
        <w:rPr>
          <w:b/>
          <w:bCs/>
          <w:color w:val="000000" w:themeColor="text1"/>
          <w:rtl w:val="0"/>
        </w:rPr>
        <w:t xml:space="preserve">Camada:</w:t>
      </w:r>
      <w:r>
        <w:rPr>
          <w:color w:val="000000" w:themeColor="text1"/>
          <w:rtl w:val="0"/>
        </w:rPr>
        <w:t xml:space="preserve"> Serviço.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Requisitos associados: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  <w:rtl w:val="0"/>
        </w:rPr>
        <w:t xml:space="preserve">RF001.01.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Descrição: </w:t>
      </w:r>
      <w:r>
        <w:rPr>
          <w:color w:val="000000" w:themeColor="text1"/>
          <w:rtl w:val="0"/>
        </w:rPr>
        <w:t xml:space="preserve">O sistema deve cadastrar usuário.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Condições</w:t>
      </w:r>
      <w:r>
        <w:rPr>
          <w:color w:val="000000" w:themeColor="text1"/>
          <w:rtl w:val="0"/>
        </w:rPr>
        <w:t xml:space="preserve">: Dados de cadastro corretos.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b/>
          <w:color w:val="000000" w:themeColor="text1"/>
          <w:rtl w:val="0"/>
        </w:rPr>
        <w:t xml:space="preserve">Passos: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</w:p>
    <w:p>
      <w:pPr>
        <w:pStyle w:val="936"/>
        <w:numPr>
          <w:ilvl w:val="0"/>
          <w:numId w:val="2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Informar os dados do usuário.</w:t>
      </w:r>
      <w:r>
        <w:rPr>
          <w:color w:val="000000" w:themeColor="text1"/>
          <w:highlight w:val="none"/>
        </w:rPr>
      </w:r>
    </w:p>
    <w:p>
      <w:pPr>
        <w:pStyle w:val="936"/>
        <w:numPr>
          <w:ilvl w:val="0"/>
          <w:numId w:val="2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Enviar os dados ao Repository.</w:t>
      </w:r>
      <w:r>
        <w:rPr>
          <w:color w:val="000000" w:themeColor="text1"/>
          <w:highlight w:val="none"/>
        </w:rPr>
      </w:r>
    </w:p>
    <w:p>
      <w:pPr>
        <w:pStyle w:val="936"/>
        <w:numPr>
          <w:ilvl w:val="0"/>
          <w:numId w:val="2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Receber o usuário cadastrado.</w:t>
      </w:r>
      <w:r>
        <w:rPr>
          <w:color w:val="000000" w:themeColor="text1"/>
          <w:highlight w:val="none"/>
        </w:rPr>
      </w:r>
    </w:p>
    <w:p>
      <w:pPr>
        <w:pStyle w:val="936"/>
        <w:numPr>
          <w:ilvl w:val="0"/>
          <w:numId w:val="2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Validar os dados recebidos.</w:t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b/>
          <w:color w:val="000000" w:themeColor="text1"/>
          <w:rtl w:val="0"/>
        </w:rPr>
        <w:t xml:space="preserve">Dados do teste: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ab/>
        <w:t xml:space="preserve">nome: Usuário Teste</w:t>
      </w:r>
      <w:r>
        <w:rPr>
          <w:color w:val="000000" w:themeColor="text1"/>
          <w:highlight w:val="none"/>
          <w:rtl w:val="0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ab/>
        <w:t xml:space="preserve">login: teste</w:t>
      </w:r>
      <w:r>
        <w:rPr>
          <w:color w:val="000000" w:themeColor="text1"/>
          <w:highlight w:val="none"/>
          <w:rtl w:val="0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ab/>
        <w:t xml:space="preserve">password: teste</w:t>
      </w:r>
      <w:r>
        <w:rPr>
          <w:color w:val="000000" w:themeColor="text1"/>
          <w:highlight w:val="none"/>
          <w:rtl w:val="0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ab/>
        <w:t xml:space="preserve">telefone: 11912345678</w:t>
      </w:r>
      <w:r>
        <w:rPr>
          <w:color w:val="000000" w:themeColor="text1"/>
          <w:highlight w:val="none"/>
          <w:rtl w:val="0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ab/>
        <w:t xml:space="preserve">email: teste@email.com</w:t>
      </w:r>
      <w:r>
        <w:rPr>
          <w:color w:val="000000" w:themeColor="text1"/>
          <w:highlight w:val="none"/>
          <w:rtl w:val="0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ab/>
        <w:t xml:space="preserve">status: ATIVO</w:t>
      </w:r>
      <w:r>
        <w:rPr>
          <w:color w:val="000000" w:themeColor="text1"/>
          <w:highlight w:val="none"/>
          <w:rtl w:val="0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ab/>
        <w:t xml:space="preserve">perfil: ADMIN</w:t>
      </w:r>
      <w:r>
        <w:rPr>
          <w:color w:val="000000" w:themeColor="text1"/>
          <w:highlight w:val="none"/>
          <w:rtl w:val="0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Resultado esperado: </w:t>
      </w:r>
      <w:r>
        <w:rPr>
          <w:color w:val="000000" w:themeColor="text1"/>
        </w:rPr>
        <w:t xml:space="preserve">Objeto Usuario não nulo.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Status: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  <w:rtl w:val="0"/>
        </w:rPr>
        <w:t xml:space="preserve">Não realizado.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Realização do teste: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  <w:rtl w:val="0"/>
        </w:rPr>
        <w:t xml:space="preserve">00/00/0000.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b/>
          <w:color w:val="000000" w:themeColor="text1"/>
          <w:rtl w:val="0"/>
        </w:rPr>
        <w:t xml:space="preserve">Responsável: </w:t>
      </w:r>
      <w:r>
        <w:rPr>
          <w:color w:val="000000" w:themeColor="text1"/>
          <w:rtl w:val="0"/>
        </w:rPr>
        <w:t xml:space="preserve">A definir.</w:t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5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5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64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5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5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5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5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76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1">
    <w:name w:val="Caption Char"/>
    <w:basedOn w:val="951"/>
    <w:link w:val="949"/>
    <w:uiPriority w:val="99"/>
    <w:pPr>
      <w:pBdr/>
      <w:spacing/>
      <w:ind/>
    </w:pPr>
  </w:style>
  <w:style w:type="paragraph" w:styleId="782">
    <w:name w:val="toc 1"/>
    <w:basedOn w:val="962"/>
    <w:next w:val="962"/>
    <w:uiPriority w:val="39"/>
    <w:unhideWhenUsed/>
    <w:pPr>
      <w:pBdr/>
      <w:spacing w:after="57"/>
      <w:ind w:right="0" w:firstLine="0" w:left="0"/>
    </w:pPr>
  </w:style>
  <w:style w:type="paragraph" w:styleId="783">
    <w:name w:val="toc 2"/>
    <w:basedOn w:val="962"/>
    <w:next w:val="962"/>
    <w:uiPriority w:val="39"/>
    <w:unhideWhenUsed/>
    <w:pPr>
      <w:pBdr/>
      <w:spacing w:after="57"/>
      <w:ind w:right="0" w:firstLine="0" w:left="283"/>
    </w:pPr>
  </w:style>
  <w:style w:type="paragraph" w:styleId="784">
    <w:name w:val="toc 3"/>
    <w:basedOn w:val="962"/>
    <w:next w:val="962"/>
    <w:uiPriority w:val="39"/>
    <w:unhideWhenUsed/>
    <w:pPr>
      <w:pBdr/>
      <w:spacing w:after="57"/>
      <w:ind w:right="0" w:firstLine="0" w:left="567"/>
    </w:pPr>
  </w:style>
  <w:style w:type="paragraph" w:styleId="785">
    <w:name w:val="toc 4"/>
    <w:basedOn w:val="962"/>
    <w:next w:val="962"/>
    <w:uiPriority w:val="39"/>
    <w:unhideWhenUsed/>
    <w:pPr>
      <w:pBdr/>
      <w:spacing w:after="57"/>
      <w:ind w:right="0" w:firstLine="0" w:left="850"/>
    </w:pPr>
  </w:style>
  <w:style w:type="paragraph" w:styleId="786">
    <w:name w:val="toc 5"/>
    <w:basedOn w:val="962"/>
    <w:next w:val="962"/>
    <w:uiPriority w:val="39"/>
    <w:unhideWhenUsed/>
    <w:pPr>
      <w:pBdr/>
      <w:spacing w:after="57"/>
      <w:ind w:right="0" w:firstLine="0" w:left="1134"/>
    </w:pPr>
  </w:style>
  <w:style w:type="paragraph" w:styleId="787">
    <w:name w:val="toc 6"/>
    <w:basedOn w:val="962"/>
    <w:next w:val="962"/>
    <w:uiPriority w:val="39"/>
    <w:unhideWhenUsed/>
    <w:pPr>
      <w:pBdr/>
      <w:spacing w:after="57"/>
      <w:ind w:right="0" w:firstLine="0" w:left="1417"/>
    </w:pPr>
  </w:style>
  <w:style w:type="paragraph" w:styleId="788">
    <w:name w:val="toc 7"/>
    <w:basedOn w:val="962"/>
    <w:next w:val="962"/>
    <w:uiPriority w:val="39"/>
    <w:unhideWhenUsed/>
    <w:pPr>
      <w:pBdr/>
      <w:spacing w:after="57"/>
      <w:ind w:right="0" w:firstLine="0" w:left="1701"/>
    </w:pPr>
  </w:style>
  <w:style w:type="paragraph" w:styleId="789">
    <w:name w:val="toc 8"/>
    <w:basedOn w:val="962"/>
    <w:next w:val="962"/>
    <w:uiPriority w:val="39"/>
    <w:unhideWhenUsed/>
    <w:pPr>
      <w:pBdr/>
      <w:spacing w:after="57"/>
      <w:ind w:right="0" w:firstLine="0" w:left="1984"/>
    </w:pPr>
  </w:style>
  <w:style w:type="paragraph" w:styleId="790">
    <w:name w:val="toc 9"/>
    <w:basedOn w:val="962"/>
    <w:next w:val="962"/>
    <w:uiPriority w:val="39"/>
    <w:unhideWhenUsed/>
    <w:pPr>
      <w:pBdr/>
      <w:spacing w:after="57"/>
      <w:ind w:right="0" w:firstLine="0" w:left="2268"/>
    </w:pPr>
  </w:style>
  <w:style w:type="table" w:styleId="7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Table Grid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Table Grid Light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1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2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1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2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3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4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5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6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1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2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3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4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 5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6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1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2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3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4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 5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6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8">
    <w:name w:val="Heading 7"/>
    <w:basedOn w:val="962"/>
    <w:next w:val="962"/>
    <w:link w:val="92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19">
    <w:name w:val="Heading 8"/>
    <w:basedOn w:val="962"/>
    <w:next w:val="962"/>
    <w:link w:val="93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20">
    <w:name w:val="Heading 9"/>
    <w:basedOn w:val="962"/>
    <w:next w:val="962"/>
    <w:link w:val="93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21" w:default="1">
    <w:name w:val="Default Paragraph Font"/>
    <w:uiPriority w:val="1"/>
    <w:semiHidden/>
    <w:unhideWhenUsed/>
    <w:pPr>
      <w:pBdr/>
      <w:spacing/>
      <w:ind/>
    </w:pPr>
  </w:style>
  <w:style w:type="numbering" w:styleId="922" w:default="1">
    <w:name w:val="No List"/>
    <w:uiPriority w:val="99"/>
    <w:semiHidden/>
    <w:unhideWhenUsed/>
    <w:pPr>
      <w:pBdr/>
      <w:spacing/>
      <w:ind/>
    </w:pPr>
  </w:style>
  <w:style w:type="character" w:styleId="923">
    <w:name w:val="Heading 1 Char"/>
    <w:basedOn w:val="921"/>
    <w:link w:val="9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4">
    <w:name w:val="Heading 2 Char"/>
    <w:basedOn w:val="921"/>
    <w:link w:val="9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5">
    <w:name w:val="Heading 3 Char"/>
    <w:basedOn w:val="921"/>
    <w:link w:val="9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6">
    <w:name w:val="Heading 4 Char"/>
    <w:basedOn w:val="921"/>
    <w:link w:val="96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7">
    <w:name w:val="Heading 5 Char"/>
    <w:basedOn w:val="921"/>
    <w:link w:val="9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8">
    <w:name w:val="Heading 6 Char"/>
    <w:basedOn w:val="921"/>
    <w:link w:val="96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9">
    <w:name w:val="Heading 7 Char"/>
    <w:basedOn w:val="921"/>
    <w:link w:val="91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30">
    <w:name w:val="Heading 8 Char"/>
    <w:basedOn w:val="921"/>
    <w:link w:val="9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1">
    <w:name w:val="Heading 9 Char"/>
    <w:basedOn w:val="921"/>
    <w:link w:val="92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2">
    <w:name w:val="Title Char"/>
    <w:basedOn w:val="921"/>
    <w:link w:val="97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33">
    <w:name w:val="Subtitle Char"/>
    <w:basedOn w:val="921"/>
    <w:link w:val="97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4">
    <w:name w:val="Quote"/>
    <w:basedOn w:val="962"/>
    <w:next w:val="962"/>
    <w:link w:val="93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5">
    <w:name w:val="Quote Char"/>
    <w:basedOn w:val="921"/>
    <w:link w:val="93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6">
    <w:name w:val="List Paragraph"/>
    <w:basedOn w:val="962"/>
    <w:uiPriority w:val="34"/>
    <w:qFormat/>
    <w:pPr>
      <w:pBdr/>
      <w:spacing/>
      <w:ind w:left="720"/>
      <w:contextualSpacing w:val="true"/>
    </w:pPr>
  </w:style>
  <w:style w:type="character" w:styleId="937">
    <w:name w:val="Intense Emphasis"/>
    <w:basedOn w:val="92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8">
    <w:name w:val="Intense Quote"/>
    <w:basedOn w:val="962"/>
    <w:next w:val="962"/>
    <w:link w:val="93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9">
    <w:name w:val="Intense Quote Char"/>
    <w:basedOn w:val="921"/>
    <w:link w:val="9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0">
    <w:name w:val="Intense Reference"/>
    <w:basedOn w:val="92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41">
    <w:name w:val="No Spacing"/>
    <w:basedOn w:val="962"/>
    <w:uiPriority w:val="1"/>
    <w:qFormat/>
    <w:pPr>
      <w:pBdr/>
      <w:spacing w:after="0" w:line="240" w:lineRule="auto"/>
      <w:ind/>
    </w:pPr>
  </w:style>
  <w:style w:type="character" w:styleId="942">
    <w:name w:val="Subtle Emphasis"/>
    <w:basedOn w:val="92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3">
    <w:name w:val="Emphasis"/>
    <w:basedOn w:val="921"/>
    <w:uiPriority w:val="20"/>
    <w:qFormat/>
    <w:pPr>
      <w:pBdr/>
      <w:spacing/>
      <w:ind/>
    </w:pPr>
    <w:rPr>
      <w:i/>
      <w:iCs/>
    </w:rPr>
  </w:style>
  <w:style w:type="character" w:styleId="944">
    <w:name w:val="Strong"/>
    <w:basedOn w:val="921"/>
    <w:uiPriority w:val="22"/>
    <w:qFormat/>
    <w:pPr>
      <w:pBdr/>
      <w:spacing/>
      <w:ind/>
    </w:pPr>
    <w:rPr>
      <w:b/>
      <w:bCs/>
    </w:rPr>
  </w:style>
  <w:style w:type="character" w:styleId="945">
    <w:name w:val="Subtle Reference"/>
    <w:basedOn w:val="92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6">
    <w:name w:val="Book Title"/>
    <w:basedOn w:val="92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47">
    <w:name w:val="Header"/>
    <w:basedOn w:val="962"/>
    <w:link w:val="94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48">
    <w:name w:val="Header Char"/>
    <w:basedOn w:val="921"/>
    <w:link w:val="947"/>
    <w:uiPriority w:val="99"/>
    <w:pPr>
      <w:pBdr/>
      <w:spacing/>
      <w:ind/>
    </w:pPr>
  </w:style>
  <w:style w:type="paragraph" w:styleId="949">
    <w:name w:val="Footer"/>
    <w:basedOn w:val="962"/>
    <w:link w:val="95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50">
    <w:name w:val="Footer Char"/>
    <w:basedOn w:val="921"/>
    <w:link w:val="949"/>
    <w:uiPriority w:val="99"/>
    <w:pPr>
      <w:pBdr/>
      <w:spacing/>
      <w:ind/>
    </w:pPr>
  </w:style>
  <w:style w:type="paragraph" w:styleId="951">
    <w:name w:val="Caption"/>
    <w:basedOn w:val="962"/>
    <w:next w:val="9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2">
    <w:name w:val="footnote text"/>
    <w:basedOn w:val="962"/>
    <w:link w:val="9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3">
    <w:name w:val="Footnote Text Char"/>
    <w:basedOn w:val="921"/>
    <w:link w:val="952"/>
    <w:uiPriority w:val="99"/>
    <w:semiHidden/>
    <w:pPr>
      <w:pBdr/>
      <w:spacing/>
      <w:ind/>
    </w:pPr>
    <w:rPr>
      <w:sz w:val="20"/>
      <w:szCs w:val="20"/>
    </w:rPr>
  </w:style>
  <w:style w:type="character" w:styleId="954">
    <w:name w:val="footnote reference"/>
    <w:basedOn w:val="921"/>
    <w:uiPriority w:val="99"/>
    <w:semiHidden/>
    <w:unhideWhenUsed/>
    <w:pPr>
      <w:pBdr/>
      <w:spacing/>
      <w:ind/>
    </w:pPr>
    <w:rPr>
      <w:vertAlign w:val="superscript"/>
    </w:rPr>
  </w:style>
  <w:style w:type="paragraph" w:styleId="955">
    <w:name w:val="endnote text"/>
    <w:basedOn w:val="962"/>
    <w:link w:val="95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6">
    <w:name w:val="Endnote Text Char"/>
    <w:basedOn w:val="921"/>
    <w:link w:val="955"/>
    <w:uiPriority w:val="99"/>
    <w:semiHidden/>
    <w:pPr>
      <w:pBdr/>
      <w:spacing/>
      <w:ind/>
    </w:pPr>
    <w:rPr>
      <w:sz w:val="20"/>
      <w:szCs w:val="20"/>
    </w:rPr>
  </w:style>
  <w:style w:type="character" w:styleId="957">
    <w:name w:val="endnote reference"/>
    <w:basedOn w:val="921"/>
    <w:uiPriority w:val="99"/>
    <w:semiHidden/>
    <w:unhideWhenUsed/>
    <w:pPr>
      <w:pBdr/>
      <w:spacing/>
      <w:ind/>
    </w:pPr>
    <w:rPr>
      <w:vertAlign w:val="superscript"/>
    </w:rPr>
  </w:style>
  <w:style w:type="character" w:styleId="958">
    <w:name w:val="Hyperlink"/>
    <w:basedOn w:val="92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59">
    <w:name w:val="FollowedHyperlink"/>
    <w:basedOn w:val="92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0">
    <w:name w:val="TOC Heading"/>
    <w:uiPriority w:val="39"/>
    <w:unhideWhenUsed/>
    <w:pPr>
      <w:pBdr/>
      <w:spacing/>
      <w:ind/>
    </w:pPr>
  </w:style>
  <w:style w:type="paragraph" w:styleId="961">
    <w:name w:val="table of figures"/>
    <w:basedOn w:val="962"/>
    <w:next w:val="962"/>
    <w:uiPriority w:val="99"/>
    <w:unhideWhenUsed/>
    <w:pPr>
      <w:pBdr/>
      <w:spacing w:after="0" w:afterAutospacing="0"/>
      <w:ind/>
    </w:pPr>
  </w:style>
  <w:style w:type="paragraph" w:styleId="962" w:default="1">
    <w:name w:val="Normal"/>
    <w:pPr>
      <w:pBdr/>
      <w:spacing/>
      <w:ind/>
    </w:pPr>
  </w:style>
  <w:style w:type="table" w:styleId="963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4">
    <w:name w:val="Heading 1"/>
    <w:basedOn w:val="962"/>
    <w:next w:val="962"/>
    <w:pPr>
      <w:keepNext w:val="true"/>
      <w:keepLines w:val="true"/>
      <w:pBdr/>
      <w:spacing w:line="480" w:lineRule="auto"/>
      <w:ind/>
    </w:pPr>
    <w:rPr>
      <w:b/>
      <w:sz w:val="28"/>
      <w:szCs w:val="28"/>
      <w:rtl w:val="0"/>
    </w:rPr>
  </w:style>
  <w:style w:type="paragraph" w:styleId="965">
    <w:name w:val="Heading 2"/>
    <w:basedOn w:val="962"/>
    <w:next w:val="962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66">
    <w:name w:val="Heading 3"/>
    <w:basedOn w:val="962"/>
    <w:next w:val="962"/>
    <w:pPr>
      <w:keepNext w:val="true"/>
      <w:keepLines w:val="true"/>
      <w:pBdr/>
      <w:spacing/>
      <w:ind/>
    </w:pPr>
    <w:rPr>
      <w:b/>
    </w:rPr>
  </w:style>
  <w:style w:type="paragraph" w:styleId="967">
    <w:name w:val="Heading 4"/>
    <w:basedOn w:val="962"/>
    <w:next w:val="962"/>
    <w:pPr>
      <w:keepNext w:val="true"/>
      <w:keepLines w:val="true"/>
      <w:pBdr/>
      <w:spacing/>
      <w:ind/>
    </w:pPr>
    <w:rPr>
      <w:b/>
    </w:rPr>
  </w:style>
  <w:style w:type="paragraph" w:styleId="968">
    <w:name w:val="Heading 5"/>
    <w:basedOn w:val="962"/>
    <w:next w:val="962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69">
    <w:name w:val="Heading 6"/>
    <w:basedOn w:val="962"/>
    <w:next w:val="962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70">
    <w:name w:val="Title"/>
    <w:basedOn w:val="962"/>
    <w:next w:val="962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71">
    <w:name w:val="Subtitle"/>
    <w:basedOn w:val="962"/>
    <w:next w:val="962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72">
    <w:name w:val="StGen0"/>
    <w:basedOn w:val="9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StGen1"/>
    <w:basedOn w:val="9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StGen2"/>
    <w:basedOn w:val="9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StGen3"/>
    <w:basedOn w:val="9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StGen4"/>
    <w:basedOn w:val="9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77" w:customStyle="1">
    <w:name w:val="Título 1_character"/>
    <w:link w:val="978"/>
    <w:pPr>
      <w:pBdr/>
      <w:spacing/>
      <w:ind/>
    </w:pPr>
    <w:rPr>
      <w:sz w:val="24"/>
      <w:szCs w:val="24"/>
      <w:rtl w:val="0"/>
    </w:rPr>
  </w:style>
  <w:style w:type="paragraph" w:styleId="978" w:customStyle="1">
    <w:name w:val="Título 1"/>
    <w:basedOn w:val="964"/>
    <w:link w:val="977"/>
    <w:qFormat/>
    <w:pPr>
      <w:pBdr/>
      <w:spacing w:line="480" w:lineRule="auto"/>
      <w:ind/>
    </w:pPr>
    <w:rPr>
      <w:sz w:val="24"/>
      <w:szCs w:val="24"/>
      <w:rtl w:val="0"/>
    </w:rPr>
  </w:style>
  <w:style w:type="character" w:styleId="979" w:customStyle="1">
    <w:name w:val="Título 2_character"/>
    <w:link w:val="980"/>
    <w:pPr>
      <w:pBdr/>
      <w:spacing/>
      <w:ind/>
    </w:pPr>
    <w:rPr>
      <w:b/>
      <w:bCs/>
    </w:rPr>
  </w:style>
  <w:style w:type="paragraph" w:styleId="980" w:customStyle="1">
    <w:name w:val="Título 2"/>
    <w:basedOn w:val="962"/>
    <w:link w:val="979"/>
    <w:qFormat/>
    <w:pPr>
      <w:pBdr/>
      <w:spacing w:line="480" w:lineRule="auto"/>
      <w:ind w:firstLine="0" w:left="0"/>
    </w:pPr>
    <w:rPr>
      <w:b/>
      <w:bCs/>
    </w:rPr>
  </w:style>
  <w:style w:type="character" w:styleId="981" w:customStyle="1">
    <w:name w:val="Título 3_character"/>
    <w:link w:val="982"/>
    <w:pPr>
      <w:pBdr/>
      <w:spacing/>
      <w:ind/>
    </w:pPr>
    <w:rPr>
      <w:rtl w:val="0"/>
    </w:rPr>
  </w:style>
  <w:style w:type="paragraph" w:styleId="982" w:customStyle="1">
    <w:name w:val="Título 3"/>
    <w:basedOn w:val="966"/>
    <w:link w:val="981"/>
    <w:qFormat/>
    <w:pPr>
      <w:pBdr/>
      <w:spacing w:line="480" w:lineRule="auto"/>
      <w:ind/>
    </w:pPr>
    <w:rPr>
      <w:rtl w:val="0"/>
    </w:rPr>
  </w:style>
  <w:style w:type="character" w:styleId="983" w:customStyle="1">
    <w:name w:val="Título 4_character"/>
    <w:link w:val="984"/>
    <w:pPr>
      <w:pBdr/>
      <w:spacing/>
      <w:ind/>
    </w:pPr>
    <w:rPr>
      <w:rtl w:val="0"/>
    </w:rPr>
  </w:style>
  <w:style w:type="paragraph" w:styleId="984" w:customStyle="1">
    <w:name w:val="Título 4"/>
    <w:basedOn w:val="967"/>
    <w:link w:val="983"/>
    <w:qFormat/>
    <w:pPr>
      <w:pBdr/>
      <w:spacing w:line="480" w:lineRule="auto"/>
      <w:ind/>
    </w:pPr>
    <w:rPr>
      <w:rtl w:val="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jpg"/><Relationship Id="rId15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18</cp:revision>
  <dcterms:modified xsi:type="dcterms:W3CDTF">2024-10-21T09:11:47Z</dcterms:modified>
</cp:coreProperties>
</file>