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header2.xml" ContentType="application/vnd.openxmlformats-officedocument.wordprocessingml.header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GERENCIADOR DE ROTINAS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 w:line="276" w:lineRule="auto"/>
        <w:ind w:firstLine="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b/>
          <w:sz w:val="32"/>
          <w:szCs w:val="32"/>
        </w:rPr>
        <w:t xml:space="preserve">outubro - 2025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Histórico de revisões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bookmarkStart w:id="0" w:name="_GoBack"/>
      <w:r>
        <w:rPr>
          <w:rFonts w:ascii="Arial" w:hAnsi="Arial" w:eastAsia="Arial" w:cs="Arial"/>
          <w:sz w:val="24"/>
          <w:szCs w:val="24"/>
          <w:highlight w:val="none"/>
        </w:rPr>
      </w:r>
      <w:bookmarkEnd w:id="0"/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Sumário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Arial" w:hAnsi="Arial" w:eastAsia="Arial" w:cs="Arial"/>
          <w:sz w:val="24"/>
          <w:szCs w:val="24"/>
        </w:rPr>
      </w:sdtPr>
      <w:sdtContent>
        <w:p>
          <w:pPr>
            <w:pStyle w:val="1150"/>
            <w:suppressLineNumbers w:val="false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>
            <w:rPr>
              <w:rFonts w:ascii="Arial" w:hAnsi="Arial" w:eastAsia="Arial" w:cs="Arial"/>
              <w:sz w:val="24"/>
              <w:szCs w:val="24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Arial" w:hAnsi="Arial" w:eastAsia="Arial" w:cs="Arial"/>
              <w:sz w:val="24"/>
              <w:szCs w:val="24"/>
            </w:rPr>
          </w:r>
          <w:hyperlink w:tooltip="#_Toc1" w:anchor="_Toc1" w:history="1">
            <w:r>
              <w:rPr>
                <w:rFonts w:ascii="Arial" w:hAnsi="Arial" w:cs="Arial" w:eastAsiaTheme="minorHAnsi"/>
              </w:rPr>
              <w:t xml:space="preserve">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Introdução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suppressLineNumbers w:val="false"/>
            <w:pBdr/>
            <w:tabs>
              <w:tab w:val="right" w:leader="dot" w:pos="8504"/>
            </w:tabs>
            <w:spacing/>
            <w:ind/>
            <w:rPr>
              <w:highlight w:val="none"/>
              <w14:ligatures w14:val="none"/>
            </w:rPr>
          </w:pPr>
          <w:hyperlink w:tooltip="#_Toc2" w:anchor="_Toc2" w:history="1">
            <w:r>
              <w:rPr>
                <w:rFonts w:ascii="Arial" w:hAnsi="Arial" w:eastAsia="Arial" w:cs="Arial"/>
              </w:rPr>
              <w:t xml:space="preserve">1.1.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Objetivo do documento</w:t>
            </w:r>
            <w:r>
              <w:rPr>
                <w:rStyle w:val="1148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3" w:anchor="_Toc3" w:history="1">
            <w:r>
              <w:rPr>
                <w:rFonts w:ascii="Arial" w:hAnsi="Arial" w:eastAsia="Arial" w:cs="Arial"/>
              </w:rPr>
              <w:t xml:space="preserve">1.2.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Público alvo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4" w:anchor="_Toc4" w:history="1">
            <w:r>
              <w:rPr>
                <w:rFonts w:ascii="Arial" w:hAnsi="Arial" w:eastAsia="Arial" w:cs="Arial"/>
              </w:rPr>
              <w:t xml:space="preserve">1.3.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Convenções, termos e abreviações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5" w:anchor="_Toc5" w:history="1">
            <w:r>
              <w:rPr>
                <w:rFonts w:ascii="Arial" w:hAnsi="Arial" w:eastAsia="Arial" w:cs="Arial"/>
              </w:rPr>
              <w:t xml:space="preserve">1.3.1.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Identificadores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6" w:anchor="_Toc6" w:history="1">
            <w:r>
              <w:rPr>
                <w:rFonts w:ascii="Arial" w:hAnsi="Arial" w:eastAsia="Arial" w:cs="Arial"/>
              </w:rPr>
              <w:t xml:space="preserve">1.3.2.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Prioridade dos requisitos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7" w:anchor="_Toc7" w:history="1">
            <w:r>
              <w:rPr>
                <w:rFonts w:ascii="Arial" w:hAnsi="Arial" w:eastAsia="Arial" w:cs="Arial"/>
              </w:rPr>
              <w:t xml:space="preserve">1.3.3.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</w:rPr>
              <w:t xml:space="preserve">Siglas e abreviações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</w:rPr>
          </w:pPr>
          <w:hyperlink w:tooltip="#_Toc8" w:anchor="_Toc8" w:history="1">
            <w:r>
              <w:rPr>
                <w:rFonts w:ascii="Arial" w:hAnsi="Arial" w:eastAsia="Arial" w:cs="Arial"/>
              </w:rPr>
              <w:t xml:space="preserve">1.3.4.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Referências</w:t>
            </w:r>
            <w:r>
              <w:rPr>
                <w:rStyle w:val="1148"/>
                <w:rFonts w:ascii="Arial" w:hAnsi="Arial" w:cs="Arial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</w:rPr>
          </w:r>
        </w:p>
        <w:p>
          <w:pPr>
            <w:pStyle w:val="115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9" w:anchor="_Toc9" w:history="1">
            <w:r>
              <w:rPr>
                <w:rFonts w:ascii="Arial" w:hAnsi="Arial" w:cs="Arial" w:eastAsiaTheme="minorHAnsi"/>
              </w:rPr>
              <w:t xml:space="preserve">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Descrição Geral do Sistema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10" w:anchor="_Toc10" w:history="1">
            <w:r>
              <w:rPr>
                <w:rFonts w:ascii="Arial" w:hAnsi="Arial" w:eastAsia="Arial" w:cs="Arial"/>
              </w:rPr>
              <w:t xml:space="preserve">2.1.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Visão geral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11" w:anchor="_Toc11" w:history="1">
            <w:r>
              <w:rPr>
                <w:rFonts w:ascii="Arial" w:hAnsi="Arial" w:eastAsia="Arial" w:cs="Arial"/>
              </w:rPr>
              <w:t xml:space="preserve">2.2.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Usuários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12" w:anchor="_Toc12" w:history="1">
            <w:r>
              <w:rPr>
                <w:rFonts w:ascii="Arial" w:hAnsi="Arial" w:eastAsia="Arial" w:cs="Arial"/>
              </w:rPr>
              <w:t xml:space="preserve">2.3.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Benefícios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13" w:anchor="_Toc13" w:history="1">
            <w:r>
              <w:rPr>
                <w:rFonts w:ascii="Arial" w:hAnsi="Arial" w:eastAsia="Arial" w:cs="Arial"/>
              </w:rPr>
              <w:t xml:space="preserve">2.4.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</w:rPr>
              <w:t xml:space="preserve">Limitações e restrições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14" w:anchor="_Toc14" w:history="1">
            <w:r>
              <w:rPr>
                <w:rFonts w:ascii="Arial" w:hAnsi="Arial" w:cs="Arial" w:eastAsiaTheme="minorHAnsi"/>
              </w:rPr>
              <w:t xml:space="preserve">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Requisitos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15" w:anchor="_Toc15" w:history="1">
            <w:r>
              <w:rPr>
                <w:rFonts w:ascii="Arial" w:hAnsi="Arial" w:eastAsia="Arial" w:cs="Arial"/>
              </w:rPr>
              <w:t xml:space="preserve">3.1.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Requisitos Funcionais (RF)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hyperlink w:tooltip="#_Toc16" w:anchor="_Toc16" w:history="1">
            <w:r>
              <w:rPr>
                <w:rFonts w:ascii="Arial" w:hAnsi="Arial" w:eastAsia="Arial" w:cs="Arial"/>
              </w:rPr>
              <w:t xml:space="preserve">3.1.1.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Backend - Usuários</w:t>
            </w:r>
            <w:r>
              <w:rPr>
                <w:rStyle w:val="114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hyperlink w:tooltip="#_Toc17" w:anchor="_Toc17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[RF001.01] </w:t>
            </w:r>
            <w:r>
              <w:rPr>
                <w:rStyle w:val="1148"/>
              </w:rPr>
              <w:t xml:space="preserve">O</w:t>
            </w:r>
            <w:r>
              <w:rPr>
                <w:rStyle w:val="1148"/>
              </w:rPr>
              <w:t xml:space="preserve"> sistema deve permitir o cadastro de usuários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hyperlink w:tooltip="#_Toc18" w:anchor="_Toc18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[RF001.02] O </w:t>
            </w:r>
            <w:r>
              <w:rPr>
                <w:rStyle w:val="1148"/>
              </w:rPr>
              <w:t xml:space="preserve">sistema </w:t>
            </w:r>
            <w:r>
              <w:rPr>
                <w:rStyle w:val="1148"/>
              </w:rPr>
              <w:t xml:space="preserve">deve permitir a consulta de usuários</w:t>
            </w:r>
            <w:r>
              <w:rPr>
                <w:rStyle w:val="1148"/>
                <w:highlight w:val="none"/>
              </w:rPr>
              <w:t xml:space="preserve"> cadastrados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hyperlink w:tooltip="#_Toc19" w:anchor="_Toc19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[RF001.03] O </w:t>
            </w:r>
            <w:r>
              <w:rPr>
                <w:rStyle w:val="1148"/>
              </w:rPr>
              <w:t xml:space="preserve">sistema </w:t>
            </w:r>
            <w:r>
              <w:rPr>
                <w:rStyle w:val="1148"/>
              </w:rPr>
              <w:t xml:space="preserve">deve permitir a alteração de usuários cadastrados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hyperlink w:tooltip="#_Toc20" w:anchor="_Toc20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[RF001.04] </w:t>
            </w:r>
            <w:r>
              <w:rPr>
                <w:rStyle w:val="1148"/>
              </w:rPr>
              <w:t xml:space="preserve">O </w:t>
            </w:r>
            <w:r>
              <w:rPr>
                <w:rStyle w:val="1148"/>
              </w:rPr>
              <w:t xml:space="preserve">sistema </w:t>
            </w:r>
            <w:r>
              <w:rPr>
                <w:rStyle w:val="1148"/>
              </w:rPr>
              <w:t xml:space="preserve">deve ter perfis de usuários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hyperlink w:tooltip="#_Toc21" w:anchor="_Toc21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[RF001.05] </w:t>
            </w:r>
            <w:r>
              <w:rPr>
                <w:rStyle w:val="1148"/>
              </w:rPr>
              <w:t xml:space="preserve">O </w:t>
            </w:r>
            <w:r>
              <w:rPr>
                <w:rStyle w:val="1148"/>
              </w:rPr>
              <w:t xml:space="preserve">sistema </w:t>
            </w:r>
            <w:r>
              <w:rPr>
                <w:rStyle w:val="1148"/>
              </w:rPr>
              <w:t xml:space="preserve">deve autenticar usuários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22" w:anchor="_Toc22" w:history="1">
            <w:r>
              <w:rPr>
                <w:rFonts w:ascii="Arial" w:hAnsi="Arial" w:eastAsia="Arial" w:cs="Arial"/>
              </w:rPr>
              <w:t xml:space="preserve">3.2.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Requisitos Não Funcionais (RNF)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/>
          </w:pPr>
          <w:hyperlink w:tooltip="#_Toc23" w:anchor="_Toc23" w:history="1">
            <w:r>
              <w:rPr>
                <w:rFonts w:ascii="Arial" w:hAnsi="Arial" w:eastAsia="Arial" w:cs="Arial"/>
              </w:rPr>
              <w:t xml:space="preserve">3.2.1.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Back</w:t>
            </w:r>
            <w:r>
              <w:rPr>
                <w:rStyle w:val="1148"/>
              </w:rPr>
              <w:t xml:space="preserve">end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hyperlink w:tooltip="#_Toc24" w:anchor="_Toc24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[RNF001.01] </w:t>
            </w:r>
            <w:r>
              <w:rPr>
                <w:rStyle w:val="1148"/>
              </w:rPr>
              <w:t xml:space="preserve">Linguagem </w:t>
            </w:r>
            <w:r>
              <w:rPr>
                <w:rStyle w:val="1148"/>
              </w:rPr>
              <w:t xml:space="preserve">de programação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hyperlink w:tooltip="#_Toc25" w:anchor="_Toc25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[RNF001.02] </w:t>
            </w:r>
            <w:r>
              <w:rPr>
                <w:rStyle w:val="1148"/>
              </w:rPr>
              <w:t xml:space="preserve">Gerenciador </w:t>
            </w:r>
            <w:r>
              <w:rPr>
                <w:rStyle w:val="1148"/>
              </w:rPr>
              <w:t xml:space="preserve">de dependências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hyperlink w:tooltip="#_Toc26" w:anchor="_Toc26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[RNF001.</w:t>
            </w:r>
            <w:r>
              <w:rPr>
                <w:rStyle w:val="1148"/>
              </w:rPr>
              <w:t xml:space="preserve">03</w:t>
            </w:r>
            <w:r>
              <w:rPr>
                <w:rStyle w:val="1148"/>
              </w:rPr>
              <w:t xml:space="preserve">] Framework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hyperlink w:tooltip="#_Toc27" w:anchor="_Toc27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[RNF001</w:t>
            </w:r>
            <w:r>
              <w:rPr>
                <w:rStyle w:val="1148"/>
              </w:rPr>
              <w:t xml:space="preserve">.04] Arquitetura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hyperlink w:tooltip="#_Toc28" w:anchor="_Toc28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[RNF001</w:t>
            </w:r>
            <w:r>
              <w:rPr>
                <w:rStyle w:val="1148"/>
              </w:rPr>
              <w:t xml:space="preserve">.05] </w:t>
            </w:r>
            <w:r>
              <w:rPr>
                <w:rStyle w:val="1148"/>
              </w:rPr>
              <w:t xml:space="preserve">Banco de dados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hyperlink w:tooltip="#_Toc29" w:anchor="_Toc29" w:history="1">
            <w:r>
              <w:rPr>
                <w:rFonts w:ascii="Arial" w:hAnsi="Arial" w:eastAsia="Arial" w:cs="Arial"/>
              </w:rPr>
              <w:t xml:space="preserve">3.2.2.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Frontend </w:t>
            </w:r>
            <w:r>
              <w:rPr>
                <w:rStyle w:val="114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10</w:t>
              <w:fldChar w:fldCharType="end"/>
            </w:r>
          </w:hyperlink>
          <w:r>
            <w:rPr>
              <w14:ligatures w14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hyperlink w:tooltip="#_Toc30" w:anchor="_Toc30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RNF002</w:t>
            </w:r>
            <w:r>
              <w:rPr>
                <w:rStyle w:val="1148"/>
              </w:rPr>
              <w:t xml:space="preserve">.01] </w:t>
            </w:r>
            <w:r>
              <w:rPr>
                <w:rStyle w:val="1148"/>
              </w:rPr>
              <w:t xml:space="preserve">&lt;&lt;Requisito&gt;&gt;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hyperlink w:tooltip="#_Toc31" w:anchor="_Toc31" w:history="1">
            <w:r>
              <w:rPr>
                <w:rFonts w:ascii="Arial" w:hAnsi="Arial" w:eastAsia="Arial" w:cs="Arial"/>
              </w:rPr>
              <w:t xml:space="preserve">3.2.3.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Versionamento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hyperlink w:tooltip="#_Toc32" w:anchor="_Toc32" w:history="1"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RNF003</w:t>
            </w:r>
            <w:r>
              <w:rPr>
                <w:rStyle w:val="1148"/>
                <w:highlight w:val="none"/>
              </w:rPr>
              <w:t xml:space="preserve">.01] Git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hyperlink w:tooltip="#_Toc33" w:anchor="_Toc33" w:history="1"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RNF003</w:t>
            </w:r>
            <w:r>
              <w:rPr>
                <w:rStyle w:val="1148"/>
                <w:highlight w:val="none"/>
              </w:rPr>
              <w:t xml:space="preserve">.02] Git</w:t>
            </w:r>
            <w:r>
              <w:rPr>
                <w:rStyle w:val="1148"/>
                <w:highlight w:val="none"/>
              </w:rPr>
              <w:t xml:space="preserve"> Flow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hyperlink w:tooltip="#_Toc34" w:anchor="_Toc34" w:history="1"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RNF003</w:t>
            </w:r>
            <w:r>
              <w:rPr>
                <w:rStyle w:val="1148"/>
                <w:highlight w:val="none"/>
              </w:rPr>
              <w:t xml:space="preserve">.03] Commits sem</w:t>
            </w:r>
            <w:r>
              <w:rPr>
                <w:rStyle w:val="1148"/>
                <w:highlight w:val="none"/>
              </w:rPr>
              <w:t xml:space="preserve">ânticos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35" w:anchor="_Toc35" w:history="1">
            <w:r>
              <w:rPr>
                <w:rFonts w:ascii="Arial" w:hAnsi="Arial" w:eastAsia="Arial" w:cs="Arial"/>
              </w:rPr>
              <w:t xml:space="preserve">3.3.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Regras de Negócio (RN)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11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36" w:anchor="_Toc36" w:history="1">
            <w:r>
              <w:rPr>
                <w:rFonts w:ascii="Arial" w:hAnsi="Arial" w:eastAsia="Arial" w:cs="Arial"/>
              </w:rPr>
              <w:t xml:space="preserve">3.4.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Usuário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11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37" w:anchor="_Toc37" w:history="1">
            <w:r>
              <w:rPr>
                <w:rFonts w:ascii="Arial" w:hAnsi="Arial" w:eastAsia="Arial" w:cs="Arial"/>
              </w:rPr>
              <w:t xml:space="preserve">3.4.1.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[RN001.01] ID com auto-incremento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38" w:anchor="_Toc38" w:history="1">
            <w:r>
              <w:rPr>
                <w:rFonts w:ascii="Arial" w:hAnsi="Arial" w:eastAsia="Arial" w:cs="Arial"/>
              </w:rPr>
              <w:t xml:space="preserve">3.4.2.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[RN001.02] Nome do usuário é obrigatório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39" w:anchor="_Toc39" w:history="1">
            <w:r>
              <w:rPr>
                <w:rFonts w:ascii="Arial" w:hAnsi="Arial" w:eastAsia="Arial" w:cs="Arial"/>
              </w:rPr>
              <w:t xml:space="preserve">3.4.3.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[RN001.03] Login do usuário é obrigatório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40" w:anchor="_Toc40" w:history="1">
            <w:r>
              <w:rPr>
                <w:rFonts w:ascii="Arial" w:hAnsi="Arial" w:eastAsia="Arial" w:cs="Arial"/>
              </w:rPr>
              <w:t xml:space="preserve">3.4.4.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[RN001.04] Login do usuário deve ser único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41" w:anchor="_Toc41" w:history="1">
            <w:r>
              <w:rPr>
                <w:rFonts w:ascii="Arial" w:hAnsi="Arial" w:eastAsia="Arial" w:cs="Arial"/>
              </w:rPr>
              <w:t xml:space="preserve">3.4.5.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[RN001.05] A senha é obrigatória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42" w:anchor="_Toc42" w:history="1">
            <w:r>
              <w:rPr>
                <w:rFonts w:ascii="Arial" w:hAnsi="Arial" w:eastAsia="Arial" w:cs="Arial"/>
              </w:rPr>
              <w:t xml:space="preserve">3.4.6.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[RN001.06] E-mail</w:t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 do usuário é obrigatório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43" w:anchor="_Toc43" w:history="1">
            <w:r>
              <w:rPr>
                <w:rFonts w:ascii="Arial" w:hAnsi="Arial" w:eastAsia="Arial" w:cs="Arial"/>
              </w:rPr>
              <w:t xml:space="preserve">3.4.7.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[RN001.07] E-mail do usuário deve ser único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44" w:anchor="_Toc44" w:history="1">
            <w:r>
              <w:rPr>
                <w:rFonts w:ascii="Arial" w:hAnsi="Arial" w:eastAsia="Arial" w:cs="Arial"/>
              </w:rPr>
              <w:t xml:space="preserve">3.4.8.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[RN001.08] Status do usuário é obrigatório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45" w:anchor="_Toc45" w:history="1">
            <w:r>
              <w:rPr>
                <w:rFonts w:ascii="Arial" w:hAnsi="Arial" w:eastAsia="Arial" w:cs="Arial"/>
              </w:rPr>
              <w:t xml:space="preserve">3.4.9.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[RN001.09] Perfil do usuário é obrigatório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46" w:anchor="_Toc46" w:history="1">
            <w:r>
              <w:rPr>
                <w:rFonts w:ascii="Arial" w:hAnsi="Arial" w:eastAsia="Arial" w:cs="Arial"/>
              </w:rPr>
              <w:t xml:space="preserve">3.4.10.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[RN001.10] Data de criação</w:t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 não pode ser nula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47" w:anchor="_Toc47" w:history="1">
            <w:r>
              <w:rPr>
                <w:rFonts w:ascii="Arial" w:hAnsi="Arial" w:eastAsia="Arial" w:cs="Arial"/>
              </w:rPr>
              <w:t xml:space="preserve">3.4.11.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[RN001.11] Data de edição </w:t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não pode ser nula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48" w:anchor="_Toc48" w:history="1">
            <w:r>
              <w:rPr>
                <w:rFonts w:ascii="Arial" w:hAnsi="Arial" w:eastAsia="Arial" w:cs="Arial"/>
              </w:rPr>
              <w:t xml:space="preserve">3.4.12.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[RN001.12] Usuário de edição </w:t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não pode ser nulo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49" w:anchor="_Toc49" w:history="1">
            <w:r>
              <w:rPr>
                <w:rFonts w:ascii="Arial" w:hAnsi="Arial" w:cs="Arial" w:eastAsiaTheme="minorHAnsi"/>
              </w:rPr>
              <w:t xml:space="preserve">4.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Diagramas e Ilustrações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50" w:anchor="_Toc50" w:history="1">
            <w:r>
              <w:rPr>
                <w:rFonts w:ascii="Arial" w:hAnsi="Arial" w:eastAsia="Arial" w:cs="Arial"/>
              </w:rPr>
              <w:t xml:space="preserve">4.1.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Diagramas de Classe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51" w:anchor="_Toc51" w:history="1">
            <w:r>
              <w:rPr>
                <w:rFonts w:ascii="Arial" w:hAnsi="Arial" w:eastAsia="Arial" w:cs="Arial"/>
              </w:rPr>
              <w:t xml:space="preserve">4.1.1.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[DC001] Usuário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hyperlink w:tooltip="#_Toc52" w:anchor="_Toc52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Descrição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15</w:t>
              <w:fldChar w:fldCharType="end"/>
            </w:r>
          </w:hyperlink>
          <w:r/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53" w:anchor="_Toc53" w:history="1">
            <w:r>
              <w:rPr>
                <w:rFonts w:ascii="Arial" w:hAnsi="Arial" w:eastAsia="Arial" w:cs="Arial"/>
              </w:rPr>
              <w:t xml:space="preserve">4.2.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Diagrama de Entidade e Relacionamento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16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54" w:anchor="_Toc54" w:history="1">
            <w:r>
              <w:rPr>
                <w:rFonts w:ascii="Arial" w:hAnsi="Arial" w:eastAsia="Arial" w:cs="Arial"/>
              </w:rPr>
              <w:t xml:space="preserve">4.3.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Diagramas de Casos de Uso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16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55" w:anchor="_Toc55" w:history="1">
            <w:r>
              <w:rPr>
                <w:rFonts w:ascii="Arial" w:hAnsi="Arial" w:eastAsia="Arial" w:cs="Arial"/>
              </w:rPr>
              <w:t xml:space="preserve">4.4.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Diagrama de Sequência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16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56" w:anchor="_Toc56" w:history="1">
            <w:r>
              <w:rPr>
                <w:rFonts w:ascii="Arial" w:hAnsi="Arial" w:cs="Arial" w:eastAsiaTheme="minorHAnsi"/>
              </w:rPr>
              <w:t xml:space="preserve">5.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Protótipos de telas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17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57" w:anchor="_Toc57" w:history="1">
            <w:r>
              <w:rPr>
                <w:rFonts w:ascii="Arial" w:hAnsi="Arial" w:cs="Arial" w:eastAsiaTheme="minorHAnsi"/>
              </w:rPr>
              <w:t xml:space="preserve">6.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Testes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18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58" w:anchor="_Toc58" w:history="1">
            <w:r>
              <w:rPr>
                <w:rFonts w:ascii="Arial" w:hAnsi="Arial" w:eastAsia="Arial" w:cs="Arial"/>
              </w:rPr>
              <w:t xml:space="preserve">6.1.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Testes unitários</w:t>
            </w:r>
            <w:r>
              <w:rPr>
                <w:rStyle w:val="1148"/>
              </w:rPr>
              <w:t xml:space="preserve"> back-end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18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59" w:anchor="_Toc59" w:history="1">
            <w:r>
              <w:rPr>
                <w:rFonts w:ascii="Arial" w:hAnsi="Arial" w:eastAsia="Arial" w:cs="Arial"/>
              </w:rPr>
              <w:t xml:space="preserve">6.1.1.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Usuário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18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  <w14:ligatures w14:val="none"/>
            </w:rPr>
          </w:pPr>
          <w:hyperlink w:tooltip="#_Toc60" w:anchor="_Toc60" w:history="1">
            <w:r>
              <w:rPr>
                <w:rFonts w:ascii="Arial" w:hAnsi="Arial" w:eastAsia="Arial" w:cs="Arial"/>
              </w:rPr>
              <w:t xml:space="preserve">6.1.1.1.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[TU001.01] </w:t>
            </w:r>
            <w:r>
              <w:rPr>
                <w:rStyle w:val="1148"/>
                <w:highlight w:val="none"/>
              </w:rPr>
              <w:t xml:space="preserve">O </w:t>
            </w:r>
            <w:r>
              <w:rPr>
                <w:rStyle w:val="1148"/>
                <w:highlight w:val="none"/>
              </w:rPr>
              <w:t xml:space="preserve">sistema </w:t>
            </w:r>
            <w:r>
              <w:rPr>
                <w:rStyle w:val="1148"/>
                <w:highlight w:val="none"/>
              </w:rPr>
              <w:t xml:space="preserve">deve retornar um usuário quando o login existe</w:t>
            </w:r>
            <w:r>
              <w:rPr>
                <w:rStyle w:val="1148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_Toc60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hyperlink w:tooltip="#_Toc61" w:anchor="_Toc61" w:history="1">
            <w:r>
              <w:rPr>
                <w:rFonts w:ascii="Arial" w:hAnsi="Arial" w:eastAsia="Arial" w:cs="Arial"/>
              </w:rPr>
              <w:t xml:space="preserve">6.1.1.2.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[TU001.02</w:t>
            </w:r>
            <w:r>
              <w:rPr>
                <w:rStyle w:val="1148"/>
              </w:rPr>
              <w:t xml:space="preserve">] </w:t>
            </w:r>
            <w:r>
              <w:rPr>
                <w:rStyle w:val="1148"/>
              </w:rPr>
              <w:t xml:space="preserve">O sistema deve retornar nulo quando o login não existe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_Toc61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hyperlink w:tooltip="#_Toc62" w:anchor="_Toc62" w:history="1">
            <w:r>
              <w:rPr>
                <w:rFonts w:ascii="Arial" w:hAnsi="Arial" w:eastAsia="Arial" w:cs="Arial"/>
              </w:rPr>
              <w:t xml:space="preserve">6.1.1.3.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[TU001.03] </w:t>
            </w:r>
            <w:r>
              <w:rPr>
                <w:rStyle w:val="1148"/>
              </w:rPr>
              <w:t xml:space="preserve">O sistema deve retornar um usuário quando o e-mail existe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_Toc62 \h</w:instrText>
              <w:fldChar w:fldCharType="separate"/>
              <w:t xml:space="preserve">19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hyperlink w:tooltip="#_Toc63" w:anchor="_Toc63" w:history="1">
            <w:r>
              <w:rPr>
                <w:rFonts w:ascii="Arial" w:hAnsi="Arial" w:eastAsia="Arial" w:cs="Arial"/>
              </w:rPr>
              <w:t xml:space="preserve">6.1.1.4.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[TU001.04]</w:t>
            </w:r>
            <w:r>
              <w:rPr>
                <w:rStyle w:val="1148"/>
              </w:rPr>
              <w:t xml:space="preserve"> </w:t>
            </w:r>
            <w:r>
              <w:rPr>
                <w:rStyle w:val="1148"/>
              </w:rPr>
              <w:t xml:space="preserve">O sistema deve retornar nulo quando o e-mail não existe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_Toc63 \h</w:instrText>
              <w:fldChar w:fldCharType="separate"/>
              <w:t xml:space="preserve">19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64" w:anchor="_Toc64" w:history="1">
            <w:r>
              <w:rPr>
                <w:rFonts w:ascii="Arial" w:hAnsi="Arial" w:eastAsia="Arial" w:cs="Arial"/>
              </w:rPr>
              <w:t xml:space="preserve">6.1.1.5.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[TU001.05] </w:t>
            </w:r>
            <w:r>
              <w:rPr>
                <w:rStyle w:val="1148"/>
              </w:rPr>
              <w:t xml:space="preserve">O sistema deve cadastrar usuário quando os dados são válidos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_Toc64 \h</w:instrText>
              <w:fldChar w:fldCharType="separate"/>
              <w:t xml:space="preserve">20</w:t>
              <w:fldChar w:fldCharType="end"/>
            </w:r>
          </w:hyperlink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65" w:anchor="_Toc65" w:history="1">
            <w:r>
              <w:rPr>
                <w:rFonts w:ascii="Arial" w:hAnsi="Arial" w:eastAsia="Arial" w:cs="Arial"/>
              </w:rPr>
              <w:t xml:space="preserve">6.1.1.6.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[TU001.06]</w:t>
            </w:r>
            <w:r>
              <w:rPr>
                <w:rStyle w:val="1148"/>
              </w:rPr>
              <w:t xml:space="preserve"> </w:t>
            </w:r>
            <w:r>
              <w:rPr>
                <w:rStyle w:val="1148"/>
              </w:rPr>
              <w:t xml:space="preserve">O sistema não deve cadastrar usuário quando os dados são inválidos</w:t>
            </w:r>
            <w:r>
              <w:rPr>
                <w:rStyle w:val="1148"/>
              </w:rPr>
              <w:t xml:space="preserve">.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_Toc65 \h</w:instrText>
              <w:fldChar w:fldCharType="separate"/>
              <w:t xml:space="preserve">20</w:t>
              <w:fldChar w:fldCharType="end"/>
            </w:r>
          </w:hyperlink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66" w:anchor="_Toc66" w:history="1">
            <w:r>
              <w:rPr>
                <w:rFonts w:ascii="Arial" w:hAnsi="Arial" w:eastAsia="Arial" w:cs="Arial"/>
              </w:rPr>
              <w:t xml:space="preserve">6.1.1.7.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[TU001.</w:t>
            </w:r>
            <w:r>
              <w:rPr>
                <w:rStyle w:val="1148"/>
              </w:rPr>
              <w:t xml:space="preserve">07</w:t>
            </w:r>
            <w:r>
              <w:rPr>
                <w:rStyle w:val="1148"/>
              </w:rPr>
              <w:t xml:space="preserve">] </w:t>
            </w:r>
            <w:r>
              <w:rPr>
                <w:rStyle w:val="1148"/>
              </w:rPr>
              <w:t xml:space="preserve">O sistema deve atualizar usuário quando os dados são válidos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_Toc66 \h</w:instrText>
              <w:fldChar w:fldCharType="separate"/>
              <w:t xml:space="preserve">21</w:t>
              <w:fldChar w:fldCharType="end"/>
            </w:r>
          </w:hyperlink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67" w:anchor="_Toc67" w:history="1">
            <w:r>
              <w:rPr>
                <w:rFonts w:ascii="Arial" w:hAnsi="Arial" w:eastAsia="Arial" w:cs="Arial"/>
              </w:rPr>
              <w:t xml:space="preserve">6.1.1.8.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</w:t>
            </w:r>
            <w:r>
              <w:rPr>
                <w:rStyle w:val="1148"/>
              </w:rPr>
              <w:t xml:space="preserve">.08] </w:t>
            </w:r>
            <w:r>
              <w:rPr>
                <w:rStyle w:val="1148"/>
              </w:rPr>
              <w:t xml:space="preserve">O sistema não deve atualizar usuário quando o ID não existe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_Toc67 \h</w:instrText>
              <w:fldChar w:fldCharType="separate"/>
              <w:t xml:space="preserve">22</w:t>
              <w:fldChar w:fldCharType="end"/>
            </w:r>
          </w:hyperlink>
          <w:r/>
        </w:p>
        <w:p>
          <w:pPr>
            <w:pStyle w:val="1153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68" w:anchor="_Toc68" w:history="1">
            <w:r>
              <w:rPr>
                <w:rFonts w:ascii="Arial" w:hAnsi="Arial" w:eastAsia="Arial" w:cs="Arial"/>
              </w:rPr>
              <w:t xml:space="preserve">6.1.1.9.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</w:t>
            </w:r>
            <w:r>
              <w:rPr>
                <w:rStyle w:val="1148"/>
              </w:rPr>
              <w:t xml:space="preserve">.09]</w:t>
            </w:r>
            <w:r>
              <w:rPr>
                <w:rStyle w:val="1148"/>
              </w:rPr>
              <w:t xml:space="preserve"> </w:t>
            </w:r>
            <w:r>
              <w:rPr>
                <w:rStyle w:val="1148"/>
              </w:rPr>
              <w:t xml:space="preserve">O </w:t>
            </w:r>
            <w:r>
              <w:rPr>
                <w:rStyle w:val="1148"/>
              </w:rPr>
              <w:t xml:space="preserve">sistema deve retornar um usuário quando o ID existe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_Toc68 \h</w:instrText>
              <w:fldChar w:fldCharType="separate"/>
              <w:t xml:space="preserve">22</w:t>
              <w:fldChar w:fldCharType="end"/>
            </w:r>
          </w:hyperlink>
          <w:r/>
        </w:p>
        <w:p>
          <w:pPr>
            <w:pStyle w:val="1153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14:ligatures w14:val="none"/>
            </w:rPr>
          </w:pPr>
          <w:hyperlink w:tooltip="#_Toc69" w:anchor="_Toc69" w:history="1">
            <w:r>
              <w:rPr>
                <w:rFonts w:ascii="Arial" w:hAnsi="Arial" w:eastAsia="Arial" w:cs="Arial"/>
              </w:rPr>
              <w:t xml:space="preserve">6.1.1.10.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</w:t>
            </w:r>
            <w:r>
              <w:rPr>
                <w:rStyle w:val="1148"/>
              </w:rPr>
              <w:t xml:space="preserve">10] </w:t>
            </w:r>
            <w:r>
              <w:rPr>
                <w:rStyle w:val="1148"/>
              </w:rPr>
              <w:t xml:space="preserve">O </w:t>
            </w:r>
            <w:r>
              <w:rPr>
                <w:rStyle w:val="1148"/>
              </w:rPr>
              <w:t xml:space="preserve">sistema </w:t>
            </w:r>
            <w:r>
              <w:rPr>
                <w:rStyle w:val="1148"/>
              </w:rPr>
              <w:t xml:space="preserve">não deve retornar um usuário quando o ID não existe</w:t>
            </w:r>
            <w:r>
              <w:rPr>
                <w:rStyle w:val="114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_Toc69 \h</w:instrText>
              <w:fldChar w:fldCharType="separate"/>
              <w:t xml:space="preserve">23</w:t>
              <w:fldChar w:fldCharType="end"/>
            </w:r>
          </w:hyperlink>
          <w:r>
            <w:rPr>
              <w14:ligatures w14:val="none"/>
            </w:rPr>
          </w:r>
        </w:p>
        <w:p>
          <w:pPr>
            <w:pStyle w:val="1153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70" w:anchor="_Toc70" w:history="1">
            <w:r>
              <w:rPr>
                <w:rFonts w:ascii="Arial" w:hAnsi="Arial" w:eastAsia="Arial" w:cs="Arial"/>
              </w:rPr>
              <w:t xml:space="preserve">6.1.1.11.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.11] </w:t>
            </w:r>
            <w:r>
              <w:rPr>
                <w:rStyle w:val="1148"/>
              </w:rPr>
              <w:t xml:space="preserve">O sistema deve retornar uma página de usuários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_Toc70 \h</w:instrText>
              <w:fldChar w:fldCharType="separate"/>
              <w:t xml:space="preserve">23</w:t>
              <w:fldChar w:fldCharType="end"/>
            </w:r>
          </w:hyperlink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71" w:anchor="_Toc71" w:history="1">
            <w:r>
              <w:rPr>
                <w:rFonts w:ascii="Arial" w:hAnsi="Arial" w:eastAsia="Arial" w:cs="Arial"/>
              </w:rPr>
              <w:t xml:space="preserve">6.1.1.12.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.12] </w:t>
            </w:r>
            <w:r>
              <w:rPr>
                <w:rStyle w:val="1148"/>
              </w:rPr>
              <w:t xml:space="preserve">O sistema não deve cadastrar usuário quando o nome está nulo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_Toc71 \h</w:instrText>
              <w:fldChar w:fldCharType="separate"/>
              <w:t xml:space="preserve">24</w:t>
              <w:fldChar w:fldCharType="end"/>
            </w:r>
          </w:hyperlink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72" w:anchor="_Toc72" w:history="1">
            <w:r>
              <w:rPr>
                <w:rFonts w:ascii="Arial" w:hAnsi="Arial" w:eastAsia="Arial" w:cs="Arial"/>
              </w:rPr>
              <w:t xml:space="preserve">6.1.1.13.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.13] </w:t>
            </w:r>
            <w:r>
              <w:rPr>
                <w:rStyle w:val="1148"/>
              </w:rPr>
              <w:t xml:space="preserve">O sistema não deve cadastrar usuário quando o nome está em branco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_Toc72 \h</w:instrText>
              <w:fldChar w:fldCharType="separate"/>
              <w:t xml:space="preserve">24</w:t>
              <w:fldChar w:fldCharType="end"/>
            </w:r>
          </w:hyperlink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73" w:anchor="_Toc73" w:history="1">
            <w:r>
              <w:rPr>
                <w:rFonts w:ascii="Arial" w:hAnsi="Arial" w:eastAsia="Arial" w:cs="Arial"/>
              </w:rPr>
              <w:t xml:space="preserve">6.1.1.14.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.14] </w:t>
            </w:r>
            <w:r>
              <w:rPr>
                <w:rStyle w:val="1148"/>
              </w:rPr>
              <w:t xml:space="preserve">O sistema não deve cadastrar usuário quando o nome contém apenas espaços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_Toc73 \h</w:instrText>
              <w:fldChar w:fldCharType="separate"/>
              <w:t xml:space="preserve">25</w:t>
              <w:fldChar w:fldCharType="end"/>
            </w:r>
          </w:hyperlink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74" w:anchor="_Toc74" w:history="1">
            <w:r>
              <w:rPr>
                <w:rFonts w:ascii="Arial" w:hAnsi="Arial" w:eastAsia="Arial" w:cs="Arial"/>
              </w:rPr>
              <w:t xml:space="preserve">6.1.1.15.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.15] </w:t>
            </w:r>
            <w:r>
              <w:rPr>
                <w:rStyle w:val="1148"/>
              </w:rPr>
              <w:t xml:space="preserve">O sistema não deve cadastrar usuário quando o login está nulo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_Toc74 \h</w:instrText>
              <w:fldChar w:fldCharType="separate"/>
              <w:t xml:space="preserve">26</w:t>
              <w:fldChar w:fldCharType="end"/>
            </w:r>
          </w:hyperlink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75" w:anchor="_Toc75" w:history="1">
            <w:r>
              <w:rPr>
                <w:rFonts w:ascii="Arial" w:hAnsi="Arial" w:eastAsia="Arial" w:cs="Arial"/>
              </w:rPr>
              <w:t xml:space="preserve">6.1.1.16.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.16] </w:t>
            </w:r>
            <w:r>
              <w:rPr>
                <w:rStyle w:val="1148"/>
              </w:rPr>
              <w:t xml:space="preserve">O sistema não deve cadastrar usuário quando o login está em branco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_Toc75 \h</w:instrText>
              <w:fldChar w:fldCharType="separate"/>
              <w:t xml:space="preserve">26</w:t>
              <w:fldChar w:fldCharType="end"/>
            </w:r>
          </w:hyperlink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76" w:anchor="_Toc76" w:history="1">
            <w:r>
              <w:rPr>
                <w:rFonts w:ascii="Arial" w:hAnsi="Arial" w:eastAsia="Arial" w:cs="Arial"/>
              </w:rPr>
              <w:t xml:space="preserve">6.1.1.17.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.17] </w:t>
            </w:r>
            <w:r>
              <w:rPr>
                <w:rStyle w:val="1148"/>
              </w:rPr>
              <w:t xml:space="preserve">O sistema não deve cadastrar usuário quando o login contém apenas espaços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_Toc76 \h</w:instrText>
              <w:fldChar w:fldCharType="separate"/>
              <w:t xml:space="preserve">27</w:t>
              <w:fldChar w:fldCharType="end"/>
            </w:r>
          </w:hyperlink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77" w:anchor="_Toc77" w:history="1">
            <w:r>
              <w:rPr>
                <w:rFonts w:ascii="Arial" w:hAnsi="Arial" w:eastAsia="Arial" w:cs="Arial"/>
              </w:rPr>
              <w:t xml:space="preserve">6.1.1.18.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.18] </w:t>
            </w:r>
            <w:r>
              <w:rPr>
                <w:rStyle w:val="1148"/>
              </w:rPr>
              <w:t xml:space="preserve">O sistema não deve cadastrar usuário quando a senha está nula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_Toc77 \h</w:instrText>
              <w:fldChar w:fldCharType="separate"/>
              <w:t xml:space="preserve">28</w:t>
              <w:fldChar w:fldCharType="end"/>
            </w:r>
          </w:hyperlink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78" w:anchor="_Toc78" w:history="1">
            <w:r>
              <w:rPr>
                <w:rFonts w:ascii="Arial" w:hAnsi="Arial" w:eastAsia="Arial" w:cs="Arial"/>
              </w:rPr>
              <w:t xml:space="preserve">6.1.1.19.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.19] </w:t>
            </w:r>
            <w:r>
              <w:rPr>
                <w:rStyle w:val="1148"/>
              </w:rPr>
              <w:t xml:space="preserve">O sistema não deve cadastrar usuário quando a senha está em branco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_Toc78 \h</w:instrText>
              <w:fldChar w:fldCharType="separate"/>
              <w:t xml:space="preserve">28</w:t>
              <w:fldChar w:fldCharType="end"/>
            </w:r>
          </w:hyperlink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79" w:anchor="_Toc79" w:history="1">
            <w:r>
              <w:rPr>
                <w:rFonts w:ascii="Arial" w:hAnsi="Arial" w:eastAsia="Arial" w:cs="Arial"/>
              </w:rPr>
              <w:t xml:space="preserve">6.1.1.20.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.20] </w:t>
            </w:r>
            <w:r>
              <w:rPr>
                <w:rStyle w:val="1148"/>
              </w:rPr>
              <w:t xml:space="preserve">O sistema não deve cadastrar usuário quando a senha contém apenas espaços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_Toc79 \h</w:instrText>
              <w:fldChar w:fldCharType="separate"/>
              <w:t xml:space="preserve">29</w:t>
              <w:fldChar w:fldCharType="end"/>
            </w:r>
          </w:hyperlink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80" w:anchor="_Toc80" w:history="1">
            <w:r>
              <w:rPr>
                <w:rFonts w:ascii="Arial" w:hAnsi="Arial" w:eastAsia="Arial" w:cs="Arial"/>
              </w:rPr>
              <w:t xml:space="preserve">6.1.1.21.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.21] </w:t>
            </w:r>
            <w:r>
              <w:rPr>
                <w:rStyle w:val="1148"/>
              </w:rPr>
              <w:t xml:space="preserve">O sistema não deve cadastrar usuário quando o e-mail é inválido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_Toc80 \h</w:instrText>
              <w:fldChar w:fldCharType="separate"/>
              <w:t xml:space="preserve">30</w:t>
              <w:fldChar w:fldCharType="end"/>
            </w:r>
          </w:hyperlink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81" w:anchor="_Toc81" w:history="1">
            <w:r>
              <w:rPr>
                <w:rFonts w:ascii="Arial" w:hAnsi="Arial" w:eastAsia="Arial" w:cs="Arial"/>
              </w:rPr>
              <w:t xml:space="preserve">6.1.1.22.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.22] </w:t>
            </w:r>
            <w:r>
              <w:rPr>
                <w:rStyle w:val="1148"/>
              </w:rPr>
              <w:t xml:space="preserve">O sistema não deve cadastrar usuário quando o status é inválido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_Toc81 \h</w:instrText>
              <w:fldChar w:fldCharType="separate"/>
              <w:t xml:space="preserve">30</w:t>
              <w:fldChar w:fldCharType="end"/>
            </w:r>
          </w:hyperlink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82" w:anchor="_Toc82" w:history="1">
            <w:r>
              <w:rPr>
                <w:rFonts w:ascii="Arial" w:hAnsi="Arial" w:eastAsia="Arial" w:cs="Arial"/>
              </w:rPr>
              <w:t xml:space="preserve">6.1.1.23.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.23] </w:t>
            </w:r>
            <w:r>
              <w:rPr>
                <w:rStyle w:val="1148"/>
              </w:rPr>
              <w:t xml:space="preserve">O sistema não deve cadastrar usuário quando o perfil é inválido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_Toc82 \h</w:instrText>
              <w:fldChar w:fldCharType="separate"/>
              <w:t xml:space="preserve">31</w:t>
              <w:fldChar w:fldCharType="end"/>
            </w:r>
          </w:hyperlink>
          <w:r/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83" w:anchor="_Toc83" w:history="1">
            <w:r>
              <w:rPr>
                <w:rFonts w:ascii="Arial" w:hAnsi="Arial" w:eastAsia="Arial" w:cs="Arial"/>
              </w:rPr>
              <w:t xml:space="preserve">6.2.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Testes de integração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_Toc83 \h</w:instrText>
              <w:fldChar w:fldCharType="separate"/>
              <w:t xml:space="preserve">32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3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hyperlink w:tooltip="#_Toc84" w:anchor="_Toc84" w:history="1">
            <w:r>
              <w:rPr>
                <w:rFonts w:ascii="Arial" w:hAnsi="Arial" w:eastAsia="Arial" w:cs="Arial"/>
              </w:rPr>
              <w:t xml:space="preserve">6.2.1.1.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TI001</w:t>
            </w:r>
            <w:r>
              <w:rPr>
                <w:rStyle w:val="1148"/>
                <w:highlight w:val="none"/>
              </w:rPr>
              <w:t xml:space="preserve">.01] </w:t>
            </w:r>
            <w:r>
              <w:rPr>
                <w:rStyle w:val="1148"/>
                <w:highlight w:val="none"/>
              </w:rPr>
              <w:t xml:space="preserve">O sistema deve cadastrar o usuário no banco de dados quando os dados são válidos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_Toc84 \h</w:instrText>
              <w:fldChar w:fldCharType="separate"/>
              <w:t xml:space="preserve">32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hyperlink w:tooltip="#_Toc85" w:anchor="_Toc85" w:history="1">
            <w:r>
              <w:rPr>
                <w:rFonts w:ascii="Arial" w:hAnsi="Arial" w:eastAsia="Arial" w:cs="Arial"/>
              </w:rPr>
              <w:t xml:space="preserve">6.2.1.2.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TI001</w:t>
            </w:r>
            <w:r>
              <w:rPr>
                <w:rStyle w:val="1148"/>
                <w:highlight w:val="none"/>
              </w:rPr>
              <w:t xml:space="preserve">.02] O sistema deve atualizar o usuário no banco de dados quando os dados são válidos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_Toc85 \h</w:instrText>
              <w:fldChar w:fldCharType="separate"/>
              <w:t xml:space="preserve">33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hyperlink w:tooltip="#_Toc86" w:anchor="_Toc86" w:history="1">
            <w:r>
              <w:rPr>
                <w:rFonts w:ascii="Arial" w:hAnsi="Arial" w:eastAsia="Arial" w:cs="Arial"/>
              </w:rPr>
              <w:t xml:space="preserve">6.2.1.3.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TI001</w:t>
            </w:r>
            <w:r>
              <w:rPr>
                <w:rStyle w:val="1148"/>
                <w:highlight w:val="none"/>
              </w:rPr>
              <w:t xml:space="preserve">.03] O sistema não deve atualizar o usuário no banco de dados quando o ID de atualização não existe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_Toc86 \h</w:instrText>
              <w:fldChar w:fldCharType="separate"/>
              <w:t xml:space="preserve">34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hyperlink w:tooltip="#_Toc87" w:anchor="_Toc87" w:history="1">
            <w:r>
              <w:rPr>
                <w:rFonts w:ascii="Arial" w:hAnsi="Arial" w:eastAsia="Arial" w:cs="Arial"/>
              </w:rPr>
              <w:t xml:space="preserve">6.2.1.4.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[TI001</w:t>
            </w:r>
            <w:r>
              <w:rPr>
                <w:rStyle w:val="1148"/>
                <w:highlight w:val="none"/>
              </w:rPr>
              <w:t xml:space="preserve">.04] O sistema deve </w:t>
            </w:r>
            <w:r>
              <w:rPr>
                <w:rStyle w:val="1148"/>
                <w:highlight w:val="none"/>
              </w:rPr>
              <w:t xml:space="preserve">retornar um usuário do banco de dados quando o ID existe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_Toc87 \h</w:instrText>
              <w:fldChar w:fldCharType="separate"/>
              <w:t xml:space="preserve">34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hyperlink w:tooltip="#_Toc88" w:anchor="_Toc88" w:history="1">
            <w:r>
              <w:rPr>
                <w:rFonts w:ascii="Arial" w:hAnsi="Arial" w:eastAsia="Arial" w:cs="Arial"/>
              </w:rPr>
              <w:t xml:space="preserve">6.2.1.5.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TI001</w:t>
            </w:r>
            <w:r>
              <w:rPr>
                <w:rStyle w:val="1148"/>
                <w:highlight w:val="none"/>
              </w:rPr>
              <w:t xml:space="preserve">.05] O sistema não deve </w:t>
            </w:r>
            <w:r>
              <w:rPr>
                <w:rStyle w:val="1148"/>
                <w:highlight w:val="none"/>
              </w:rPr>
              <w:t xml:space="preserve">retornar um usuário do banco de dados quando o ID não existe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_Toc88 \h</w:instrText>
              <w:fldChar w:fldCharType="separate"/>
              <w:t xml:space="preserve">35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hyperlink w:tooltip="#_Toc89" w:anchor="_Toc89" w:history="1">
            <w:r>
              <w:rPr>
                <w:rFonts w:ascii="Arial" w:hAnsi="Arial" w:eastAsia="Arial" w:cs="Arial"/>
              </w:rPr>
              <w:t xml:space="preserve">6.2.1.6.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  <w:highlight w:val="none"/>
              </w:rPr>
              <w:t xml:space="preserve">TI001.06] O sistema deve </w:t>
            </w:r>
            <w:r>
              <w:rPr>
                <w:rStyle w:val="1148"/>
                <w:highlight w:val="none"/>
              </w:rPr>
              <w:t xml:space="preserve">retornar uma página de usuários do banco de dados com apenas usuários inativos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_Toc89 \h</w:instrText>
              <w:fldChar w:fldCharType="separate"/>
              <w:t xml:space="preserve">35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hyperlink w:tooltip="#_Toc90" w:anchor="_Toc90" w:history="1">
            <w:r>
              <w:rPr>
                <w:rFonts w:ascii="Arial" w:hAnsi="Arial" w:eastAsia="Arial" w:cs="Arial"/>
              </w:rPr>
              <w:t xml:space="preserve">6.2.1.7.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[TI001</w:t>
            </w:r>
            <w:r>
              <w:rPr>
                <w:rStyle w:val="1148"/>
                <w:highlight w:val="none"/>
              </w:rPr>
              <w:t xml:space="preserve">.07] O sistema deve </w:t>
            </w:r>
            <w:r>
              <w:rPr>
                <w:rStyle w:val="1148"/>
                <w:highlight w:val="none"/>
              </w:rPr>
              <w:t xml:space="preserve">retornar uma página de usuários do banco de dados com apenas usuários ativos e com perfil de financeiro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_Toc90 \h</w:instrText>
              <w:fldChar w:fldCharType="separate"/>
              <w:t xml:space="preserve">36</w:t>
              <w:fldChar w:fldCharType="end"/>
            </w:r>
          </w:hyperlink>
          <w:r>
            <w:rPr>
              <w:highlight w:val="none"/>
            </w:rPr>
          </w:r>
        </w:p>
        <w:p>
          <w:pPr>
            <w:pBdr/>
            <w:spacing/>
            <w:ind/>
            <w:rPr>
              <w:rFonts w:ascii="Arial" w:hAnsi="Arial" w:eastAsia="Arial" w:cs="Arial"/>
              <w:sz w:val="24"/>
              <w:szCs w:val="24"/>
            </w:rPr>
          </w:pPr>
          <w:r/>
          <w:r>
            <w:fldChar w:fldCharType="end"/>
          </w:r>
          <w:r>
            <w:rPr>
              <w:rFonts w:ascii="Arial" w:hAnsi="Arial" w:eastAsia="Arial" w:cs="Arial"/>
              <w:sz w:val="24"/>
              <w:szCs w:val="24"/>
            </w:rPr>
          </w:r>
          <w:r/>
        </w:p>
      </w:sdtContent>
    </w:sdt>
    <w:p>
      <w:pPr>
        <w:pBdr/>
        <w:shd w:val="nil" w:color="auto"/>
        <w:spacing w:line="276" w:lineRule="auto"/>
        <w:ind w:firstLine="0"/>
        <w:rPr>
          <w:rFonts w:ascii="Arial" w:hAnsi="Arial" w:eastAsia="Arial" w:cs="Arial"/>
          <w:sz w:val="24"/>
          <w:szCs w:val="24"/>
        </w:rPr>
        <w:sectPr>
          <w:headerReference w:type="default" r:id="rId10"/>
          <w:footerReference w:type="default" r:id="rId12"/>
          <w:footnotePr/>
          <w:endnotePr/>
          <w:type w:val="continuous"/>
          <w:pgSz w:h="16838" w:orient="portrait" w:w="11906"/>
          <w:pgMar w:top="1417" w:right="1701" w:bottom="1417" w:left="1701" w:header="709" w:footer="709" w:gutter="0"/>
          <w:cols w:num="1" w:sep="0" w:space="708" w:equalWidth="1"/>
        </w:sect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3"/>
        <w:suppressLineNumbers w:val="false"/>
        <w:pBdr/>
        <w:spacing w:after="0" w:afterAutospacing="0" w:line="276" w:lineRule="auto"/>
        <w:ind w:left="0"/>
        <w:jc w:val="left"/>
        <w:rPr>
          <w:rFonts w:ascii="Arial" w:hAnsi="Arial" w:cs="Arial"/>
          <w:sz w:val="24"/>
          <w:szCs w:val="24"/>
          <w:highlight w:val="none"/>
        </w:rPr>
      </w:pPr>
      <w:r/>
      <w:bookmarkStart w:id="48" w:name="_Toc1"/>
      <w:r>
        <w:rPr>
          <w:rStyle w:val="1113"/>
        </w:rPr>
        <w:t xml:space="preserve">Introdução</w:t>
      </w:r>
      <w:r>
        <w:rPr>
          <w:rFonts w:ascii="Arial" w:hAnsi="Arial" w:cs="Arial"/>
          <w:sz w:val="24"/>
          <w:szCs w:val="24"/>
          <w:highlight w:val="none"/>
        </w:rPr>
      </w:r>
      <w:bookmarkEnd w:id="48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Style w:val="1113"/>
        </w:rPr>
      </w: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Style w:val="1104"/>
        <w:suppressLineNumbers w:val="false"/>
        <w:pBdr/>
        <w:spacing w:after="0" w:afterAutospacing="0" w:before="0" w:beforeAutospacing="0" w:line="276" w:lineRule="auto"/>
        <w:ind w:firstLine="0" w:left="0"/>
        <w:rPr>
          <w:highlight w:val="none"/>
          <w14:ligatures w14:val="none"/>
        </w:rPr>
      </w:pPr>
      <w:r/>
      <w:bookmarkStart w:id="49" w:name="_Toc2"/>
      <w:r>
        <w:rPr>
          <w:highlight w:val="none"/>
        </w:rPr>
        <w:t xml:space="preserve">Objetivo do documento</w:t>
      </w:r>
      <w:r>
        <w:rPr>
          <w:highlight w:val="none"/>
          <w14:ligatures w14:val="none"/>
        </w:rPr>
      </w:r>
      <w:bookmarkEnd w:id="49"/>
      <w:r/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 w:firstLine="850"/>
        <w:rPr/>
      </w:pPr>
      <w:r>
        <w:t xml:space="preserve">Este documento tem o objetivo de detalhar os requisitos de um software de gerenciamento de rotinas para ONGs, fornecendo aos desenvolvedores as informações para o desenvolvimento, testes, homologação e implantação do sistema.</w:t>
      </w:r>
      <w:r>
        <w:rPr>
          <w:highlight w:val="none"/>
        </w:rPr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before="0" w:line="276" w:lineRule="auto"/>
        <w:ind w:right="0" w:firstLine="709" w:left="0"/>
        <w:jc w:val="both"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104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50" w:name="_Toc3"/>
      <w:r>
        <w:rPr>
          <w:rFonts w:ascii="Arial" w:hAnsi="Arial" w:eastAsia="Arial" w:cs="Arial"/>
          <w:sz w:val="24"/>
          <w:szCs w:val="24"/>
          <w:highlight w:val="none"/>
        </w:rPr>
        <w:t xml:space="preserve">Público alvo</w:t>
      </w:r>
      <w:r>
        <w:rPr>
          <w:rFonts w:ascii="Arial" w:hAnsi="Arial" w:cs="Arial"/>
          <w:sz w:val="24"/>
          <w:szCs w:val="24"/>
          <w:highlight w:val="none"/>
        </w:rPr>
      </w:r>
      <w:bookmarkEnd w:id="50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708"/>
        <w:rPr>
          <w:rFonts w:ascii="Arial" w:hAnsi="Arial" w:eastAsia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documento é destinado a equipe de desenvolvimento e aos usuários que participarão do projeto.</w:t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</w:p>
    <w:p>
      <w:pPr>
        <w:pBdr/>
        <w:spacing w:line="276" w:lineRule="auto"/>
        <w:ind w:firstLine="708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51" w:name="_Toc4"/>
      <w:r>
        <w:rPr>
          <w:rFonts w:ascii="Arial" w:hAnsi="Arial" w:eastAsia="Arial" w:cs="Arial"/>
          <w:sz w:val="24"/>
          <w:szCs w:val="24"/>
          <w:highlight w:val="none"/>
        </w:rPr>
        <w:t xml:space="preserve">Convenções, termos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51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05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52" w:name="_Toc5"/>
      <w:r>
        <w:t xml:space="preserve">Identificadores</w:t>
      </w:r>
      <w:r>
        <w:rPr>
          <w:rFonts w:ascii="Arial" w:hAnsi="Arial" w:cs="Arial"/>
          <w:sz w:val="24"/>
          <w:szCs w:val="24"/>
          <w:highlight w:val="none"/>
        </w:rPr>
      </w:r>
      <w:bookmarkEnd w:id="52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Requisitos do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não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[RNF001]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</w:t>
      </w:r>
      <w:r>
        <w:rPr>
          <w:rFonts w:ascii="Arial" w:hAnsi="Arial" w:eastAsia="Arial" w:cs="Arial"/>
          <w:bCs/>
          <w:sz w:val="24"/>
          <w:szCs w:val="24"/>
        </w:rPr>
        <w:t xml:space="preserve">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b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Documentos anexos serão identificados com o identificador </w:t>
      </w:r>
      <w:r>
        <w:rPr>
          <w:rFonts w:ascii="Arial" w:hAnsi="Arial" w:eastAsia="Arial" w:cs="Arial"/>
          <w:b/>
          <w:sz w:val="24"/>
          <w:szCs w:val="24"/>
        </w:rPr>
        <w:t xml:space="preserve">[DOC001].</w:t>
      </w:r>
      <w:r>
        <w:rPr>
          <w:rFonts w:ascii="Arial" w:hAnsi="Arial" w:cs="Arial"/>
          <w:b/>
          <w:sz w:val="24"/>
          <w:szCs w:val="24"/>
        </w:rPr>
      </w:r>
      <w:r>
        <w:rPr>
          <w:rFonts w:ascii="Arial" w:hAnsi="Arial" w:cs="Arial"/>
          <w:b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Regras de negócios serão identificadas com o identificador único </w:t>
      </w:r>
      <w:r>
        <w:rPr>
          <w:rFonts w:ascii="Arial" w:hAnsi="Arial" w:eastAsia="Arial" w:cs="Arial"/>
          <w:b/>
          <w:sz w:val="24"/>
          <w:szCs w:val="24"/>
        </w:rPr>
        <w:t xml:space="preserve">[RN001]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a regra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Diagramas utilização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classe: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caso de uso: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[DCU001]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sequência: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[DS001]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entidade e relacionamento: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[DER001]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Testes de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unitários: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[TU001]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teste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integração: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[TI001]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performance: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[TP001]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 w:left="157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53" w:name="_Toc6"/>
      <w:r>
        <w:rPr>
          <w:rFonts w:ascii="Arial" w:hAnsi="Arial" w:eastAsia="Arial" w:cs="Arial"/>
          <w:sz w:val="24"/>
          <w:szCs w:val="24"/>
          <w:highlight w:val="none"/>
        </w:rPr>
        <w:t xml:space="preserve">Prioridade dos requisitos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53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t xml:space="preserve">Para estabelecer a prioridade dos requisitos, foram adotadas as denominações </w:t>
      </w:r>
      <w:r>
        <w:rPr>
          <w:rFonts w:ascii="Arial" w:hAnsi="Arial" w:eastAsia="Arial" w:cs="Arial"/>
          <w:b/>
          <w:sz w:val="24"/>
          <w:szCs w:val="24"/>
        </w:rPr>
        <w:t xml:space="preserve">essenciais</w:t>
      </w:r>
      <w:r>
        <w:rPr>
          <w:rFonts w:ascii="Arial" w:hAnsi="Arial" w:eastAsia="Arial" w:cs="Arial"/>
          <w:sz w:val="24"/>
          <w:szCs w:val="24"/>
        </w:rPr>
        <w:t xml:space="preserve">, </w:t>
      </w:r>
      <w:r>
        <w:rPr>
          <w:rFonts w:ascii="Arial" w:hAnsi="Arial" w:eastAsia="Arial" w:cs="Arial"/>
          <w:b/>
          <w:sz w:val="24"/>
          <w:szCs w:val="24"/>
        </w:rPr>
        <w:t xml:space="preserve">importantes </w:t>
      </w:r>
      <w:r>
        <w:rPr>
          <w:rFonts w:ascii="Arial" w:hAnsi="Arial" w:eastAsia="Arial" w:cs="Arial"/>
          <w:sz w:val="24"/>
          <w:szCs w:val="24"/>
        </w:rPr>
        <w:t xml:space="preserve">e </w:t>
      </w:r>
      <w:r>
        <w:rPr>
          <w:rFonts w:ascii="Arial" w:hAnsi="Arial" w:eastAsia="Arial" w:cs="Arial"/>
          <w:b/>
          <w:sz w:val="24"/>
          <w:szCs w:val="24"/>
        </w:rPr>
        <w:t xml:space="preserve">desejáveis</w:t>
      </w:r>
      <w:r>
        <w:rPr>
          <w:rFonts w:ascii="Arial" w:hAnsi="Arial" w:eastAsia="Arial" w:cs="Arial"/>
          <w:sz w:val="24"/>
          <w:szCs w:val="24"/>
        </w:rPr>
        <w:t xml:space="preserve">, onde: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tbl>
      <w:tblPr>
        <w:tblStyle w:val="1167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Essenciais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Importantes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Desejáveis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podem ser implementados em futuras versões do software, caso haja tempo e recursos disponíveis. Elas não são essenciais para o lançamento inicial do produto.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114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</w:t>
      </w:r>
      <w:r>
        <w:fldChar w:fldCharType="end"/>
      </w:r>
      <w:r>
        <w:t xml:space="preserve">: prioridade de requisitos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4" w:name="_Toc7"/>
      <w:r>
        <w:rPr>
          <w:rFonts w:ascii="Arial" w:hAnsi="Arial" w:eastAsia="Arial" w:cs="Arial"/>
          <w:sz w:val="24"/>
          <w:szCs w:val="24"/>
        </w:rPr>
        <w:t xml:space="preserve">Siglas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54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/>
    </w:p>
    <w:tbl>
      <w:tblPr>
        <w:tblStyle w:val="1168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1650"/>
        <w:gridCol w:w="7380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Sigla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Definição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Identificador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114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2</w:t>
      </w:r>
      <w:r>
        <w:fldChar w:fldCharType="end"/>
        <w:t xml:space="preserve">: siglas e abreviações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</w:rPr>
      </w:pPr>
      <w:r/>
      <w:bookmarkStart w:id="55" w:name="_Toc8"/>
      <w:r>
        <w:rPr>
          <w:rFonts w:ascii="Arial" w:hAnsi="Arial" w:eastAsia="Arial" w:cs="Arial"/>
          <w:sz w:val="24"/>
          <w:szCs w:val="24"/>
          <w:highlight w:val="none"/>
        </w:rPr>
        <w:t xml:space="preserve">Referências</w:t>
      </w:r>
      <w:r>
        <w:rPr>
          <w:rFonts w:ascii="Arial" w:hAnsi="Arial" w:cs="Arial"/>
          <w:sz w:val="24"/>
          <w:szCs w:val="24"/>
        </w:rPr>
      </w:r>
      <w:bookmarkEnd w:id="55"/>
      <w:r/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Destacar as referências que colaboraram com a criação do documento, exemplo, ata de entrevista com o cliente (participantes, ata gerada e onde encontrar o documento).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6" w:name="_Toc9"/>
      <w:r>
        <w:rPr>
          <w:rFonts w:ascii="Arial" w:hAnsi="Arial" w:eastAsia="Arial" w:cs="Arial"/>
          <w:sz w:val="24"/>
          <w:szCs w:val="24"/>
          <w:highlight w:val="none"/>
        </w:rPr>
        <w:t xml:space="preserve">Descrição Geral do Sistema</w:t>
      </w:r>
      <w:r>
        <w:rPr>
          <w:rFonts w:ascii="Arial" w:hAnsi="Arial" w:cs="Arial"/>
          <w:sz w:val="24"/>
          <w:szCs w:val="24"/>
          <w:highlight w:val="none"/>
        </w:rPr>
      </w:r>
      <w:bookmarkEnd w:id="56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7" w:name="_Toc10"/>
      <w:r>
        <w:rPr>
          <w:rFonts w:ascii="Arial" w:hAnsi="Arial" w:eastAsia="Arial" w:cs="Arial"/>
          <w:sz w:val="24"/>
          <w:szCs w:val="24"/>
          <w:highlight w:val="none"/>
        </w:rPr>
        <w:t xml:space="preserve">Visão geral</w:t>
      </w:r>
      <w:r>
        <w:rPr>
          <w:rFonts w:ascii="Arial" w:hAnsi="Arial" w:cs="Arial"/>
          <w:sz w:val="24"/>
          <w:szCs w:val="24"/>
          <w:highlight w:val="none"/>
        </w:rPr>
      </w:r>
      <w:bookmarkEnd w:id="57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projeto será criado para ajudar na gestão de rotinas do dia a dia de uma ONG.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Na primeira versão o sistema será composto pelos módulos listados abaixo: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66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Financeiro.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66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Relatórios.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8" w:name="_Toc11"/>
      <w:r>
        <w:rPr>
          <w:rFonts w:ascii="Arial" w:hAnsi="Arial" w:eastAsia="Arial" w:cs="Arial"/>
          <w:sz w:val="24"/>
          <w:szCs w:val="24"/>
          <w:highlight w:val="none"/>
        </w:rPr>
        <w:t xml:space="preserve">Usuários</w:t>
      </w:r>
      <w:r>
        <w:rPr>
          <w:rFonts w:ascii="Arial" w:hAnsi="Arial" w:cs="Arial"/>
          <w:sz w:val="24"/>
          <w:szCs w:val="24"/>
          <w:highlight w:val="none"/>
        </w:rPr>
      </w:r>
      <w:bookmarkEnd w:id="58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Pessoas com conhecimento básico em informática</w:t>
      </w:r>
      <w:r>
        <w:rPr>
          <w:rFonts w:ascii="Arial" w:hAnsi="Arial" w:cs="Arial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9" w:name="_Toc12"/>
      <w:r>
        <w:rPr>
          <w:rFonts w:ascii="Arial" w:hAnsi="Arial" w:eastAsia="Arial" w:cs="Arial"/>
          <w:sz w:val="24"/>
          <w:szCs w:val="24"/>
          <w:highlight w:val="none"/>
        </w:rPr>
        <w:t xml:space="preserve">Benefícios</w:t>
      </w:r>
      <w:r>
        <w:rPr>
          <w:rFonts w:ascii="Arial" w:hAnsi="Arial" w:cs="Arial"/>
          <w:sz w:val="24"/>
          <w:szCs w:val="24"/>
          <w:highlight w:val="none"/>
        </w:rPr>
      </w:r>
      <w:bookmarkEnd w:id="59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6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Este projeto construirá um sistema com recursos que poderá atender diversos usuários ao mesmo tempo.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O projeto terá tecnologias de segurança mais atuais para garantir a integridade dos dados dos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Usabilidade: A usabilidade do sistema será de fácil entendimento, promovendo a satisfação do usuário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0" w:name="_Toc13"/>
      <w:r>
        <w:rPr>
          <w:rFonts w:ascii="Arial" w:hAnsi="Arial" w:eastAsia="Arial" w:cs="Arial"/>
          <w:sz w:val="24"/>
          <w:szCs w:val="24"/>
        </w:rPr>
        <w:t xml:space="preserve">Limitações e restrições</w:t>
      </w:r>
      <w:bookmarkStart w:id="18" w:name="_3obd0f725o94"/>
      <w:r>
        <w:rPr>
          <w:rFonts w:ascii="Arial" w:hAnsi="Arial" w:eastAsia="Arial" w:cs="Arial"/>
          <w:sz w:val="24"/>
          <w:szCs w:val="24"/>
        </w:rPr>
      </w:r>
      <w:bookmarkEnd w:id="18"/>
      <w:r>
        <w:rPr>
          <w:rFonts w:ascii="Arial" w:hAnsi="Arial" w:cs="Arial"/>
          <w:sz w:val="24"/>
          <w:szCs w:val="24"/>
          <w:highlight w:val="none"/>
        </w:rPr>
      </w:r>
      <w:bookmarkEnd w:id="60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t xml:space="preserve">Nesse primeiro momento o frontend do sistema não terá um aplicativo móvel, apenas a versão para navegadores.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1" w:name="_Toc14"/>
      <w:r>
        <w:rPr>
          <w:rFonts w:ascii="Arial" w:hAnsi="Arial" w:eastAsia="Arial" w:cs="Arial"/>
          <w:sz w:val="24"/>
          <w:szCs w:val="24"/>
          <w:highlight w:val="none"/>
        </w:rPr>
        <w:t xml:space="preserve">Requisitos</w:t>
      </w:r>
      <w:r>
        <w:rPr>
          <w:rFonts w:ascii="Arial" w:hAnsi="Arial" w:cs="Arial"/>
          <w:sz w:val="24"/>
          <w:szCs w:val="24"/>
          <w:highlight w:val="none"/>
        </w:rPr>
      </w:r>
      <w:bookmarkEnd w:id="61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2" w:name="_Toc15"/>
      <w:r>
        <w:rPr>
          <w:rFonts w:ascii="Arial" w:hAnsi="Arial" w:eastAsia="Arial" w:cs="Arial"/>
          <w:sz w:val="24"/>
          <w:szCs w:val="24"/>
          <w:highlight w:val="none"/>
        </w:rPr>
        <w:t xml:space="preserve">Requisitos Funcionais (RF)</w:t>
      </w:r>
      <w:r>
        <w:rPr>
          <w:rFonts w:ascii="Arial" w:hAnsi="Arial" w:cs="Arial"/>
          <w:sz w:val="24"/>
          <w:szCs w:val="24"/>
          <w:highlight w:val="none"/>
        </w:rPr>
      </w:r>
      <w:bookmarkEnd w:id="62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05"/>
        <w:pBdr/>
        <w:spacing/>
        <w:ind/>
        <w:rPr>
          <w14:ligatures w14:val="none"/>
        </w:rPr>
      </w:pPr>
      <w:r/>
      <w:bookmarkStart w:id="63" w:name="_Toc16"/>
      <w:r>
        <w:t xml:space="preserve">Backend - Usuários</w:t>
      </w:r>
      <w:r>
        <w:rPr>
          <w14:ligatures w14:val="none"/>
        </w:rPr>
      </w:r>
      <w:bookmarkEnd w:id="63"/>
      <w:r/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64" w:name="_Toc17"/>
      <w:r>
        <w:t xml:space="preserve">[RF001.01] </w:t>
      </w:r>
      <w:r>
        <w:t xml:space="preserve">O</w:t>
      </w:r>
      <w:r>
        <w:t xml:space="preserve"> sistema deve permitir o cadastro de usuários</w:t>
      </w:r>
      <w:r>
        <w:rPr>
          <w:color w:val="ff0000"/>
        </w:rPr>
      </w:r>
      <w:bookmarkEnd w:id="64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t xml:space="preserve">Essencial</w:t>
      </w:r>
      <w:r>
        <w:t xml:space="preserve">.</w:t>
      </w:r>
      <w:r/>
    </w:p>
    <w:p>
      <w:pPr>
        <w:pBdr/>
        <w:spacing/>
        <w:ind/>
        <w:rPr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com as informações conforme diagrama de classe </w:t>
      </w:r>
      <w:r>
        <w:rPr>
          <w:b/>
          <w:bCs/>
          <w:color w:val="000000" w:themeColor="text1"/>
        </w:rPr>
        <w:t xml:space="preserve">DC001</w:t>
      </w:r>
      <w:r>
        <w:t xml:space="preserve">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  <w:highlight w:val="none"/>
        </w:rPr>
      </w:pPr>
      <w:r/>
      <w:bookmarkStart w:id="65" w:name="_Toc18"/>
      <w:r>
        <w:t xml:space="preserve">[RF001.02] O </w:t>
      </w:r>
      <w:r>
        <w:t xml:space="preserve">sistema </w:t>
      </w:r>
      <w:r>
        <w:t xml:space="preserve">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bookmarkEnd w:id="65"/>
      <w:r/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/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66" w:name="_Toc19"/>
      <w:r>
        <w:t xml:space="preserve">[RF001.03] O </w:t>
      </w:r>
      <w:r>
        <w:t xml:space="preserve">sistema </w:t>
      </w:r>
      <w:r>
        <w:t xml:space="preserve">deve permitir a alteração de usuários cadastrados</w:t>
      </w:r>
      <w:r>
        <w:rPr>
          <w:color w:val="ff0000"/>
        </w:rPr>
      </w:r>
      <w:bookmarkEnd w:id="66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67" w:name="_Toc20"/>
      <w:r>
        <w:t xml:space="preserve">[RF001.04]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ter perfis de usuários</w:t>
      </w:r>
      <w:r>
        <w:rPr>
          <w:color w:val="ff0000"/>
        </w:rPr>
      </w:r>
      <w:bookmarkEnd w:id="67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68" w:name="_Toc21"/>
      <w:r>
        <w:t xml:space="preserve">[RF001.05]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autenticar usuários</w:t>
      </w:r>
      <w:r>
        <w:rPr>
          <w:color w:val="ff0000"/>
        </w:rPr>
      </w:r>
      <w:bookmarkEnd w:id="68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highlight w:val="none"/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t xml:space="preserve">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9" w:name="_Toc22"/>
      <w:r>
        <w:rPr>
          <w:rFonts w:ascii="Arial" w:hAnsi="Arial" w:eastAsia="Arial" w:cs="Arial"/>
          <w:sz w:val="24"/>
          <w:szCs w:val="24"/>
          <w:highlight w:val="none"/>
        </w:rPr>
        <w:t xml:space="preserve">Requisitos Não Funcionais (RNF)</w:t>
      </w:r>
      <w:r>
        <w:rPr>
          <w:rFonts w:ascii="Arial" w:hAnsi="Arial" w:cs="Arial"/>
          <w:sz w:val="24"/>
          <w:szCs w:val="24"/>
          <w:highlight w:val="none"/>
        </w:rPr>
      </w:r>
      <w:bookmarkEnd w:id="69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Style w:val="1105"/>
        <w:pBdr/>
        <w:spacing/>
        <w:ind/>
        <w:rPr/>
      </w:pPr>
      <w:r/>
      <w:bookmarkStart w:id="70" w:name="_Toc23"/>
      <w:r>
        <w:t xml:space="preserve">Back</w:t>
      </w:r>
      <w:r>
        <w:t xml:space="preserve">end</w:t>
      </w:r>
      <w:r/>
      <w:bookmarkEnd w:id="70"/>
      <w:r/>
      <w:r/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71" w:name="_Toc24"/>
      <w:r>
        <w:t xml:space="preserve">[RNF001.01] </w:t>
      </w:r>
      <w:r>
        <w:t xml:space="preserve">Linguagem </w:t>
      </w:r>
      <w:r>
        <w:t xml:space="preserve">de programação</w:t>
      </w:r>
      <w:r>
        <w:rPr>
          <w:color w:val="ff0000"/>
        </w:rPr>
      </w:r>
      <w:bookmarkEnd w:id="71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72" w:name="_Toc25"/>
      <w:r>
        <w:t xml:space="preserve">[RNF001.02] </w:t>
      </w:r>
      <w:r>
        <w:t xml:space="preserve">Gerenciador </w:t>
      </w:r>
      <w:r>
        <w:t xml:space="preserve">de dependências</w:t>
      </w:r>
      <w:r>
        <w:rPr>
          <w:color w:val="ff0000"/>
        </w:rPr>
      </w:r>
      <w:bookmarkEnd w:id="72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73" w:name="_Toc26"/>
      <w:r>
        <w:t xml:space="preserve">[RNF001.</w:t>
      </w:r>
      <w:r>
        <w:t xml:space="preserve">03</w:t>
      </w:r>
      <w:r>
        <w:t xml:space="preserve">] Framework</w:t>
      </w:r>
      <w:r>
        <w:rPr>
          <w:color w:val="ff0000"/>
        </w:rPr>
      </w:r>
      <w:bookmarkEnd w:id="73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</w:rPr>
        <w:t xml:space="preserve">Descrição:</w:t>
      </w:r>
      <w:r>
        <w:t xml:space="preserve">  O backend do sistema deve ser elaborado utilizando framework Spring  na versão 3.3.3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74" w:name="_Toc27"/>
      <w:r>
        <w:t xml:space="preserve">[RNF001</w:t>
      </w:r>
      <w:r>
        <w:t xml:space="preserve">.04] Arquitetura</w:t>
      </w:r>
      <w:r>
        <w:rPr>
          <w:color w:val="ff0000"/>
        </w:rPr>
      </w:r>
      <w:bookmarkEnd w:id="74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a arquitetura monolítica.</w:t>
      </w:r>
      <w:r/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6"/>
        <w:numPr>
          <w:ilvl w:val="0"/>
          <w:numId w:val="0"/>
        </w:numPr>
        <w:pBdr/>
        <w:spacing/>
        <w:ind/>
        <w:rPr>
          <w:color w:val="000000" w:themeColor="text1"/>
        </w:rPr>
      </w:pPr>
      <w:r/>
      <w:bookmarkStart w:id="75" w:name="_Toc28"/>
      <w:r>
        <w:t xml:space="preserve">[RNF001</w:t>
      </w:r>
      <w:r>
        <w:t xml:space="preserve">.05]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bookmarkEnd w:id="75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14:ligatures w14:val="none"/>
        </w:rPr>
      </w:pPr>
      <w:r/>
      <w:bookmarkStart w:id="76" w:name="_Toc29"/>
      <w:r>
        <w:t xml:space="preserve">Frontend </w:t>
      </w:r>
      <w:r>
        <w:rPr>
          <w14:ligatures w14:val="none"/>
        </w:rPr>
      </w:r>
      <w:bookmarkEnd w:id="76"/>
      <w:r/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77" w:name="_Toc30"/>
      <w:r>
        <w:t xml:space="preserve">[</w:t>
      </w:r>
      <w:r>
        <w:t xml:space="preserve">RNF002</w:t>
      </w:r>
      <w:r>
        <w:t xml:space="preserve">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bookmarkEnd w:id="77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highlight w:val="none"/>
        </w:rPr>
      </w:pPr>
      <w:r/>
      <w:bookmarkStart w:id="78" w:name="_Toc31"/>
      <w:r>
        <w:rPr>
          <w:highlight w:val="none"/>
        </w:rPr>
        <w:t xml:space="preserve">Versionamento</w:t>
      </w:r>
      <w:r>
        <w:rPr>
          <w:highlight w:val="none"/>
        </w:rPr>
      </w:r>
      <w:bookmarkEnd w:id="78"/>
      <w:r/>
      <w:r>
        <w:rPr>
          <w:highlight w:val="none"/>
        </w:rPr>
      </w:r>
    </w:p>
    <w:p>
      <w:pPr>
        <w:pStyle w:val="116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106"/>
        <w:numPr>
          <w:ilvl w:val="0"/>
          <w:numId w:val="0"/>
        </w:numPr>
        <w:pBdr/>
        <w:spacing/>
        <w:ind/>
        <w:rPr>
          <w:highlight w:val="none"/>
        </w:rPr>
      </w:pPr>
      <w:r/>
      <w:bookmarkStart w:id="79" w:name="_Toc32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.01] Git</w:t>
      </w:r>
      <w:r>
        <w:rPr>
          <w:highlight w:val="none"/>
        </w:rPr>
      </w:r>
      <w:bookmarkEnd w:id="79"/>
      <w:r/>
      <w:r>
        <w:rPr>
          <w:highlight w:val="none"/>
        </w:rPr>
      </w:r>
    </w:p>
    <w:p>
      <w:pPr>
        <w:pStyle w:val="116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highlight w:val="none"/>
        </w:rPr>
      </w:pPr>
      <w:r/>
      <w:bookmarkStart w:id="80" w:name="_Toc33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.02] Git</w:t>
      </w:r>
      <w:r>
        <w:rPr>
          <w:highlight w:val="none"/>
        </w:rPr>
        <w:t xml:space="preserve"> Flow</w:t>
      </w:r>
      <w:r>
        <w:rPr>
          <w:highlight w:val="none"/>
        </w:rPr>
      </w:r>
      <w:bookmarkEnd w:id="80"/>
      <w:r/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suppressLineNumbers w:val="false"/>
        <w:pBdr/>
        <w:spacing/>
        <w:ind w:left="1494"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Main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de produç</w:t>
      </w:r>
      <w:r>
        <w:rPr>
          <w:b w:val="0"/>
          <w:bCs w:val="0"/>
          <w:highlight w:val="none"/>
        </w:rPr>
        <w:t xml:space="preserve">ão.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16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Develop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do pr</w:t>
      </w:r>
      <w:r>
        <w:rPr>
          <w:b w:val="0"/>
          <w:bCs w:val="0"/>
          <w:highlight w:val="none"/>
        </w:rPr>
        <w:t xml:space="preserve">óximo deploy.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16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Feature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desenvolvimento de novas funcionalidades ou alteraç</w:t>
      </w:r>
      <w:r>
        <w:rPr>
          <w:b w:val="0"/>
          <w:bCs w:val="0"/>
          <w:highlight w:val="none"/>
        </w:rPr>
        <w:t xml:space="preserve">ões</w:t>
      </w:r>
      <w:r>
        <w:rPr>
          <w:b w:val="0"/>
          <w:bCs w:val="0"/>
          <w:highlight w:val="none"/>
        </w:rPr>
        <w:t xml:space="preserve">, ao utilizar essa branch deve-se utilizar a nomeaç</w:t>
      </w:r>
      <w:r>
        <w:rPr>
          <w:b w:val="0"/>
          <w:bCs w:val="0"/>
          <w:highlight w:val="none"/>
        </w:rPr>
        <w:t xml:space="preserve">ão feature/nome-da-branch, exemplo: feature/tela-de-login.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16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Release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preparar uma nova vers</w:t>
      </w:r>
      <w:r>
        <w:rPr>
          <w:b w:val="0"/>
          <w:bCs w:val="0"/>
          <w:highlight w:val="none"/>
        </w:rPr>
        <w:t xml:space="preserve">ão de lançamento, ao utilizar essa branch deve-se utilizar a nomeaç</w:t>
      </w:r>
      <w:r>
        <w:rPr>
          <w:b w:val="0"/>
          <w:bCs w:val="0"/>
          <w:highlight w:val="none"/>
        </w:rPr>
        <w:t xml:space="preserve">ão release/vers</w:t>
      </w:r>
      <w:r>
        <w:rPr>
          <w:b w:val="0"/>
          <w:bCs w:val="0"/>
          <w:highlight w:val="none"/>
        </w:rPr>
        <w:t xml:space="preserve">ão-de-lançamento, exemplo: release/1.0.0.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16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Hotfix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corrigir erros e bugs na vers</w:t>
      </w:r>
      <w:r>
        <w:rPr>
          <w:b w:val="0"/>
          <w:bCs w:val="0"/>
          <w:highlight w:val="none"/>
        </w:rPr>
        <w:t xml:space="preserve">ão de produç</w:t>
      </w:r>
      <w:r>
        <w:rPr>
          <w:b w:val="0"/>
          <w:bCs w:val="0"/>
          <w:highlight w:val="none"/>
        </w:rPr>
        <w:t xml:space="preserve">ão (main), ao utilizar essa branch deve-se utilizar a nomeaç</w:t>
      </w:r>
      <w:r>
        <w:rPr>
          <w:b w:val="0"/>
          <w:bCs w:val="0"/>
          <w:highlight w:val="none"/>
        </w:rPr>
        <w:t xml:space="preserve">ão hotfix/vers</w:t>
      </w:r>
      <w:r>
        <w:rPr>
          <w:b w:val="0"/>
          <w:bCs w:val="0"/>
          <w:highlight w:val="none"/>
        </w:rPr>
        <w:t xml:space="preserve">ão-de-correç</w:t>
      </w:r>
      <w:r>
        <w:rPr>
          <w:b w:val="0"/>
          <w:bCs w:val="0"/>
          <w:highlight w:val="none"/>
        </w:rPr>
        <w:t xml:space="preserve">ão, essa branch acrescenta um numero</w:t>
      </w:r>
      <w:r>
        <w:rPr>
          <w:b w:val="0"/>
          <w:bCs w:val="0"/>
          <w:highlight w:val="none"/>
        </w:rPr>
        <w:t xml:space="preserve"> no terceiro d</w:t>
      </w:r>
      <w:r>
        <w:rPr>
          <w:b w:val="0"/>
          <w:bCs w:val="0"/>
          <w:highlight w:val="none"/>
        </w:rPr>
        <w:t xml:space="preserve">ígito da vers</w:t>
      </w:r>
      <w:r>
        <w:rPr>
          <w:b w:val="0"/>
          <w:bCs w:val="0"/>
          <w:highlight w:val="none"/>
        </w:rPr>
        <w:t xml:space="preserve">ão, exemplo: hotfix/1.0.1.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 w:firstLine="0" w:left="0"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highlight w:val="none"/>
        </w:rPr>
      </w:pPr>
      <w:r/>
      <w:bookmarkStart w:id="81" w:name="_Toc34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bookmarkEnd w:id="81"/>
      <w:r/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suppressLineNumbers w:val="false"/>
        <w:pBdr/>
        <w:spacing/>
        <w:ind w:left="1494"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2" w:name="_Toc35"/>
      <w:r>
        <w:rPr>
          <w:rFonts w:ascii="Arial" w:hAnsi="Arial" w:eastAsia="Arial" w:cs="Arial"/>
          <w:sz w:val="24"/>
          <w:szCs w:val="24"/>
          <w:highlight w:val="none"/>
        </w:rPr>
        <w:t xml:space="preserve">Regras de Negócio (RN)</w:t>
      </w:r>
      <w:r>
        <w:rPr>
          <w:rFonts w:ascii="Arial" w:hAnsi="Arial" w:cs="Arial"/>
          <w:sz w:val="24"/>
          <w:szCs w:val="24"/>
          <w:highlight w:val="none"/>
        </w:rPr>
      </w:r>
      <w:bookmarkEnd w:id="82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3" w:name="_Toc36"/>
      <w:r>
        <w:rPr>
          <w:rFonts w:ascii="Arial" w:hAnsi="Arial" w:cs="Arial"/>
          <w:sz w:val="24"/>
          <w:szCs w:val="24"/>
          <w:highlight w:val="none"/>
        </w:rPr>
        <w:t xml:space="preserve">Usuário</w:t>
      </w:r>
      <w:r>
        <w:rPr>
          <w:rFonts w:ascii="Arial" w:hAnsi="Arial" w:cs="Arial"/>
          <w:sz w:val="24"/>
          <w:szCs w:val="24"/>
          <w:highlight w:val="none"/>
        </w:rPr>
      </w:r>
      <w:bookmarkEnd w:id="83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4" w:name="_Toc37"/>
      <w:r>
        <w:rPr>
          <w:rFonts w:ascii="Arial" w:hAnsi="Arial" w:cs="Arial"/>
          <w:sz w:val="24"/>
          <w:szCs w:val="24"/>
          <w:highlight w:val="none"/>
        </w:rPr>
        <w:t xml:space="preserve">[RN001.01] ID com auto-incremento</w:t>
      </w:r>
      <w:r>
        <w:rPr>
          <w:rFonts w:ascii="Arial" w:hAnsi="Arial" w:cs="Arial"/>
          <w:sz w:val="24"/>
          <w:szCs w:val="24"/>
          <w:highlight w:val="none"/>
        </w:rPr>
      </w:r>
      <w:bookmarkEnd w:id="84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ID do usuário deve ser incrementado automaticamente assim que o usuário é criado.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5" w:name="_Toc38"/>
      <w:r>
        <w:rPr>
          <w:rFonts w:ascii="Arial" w:hAnsi="Arial" w:cs="Arial"/>
          <w:sz w:val="24"/>
          <w:szCs w:val="24"/>
          <w:highlight w:val="none"/>
        </w:rPr>
        <w:t xml:space="preserve">[RN001.02] Nome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bookmarkEnd w:id="85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nome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“Nome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6" w:name="_Toc39"/>
      <w:r>
        <w:rPr>
          <w:rFonts w:ascii="Arial" w:hAnsi="Arial" w:cs="Arial"/>
          <w:sz w:val="24"/>
          <w:szCs w:val="24"/>
          <w:highlight w:val="none"/>
        </w:rPr>
        <w:t xml:space="preserve">[RN001.03] Login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bookmarkEnd w:id="86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login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“Login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7" w:name="_Toc40"/>
      <w:r>
        <w:rPr>
          <w:rFonts w:ascii="Arial" w:hAnsi="Arial" w:cs="Arial"/>
          <w:sz w:val="24"/>
          <w:szCs w:val="24"/>
          <w:highlight w:val="none"/>
        </w:rPr>
        <w:t xml:space="preserve">[RN001.04] Login do usuário deve ser único</w:t>
      </w:r>
      <w:r>
        <w:rPr>
          <w:rFonts w:ascii="Arial" w:hAnsi="Arial" w:cs="Arial"/>
          <w:sz w:val="24"/>
          <w:szCs w:val="24"/>
          <w:highlight w:val="none"/>
        </w:rPr>
      </w:r>
      <w:bookmarkEnd w:id="87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login não pode ser duplicado.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1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 cadastro, validar se já existe um login cadastrado.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1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Na atualização, validar se já existe um 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cadastrado para um usuário com ID diferente.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“Login já cadastrado para outro usuário!”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8" w:name="_Toc41"/>
      <w:r>
        <w:rPr>
          <w:rFonts w:ascii="Arial" w:hAnsi="Arial" w:cs="Arial"/>
          <w:sz w:val="24"/>
          <w:szCs w:val="24"/>
          <w:highlight w:val="none"/>
        </w:rPr>
        <w:t xml:space="preserve">[RN001.05] A senha é obrigatória</w:t>
      </w:r>
      <w:r>
        <w:rPr>
          <w:rFonts w:ascii="Arial" w:hAnsi="Arial" w:cs="Arial"/>
          <w:sz w:val="24"/>
          <w:szCs w:val="24"/>
          <w:highlight w:val="none"/>
        </w:rPr>
      </w:r>
      <w:bookmarkEnd w:id="88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senha é obrigatório no cadastro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“Senha do usuário inválida!”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9" w:name="_Toc42"/>
      <w:r>
        <w:rPr>
          <w:rFonts w:ascii="Arial" w:hAnsi="Arial" w:cs="Arial"/>
          <w:sz w:val="24"/>
          <w:szCs w:val="24"/>
          <w:highlight w:val="none"/>
        </w:rPr>
        <w:t xml:space="preserve">[RN001.06] E-mail</w:t>
      </w:r>
      <w:r>
        <w:rPr>
          <w:rFonts w:ascii="Arial" w:hAnsi="Arial" w:cs="Arial"/>
          <w:sz w:val="24"/>
          <w:szCs w:val="24"/>
          <w:highlight w:val="none"/>
        </w:rPr>
        <w:t xml:space="preserve">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bookmarkEnd w:id="89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e-mail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e-mail deve ser um e-mail válido.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“E-mail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0" w:name="_Toc43"/>
      <w:r>
        <w:rPr>
          <w:rFonts w:ascii="Arial" w:hAnsi="Arial" w:cs="Arial"/>
          <w:sz w:val="24"/>
          <w:szCs w:val="24"/>
          <w:highlight w:val="none"/>
        </w:rPr>
        <w:t xml:space="preserve">[RN001.07] E-mail do usuário deve ser único</w:t>
      </w:r>
      <w:r>
        <w:rPr>
          <w:rFonts w:ascii="Arial" w:hAnsi="Arial" w:cs="Arial"/>
          <w:sz w:val="24"/>
          <w:szCs w:val="24"/>
          <w:highlight w:val="none"/>
        </w:rPr>
      </w:r>
      <w:bookmarkEnd w:id="90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e-mail não pode ser duplicado.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4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 cadastro, validar se já existe um e-mail cadastrado.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4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Na atualização, validar se já existe um e-mail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cadastrado para um usuário com ID diferente.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 w:firstLine="708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“E-mail já cadastrado para outro usuário!”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708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1" w:name="_Toc44"/>
      <w:r>
        <w:rPr>
          <w:rFonts w:ascii="Arial" w:hAnsi="Arial" w:cs="Arial"/>
          <w:sz w:val="24"/>
          <w:szCs w:val="24"/>
          <w:highlight w:val="none"/>
        </w:rPr>
        <w:t xml:space="preserve">[RN001.08] Status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bookmarkEnd w:id="91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Ao cadastrar ou atualizar o usuário, o status não pode ser nulo.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42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status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“Status inválido!”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2" w:name="_Toc45"/>
      <w:r>
        <w:rPr>
          <w:rFonts w:ascii="Arial" w:hAnsi="Arial" w:cs="Arial"/>
          <w:sz w:val="24"/>
          <w:szCs w:val="24"/>
          <w:highlight w:val="none"/>
        </w:rPr>
        <w:t xml:space="preserve">[RN001.09] Perfil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bookmarkEnd w:id="92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Ao cadastrar ou atualizar o usuário, o perfil não pode ser nulo.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4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perfil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“Perfil inválido!”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3" w:name="_Toc46"/>
      <w:r>
        <w:rPr>
          <w:rFonts w:ascii="Arial" w:hAnsi="Arial" w:cs="Arial"/>
          <w:sz w:val="24"/>
          <w:szCs w:val="24"/>
          <w:highlight w:val="none"/>
        </w:rPr>
        <w:t xml:space="preserve">[RN001.10] Data de criação</w:t>
      </w:r>
      <w:r>
        <w:rPr>
          <w:rFonts w:ascii="Arial" w:hAnsi="Arial" w:cs="Arial"/>
          <w:sz w:val="24"/>
          <w:szCs w:val="24"/>
          <w:highlight w:val="none"/>
        </w:rPr>
        <w:t xml:space="preserve"> não pode ser nula</w:t>
      </w:r>
      <w:r>
        <w:rPr>
          <w:rFonts w:ascii="Arial" w:hAnsi="Arial" w:cs="Arial"/>
          <w:sz w:val="24"/>
          <w:szCs w:val="24"/>
          <w:highlight w:val="none"/>
        </w:rPr>
      </w:r>
      <w:bookmarkEnd w:id="93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 data de criação do usuário deve ser criada automaticamente ao cadastrar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46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criadoEm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“Data de criação inválida!”.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4" w:name="_Toc47"/>
      <w:r>
        <w:rPr>
          <w:rFonts w:ascii="Arial" w:hAnsi="Arial" w:cs="Arial"/>
          <w:sz w:val="24"/>
          <w:szCs w:val="24"/>
          <w:highlight w:val="none"/>
        </w:rPr>
        <w:t xml:space="preserve">[RN001.11] Data de edição </w:t>
      </w:r>
      <w:r>
        <w:rPr>
          <w:rFonts w:ascii="Arial" w:hAnsi="Arial" w:cs="Arial"/>
          <w:sz w:val="24"/>
          <w:szCs w:val="24"/>
          <w:highlight w:val="none"/>
        </w:rPr>
        <w:t xml:space="preserve">não pode ser nula</w:t>
      </w:r>
      <w:r>
        <w:rPr>
          <w:rFonts w:ascii="Arial" w:hAnsi="Arial" w:cs="Arial"/>
          <w:sz w:val="24"/>
          <w:szCs w:val="24"/>
          <w:highlight w:val="none"/>
        </w:rPr>
      </w:r>
      <w:bookmarkEnd w:id="94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 data de edição do usuário deve ser atualizada automaticamente ao cadastrar ou atualizar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4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editadoEm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“Data de edição inválida!”.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5" w:name="_Toc48"/>
      <w:r>
        <w:rPr>
          <w:rFonts w:ascii="Arial" w:hAnsi="Arial" w:cs="Arial"/>
          <w:sz w:val="24"/>
          <w:szCs w:val="24"/>
          <w:highlight w:val="none"/>
        </w:rPr>
        <w:t xml:space="preserve">[RN001.12] Usuário de edição </w:t>
      </w:r>
      <w:r>
        <w:rPr>
          <w:rFonts w:ascii="Arial" w:hAnsi="Arial" w:cs="Arial"/>
          <w:sz w:val="24"/>
          <w:szCs w:val="24"/>
          <w:highlight w:val="none"/>
        </w:rPr>
        <w:t xml:space="preserve">não pode ser nulo</w:t>
      </w:r>
      <w:r>
        <w:rPr>
          <w:rFonts w:ascii="Arial" w:hAnsi="Arial" w:cs="Arial"/>
          <w:sz w:val="24"/>
          <w:szCs w:val="24"/>
          <w:highlight w:val="none"/>
        </w:rPr>
      </w:r>
      <w:bookmarkEnd w:id="95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usuário de edição deve ser informado ao cadastrar ou atualizar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5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idUsuarioEdicao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“Usuário de edição inválido!”.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6" w:name="_Toc49"/>
      <w:r>
        <w:rPr>
          <w:rFonts w:ascii="Arial" w:hAnsi="Arial" w:eastAsia="Arial" w:cs="Arial"/>
          <w:sz w:val="24"/>
          <w:szCs w:val="24"/>
          <w:highlight w:val="none"/>
        </w:rPr>
        <w:t xml:space="preserve">Diagramas e Ilustrações</w:t>
      </w:r>
      <w:r>
        <w:rPr>
          <w:rFonts w:ascii="Arial" w:hAnsi="Arial" w:cs="Arial"/>
          <w:sz w:val="24"/>
          <w:szCs w:val="24"/>
          <w:highlight w:val="none"/>
        </w:rPr>
      </w:r>
      <w:bookmarkEnd w:id="96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7" w:name="_Toc50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Classe</w:t>
      </w:r>
      <w:r>
        <w:rPr>
          <w:rFonts w:ascii="Arial" w:hAnsi="Arial" w:cs="Arial"/>
          <w:sz w:val="24"/>
          <w:szCs w:val="24"/>
          <w:highlight w:val="none"/>
        </w:rPr>
      </w:r>
      <w:bookmarkEnd w:id="97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98" w:name="_Toc51"/>
      <w:r>
        <w:rPr>
          <w:bCs/>
          <w:color w:val="000000" w:themeColor="text1"/>
        </w:rPr>
        <w:t xml:space="preserve">[DC001] Usuário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98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0085" cy="272945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680606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60084" cy="27294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3.55pt;height:214.9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41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1</w:t>
      </w:r>
      <w:r>
        <w:fldChar w:fldCharType="end"/>
      </w:r>
      <w:r>
        <w:t xml:space="preserve">: diagrama de classe Usuario</w:t>
      </w:r>
      <w:r/>
    </w:p>
    <w:p>
      <w:pPr>
        <w:pStyle w:val="1106"/>
        <w:numPr>
          <w:ilvl w:val="0"/>
          <w:numId w:val="0"/>
        </w:numPr>
        <w:pBdr/>
        <w:spacing/>
        <w:ind/>
        <w:rPr>
          <w:b/>
          <w:bCs/>
        </w:rPr>
      </w:pPr>
      <w:r/>
      <w:bookmarkStart w:id="99" w:name="_Toc52"/>
      <w:r>
        <w:rPr>
          <w:b/>
          <w:bCs/>
        </w:rPr>
        <w:t xml:space="preserve">Descrição</w:t>
      </w:r>
      <w:r>
        <w:rPr>
          <w:b/>
          <w:bCs/>
        </w:rPr>
      </w:r>
      <w:bookmarkEnd w:id="99"/>
      <w:r/>
      <w:r>
        <w:rPr>
          <w:b/>
          <w:bCs/>
        </w:rPr>
      </w:r>
    </w:p>
    <w:p>
      <w:pPr>
        <w:pBdr/>
        <w:spacing/>
        <w:ind w:firstLine="0"/>
        <w:rPr/>
      </w:pPr>
      <w:r/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977"/>
        <w:tblW w:w="0" w:type="auto"/>
        <w:tblBorders/>
        <w:tblLook w:val="04A0" w:firstRow="1" w:lastRow="0" w:firstColumn="1" w:lastColumn="0" w:noHBand="0" w:noVBand="1"/>
      </w:tblPr>
      <w:tblGrid>
        <w:gridCol w:w="3096"/>
        <w:gridCol w:w="2968"/>
        <w:gridCol w:w="3007"/>
      </w:tblGrid>
      <w:tr>
        <w:trPr>
          <w:trHeight w:val="276"/>
        </w:trPr>
        <w:tc>
          <w:tcPr>
            <w:gridSpan w:val="3"/>
            <w:tcBorders/>
            <w:tcW w:w="9071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Usuário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1440"/>
              </w:tabs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1440"/>
              </w:tabs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CriadoEm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criação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EditadoEm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edição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IdUsuarioEdicao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edição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14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3</w:t>
      </w:r>
      <w:r>
        <w:fldChar w:fldCharType="end"/>
      </w:r>
      <w:r>
        <w:t xml:space="preserve">: descrição da classe Usuário</w:t>
      </w:r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agrega a classe Usuário,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7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14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>
        <w:fldChar w:fldCharType="end"/>
      </w:r>
      <w:r>
        <w:t xml:space="preserve">: descrição da classe UsuarioStatus</w:t>
      </w:r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agrega a classe Usuário,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7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Perfil financeiro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141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descrição da classe UsuarioPerfil </w:t>
      </w:r>
      <w:r/>
    </w:p>
    <w:p>
      <w:pPr>
        <w:pStyle w:val="1165"/>
        <w:pBdr/>
        <w:spacing/>
        <w:ind/>
        <w:rPr/>
      </w:pPr>
      <w:r/>
      <w:r/>
    </w:p>
    <w:p>
      <w:pPr>
        <w:pStyle w:val="110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100" w:name="_Toc53"/>
      <w:r>
        <w:rPr>
          <w:rFonts w:ascii="Arial" w:hAnsi="Arial" w:eastAsia="Arial" w:cs="Arial"/>
          <w:sz w:val="24"/>
          <w:szCs w:val="24"/>
          <w:highlight w:val="none"/>
        </w:rPr>
        <w:t xml:space="preserve">Diagrama de Entidade e Relacionamento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100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  <w:t xml:space="preserve">Representa a estrutura do relacionamento entre as entidades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101" w:name="_Toc54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Casos de Uso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101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102" w:name="_Toc55"/>
      <w:r>
        <w:rPr>
          <w:rFonts w:ascii="Arial" w:hAnsi="Arial" w:eastAsia="Arial" w:cs="Arial"/>
          <w:sz w:val="24"/>
          <w:szCs w:val="24"/>
          <w:highlight w:val="none"/>
        </w:rPr>
        <w:t xml:space="preserve">Diagrama de Sequência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102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 como os objetos se comunicam entre si para realizar uma determinada tarefa, apresentando a ordem em que as mensagens são trocadas.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br w:type="page" w:clear="all"/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103" w:name="_Toc56"/>
      <w:r>
        <w:rPr>
          <w:rFonts w:ascii="Arial" w:hAnsi="Arial" w:eastAsia="Arial" w:cs="Arial"/>
          <w:sz w:val="24"/>
          <w:szCs w:val="24"/>
          <w:highlight w:val="none"/>
        </w:rPr>
        <w:t xml:space="preserve">Protótipos de telas</w:t>
      </w:r>
      <w:r>
        <w:rPr>
          <w:rFonts w:ascii="Arial" w:hAnsi="Arial" w:cs="Arial"/>
          <w:sz w:val="24"/>
          <w:szCs w:val="24"/>
          <w:highlight w:val="none"/>
        </w:rPr>
      </w:r>
      <w:bookmarkEnd w:id="103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Adicionar protótipos de telas como tela inicial, tela de login, tela de cadastro, etc.</w:t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104" w:name="_Toc57"/>
      <w:r>
        <w:rPr>
          <w:rFonts w:ascii="Arial" w:hAnsi="Arial" w:eastAsia="Arial" w:cs="Arial"/>
          <w:sz w:val="24"/>
          <w:szCs w:val="24"/>
          <w:highlight w:val="none"/>
        </w:rPr>
        <w:t xml:space="preserve">Testes</w:t>
      </w:r>
      <w:r>
        <w:rPr>
          <w:rFonts w:ascii="Arial" w:hAnsi="Arial" w:cs="Arial"/>
          <w:sz w:val="24"/>
          <w:szCs w:val="24"/>
          <w:highlight w:val="none"/>
        </w:rPr>
      </w:r>
      <w:bookmarkEnd w:id="104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105" w:name="_Toc58"/>
      <w:r>
        <w:t xml:space="preserve">Testes unitários</w:t>
      </w:r>
      <w:bookmarkStart w:id="47" w:name="_s093b8ppbzgd"/>
      <w:r/>
      <w:bookmarkEnd w:id="47"/>
      <w:r>
        <w:t xml:space="preserve"> back-end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105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unitários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106" w:name="_Toc59"/>
      <w:r>
        <w:rPr>
          <w:rFonts w:ascii="Arial" w:hAnsi="Arial" w:eastAsia="Arial" w:cs="Arial"/>
          <w:sz w:val="24"/>
          <w:szCs w:val="24"/>
          <w:highlight w:val="none"/>
        </w:rPr>
        <w:t xml:space="preserve">Usuário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106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106"/>
        <w:pBdr/>
        <w:spacing/>
        <w:ind/>
        <w:rPr>
          <w:highlight w:val="none"/>
          <w14:ligatures w14:val="none"/>
        </w:rPr>
      </w:pPr>
      <w:r/>
      <w:bookmarkStart w:id="107" w:name="_Toc60"/>
      <w:r>
        <w:rPr>
          <w:highlight w:val="none"/>
        </w:rPr>
        <w:t xml:space="preserve">[TU001.01] </w:t>
      </w:r>
      <w:r>
        <w:rPr>
          <w:highlight w:val="none"/>
        </w:rPr>
        <w:t xml:space="preserve">O </w:t>
      </w:r>
      <w:r>
        <w:rPr>
          <w:highlight w:val="none"/>
        </w:rPr>
        <w:t xml:space="preserve">sistema </w:t>
      </w:r>
      <w:r>
        <w:rPr>
          <w:highlight w:val="none"/>
        </w:rPr>
        <w:t xml:space="preserve">deve retornar um usuário quando o login existe</w:t>
      </w:r>
      <w:r>
        <w:rPr>
          <w:highlight w:val="none"/>
          <w14:ligatures w14:val="none"/>
        </w:rPr>
      </w:r>
      <w:bookmarkEnd w:id="107"/>
      <w:r/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 w:left="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suppressLineNumbers w:val="false"/>
        <w:pBdr/>
        <w:spacing/>
        <w:ind w:firstLine="0" w:left="0"/>
        <w:rPr>
          <w:b/>
          <w:bCs w:val="0"/>
          <w:i w:val="0"/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b/>
          <w:bCs w:val="0"/>
          <w:i w:val="0"/>
          <w:color w:val="000000" w:themeColor="text1"/>
        </w:rPr>
      </w:r>
      <w:r>
        <w:rPr>
          <w:b/>
          <w:bCs w:val="0"/>
          <w:i w:val="0"/>
          <w:color w:val="000000" w:themeColor="text1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b/>
          <w:bCs/>
          <w:i w:val="0"/>
          <w:iCs w:val="0"/>
          <w:color w:val="000000" w:themeColor="text1"/>
        </w:rPr>
      </w:r>
      <w:r/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08" w:name="_Toc61"/>
      <w:r>
        <w:rPr>
          <w:color w:val="000000" w:themeColor="text1"/>
        </w:rPr>
        <w:t xml:space="preserve">[TU001.02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bookmarkEnd w:id="108"/>
      <w:r/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09" w:name="_Toc62"/>
      <w:r>
        <w:rPr>
          <w:color w:val="000000" w:themeColor="text1"/>
        </w:rPr>
        <w:t xml:space="preserve">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bookmarkEnd w:id="109"/>
      <w:r/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10" w:name="_Toc63"/>
      <w:r>
        <w:rPr>
          <w:color w:val="000000" w:themeColor="text1"/>
        </w:rPr>
        <w:t xml:space="preserve">[TU001.04]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bookmarkEnd w:id="110"/>
      <w:r/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11" w:name="_Toc64"/>
      <w:r>
        <w:t xml:space="preserve">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bookmarkEnd w:id="111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t xml:space="preserve">Serviço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12" w:name="_Toc65"/>
      <w:r>
        <w:rPr>
          <w:color w:val="000000" w:themeColor="text1"/>
        </w:rPr>
        <w:t xml:space="preserve">[TU001.06]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12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pt-BR"/>
        </w:rPr>
        <w:t xml:space="preserve">senha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Style w:val="1171"/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null</w:t>
      </w:r>
      <w:r>
        <w:rPr>
          <w:color w:val="000000" w:themeColor="text1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70c0"/>
        </w:rPr>
      </w:pPr>
      <w:r/>
      <w:bookmarkStart w:id="113" w:name="_Toc66"/>
      <w:r>
        <w:rPr>
          <w:color w:val="000000" w:themeColor="text1"/>
        </w:rPr>
        <w:t xml:space="preserve">[TU001.</w:t>
      </w:r>
      <w:r>
        <w:t xml:space="preserve">07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bookmarkEnd w:id="113"/>
      <w:r/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6"/>
        <w:pBdr/>
        <w:spacing/>
        <w:ind/>
        <w:rPr>
          <w:color w:val="0070c0"/>
        </w:rPr>
      </w:pPr>
      <w:r/>
      <w:bookmarkStart w:id="114" w:name="_Toc67"/>
      <w:r>
        <w:rPr>
          <w:color w:val="000000" w:themeColor="text1"/>
        </w:rPr>
        <w:t xml:space="preserve">[TU001</w:t>
      </w:r>
      <w:r>
        <w:rPr>
          <w:color w:val="000000" w:themeColor="text1"/>
        </w:rPr>
        <w:t xml:space="preserve">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bookmarkEnd w:id="114"/>
      <w:r/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"100"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6"/>
        <w:suppressLineNumbers w:val="false"/>
        <w:pBdr/>
        <w:spacing/>
        <w:ind/>
        <w:rPr>
          <w:color w:val="0070c0"/>
        </w:rPr>
      </w:pPr>
      <w:r/>
      <w:bookmarkStart w:id="115" w:name="_Toc68"/>
      <w:r>
        <w:rPr>
          <w:color w:val="000000" w:themeColor="text1"/>
        </w:rPr>
        <w:t xml:space="preserve">[TU001</w:t>
      </w:r>
      <w:r>
        <w:rPr>
          <w:color w:val="000000" w:themeColor="text1"/>
        </w:rPr>
        <w:t xml:space="preserve">.09]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</w:t>
      </w:r>
      <w:r>
        <w:rPr>
          <w:color w:val="000000" w:themeColor="text1"/>
        </w:rPr>
        <w:t xml:space="preserve">sistema deve retornar um usuário quando o ID existe</w:t>
      </w:r>
      <w:r>
        <w:rPr>
          <w:color w:val="0070c0"/>
        </w:rPr>
      </w:r>
      <w:bookmarkEnd w:id="115"/>
      <w:r/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suppressLineNumbers w:val="false"/>
        <w:pBdr/>
        <w:spacing w:line="276" w:lineRule="auto"/>
        <w:ind w:firstLine="0" w:left="0"/>
        <w:contextualSpacing w:val="false"/>
        <w:rPr>
          <w14:ligatures w14:val="none"/>
        </w:rPr>
      </w:pPr>
      <w:r/>
      <w:bookmarkStart w:id="116" w:name="_Toc69"/>
      <w:r>
        <w:t xml:space="preserve">[</w:t>
      </w:r>
      <w:r>
        <w:t xml:space="preserve">TU001</w:t>
      </w:r>
      <w:r>
        <w:t xml:space="preserve">.</w:t>
      </w:r>
      <w:r>
        <w:t xml:space="preserve">10] </w:t>
      </w:r>
      <w:r>
        <w:t xml:space="preserve">O </w:t>
      </w:r>
      <w:r>
        <w:t xml:space="preserve">sistema </w:t>
      </w:r>
      <w:r>
        <w:t xml:space="preserve">não deve retornar um usuário quando o ID não existe</w:t>
      </w:r>
      <w:r>
        <w:rPr>
          <w14:ligatures w14:val="none"/>
        </w:rPr>
      </w:r>
      <w:bookmarkEnd w:id="116"/>
      <w:r/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"100"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6"/>
        <w:suppressLineNumbers w:val="false"/>
        <w:pBdr/>
        <w:spacing/>
        <w:ind/>
        <w:rPr>
          <w:color w:val="000000" w:themeColor="text1"/>
        </w:rPr>
      </w:pPr>
      <w:r/>
      <w:bookmarkStart w:id="117" w:name="_Toc70"/>
      <w:r>
        <w:rPr>
          <w:color w:val="000000" w:themeColor="text1"/>
        </w:rPr>
        <w:t xml:space="preserve">[</w:t>
      </w:r>
      <w:r>
        <w:t xml:space="preserve">TU001</w:t>
      </w:r>
      <w:r>
        <w:rPr>
          <w:color w:val="000000" w:themeColor="text1"/>
        </w:rPr>
        <w:t xml:space="preserve">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bookmarkEnd w:id="117"/>
      <w:r/>
      <w:r>
        <w:rPr>
          <w:color w:val="000000" w:themeColor="text1"/>
        </w:rPr>
      </w:r>
    </w:p>
    <w:p>
      <w:pPr>
        <w:pBdr/>
        <w:spacing/>
        <w:ind w:firstLine="0"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18" w:name="_Toc71"/>
      <w:r>
        <w:t xml:space="preserve">[</w:t>
      </w:r>
      <w:r>
        <w:t xml:space="preserve">TU001</w:t>
      </w:r>
      <w:r>
        <w:t xml:space="preserve">.12] </w:t>
      </w:r>
      <w:r>
        <w:rPr>
          <w:color w:val="000000" w:themeColor="text1"/>
        </w:rPr>
        <w:t xml:space="preserve">O sistema não deve cadastrar usuário quando o nome está nulo</w:t>
      </w:r>
      <w:r>
        <w:rPr>
          <w:color w:val="000000" w:themeColor="text1"/>
        </w:rPr>
      </w:r>
      <w:bookmarkEnd w:id="118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Nome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19" w:name="_Toc72"/>
      <w:r>
        <w:t xml:space="preserve">[</w:t>
      </w:r>
      <w:r>
        <w:t xml:space="preserve">TU001</w:t>
      </w:r>
      <w:r>
        <w:t xml:space="preserve">.13]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</w:r>
      <w:bookmarkEnd w:id="119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Nome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0" w:name="_Toc73"/>
      <w:r>
        <w:t xml:space="preserve">[</w:t>
      </w:r>
      <w:r>
        <w:t xml:space="preserve">TU001</w:t>
      </w:r>
      <w:r>
        <w:t xml:space="preserve">.14] </w:t>
      </w:r>
      <w:r>
        <w:rPr>
          <w:color w:val="000000" w:themeColor="text1"/>
        </w:rPr>
        <w:t xml:space="preserve">O sistema não deve cadastrar usuário quando o nome contém apenas espaços</w:t>
      </w:r>
      <w:r>
        <w:rPr>
          <w:color w:val="000000" w:themeColor="text1"/>
        </w:rPr>
      </w:r>
      <w:bookmarkEnd w:id="120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apenas epsços no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Nome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1" w:name="_Toc74"/>
      <w:r>
        <w:t xml:space="preserve">[</w:t>
      </w:r>
      <w:r>
        <w:t xml:space="preserve">TU001</w:t>
      </w:r>
      <w:r>
        <w:t xml:space="preserve">.15]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</w:r>
      <w:bookmarkEnd w:id="121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“Hal Jordan”,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2" w:name="_Toc75"/>
      <w:r>
        <w:t xml:space="preserve">[</w:t>
      </w:r>
      <w:r>
        <w:t xml:space="preserve">TU001</w:t>
      </w:r>
      <w:r>
        <w:t xml:space="preserve">.16]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</w:r>
      <w:bookmarkEnd w:id="122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login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3" w:name="_Toc76"/>
      <w:r>
        <w:t xml:space="preserve">[</w:t>
      </w:r>
      <w:r>
        <w:t xml:space="preserve">TU001</w:t>
      </w:r>
      <w:r>
        <w:t xml:space="preserve">.17] </w:t>
      </w:r>
      <w:r>
        <w:rPr>
          <w:color w:val="000000" w:themeColor="text1"/>
        </w:rPr>
        <w:t xml:space="preserve">O sistema não deve cadastrar usuário quando o login contém apenas espaços</w:t>
      </w:r>
      <w:r>
        <w:rPr>
          <w:color w:val="000000" w:themeColor="text1"/>
        </w:rPr>
      </w:r>
      <w:bookmarkEnd w:id="123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apenas espaços no login.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login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4" w:name="_Toc77"/>
      <w:r>
        <w:t xml:space="preserve">[</w:t>
      </w:r>
      <w:r>
        <w:t xml:space="preserve">TU001</w:t>
      </w:r>
      <w:r>
        <w:t xml:space="preserve">.18] </w:t>
      </w:r>
      <w:r>
        <w:rPr>
          <w:color w:val="000000" w:themeColor="text1"/>
        </w:rPr>
        <w:t xml:space="preserve">O sistema não deve cadastrar usuário quando a senha está nula</w:t>
      </w:r>
      <w:r>
        <w:rPr>
          <w:color w:val="000000" w:themeColor="text1"/>
        </w:rPr>
      </w:r>
      <w:bookmarkEnd w:id="124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“Hal Jordan”,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</w:t>
      </w:r>
      <w:r>
        <w:rPr>
          <w:color w:val="000000" w:themeColor="text1"/>
        </w:rPr>
        <w:t xml:space="preserve">“lanterna.verde”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"Senha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do usuário inválida!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5" w:name="_Toc78"/>
      <w:r>
        <w:t xml:space="preserve">[</w:t>
      </w:r>
      <w:r>
        <w:t xml:space="preserve">TU001</w:t>
      </w:r>
      <w:r>
        <w:t xml:space="preserve">.19] </w:t>
      </w:r>
      <w:r>
        <w:rPr>
          <w:color w:val="000000" w:themeColor="text1"/>
        </w:rPr>
        <w:t xml:space="preserve">O sistema não deve cadastrar usuário quando a senha está em branco</w:t>
      </w:r>
      <w:r>
        <w:rPr>
          <w:color w:val="000000" w:themeColor="text1"/>
        </w:rPr>
      </w:r>
      <w:bookmarkEnd w:id="125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senha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</w:t>
      </w:r>
      <w:r>
        <w:rPr>
          <w:color w:val="000000" w:themeColor="text1"/>
        </w:rPr>
        <w:t xml:space="preserve">“lanterna.verde”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</w:t>
      </w:r>
      <w:r>
        <w:rPr>
          <w:color w:val="000000" w:themeColor="text1"/>
        </w:rPr>
        <w:t xml:space="preserve">""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"Senha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do usuário inválida!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6" w:name="_Toc79"/>
      <w:r>
        <w:t xml:space="preserve">[</w:t>
      </w:r>
      <w:r>
        <w:t xml:space="preserve">TU001</w:t>
      </w:r>
      <w:r>
        <w:t xml:space="preserve">.20] </w:t>
      </w:r>
      <w:r>
        <w:rPr>
          <w:color w:val="000000" w:themeColor="text1"/>
        </w:rPr>
        <w:t xml:space="preserve">O sistema não deve cadastrar usuário quando a senha contém apenas espaços</w:t>
      </w:r>
      <w:r>
        <w:rPr>
          <w:color w:val="000000" w:themeColor="text1"/>
        </w:rPr>
      </w:r>
      <w:bookmarkEnd w:id="126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apenas espaços na senha.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"Senha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do usuário inválida!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7" w:name="_Toc80"/>
      <w:r>
        <w:t xml:space="preserve">[</w:t>
      </w:r>
      <w:r>
        <w:t xml:space="preserve">TU001</w:t>
      </w:r>
      <w:r>
        <w:t xml:space="preserve">.21]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000000" w:themeColor="text1"/>
        </w:rPr>
      </w:r>
      <w:bookmarkEnd w:id="127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 do usuário inválido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8" w:name="_Toc81"/>
      <w:r>
        <w:t xml:space="preserve">[</w:t>
      </w:r>
      <w:r>
        <w:t xml:space="preserve">TU001</w:t>
      </w:r>
      <w:r>
        <w:t xml:space="preserve">.22] </w:t>
      </w:r>
      <w:r>
        <w:rPr>
          <w:color w:val="000000" w:themeColor="text1"/>
        </w:rPr>
        <w:t xml:space="preserve">O sistema não deve cadastrar usuário quando o status é inválido</w:t>
      </w:r>
      <w:r>
        <w:rPr>
          <w:color w:val="000000" w:themeColor="text1"/>
        </w:rPr>
      </w:r>
      <w:bookmarkEnd w:id="128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status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status.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"Status do usuário inválido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9" w:name="_Toc82"/>
      <w:r>
        <w:t xml:space="preserve">[</w:t>
      </w:r>
      <w:r>
        <w:t xml:space="preserve">TU001</w:t>
      </w:r>
      <w:r>
        <w:t xml:space="preserve">.23] </w:t>
      </w:r>
      <w:r>
        <w:rPr>
          <w:color w:val="000000" w:themeColor="text1"/>
        </w:rPr>
        <w:t xml:space="preserve">O sistema não deve cadastrar usuário quando o perfil é inválido</w:t>
      </w:r>
      <w:r>
        <w:rPr>
          <w:color w:val="000000" w:themeColor="text1"/>
        </w:rPr>
      </w:r>
      <w:bookmarkEnd w:id="129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perfil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perfil.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"Status do usuário inválido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130" w:name="_Toc83"/>
      <w:r>
        <w:rPr>
          <w:rFonts w:ascii="Arial" w:hAnsi="Arial" w:eastAsia="Arial" w:cs="Arial"/>
          <w:sz w:val="24"/>
          <w:szCs w:val="24"/>
          <w:highlight w:val="none"/>
        </w:rPr>
        <w:t xml:space="preserve">Testes de integração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130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de integração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suppressLineNumbers w:val="false"/>
        <w:pBdr/>
        <w:spacing/>
        <w:ind/>
        <w:rPr>
          <w:color w:val="000000" w:themeColor="text1"/>
          <w:highlight w:val="none"/>
        </w:rPr>
      </w:pPr>
      <w:r/>
      <w:bookmarkStart w:id="131" w:name="_Toc84"/>
      <w:r>
        <w:rPr>
          <w:color w:val="000000" w:themeColor="text1"/>
          <w:highlight w:val="none"/>
        </w:rPr>
        <w:t xml:space="preserve">[</w:t>
      </w:r>
      <w:r>
        <w:t xml:space="preserve">TI001</w:t>
      </w:r>
      <w:r>
        <w:rPr>
          <w:color w:val="000000" w:themeColor="text1"/>
          <w:highlight w:val="none"/>
        </w:rPr>
        <w:t xml:space="preserve">.01] </w:t>
      </w:r>
      <w:r>
        <w:rPr>
          <w:color w:val="000000" w:themeColor="text1"/>
          <w:highlight w:val="none"/>
        </w:rPr>
        <w:t xml:space="preserve">O sistema deve cadastrar o usuário no banco de dados quando os dados são válidos</w:t>
      </w:r>
      <w:r>
        <w:rPr>
          <w:color w:val="000000" w:themeColor="text1"/>
          <w:highlight w:val="none"/>
        </w:rPr>
      </w:r>
      <w:bookmarkEnd w:id="131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da camada de serviço passando o objeto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32" w:name="_Toc85"/>
      <w:r>
        <w:rPr>
          <w:color w:val="000000" w:themeColor="text1"/>
          <w:highlight w:val="none"/>
        </w:rPr>
        <w:t xml:space="preserve">[</w:t>
      </w:r>
      <w:r>
        <w:t xml:space="preserve">TI001</w:t>
      </w:r>
      <w:r>
        <w:rPr>
          <w:color w:val="000000" w:themeColor="text1"/>
          <w:highlight w:val="none"/>
        </w:rPr>
        <w:t xml:space="preserve">.02] O sistema deve atualizar o usuário no banco de dados quando os dados são válidos</w:t>
      </w:r>
      <w:r>
        <w:rPr>
          <w:color w:val="000000" w:themeColor="text1"/>
          <w:highlight w:val="none"/>
        </w:rPr>
      </w:r>
      <w:bookmarkEnd w:id="132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Alterar o nome do usuarioDTO.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do usuário cadastrado e o usuarioDTO com o nome atualizado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se o nome do usuário foi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cadastro: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atualização: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com o nome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33" w:name="_Toc86"/>
      <w:r>
        <w:rPr>
          <w:color w:val="000000" w:themeColor="text1"/>
          <w:highlight w:val="none"/>
        </w:rPr>
        <w:t xml:space="preserve">[</w:t>
      </w:r>
      <w:r>
        <w:t xml:space="preserve">TI001</w:t>
      </w:r>
      <w:r>
        <w:rPr>
          <w:color w:val="000000" w:themeColor="text1"/>
          <w:highlight w:val="none"/>
        </w:rPr>
        <w:t xml:space="preserve">.03]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bookmarkEnd w:id="133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e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"100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34" w:name="_Toc87"/>
      <w:r>
        <w:t xml:space="preserve">[TI001</w:t>
      </w:r>
      <w:r>
        <w:rPr>
          <w:color w:val="000000" w:themeColor="text1"/>
          <w:highlight w:val="none"/>
        </w:rPr>
        <w:t xml:space="preserve">.04]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bookmarkEnd w:id="134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de um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"/usuario/[ID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e dados do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35" w:name="_Toc88"/>
      <w:r>
        <w:rPr>
          <w:color w:val="000000" w:themeColor="text1"/>
          <w:highlight w:val="none"/>
        </w:rPr>
        <w:t xml:space="preserve">[</w:t>
      </w:r>
      <w:r>
        <w:t xml:space="preserve">TI001</w:t>
      </w:r>
      <w:r>
        <w:rPr>
          <w:color w:val="000000" w:themeColor="text1"/>
          <w:highlight w:val="none"/>
        </w:rPr>
        <w:t xml:space="preserve">.05] O sistema não deve </w:t>
      </w:r>
      <w:r>
        <w:rPr>
          <w:color w:val="000000" w:themeColor="text1"/>
          <w:highlight w:val="none"/>
        </w:rPr>
        <w:t xml:space="preserve">retornar um usuário do banco de dados quando o ID não existe</w:t>
      </w:r>
      <w:r>
        <w:rPr>
          <w:color w:val="000000" w:themeColor="text1"/>
          <w:highlight w:val="none"/>
        </w:rPr>
      </w:r>
      <w:bookmarkEnd w:id="135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</w:t>
      </w:r>
      <w:r>
        <w:rPr>
          <w:color w:val="000000" w:themeColor="text1"/>
        </w:rPr>
        <w:t xml:space="preserve">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"/usuario/[ID não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"100"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center" w:leader="none" w:pos="4820"/>
        </w:tabs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36" w:name="_Toc89"/>
      <w:r>
        <w:rPr>
          <w:color w:val="000000" w:themeColor="text1"/>
          <w:highlight w:val="none"/>
        </w:rPr>
        <w:t xml:space="preserve">[</w:t>
      </w:r>
      <w:r>
        <w:rPr>
          <w:color w:val="000000" w:themeColor="text1"/>
          <w:highlight w:val="none"/>
        </w:rPr>
        <w:t xml:space="preserve">TI001.06]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inativos</w:t>
      </w:r>
      <w:r>
        <w:rPr>
          <w:color w:val="000000" w:themeColor="text1"/>
          <w:highlight w:val="none"/>
        </w:rPr>
      </w:r>
      <w:bookmarkEnd w:id="136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inativos.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/usuario?status=INATIVO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6"/>
        <w:numPr>
          <w:ilvl w:val="0"/>
          <w:numId w:val="9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6"/>
        <w:numPr>
          <w:ilvl w:val="0"/>
          <w:numId w:val="9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INATIVO.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37" w:name="_Toc90"/>
      <w:r>
        <w:rPr>
          <w:color w:val="000000" w:themeColor="text1"/>
          <w:highlight w:val="none"/>
        </w:rPr>
        <w:t xml:space="preserve">[TI001</w:t>
      </w:r>
      <w:r>
        <w:rPr>
          <w:color w:val="000000" w:themeColor="text1"/>
          <w:highlight w:val="none"/>
        </w:rPr>
        <w:t xml:space="preserve">.07]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ativos e com perfil de financeiro</w:t>
      </w:r>
      <w:r>
        <w:rPr>
          <w:color w:val="000000" w:themeColor="text1"/>
          <w:highlight w:val="none"/>
        </w:rPr>
      </w:r>
      <w:bookmarkEnd w:id="137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ativos e perfil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9"/>
        </w:numPr>
        <w:pBdr/>
        <w:spacing/>
        <w:ind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/usuarios?status=ATIVO&amp;perfil=FINANCEIRO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6"/>
        <w:numPr>
          <w:ilvl w:val="0"/>
          <w:numId w:val="9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6"/>
        <w:numPr>
          <w:ilvl w:val="0"/>
          <w:numId w:val="9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e perfil do usuário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, status dos usuários ATIVOS e perfil do usuário </w:t>
      </w:r>
      <w:r>
        <w:rPr>
          <w:color w:val="000000" w:themeColor="text1"/>
          <w:highlight w:val="none"/>
        </w:rPr>
        <w:t xml:space="preserve">FINANCEIRO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sectPr>
      <w:headerReference w:type="default" r:id="rId11"/>
      <w:footerReference w:type="default" r:id="rId13"/>
      <w:footnotePr/>
      <w:endnotePr/>
      <w:type w:val="continuous"/>
      <w:pgSz w:h="16838" w:orient="portrait" w:w="11906"/>
      <w:pgMar w:top="1701" w:right="1134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9"/>
      <w:pBdr/>
      <w:spacing/>
      <w:ind/>
      <w:jc w:val="right"/>
      <w:rPr/>
    </w:pPr>
    <w:r/>
    <w:r/>
  </w:p>
  <w:p>
    <w:pPr>
      <w:pStyle w:val="1139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9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113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69"/>
      <w:tblInd w:w="0" w:type="dxa"/>
      <w:tblW w:w="960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 w:firstLine="0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EAD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 w:firstLine="0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pStyle w:val="1103"/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pStyle w:val="1104"/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pStyle w:val="1105"/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pStyle w:val="1106"/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pStyle w:val="1107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pStyle w:val="1108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pStyle w:val="1109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pStyle w:val="1110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pStyle w:val="1111"/>
      <w:rPr/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09"/>
      </w:pPr>
      <w:pStyle w:val="1166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16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16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7">
    <w:nsid w:val="6034F386"/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0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6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8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0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2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5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7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9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1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3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5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7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9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nsid w:val="61548C9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2">
    <w:nsid w:val="48AF83D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3">
    <w:nsid w:val="1BF2EC6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4">
    <w:nsid w:val="530E2B1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77">
    <w:name w:val="Table Grid"/>
    <w:basedOn w:val="11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Table Grid Light"/>
    <w:basedOn w:val="11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Plain Table 1"/>
    <w:basedOn w:val="11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Plain Table 2"/>
    <w:basedOn w:val="11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Plain Table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Plain Table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Plain Table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Grid Table 1 Light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1 Light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Grid Table 1 Light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1 Light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Grid Table 1 Light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1 Light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1 Light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Grid Table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Grid Table 2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Grid Table 2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Grid Table 2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Grid Table 2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Grid Table 2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Grid Table 2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Grid Table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Grid Table 3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Grid Table 3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Grid Table 3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Grid Table 3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Grid Table 3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Grid Table 3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Grid Table 4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Grid Table 4 - Accent 1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Grid Table 4 - Accent 2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Grid Table 4 - Accent 3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Grid Table 4 - Accent 4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Grid Table 4 - Accent 5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Grid Table 4 - Accent 6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Grid Table 5 Dark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Grid Table 5 Dark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Grid Table 5 Dark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Grid Table 5 Dark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Grid Table 5 Dark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Grid Table 5 Dark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Grid Table 5 Dark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Grid Table 6 Colorful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Grid Table 6 Colorful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Grid Table 6 Colorful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Grid Table 6 Colorful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Grid Table 6 Colorful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Grid Table 6 Colorful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Grid Table 6 Colorful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Grid Table 7 Colorful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Grid Table 7 Colorful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Grid Table 7 Colorful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Grid Table 7 Colorful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Grid Table 7 Colorful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Grid Table 7 Colorful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Grid Table 7 Colorful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1 Light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1 Light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1 Light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1 Light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List Table 1 Light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1 Light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1 Light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st Table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st Table 2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st Table 2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st Table 2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2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st Table 2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2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st Table 3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st Table 3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st Table 3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st Table 3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st Table 3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st Table 3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st Table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st Table 4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st Table 4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st Table 4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st Table 4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st Table 4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st Table 4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st Table 5 Dark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List Table 5 Dark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List Table 5 Dark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List Table 5 Dark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List Table 5 Dark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List Table 5 Dark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List Table 5 Dark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List Table 6 Colorful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List Table 6 Colorful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List Table 6 Colorful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List Table 6 Colorful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List Table 6 Colorful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List Table 6 Colorful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List Table 6 Colorful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List Table 7 Colorful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List Table 7 Colorful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st Table 7 Colorful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st Table 7 Colorful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List Table 7 Colorful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List Table 7 Colorful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List Table 7 Colorful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Lined - Accent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Lined - Accent 1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Lined - Accent 2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Lined - Accent 3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Lined - Accent 4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Lined - Accent 5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Lined - Accent 6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Bordered &amp; Lined - Accent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Bordered &amp; Lined - Accent 1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Bordered &amp; Lined - Accent 2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Bordered &amp; Lined - Accent 3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Bordered &amp; Lined - Accent 4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Bordered &amp; Lined - Accent 5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Bordered &amp; Lined - Accent 6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Bordered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Bordered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Bordered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Bordered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Bordered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Bordered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Bordered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03">
    <w:name w:val="Heading 1"/>
    <w:basedOn w:val="1113"/>
    <w:next w:val="1162"/>
    <w:link w:val="1113"/>
    <w:uiPriority w:val="9"/>
    <w:qFormat/>
    <w:pPr>
      <w:numPr>
        <w:ilvl w:val="0"/>
        <w:numId w:val="4"/>
      </w:numPr>
      <w:suppressLineNumbers w:val="false"/>
      <w:pBdr/>
      <w:spacing w:after="0" w:afterAutospacing="0" w:line="276" w:lineRule="auto"/>
      <w:ind w:firstLine="0"/>
      <w:jc w:val="left"/>
    </w:pPr>
    <w:rPr>
      <w:b/>
      <w:bCs/>
      <w:sz w:val="24"/>
      <w:szCs w:val="24"/>
    </w:rPr>
  </w:style>
  <w:style w:type="paragraph" w:styleId="1104">
    <w:name w:val="Heading 2"/>
    <w:basedOn w:val="1162"/>
    <w:next w:val="1162"/>
    <w:link w:val="1114"/>
    <w:uiPriority w:val="9"/>
    <w:unhideWhenUsed/>
    <w:qFormat/>
    <w:pPr>
      <w:keepNext w:val="true"/>
      <w:keepLines w:val="true"/>
      <w:numPr>
        <w:ilvl w:val="1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1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1105">
    <w:name w:val="Heading 3"/>
    <w:basedOn w:val="1162"/>
    <w:next w:val="1162"/>
    <w:link w:val="1115"/>
    <w:uiPriority w:val="9"/>
    <w:unhideWhenUsed/>
    <w:qFormat/>
    <w:pPr>
      <w:keepNext w:val="true"/>
      <w:keepLines w:val="true"/>
      <w:numPr>
        <w:ilvl w:val="2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2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1106">
    <w:name w:val="Heading 4"/>
    <w:basedOn w:val="1162"/>
    <w:next w:val="1162"/>
    <w:link w:val="1116"/>
    <w:uiPriority w:val="9"/>
    <w:unhideWhenUsed/>
    <w:qFormat/>
    <w:pPr>
      <w:keepNext w:val="true"/>
      <w:keepLines w:val="true"/>
      <w:numPr>
        <w:ilvl w:val="3"/>
        <w:numId w:val="4"/>
      </w:numPr>
      <w:suppressLineNumbers w:val="false"/>
      <w:pBdr/>
      <w:spacing w:after="0" w:afterAutospacing="0" w:before="0" w:beforeAutospacing="0"/>
      <w:ind w:left="864"/>
      <w:outlineLvl w:val="3"/>
    </w:pPr>
    <w:rPr>
      <w:rFonts w:ascii="Arial" w:hAnsi="Arial" w:eastAsia="Arial" w:cs="Arial"/>
      <w:b/>
      <w:bCs/>
      <w:i w:val="0"/>
      <w:iCs w:val="0"/>
      <w:color w:val="000000" w:themeColor="text1"/>
      <w:sz w:val="24"/>
      <w:szCs w:val="24"/>
    </w:rPr>
  </w:style>
  <w:style w:type="paragraph" w:styleId="1107">
    <w:name w:val="Heading 5"/>
    <w:basedOn w:val="1162"/>
    <w:next w:val="1162"/>
    <w:link w:val="1117"/>
    <w:uiPriority w:val="9"/>
    <w:unhideWhenUsed/>
    <w:qFormat/>
    <w:pPr>
      <w:keepNext w:val="true"/>
      <w:keepLines w:val="true"/>
      <w:numPr>
        <w:ilvl w:val="4"/>
        <w:numId w:val="4"/>
      </w:numPr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108">
    <w:name w:val="Heading 6"/>
    <w:basedOn w:val="1162"/>
    <w:next w:val="1162"/>
    <w:link w:val="1118"/>
    <w:uiPriority w:val="9"/>
    <w:unhideWhenUsed/>
    <w:qFormat/>
    <w:pPr>
      <w:keepNext w:val="true"/>
      <w:keepLines w:val="true"/>
      <w:numPr>
        <w:ilvl w:val="5"/>
        <w:numId w:val="4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109">
    <w:name w:val="Heading 7"/>
    <w:basedOn w:val="1162"/>
    <w:next w:val="1162"/>
    <w:link w:val="1119"/>
    <w:uiPriority w:val="9"/>
    <w:unhideWhenUsed/>
    <w:qFormat/>
    <w:pPr>
      <w:keepNext w:val="true"/>
      <w:keepLines w:val="true"/>
      <w:numPr>
        <w:ilvl w:val="6"/>
        <w:numId w:val="4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110">
    <w:name w:val="Heading 8"/>
    <w:basedOn w:val="1162"/>
    <w:next w:val="1162"/>
    <w:link w:val="1120"/>
    <w:uiPriority w:val="9"/>
    <w:unhideWhenUsed/>
    <w:qFormat/>
    <w:pPr>
      <w:keepNext w:val="true"/>
      <w:keepLines w:val="true"/>
      <w:numPr>
        <w:ilvl w:val="7"/>
        <w:numId w:val="4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111">
    <w:name w:val="Heading 9"/>
    <w:basedOn w:val="1162"/>
    <w:next w:val="1162"/>
    <w:link w:val="1121"/>
    <w:uiPriority w:val="9"/>
    <w:unhideWhenUsed/>
    <w:qFormat/>
    <w:pPr>
      <w:keepNext w:val="true"/>
      <w:keepLines w:val="true"/>
      <w:numPr>
        <w:ilvl w:val="8"/>
        <w:numId w:val="4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112" w:default="1">
    <w:name w:val="Default Paragraph Font"/>
    <w:uiPriority w:val="1"/>
    <w:semiHidden/>
    <w:unhideWhenUsed/>
    <w:pPr>
      <w:pBdr/>
      <w:spacing/>
      <w:ind/>
    </w:pPr>
  </w:style>
  <w:style w:type="character" w:styleId="1113">
    <w:name w:val="Heading 1 Char"/>
    <w:next w:val="1162"/>
    <w:link w:val="1103"/>
    <w:uiPriority w:val="9"/>
    <w:pPr>
      <w:pBdr/>
      <w:spacing/>
      <w:ind/>
    </w:pPr>
    <w:rPr>
      <w:sz w:val="24"/>
      <w:szCs w:val="24"/>
    </w:rPr>
  </w:style>
  <w:style w:type="character" w:styleId="1114">
    <w:name w:val="Heading 2 Char"/>
    <w:link w:val="1104"/>
    <w:uiPriority w:val="9"/>
    <w:pPr>
      <w:pBdr/>
      <w:spacing/>
      <w:ind/>
    </w:pPr>
  </w:style>
  <w:style w:type="character" w:styleId="1115">
    <w:name w:val="Heading 3 Char"/>
    <w:link w:val="1105"/>
    <w:uiPriority w:val="9"/>
    <w:pPr>
      <w:pBdr/>
      <w:spacing/>
      <w:ind/>
    </w:pPr>
  </w:style>
  <w:style w:type="character" w:styleId="1116">
    <w:name w:val="Heading 4 Char"/>
    <w:link w:val="1106"/>
    <w:uiPriority w:val="9"/>
    <w:pPr>
      <w:pBdr/>
      <w:spacing/>
      <w:ind/>
    </w:pPr>
    <w:rPr>
      <w:color w:val="000000" w:themeColor="text1"/>
    </w:rPr>
  </w:style>
  <w:style w:type="character" w:styleId="1117">
    <w:name w:val="Heading 5 Char"/>
    <w:basedOn w:val="1112"/>
    <w:link w:val="11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118">
    <w:name w:val="Heading 6 Char"/>
    <w:basedOn w:val="1112"/>
    <w:link w:val="11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19">
    <w:name w:val="Heading 7 Char"/>
    <w:basedOn w:val="1112"/>
    <w:link w:val="110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20">
    <w:name w:val="Heading 8 Char"/>
    <w:basedOn w:val="1112"/>
    <w:link w:val="11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21">
    <w:name w:val="Heading 9 Char"/>
    <w:basedOn w:val="1112"/>
    <w:link w:val="11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122">
    <w:name w:val="Title"/>
    <w:basedOn w:val="1162"/>
    <w:next w:val="1162"/>
    <w:link w:val="112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123">
    <w:name w:val="Title Char"/>
    <w:basedOn w:val="1112"/>
    <w:link w:val="112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124">
    <w:name w:val="Subtitle"/>
    <w:basedOn w:val="1162"/>
    <w:next w:val="1162"/>
    <w:link w:val="112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125">
    <w:name w:val="Subtitle Char"/>
    <w:basedOn w:val="1112"/>
    <w:link w:val="112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26">
    <w:name w:val="Quote"/>
    <w:basedOn w:val="1162"/>
    <w:next w:val="1162"/>
    <w:link w:val="112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27">
    <w:name w:val="Quote Char"/>
    <w:basedOn w:val="1112"/>
    <w:link w:val="112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28">
    <w:name w:val="Intense Emphasis"/>
    <w:basedOn w:val="111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129">
    <w:name w:val="Intense Quote"/>
    <w:basedOn w:val="1162"/>
    <w:next w:val="1162"/>
    <w:link w:val="113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30">
    <w:name w:val="Intense Quote Char"/>
    <w:basedOn w:val="1112"/>
    <w:link w:val="112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31">
    <w:name w:val="Intense Reference"/>
    <w:basedOn w:val="111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132">
    <w:name w:val="Subtle Emphasis"/>
    <w:basedOn w:val="111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33">
    <w:name w:val="Emphasis"/>
    <w:basedOn w:val="1112"/>
    <w:uiPriority w:val="20"/>
    <w:qFormat/>
    <w:pPr>
      <w:pBdr/>
      <w:spacing/>
      <w:ind/>
    </w:pPr>
    <w:rPr>
      <w:i/>
      <w:iCs/>
    </w:rPr>
  </w:style>
  <w:style w:type="character" w:styleId="1134">
    <w:name w:val="Strong"/>
    <w:basedOn w:val="1112"/>
    <w:uiPriority w:val="22"/>
    <w:qFormat/>
    <w:pPr>
      <w:pBdr/>
      <w:spacing/>
      <w:ind/>
    </w:pPr>
    <w:rPr>
      <w:b/>
      <w:bCs/>
    </w:rPr>
  </w:style>
  <w:style w:type="character" w:styleId="1135">
    <w:name w:val="Subtle Reference"/>
    <w:basedOn w:val="111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36">
    <w:name w:val="Book Title"/>
    <w:basedOn w:val="111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137">
    <w:name w:val="Header"/>
    <w:basedOn w:val="1162"/>
    <w:link w:val="113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38">
    <w:name w:val="Header Char"/>
    <w:basedOn w:val="1112"/>
    <w:link w:val="1137"/>
    <w:uiPriority w:val="99"/>
    <w:pPr>
      <w:pBdr/>
      <w:spacing/>
      <w:ind/>
    </w:pPr>
  </w:style>
  <w:style w:type="paragraph" w:styleId="1139">
    <w:name w:val="Footer"/>
    <w:basedOn w:val="1162"/>
    <w:link w:val="114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40">
    <w:name w:val="Footer Char"/>
    <w:basedOn w:val="1112"/>
    <w:link w:val="1139"/>
    <w:uiPriority w:val="99"/>
    <w:pPr>
      <w:pBdr/>
      <w:spacing/>
      <w:ind/>
    </w:pPr>
  </w:style>
  <w:style w:type="paragraph" w:styleId="1141">
    <w:name w:val="Caption"/>
    <w:basedOn w:val="1162"/>
    <w:next w:val="116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142">
    <w:name w:val="footnote text"/>
    <w:basedOn w:val="1162"/>
    <w:link w:val="11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43">
    <w:name w:val="Footnote Text Char"/>
    <w:basedOn w:val="1112"/>
    <w:link w:val="1142"/>
    <w:uiPriority w:val="99"/>
    <w:semiHidden/>
    <w:pPr>
      <w:pBdr/>
      <w:spacing/>
      <w:ind/>
    </w:pPr>
    <w:rPr>
      <w:sz w:val="20"/>
      <w:szCs w:val="20"/>
    </w:rPr>
  </w:style>
  <w:style w:type="character" w:styleId="1144">
    <w:name w:val="footnote reference"/>
    <w:basedOn w:val="1112"/>
    <w:uiPriority w:val="99"/>
    <w:semiHidden/>
    <w:unhideWhenUsed/>
    <w:pPr>
      <w:pBdr/>
      <w:spacing/>
      <w:ind/>
    </w:pPr>
    <w:rPr>
      <w:vertAlign w:val="superscript"/>
    </w:rPr>
  </w:style>
  <w:style w:type="paragraph" w:styleId="1145">
    <w:name w:val="endnote text"/>
    <w:basedOn w:val="1162"/>
    <w:link w:val="114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46">
    <w:name w:val="Endnote Text Char"/>
    <w:basedOn w:val="1112"/>
    <w:link w:val="1145"/>
    <w:uiPriority w:val="99"/>
    <w:semiHidden/>
    <w:pPr>
      <w:pBdr/>
      <w:spacing/>
      <w:ind/>
    </w:pPr>
    <w:rPr>
      <w:sz w:val="20"/>
      <w:szCs w:val="20"/>
    </w:rPr>
  </w:style>
  <w:style w:type="character" w:styleId="1147">
    <w:name w:val="endnote reference"/>
    <w:basedOn w:val="1112"/>
    <w:uiPriority w:val="99"/>
    <w:semiHidden/>
    <w:unhideWhenUsed/>
    <w:pPr>
      <w:pBdr/>
      <w:spacing/>
      <w:ind/>
    </w:pPr>
    <w:rPr>
      <w:vertAlign w:val="superscript"/>
    </w:rPr>
  </w:style>
  <w:style w:type="character" w:styleId="1148">
    <w:name w:val="Hyperlink"/>
    <w:basedOn w:val="111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149">
    <w:name w:val="FollowedHyperlink"/>
    <w:basedOn w:val="111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50">
    <w:name w:val="toc 1"/>
    <w:basedOn w:val="1162"/>
    <w:next w:val="1162"/>
    <w:uiPriority w:val="39"/>
    <w:unhideWhenUsed/>
    <w:pPr>
      <w:pBdr/>
      <w:spacing w:after="100"/>
      <w:ind/>
    </w:pPr>
  </w:style>
  <w:style w:type="paragraph" w:styleId="1151">
    <w:name w:val="toc 2"/>
    <w:basedOn w:val="1162"/>
    <w:next w:val="1162"/>
    <w:uiPriority w:val="39"/>
    <w:unhideWhenUsed/>
    <w:pPr>
      <w:pBdr/>
      <w:spacing w:after="100"/>
      <w:ind w:left="220"/>
    </w:pPr>
  </w:style>
  <w:style w:type="paragraph" w:styleId="1152">
    <w:name w:val="toc 3"/>
    <w:basedOn w:val="1162"/>
    <w:next w:val="1162"/>
    <w:uiPriority w:val="39"/>
    <w:unhideWhenUsed/>
    <w:pPr>
      <w:pBdr/>
      <w:spacing w:after="100"/>
      <w:ind w:left="440"/>
    </w:pPr>
  </w:style>
  <w:style w:type="paragraph" w:styleId="1153">
    <w:name w:val="toc 4"/>
    <w:basedOn w:val="1162"/>
    <w:next w:val="1162"/>
    <w:uiPriority w:val="39"/>
    <w:unhideWhenUsed/>
    <w:pPr>
      <w:pBdr/>
      <w:spacing w:after="100"/>
      <w:ind w:left="660"/>
    </w:pPr>
  </w:style>
  <w:style w:type="paragraph" w:styleId="1154">
    <w:name w:val="toc 5"/>
    <w:basedOn w:val="1162"/>
    <w:next w:val="1162"/>
    <w:uiPriority w:val="39"/>
    <w:unhideWhenUsed/>
    <w:pPr>
      <w:pBdr/>
      <w:spacing w:after="100"/>
      <w:ind w:left="880"/>
    </w:pPr>
  </w:style>
  <w:style w:type="paragraph" w:styleId="1155">
    <w:name w:val="toc 6"/>
    <w:basedOn w:val="1162"/>
    <w:next w:val="1162"/>
    <w:uiPriority w:val="39"/>
    <w:unhideWhenUsed/>
    <w:pPr>
      <w:pBdr/>
      <w:spacing w:after="100"/>
      <w:ind w:left="1100"/>
    </w:pPr>
  </w:style>
  <w:style w:type="paragraph" w:styleId="1156">
    <w:name w:val="toc 7"/>
    <w:basedOn w:val="1162"/>
    <w:next w:val="1162"/>
    <w:uiPriority w:val="39"/>
    <w:unhideWhenUsed/>
    <w:pPr>
      <w:pBdr/>
      <w:spacing w:after="100"/>
      <w:ind w:left="1320"/>
    </w:pPr>
  </w:style>
  <w:style w:type="paragraph" w:styleId="1157">
    <w:name w:val="toc 8"/>
    <w:basedOn w:val="1162"/>
    <w:next w:val="1162"/>
    <w:uiPriority w:val="39"/>
    <w:unhideWhenUsed/>
    <w:pPr>
      <w:pBdr/>
      <w:spacing w:after="100"/>
      <w:ind w:left="1540"/>
    </w:pPr>
  </w:style>
  <w:style w:type="paragraph" w:styleId="1158">
    <w:name w:val="toc 9"/>
    <w:basedOn w:val="1162"/>
    <w:next w:val="1162"/>
    <w:uiPriority w:val="39"/>
    <w:unhideWhenUsed/>
    <w:pPr>
      <w:pBdr/>
      <w:spacing w:after="100"/>
      <w:ind w:left="1760"/>
    </w:pPr>
  </w:style>
  <w:style w:type="character" w:styleId="1159">
    <w:name w:val="Placeholder Text"/>
    <w:basedOn w:val="1112"/>
    <w:uiPriority w:val="99"/>
    <w:semiHidden/>
    <w:pPr>
      <w:pBdr/>
      <w:spacing/>
      <w:ind/>
    </w:pPr>
    <w:rPr>
      <w:color w:val="666666"/>
    </w:rPr>
  </w:style>
  <w:style w:type="paragraph" w:styleId="1160">
    <w:name w:val="TOC Heading"/>
    <w:uiPriority w:val="39"/>
    <w:unhideWhenUsed/>
    <w:pPr>
      <w:pBdr/>
      <w:spacing/>
      <w:ind/>
    </w:pPr>
  </w:style>
  <w:style w:type="paragraph" w:styleId="1161">
    <w:name w:val="table of figures"/>
    <w:basedOn w:val="1162"/>
    <w:next w:val="1162"/>
    <w:uiPriority w:val="99"/>
    <w:unhideWhenUsed/>
    <w:pPr>
      <w:pBdr/>
      <w:spacing w:after="0" w:afterAutospacing="0"/>
      <w:ind/>
    </w:pPr>
  </w:style>
  <w:style w:type="paragraph" w:styleId="1162" w:default="1">
    <w:name w:val="Normal"/>
    <w:qFormat/>
    <w:pPr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</w:pBdr>
      <w:shd w:val="clear" w:color="ffffff" w:fill="ffffff"/>
      <w:spacing w:after="0" w:afterAutospacing="0" w:before="0" w:line="276" w:lineRule="auto"/>
      <w:ind w:right="0" w:firstLine="850" w:left="0"/>
      <w:jc w:val="both"/>
    </w:pPr>
    <w:rPr>
      <w:rFonts w:ascii="Arial" w:hAnsi="Arial" w:eastAsia="Arial" w:cs="Arial"/>
      <w:color w:val="000000"/>
      <w:sz w:val="24"/>
      <w:szCs w:val="24"/>
    </w:rPr>
  </w:style>
  <w:style w:type="table" w:styleId="116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64" w:default="1">
    <w:name w:val="No List"/>
    <w:uiPriority w:val="99"/>
    <w:semiHidden/>
    <w:unhideWhenUsed/>
    <w:pPr>
      <w:pBdr/>
      <w:spacing/>
      <w:ind/>
    </w:pPr>
  </w:style>
  <w:style w:type="paragraph" w:styleId="1165">
    <w:name w:val="No Spacing"/>
    <w:basedOn w:val="1162"/>
    <w:uiPriority w:val="1"/>
    <w:qFormat/>
    <w:pPr>
      <w:pBdr/>
      <w:spacing w:after="0" w:line="240" w:lineRule="auto"/>
      <w:ind/>
    </w:pPr>
  </w:style>
  <w:style w:type="paragraph" w:styleId="1166">
    <w:name w:val="List Paragraph"/>
    <w:basedOn w:val="1162"/>
    <w:uiPriority w:val="34"/>
    <w:qFormat/>
    <w:pPr>
      <w:numPr>
        <w:ilvl w:val="0"/>
        <w:numId w:val="14"/>
      </w:numPr>
      <w:suppressLineNumbers w:val="false"/>
      <w:pBdr/>
      <w:spacing/>
      <w:ind w:left="1494"/>
      <w:contextualSpacing w:val="true"/>
    </w:pPr>
    <w:rPr>
      <w:b w:val="0"/>
      <w:bCs w:val="0"/>
      <w:color w:val="000000" w:themeColor="text1"/>
    </w:rPr>
  </w:style>
  <w:style w:type="table" w:styleId="1167" w:customStyle="1">
    <w:name w:val="StGen1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 w:customStyle="1">
    <w:name w:val="StGen2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 w:customStyle="1">
    <w:name w:val="StGen4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70" w:customStyle="1">
    <w:name w:val="Teste_character"/>
    <w:link w:val="1171"/>
    <w:pPr>
      <w:pBdr/>
      <w:spacing/>
      <w:ind/>
    </w:pPr>
    <w:rPr>
      <w:b w:val="0"/>
      <w:bCs w:val="0"/>
      <w:color w:val="000000" w:themeColor="text1"/>
    </w:rPr>
  </w:style>
  <w:style w:type="paragraph" w:styleId="1171" w:customStyle="1">
    <w:name w:val="Teste"/>
    <w:basedOn w:val="1162"/>
    <w:link w:val="1170"/>
    <w:qFormat/>
    <w:pPr>
      <w:pBdr/>
      <w:spacing/>
      <w:ind w:firstLine="0"/>
    </w:pPr>
    <w:rPr>
      <w:b w:val="0"/>
      <w:bCs w:val="0"/>
      <w:color w:val="000000" w:themeColor="text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159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67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Table Grid"/>
    <w:basedOn w:val="167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Table Grid Light"/>
    <w:basedOn w:val="167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Plain Table 1"/>
    <w:basedOn w:val="167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Plain Table 2"/>
    <w:basedOn w:val="167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Plain Table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Plain Table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Plain Table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Grid Table 1 Light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Grid Table 1 Light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Grid Table 1 Light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Grid Table 1 Light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Grid Table 1 Light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Grid Table 1 Light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Grid Table 1 Light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Grid Table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Grid Table 2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Grid Table 2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Grid Table 2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Grid Table 2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Grid Table 2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Grid Table 2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Grid Table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Grid Table 3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Grid Table 3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Grid Table 3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Grid Table 3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Grid Table 3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Grid Table 3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Grid Table 4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Grid Table 4 - Accent 1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Grid Table 4 - Accent 2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Grid Table 4 - Accent 3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Grid Table 4 - Accent 4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Grid Table 4 - Accent 5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Grid Table 4 - Accent 6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Grid Table 5 Dark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Grid Table 5 Dark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Grid Table 5 Dark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Grid Table 5 Dark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Grid Table 5 Dark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Grid Table 5 Dark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Grid Table 5 Dark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Grid Table 6 Colorful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Grid Table 6 Colorful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9">
    <w:name w:val="Grid Table 6 Colorful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Grid Table 6 Colorful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Grid Table 6 Colorful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Grid Table 6 Colorful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3">
    <w:name w:val="Grid Table 6 Colorful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4">
    <w:name w:val="Grid Table 7 Colorful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>
    <w:name w:val="Grid Table 7 Colorful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>
    <w:name w:val="Grid Table 7 Colorful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Grid Table 7 Colorful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Grid Table 7 Colorful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>
    <w:name w:val="Grid Table 7 Colorful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>
    <w:name w:val="Grid Table 7 Colorful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>
    <w:name w:val="List Table 1 Light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>
    <w:name w:val="List Table 1 Light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>
    <w:name w:val="List Table 1 Light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>
    <w:name w:val="List Table 1 Light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5">
    <w:name w:val="List Table 1 Light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6">
    <w:name w:val="List Table 1 Light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7">
    <w:name w:val="List Table 1 Light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8">
    <w:name w:val="List Table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9">
    <w:name w:val="List Table 2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0">
    <w:name w:val="List Table 2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1">
    <w:name w:val="List Table 2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2">
    <w:name w:val="List Table 2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3">
    <w:name w:val="List Table 2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4">
    <w:name w:val="List Table 2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5">
    <w:name w:val="List Table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6">
    <w:name w:val="List Table 3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7">
    <w:name w:val="List Table 3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8">
    <w:name w:val="List Table 3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9">
    <w:name w:val="List Table 3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0">
    <w:name w:val="List Table 3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1">
    <w:name w:val="List Table 3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2">
    <w:name w:val="List Table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3">
    <w:name w:val="List Table 4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4">
    <w:name w:val="List Table 4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5">
    <w:name w:val="List Table 4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6">
    <w:name w:val="List Table 4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7">
    <w:name w:val="List Table 4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8">
    <w:name w:val="List Table 4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9">
    <w:name w:val="List Table 5 Dark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0">
    <w:name w:val="List Table 5 Dark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1">
    <w:name w:val="List Table 5 Dark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2">
    <w:name w:val="List Table 5 Dark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3">
    <w:name w:val="List Table 5 Dark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4">
    <w:name w:val="List Table 5 Dark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5">
    <w:name w:val="List Table 5 Dark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6">
    <w:name w:val="List Table 6 Colorful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7">
    <w:name w:val="List Table 6 Colorful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8">
    <w:name w:val="List Table 6 Colorful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9">
    <w:name w:val="List Table 6 Colorful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0">
    <w:name w:val="List Table 6 Colorful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1">
    <w:name w:val="List Table 6 Colorful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2">
    <w:name w:val="List Table 6 Colorful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3">
    <w:name w:val="List Table 7 Colorful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4">
    <w:name w:val="List Table 7 Colorful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5">
    <w:name w:val="List Table 7 Colorful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6">
    <w:name w:val="List Table 7 Colorful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7">
    <w:name w:val="List Table 7 Colorful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8">
    <w:name w:val="List Table 7 Colorful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9">
    <w:name w:val="List Table 7 Colorful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80">
    <w:name w:val="Lined - Accent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1">
    <w:name w:val="Lined - Accent 1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2">
    <w:name w:val="Lined - Accent 2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3">
    <w:name w:val="Lined - Accent 3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4">
    <w:name w:val="Lined - Accent 4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5">
    <w:name w:val="Lined - Accent 5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6">
    <w:name w:val="Lined - Accent 6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7">
    <w:name w:val="Bordered &amp; Lined - Accent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8">
    <w:name w:val="Bordered &amp; Lined - Accent 1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9">
    <w:name w:val="Bordered &amp; Lined - Accent 2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0">
    <w:name w:val="Bordered &amp; Lined - Accent 3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1">
    <w:name w:val="Bordered &amp; Lined - Accent 4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2">
    <w:name w:val="Bordered &amp; Lined - Accent 5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3">
    <w:name w:val="Bordered &amp; Lined - Accent 6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4">
    <w:name w:val="Bordered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5">
    <w:name w:val="Bordered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6">
    <w:name w:val="Bordered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7">
    <w:name w:val="Bordered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8">
    <w:name w:val="Bordered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9">
    <w:name w:val="Bordered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0">
    <w:name w:val="Bordered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01" w:default="1">
    <w:name w:val="Normal"/>
    <w:qFormat/>
    <w:pPr>
      <w:pBdr/>
      <w:spacing/>
      <w:ind/>
    </w:pPr>
  </w:style>
  <w:style w:type="paragraph" w:styleId="1802">
    <w:name w:val="Heading 1"/>
    <w:basedOn w:val="1801"/>
    <w:next w:val="1801"/>
    <w:link w:val="181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803">
    <w:name w:val="Heading 2"/>
    <w:basedOn w:val="1801"/>
    <w:next w:val="1801"/>
    <w:link w:val="181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804">
    <w:name w:val="Heading 3"/>
    <w:basedOn w:val="1801"/>
    <w:next w:val="1801"/>
    <w:link w:val="181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805">
    <w:name w:val="Heading 4"/>
    <w:basedOn w:val="1801"/>
    <w:next w:val="1801"/>
    <w:link w:val="181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806">
    <w:name w:val="Heading 5"/>
    <w:basedOn w:val="1801"/>
    <w:next w:val="1801"/>
    <w:link w:val="181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807">
    <w:name w:val="Heading 6"/>
    <w:basedOn w:val="1801"/>
    <w:next w:val="1801"/>
    <w:link w:val="181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808">
    <w:name w:val="Heading 7"/>
    <w:basedOn w:val="1801"/>
    <w:next w:val="1801"/>
    <w:link w:val="181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809">
    <w:name w:val="Heading 8"/>
    <w:basedOn w:val="1801"/>
    <w:next w:val="1801"/>
    <w:link w:val="182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810">
    <w:name w:val="Heading 9"/>
    <w:basedOn w:val="1801"/>
    <w:next w:val="1801"/>
    <w:link w:val="182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811" w:default="1">
    <w:name w:val="Default Paragraph Font"/>
    <w:uiPriority w:val="1"/>
    <w:semiHidden/>
    <w:unhideWhenUsed/>
    <w:pPr>
      <w:pBdr/>
      <w:spacing/>
      <w:ind/>
    </w:pPr>
  </w:style>
  <w:style w:type="numbering" w:styleId="1812" w:default="1">
    <w:name w:val="No List"/>
    <w:uiPriority w:val="99"/>
    <w:semiHidden/>
    <w:unhideWhenUsed/>
    <w:pPr>
      <w:pBdr/>
      <w:spacing/>
      <w:ind/>
    </w:pPr>
  </w:style>
  <w:style w:type="character" w:styleId="1813">
    <w:name w:val="Heading 1 Char"/>
    <w:basedOn w:val="1811"/>
    <w:link w:val="18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814">
    <w:name w:val="Heading 2 Char"/>
    <w:basedOn w:val="1811"/>
    <w:link w:val="18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815">
    <w:name w:val="Heading 3 Char"/>
    <w:basedOn w:val="1811"/>
    <w:link w:val="18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816">
    <w:name w:val="Heading 4 Char"/>
    <w:basedOn w:val="1811"/>
    <w:link w:val="180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817">
    <w:name w:val="Heading 5 Char"/>
    <w:basedOn w:val="1811"/>
    <w:link w:val="18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818">
    <w:name w:val="Heading 6 Char"/>
    <w:basedOn w:val="1811"/>
    <w:link w:val="180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819">
    <w:name w:val="Heading 7 Char"/>
    <w:basedOn w:val="1811"/>
    <w:link w:val="180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820">
    <w:name w:val="Heading 8 Char"/>
    <w:basedOn w:val="1811"/>
    <w:link w:val="180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821">
    <w:name w:val="Heading 9 Char"/>
    <w:basedOn w:val="1811"/>
    <w:link w:val="18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822">
    <w:name w:val="Title"/>
    <w:basedOn w:val="1801"/>
    <w:next w:val="1801"/>
    <w:link w:val="182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823">
    <w:name w:val="Title Char"/>
    <w:basedOn w:val="1811"/>
    <w:link w:val="182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824">
    <w:name w:val="Subtitle"/>
    <w:basedOn w:val="1801"/>
    <w:next w:val="1801"/>
    <w:link w:val="182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825">
    <w:name w:val="Subtitle Char"/>
    <w:basedOn w:val="1811"/>
    <w:link w:val="182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826">
    <w:name w:val="Quote"/>
    <w:basedOn w:val="1801"/>
    <w:next w:val="1801"/>
    <w:link w:val="182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827">
    <w:name w:val="Quote Char"/>
    <w:basedOn w:val="1811"/>
    <w:link w:val="182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828">
    <w:name w:val="List Paragraph"/>
    <w:basedOn w:val="1801"/>
    <w:uiPriority w:val="34"/>
    <w:qFormat/>
    <w:pPr>
      <w:pBdr/>
      <w:spacing/>
      <w:ind w:left="720"/>
      <w:contextualSpacing w:val="true"/>
    </w:pPr>
  </w:style>
  <w:style w:type="character" w:styleId="1829">
    <w:name w:val="Intense Emphasis"/>
    <w:basedOn w:val="181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830">
    <w:name w:val="Intense Quote"/>
    <w:basedOn w:val="1801"/>
    <w:next w:val="1801"/>
    <w:link w:val="183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831">
    <w:name w:val="Intense Quote Char"/>
    <w:basedOn w:val="1811"/>
    <w:link w:val="183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832">
    <w:name w:val="Intense Reference"/>
    <w:basedOn w:val="181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833">
    <w:name w:val="No Spacing"/>
    <w:basedOn w:val="1801"/>
    <w:uiPriority w:val="1"/>
    <w:qFormat/>
    <w:pPr>
      <w:pBdr/>
      <w:spacing w:after="0" w:line="240" w:lineRule="auto"/>
      <w:ind/>
    </w:pPr>
  </w:style>
  <w:style w:type="character" w:styleId="1834">
    <w:name w:val="Subtle Emphasis"/>
    <w:basedOn w:val="181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835">
    <w:name w:val="Emphasis"/>
    <w:basedOn w:val="1811"/>
    <w:uiPriority w:val="20"/>
    <w:qFormat/>
    <w:pPr>
      <w:pBdr/>
      <w:spacing/>
      <w:ind/>
    </w:pPr>
    <w:rPr>
      <w:i/>
      <w:iCs/>
    </w:rPr>
  </w:style>
  <w:style w:type="character" w:styleId="1836">
    <w:name w:val="Strong"/>
    <w:basedOn w:val="1811"/>
    <w:uiPriority w:val="22"/>
    <w:qFormat/>
    <w:pPr>
      <w:pBdr/>
      <w:spacing/>
      <w:ind/>
    </w:pPr>
    <w:rPr>
      <w:b/>
      <w:bCs/>
    </w:rPr>
  </w:style>
  <w:style w:type="character" w:styleId="1837">
    <w:name w:val="Subtle Reference"/>
    <w:basedOn w:val="181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838">
    <w:name w:val="Book Title"/>
    <w:basedOn w:val="181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39">
    <w:name w:val="Header"/>
    <w:basedOn w:val="1801"/>
    <w:link w:val="184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840">
    <w:name w:val="Header Char"/>
    <w:basedOn w:val="1811"/>
    <w:link w:val="1839"/>
    <w:uiPriority w:val="99"/>
    <w:pPr>
      <w:pBdr/>
      <w:spacing/>
      <w:ind/>
    </w:pPr>
  </w:style>
  <w:style w:type="paragraph" w:styleId="1841">
    <w:name w:val="Footer"/>
    <w:basedOn w:val="1801"/>
    <w:link w:val="184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842">
    <w:name w:val="Footer Char"/>
    <w:basedOn w:val="1811"/>
    <w:link w:val="1841"/>
    <w:uiPriority w:val="99"/>
    <w:pPr>
      <w:pBdr/>
      <w:spacing/>
      <w:ind/>
    </w:pPr>
  </w:style>
  <w:style w:type="paragraph" w:styleId="1843">
    <w:name w:val="Caption"/>
    <w:basedOn w:val="1801"/>
    <w:next w:val="180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44">
    <w:name w:val="footnote text"/>
    <w:basedOn w:val="1801"/>
    <w:link w:val="184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5">
    <w:name w:val="Footnote Text Char"/>
    <w:basedOn w:val="1811"/>
    <w:link w:val="1844"/>
    <w:uiPriority w:val="99"/>
    <w:semiHidden/>
    <w:pPr>
      <w:pBdr/>
      <w:spacing/>
      <w:ind/>
    </w:pPr>
    <w:rPr>
      <w:sz w:val="20"/>
      <w:szCs w:val="20"/>
    </w:rPr>
  </w:style>
  <w:style w:type="character" w:styleId="1846">
    <w:name w:val="footnote reference"/>
    <w:basedOn w:val="1811"/>
    <w:uiPriority w:val="99"/>
    <w:semiHidden/>
    <w:unhideWhenUsed/>
    <w:pPr>
      <w:pBdr/>
      <w:spacing/>
      <w:ind/>
    </w:pPr>
    <w:rPr>
      <w:vertAlign w:val="superscript"/>
    </w:rPr>
  </w:style>
  <w:style w:type="paragraph" w:styleId="1847">
    <w:name w:val="endnote text"/>
    <w:basedOn w:val="1801"/>
    <w:link w:val="184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8">
    <w:name w:val="Endnote Text Char"/>
    <w:basedOn w:val="1811"/>
    <w:link w:val="1847"/>
    <w:uiPriority w:val="99"/>
    <w:semiHidden/>
    <w:pPr>
      <w:pBdr/>
      <w:spacing/>
      <w:ind/>
    </w:pPr>
    <w:rPr>
      <w:sz w:val="20"/>
      <w:szCs w:val="20"/>
    </w:rPr>
  </w:style>
  <w:style w:type="character" w:styleId="1849">
    <w:name w:val="endnote reference"/>
    <w:basedOn w:val="1811"/>
    <w:uiPriority w:val="99"/>
    <w:semiHidden/>
    <w:unhideWhenUsed/>
    <w:pPr>
      <w:pBdr/>
      <w:spacing/>
      <w:ind/>
    </w:pPr>
    <w:rPr>
      <w:vertAlign w:val="superscript"/>
    </w:rPr>
  </w:style>
  <w:style w:type="character" w:styleId="1850">
    <w:name w:val="Hyperlink"/>
    <w:basedOn w:val="181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51">
    <w:name w:val="FollowedHyperlink"/>
    <w:basedOn w:val="181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52">
    <w:name w:val="toc 1"/>
    <w:basedOn w:val="1801"/>
    <w:next w:val="1801"/>
    <w:uiPriority w:val="39"/>
    <w:unhideWhenUsed/>
    <w:pPr>
      <w:pBdr/>
      <w:spacing w:after="100"/>
      <w:ind/>
    </w:pPr>
  </w:style>
  <w:style w:type="paragraph" w:styleId="1853">
    <w:name w:val="toc 2"/>
    <w:basedOn w:val="1801"/>
    <w:next w:val="1801"/>
    <w:uiPriority w:val="39"/>
    <w:unhideWhenUsed/>
    <w:pPr>
      <w:pBdr/>
      <w:spacing w:after="100"/>
      <w:ind w:left="220"/>
    </w:pPr>
  </w:style>
  <w:style w:type="paragraph" w:styleId="1854">
    <w:name w:val="toc 3"/>
    <w:basedOn w:val="1801"/>
    <w:next w:val="1801"/>
    <w:uiPriority w:val="39"/>
    <w:unhideWhenUsed/>
    <w:pPr>
      <w:pBdr/>
      <w:spacing w:after="100"/>
      <w:ind w:left="440"/>
    </w:pPr>
  </w:style>
  <w:style w:type="paragraph" w:styleId="1855">
    <w:name w:val="toc 4"/>
    <w:basedOn w:val="1801"/>
    <w:next w:val="1801"/>
    <w:uiPriority w:val="39"/>
    <w:unhideWhenUsed/>
    <w:pPr>
      <w:pBdr/>
      <w:spacing w:after="100"/>
      <w:ind w:left="660"/>
    </w:pPr>
  </w:style>
  <w:style w:type="paragraph" w:styleId="1856">
    <w:name w:val="toc 5"/>
    <w:basedOn w:val="1801"/>
    <w:next w:val="1801"/>
    <w:uiPriority w:val="39"/>
    <w:unhideWhenUsed/>
    <w:pPr>
      <w:pBdr/>
      <w:spacing w:after="100"/>
      <w:ind w:left="880"/>
    </w:pPr>
  </w:style>
  <w:style w:type="paragraph" w:styleId="1857">
    <w:name w:val="toc 6"/>
    <w:basedOn w:val="1801"/>
    <w:next w:val="1801"/>
    <w:uiPriority w:val="39"/>
    <w:unhideWhenUsed/>
    <w:pPr>
      <w:pBdr/>
      <w:spacing w:after="100"/>
      <w:ind w:left="1100"/>
    </w:pPr>
  </w:style>
  <w:style w:type="paragraph" w:styleId="1858">
    <w:name w:val="toc 7"/>
    <w:basedOn w:val="1801"/>
    <w:next w:val="1801"/>
    <w:uiPriority w:val="39"/>
    <w:unhideWhenUsed/>
    <w:pPr>
      <w:pBdr/>
      <w:spacing w:after="100"/>
      <w:ind w:left="1320"/>
    </w:pPr>
  </w:style>
  <w:style w:type="paragraph" w:styleId="1859">
    <w:name w:val="toc 8"/>
    <w:basedOn w:val="1801"/>
    <w:next w:val="1801"/>
    <w:uiPriority w:val="39"/>
    <w:unhideWhenUsed/>
    <w:pPr>
      <w:pBdr/>
      <w:spacing w:after="100"/>
      <w:ind w:left="1540"/>
    </w:pPr>
  </w:style>
  <w:style w:type="paragraph" w:styleId="1860">
    <w:name w:val="toc 9"/>
    <w:basedOn w:val="1801"/>
    <w:next w:val="1801"/>
    <w:uiPriority w:val="39"/>
    <w:unhideWhenUsed/>
    <w:pPr>
      <w:pBdr/>
      <w:spacing w:after="100"/>
      <w:ind w:left="1760"/>
    </w:pPr>
  </w:style>
  <w:style w:type="character" w:styleId="1861">
    <w:name w:val="Placeholder Text"/>
    <w:basedOn w:val="1811"/>
    <w:uiPriority w:val="99"/>
    <w:semiHidden/>
    <w:pPr>
      <w:pBdr/>
      <w:spacing/>
      <w:ind/>
    </w:pPr>
    <w:rPr>
      <w:color w:val="666666"/>
    </w:rPr>
  </w:style>
  <w:style w:type="paragraph" w:styleId="1862">
    <w:name w:val="TOC Heading"/>
    <w:uiPriority w:val="39"/>
    <w:unhideWhenUsed/>
    <w:pPr>
      <w:pBdr/>
      <w:spacing/>
      <w:ind/>
    </w:pPr>
  </w:style>
  <w:style w:type="paragraph" w:styleId="1863">
    <w:name w:val="table of figures"/>
    <w:basedOn w:val="1801"/>
    <w:next w:val="180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12</cp:revision>
  <dcterms:modified xsi:type="dcterms:W3CDTF">2025-11-09T13:55:22Z</dcterms:modified>
</cp:coreProperties>
</file>