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305D3" w14:textId="0C5889A2" w:rsidR="00E00E47" w:rsidRDefault="00E00E47" w:rsidP="001A6A9D">
      <w:pPr>
        <w:jc w:val="both"/>
      </w:pPr>
      <w:r>
        <w:t xml:space="preserve">A Classificação Nacional de Atividades Econômicas – CNAE – contém </w:t>
      </w:r>
      <w:r w:rsidR="00EA629C">
        <w:t>os grupos setoriais</w:t>
      </w:r>
      <w:r>
        <w:t xml:space="preserve"> de atividades econômicas oficialmente utilizadas no Brasil, servindo como referência</w:t>
      </w:r>
      <w:r w:rsidR="001A6A9D">
        <w:t>, entre outras coisas,</w:t>
      </w:r>
      <w:r>
        <w:t xml:space="preserve"> para a </w:t>
      </w:r>
      <w:r w:rsidR="001A6A9D">
        <w:t xml:space="preserve">registro das empresas no Cadastro Nacional de Pessoa Jurídica – CNPJ – da Receita Federal, para tributações por faturamentos e lucros, para </w:t>
      </w:r>
      <w:r w:rsidR="00CD3F85">
        <w:t xml:space="preserve">registros de </w:t>
      </w:r>
      <w:r w:rsidR="001A6A9D">
        <w:t>exportações</w:t>
      </w:r>
      <w:r w:rsidR="00CD3F85">
        <w:t xml:space="preserve"> e importações</w:t>
      </w:r>
      <w:r w:rsidR="001A6A9D">
        <w:t xml:space="preserve">, para políticas de incentivos e para o Sistema Estatístico Nacional, por meio de diversos estudos, como as pesquisas econômicas estruturais </w:t>
      </w:r>
      <w:r w:rsidR="00FE688C">
        <w:t xml:space="preserve">e o Sistema de Contas Nacionais, de responsabilidade </w:t>
      </w:r>
      <w:r w:rsidR="001A6A9D">
        <w:t>do Instituto Brasileiro de Geografia e Estatísticas – IBGE.</w:t>
      </w:r>
    </w:p>
    <w:p w14:paraId="1B258C14" w14:textId="7E8E660B" w:rsidR="006F38C6" w:rsidRDefault="006F38C6" w:rsidP="001A6A9D">
      <w:pPr>
        <w:jc w:val="both"/>
      </w:pPr>
      <w:r>
        <w:t xml:space="preserve">A Classificação, na sua versão 2.0, vigente desde </w:t>
      </w:r>
      <w:r w:rsidR="00CD3F85">
        <w:t>2007</w:t>
      </w:r>
      <w:r>
        <w:t>, apresenta uma estrutura formada por cinco níveis</w:t>
      </w:r>
      <w:r w:rsidR="000D07CA">
        <w:t>, com seus códigos correspondentes</w:t>
      </w:r>
      <w:r>
        <w:t>. Trata-se de vinte e uma seções</w:t>
      </w:r>
      <w:r w:rsidR="000D07CA">
        <w:t xml:space="preserve"> (letras de A a U)</w:t>
      </w:r>
      <w:r>
        <w:t>, oitenta e sete divisões</w:t>
      </w:r>
      <w:r w:rsidR="000D07CA">
        <w:t xml:space="preserve"> (dois dígitos, de 01 a 99)</w:t>
      </w:r>
      <w:r>
        <w:t>, 285 grupos</w:t>
      </w:r>
      <w:r w:rsidR="000D07CA">
        <w:t xml:space="preserve"> (três dígitos)</w:t>
      </w:r>
      <w:r>
        <w:t>, 637 classe</w:t>
      </w:r>
      <w:r w:rsidR="00CD3F85">
        <w:t>s</w:t>
      </w:r>
      <w:r w:rsidR="000D07CA">
        <w:t xml:space="preserve"> (cinco dígitos)</w:t>
      </w:r>
      <w:r>
        <w:t xml:space="preserve"> e 1301 subclasses</w:t>
      </w:r>
      <w:r w:rsidR="000D07CA">
        <w:t xml:space="preserve"> (sete dígitos)</w:t>
      </w:r>
      <w:r>
        <w:t>.</w:t>
      </w:r>
      <w:r w:rsidR="000D07CA">
        <w:t xml:space="preserve">  Um </w:t>
      </w:r>
      <w:r w:rsidR="00CD3F85">
        <w:t>exemplo de codificação da CNAE</w:t>
      </w:r>
      <w:r w:rsidR="000D07CA">
        <w:t xml:space="preserve"> pode ser observado na Figura 1, que mostra o resultado de consulta realizada no sítio </w:t>
      </w:r>
      <w:r w:rsidR="000D07CA" w:rsidRPr="000D07CA">
        <w:rPr>
          <w:i/>
          <w:iCs/>
        </w:rPr>
        <w:t>online</w:t>
      </w:r>
      <w:r w:rsidR="000D07CA">
        <w:t xml:space="preserve"> do IBGE, na área dedicada à Comissão Nacional de Classificação – CONCLA.</w:t>
      </w:r>
    </w:p>
    <w:p w14:paraId="6252DA10" w14:textId="4678414D" w:rsidR="000D07CA" w:rsidRDefault="000D07CA" w:rsidP="001A6A9D">
      <w:pPr>
        <w:jc w:val="both"/>
      </w:pPr>
      <w:r>
        <w:t>Figura 1 – Excerto de Consulta de Estrutura da CNAE para o código 2121-1/01</w:t>
      </w:r>
    </w:p>
    <w:p w14:paraId="62D19511" w14:textId="37EDC0DD" w:rsidR="006F38C6" w:rsidRDefault="006F38C6" w:rsidP="001A6A9D">
      <w:pPr>
        <w:jc w:val="both"/>
      </w:pPr>
      <w:r>
        <w:rPr>
          <w:noProof/>
        </w:rPr>
        <w:drawing>
          <wp:inline distT="0" distB="0" distL="0" distR="0" wp14:anchorId="3ECA8E60" wp14:editId="7D0EB098">
            <wp:extent cx="5394960" cy="1226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A458" w14:textId="2B14FE7B" w:rsidR="00CD3F85" w:rsidRDefault="00CD3F85" w:rsidP="001A6A9D">
      <w:pPr>
        <w:jc w:val="both"/>
      </w:pPr>
      <w:r>
        <w:t>Fonte: IBGE (2020a)</w:t>
      </w:r>
    </w:p>
    <w:p w14:paraId="3A2ADF19" w14:textId="4961C66E" w:rsidR="006F38C6" w:rsidRDefault="00FE688C" w:rsidP="00C863AA">
      <w:pPr>
        <w:jc w:val="both"/>
      </w:pPr>
      <w:r>
        <w:t>Para fins de comparabilidade</w:t>
      </w:r>
      <w:r w:rsidR="006F38C6">
        <w:t xml:space="preserve"> internacional, a CNAE</w:t>
      </w:r>
      <w:r w:rsidR="000D07CA">
        <w:t xml:space="preserve"> 2.0 </w:t>
      </w:r>
      <w:r w:rsidR="006F38C6">
        <w:t xml:space="preserve">é baseada na quarta versão da Classificação Internacional Uniforme de Todas as Atividades Econômicas – ISIC-4, na </w:t>
      </w:r>
      <w:r w:rsidR="000D07CA">
        <w:t xml:space="preserve">sua  </w:t>
      </w:r>
      <w:r w:rsidR="00C863AA">
        <w:t xml:space="preserve">abreviação em </w:t>
      </w:r>
      <w:r w:rsidR="006F38C6">
        <w:t>Inglês</w:t>
      </w:r>
      <w:r w:rsidR="00C863AA">
        <w:t xml:space="preserve"> –, concebida pela Divisão de Estatísticas das Nações Unidas </w:t>
      </w:r>
      <w:r w:rsidR="00CD3F85">
        <w:t>(</w:t>
      </w:r>
      <w:r w:rsidR="00C863AA">
        <w:t>IBGE, 2020b</w:t>
      </w:r>
      <w:r w:rsidR="00CD3F85">
        <w:t>)</w:t>
      </w:r>
      <w:r w:rsidR="00C863AA">
        <w:t>. Essa correspondência entre códigos CNAE e ISIC permite, entre outras coisas, que categorias analíticas, desenvolvidas para o sistema de classificação da ONU, internacionalmente reconhecidas e amplamente aplicadas nos estudos sobre condições setoriais para inovação, sejam utilizadas em estudos a partir de bases de dados econômicas brasileiras.</w:t>
      </w:r>
    </w:p>
    <w:p w14:paraId="555C2828" w14:textId="2BE1459B" w:rsidR="00C863AA" w:rsidRDefault="00C863AA" w:rsidP="00C863AA">
      <w:pPr>
        <w:jc w:val="both"/>
      </w:pPr>
      <w:r>
        <w:t>Entre essas categorias, destaca-se aquelas concernentes às indústrias de base tecnológica e aos serviços intensivos em conhecimento.</w:t>
      </w:r>
      <w:r w:rsidR="00DE3647">
        <w:t xml:space="preserve"> </w:t>
      </w:r>
      <w:r w:rsidR="00DE3647" w:rsidRPr="00DE3647">
        <w:rPr>
          <w:highlight w:val="yellow"/>
        </w:rPr>
        <w:t>ELABORAR AQUI</w:t>
      </w:r>
      <w:r w:rsidR="00DE3647">
        <w:t>.</w:t>
      </w:r>
    </w:p>
    <w:p w14:paraId="1BA447EE" w14:textId="2F885240" w:rsidR="00C863AA" w:rsidRDefault="00C863AA" w:rsidP="00C863AA">
      <w:pPr>
        <w:jc w:val="both"/>
      </w:pPr>
      <w:r>
        <w:t>No entanto, existem limitações temporais para o uso</w:t>
      </w:r>
      <w:r w:rsidR="00B14BFD">
        <w:t xml:space="preserve"> dessas classes a partir de dados brasileiros, uma vez que a CNAE 2.0 passou a ser utilizada oficialmente no país a partir de 2007, sucedendo a versão 1.0 da classificação, que vigeu por 22 anos a partir 1995.</w:t>
      </w:r>
    </w:p>
    <w:p w14:paraId="71BF17D3" w14:textId="01E2B98E" w:rsidR="00B14BFD" w:rsidRDefault="00B14BFD" w:rsidP="00C863AA">
      <w:pPr>
        <w:jc w:val="both"/>
      </w:pPr>
      <w:r>
        <w:t xml:space="preserve">Na maioria dos casos, </w:t>
      </w:r>
      <w:r w:rsidR="003B5EB9">
        <w:t xml:space="preserve">cada código CNAE 2.0 corresponde a um código CNAE 1.0, o que traz uma direta relação entre os </w:t>
      </w:r>
      <w:r w:rsidR="00017253">
        <w:t xml:space="preserve">antigos </w:t>
      </w:r>
      <w:r w:rsidR="003B5EB9">
        <w:t xml:space="preserve">códigos </w:t>
      </w:r>
      <w:r w:rsidR="00017253">
        <w:t xml:space="preserve">setoriais brasileiros </w:t>
      </w:r>
      <w:r w:rsidR="003B5EB9">
        <w:t xml:space="preserve">e as atuais categorias </w:t>
      </w:r>
      <w:r w:rsidR="00017253">
        <w:t xml:space="preserve">de </w:t>
      </w:r>
      <w:r w:rsidR="003B5EB9">
        <w:t xml:space="preserve">intensidade tecnológica </w:t>
      </w:r>
      <w:r w:rsidR="00017253">
        <w:t xml:space="preserve">da indústria </w:t>
      </w:r>
      <w:r w:rsidR="003B5EB9">
        <w:t>e de conhecimento aplicado</w:t>
      </w:r>
      <w:r w:rsidR="00017253">
        <w:t xml:space="preserve"> dos serviços</w:t>
      </w:r>
      <w:r w:rsidR="003B5EB9">
        <w:t>.</w:t>
      </w:r>
      <w:r w:rsidR="00017253">
        <w:t xml:space="preserve"> Existem, porém, casos em que houve desagregação de um código na versão 1.0 em diversos códigos na versão 2.0.</w:t>
      </w:r>
    </w:p>
    <w:p w14:paraId="71F523D8" w14:textId="594685BB" w:rsidR="00017253" w:rsidRDefault="00017253" w:rsidP="00C863AA">
      <w:pPr>
        <w:jc w:val="both"/>
      </w:pPr>
      <w:r>
        <w:t>Diante desse cenário, adiante, busca-se:</w:t>
      </w:r>
    </w:p>
    <w:p w14:paraId="43ADE87B" w14:textId="22A6BFE5" w:rsidR="00017253" w:rsidRDefault="00E35B72" w:rsidP="00017253">
      <w:pPr>
        <w:pStyle w:val="PargrafodaLista"/>
        <w:numPr>
          <w:ilvl w:val="0"/>
          <w:numId w:val="1"/>
        </w:numPr>
        <w:jc w:val="both"/>
      </w:pPr>
      <w:r>
        <w:t>i</w:t>
      </w:r>
      <w:r w:rsidR="00017253">
        <w:t>dentificar quais categorias de atividades econômicas podem ter conflito de classificação no que tange a intensidade de tecnologia da indústria e de conhecimento aplicado aos serviços;</w:t>
      </w:r>
    </w:p>
    <w:p w14:paraId="6EEB7077" w14:textId="724A4363" w:rsidR="00017253" w:rsidRDefault="00E35B72" w:rsidP="00017253">
      <w:pPr>
        <w:pStyle w:val="PargrafodaLista"/>
        <w:numPr>
          <w:ilvl w:val="0"/>
          <w:numId w:val="1"/>
        </w:numPr>
        <w:jc w:val="both"/>
      </w:pPr>
      <w:r>
        <w:lastRenderedPageBreak/>
        <w:t>m</w:t>
      </w:r>
      <w:r w:rsidR="00017253">
        <w:t>ensurar a proporção desse problema de classificação em termos de pessoal ocupado, conforme a base de microdados da Relação Anual de Informações Sociais – RAIS</w:t>
      </w:r>
      <w:r w:rsidR="00B8115B">
        <w:t>;</w:t>
      </w:r>
    </w:p>
    <w:p w14:paraId="60F584C7" w14:textId="0D5F1649" w:rsidR="00713434" w:rsidRPr="00B8115B" w:rsidRDefault="00713434" w:rsidP="00017253">
      <w:pPr>
        <w:pStyle w:val="PargrafodaLista"/>
        <w:numPr>
          <w:ilvl w:val="0"/>
          <w:numId w:val="1"/>
        </w:numPr>
        <w:jc w:val="both"/>
      </w:pPr>
      <w:r w:rsidRPr="00713434">
        <w:rPr>
          <w:b/>
          <w:bCs/>
        </w:rPr>
        <w:t xml:space="preserve"> </w:t>
      </w:r>
      <w:r w:rsidR="00E35B72" w:rsidRPr="00B8115B">
        <w:t xml:space="preserve">Identifica </w:t>
      </w:r>
      <w:r w:rsidRPr="00B8115B">
        <w:t xml:space="preserve">o nível de erros de classificação para a CNAE1.0 em </w:t>
      </w:r>
      <w:r w:rsidR="00D47250">
        <w:t xml:space="preserve">2007 e 2017, </w:t>
      </w:r>
      <w:r w:rsidRPr="00B8115B">
        <w:t xml:space="preserve">anos </w:t>
      </w:r>
      <w:r w:rsidR="00D47250">
        <w:t xml:space="preserve">em </w:t>
      </w:r>
      <w:r w:rsidRPr="00B8115B">
        <w:t>que ambas as classificações se encontram disponíveis nos registros da RAIS</w:t>
      </w:r>
      <w:r w:rsidR="00B8115B">
        <w:t>;</w:t>
      </w:r>
    </w:p>
    <w:p w14:paraId="22B578C1" w14:textId="6352E54C" w:rsidR="00017253" w:rsidRDefault="00B8115B" w:rsidP="00017253">
      <w:pPr>
        <w:pStyle w:val="PargrafodaLista"/>
        <w:numPr>
          <w:ilvl w:val="0"/>
          <w:numId w:val="1"/>
        </w:numPr>
        <w:jc w:val="both"/>
      </w:pPr>
      <w:r>
        <w:t xml:space="preserve">elaborar </w:t>
      </w:r>
      <w:r w:rsidR="00017253">
        <w:t xml:space="preserve">medidas adequadas para </w:t>
      </w:r>
      <w:r w:rsidR="007622DC">
        <w:t>mitigação de eventuais problemas de classificação</w:t>
      </w:r>
      <w:r>
        <w:t>;</w:t>
      </w:r>
    </w:p>
    <w:p w14:paraId="510F5114" w14:textId="452C489F" w:rsidR="00017253" w:rsidRDefault="00E35B72" w:rsidP="00CD3F85">
      <w:pPr>
        <w:pStyle w:val="PargrafodaLista"/>
        <w:numPr>
          <w:ilvl w:val="0"/>
          <w:numId w:val="1"/>
        </w:numPr>
        <w:jc w:val="both"/>
      </w:pPr>
      <w:r>
        <w:t>a</w:t>
      </w:r>
      <w:r w:rsidR="007622DC">
        <w:t>presentar a evolução do pessoal formalmente ocupado segundo diferentes classes de intensidade tecnológica da indústria e de conhecimento aplicado aos serviços, para os espaços metropolitanos brasileiros entre 1995 e 2018.</w:t>
      </w:r>
    </w:p>
    <w:p w14:paraId="06A417FC" w14:textId="549EA637" w:rsidR="007622DC" w:rsidRDefault="00CD3F85" w:rsidP="00C863AA">
      <w:pPr>
        <w:jc w:val="both"/>
      </w:pPr>
      <w:r>
        <w:t xml:space="preserve">Para </w:t>
      </w:r>
      <w:r w:rsidRPr="00DE3647">
        <w:rPr>
          <w:b/>
          <w:bCs/>
        </w:rPr>
        <w:t xml:space="preserve">identificar quais categorias de atividades econômicas podem ter conflito de </w:t>
      </w:r>
      <w:r w:rsidR="00891071" w:rsidRPr="00DE3647">
        <w:rPr>
          <w:b/>
          <w:bCs/>
        </w:rPr>
        <w:t>classificação</w:t>
      </w:r>
      <w:r w:rsidR="00891071">
        <w:t xml:space="preserve"> </w:t>
      </w:r>
      <w:r w:rsidR="007622DC" w:rsidRPr="00DE3647">
        <w:rPr>
          <w:b/>
          <w:bCs/>
        </w:rPr>
        <w:t>em temas ligados à tecnologia e à intensidade do conhecimento dos setores</w:t>
      </w:r>
      <w:r w:rsidR="007622DC">
        <w:t xml:space="preserve">, fez a </w:t>
      </w:r>
      <w:r w:rsidR="00465200">
        <w:t>associação</w:t>
      </w:r>
      <w:r w:rsidR="0045002F">
        <w:t xml:space="preserve"> entre</w:t>
      </w:r>
      <w:r w:rsidR="00465200">
        <w:t xml:space="preserve"> essas categorias e a CNAE2.0, a partir do arquivo de correspondência entre as versões 2.0 e 1.0.</w:t>
      </w:r>
    </w:p>
    <w:p w14:paraId="393AEDDF" w14:textId="66140CEC" w:rsidR="00497064" w:rsidRDefault="00465200" w:rsidP="00C863AA">
      <w:pPr>
        <w:jc w:val="both"/>
      </w:pPr>
      <w:r>
        <w:t>Com essa associação realizada, identificou-se que</w:t>
      </w:r>
      <w:r w:rsidR="00891071">
        <w:t xml:space="preserve"> </w:t>
      </w:r>
      <w:r>
        <w:t>33 códigos CNAE 1.0, a cinco dígitos, correspondiam a mais do que um código 2.0, aos quais se associavam diferentes categorias de tecnologia e conhecimento, conforme é possível observar no anexo 1. No total, esses 33 códigos 1.0 referiam-se a 125 códigos 2.0</w:t>
      </w:r>
      <w:r w:rsidR="00497064">
        <w:t xml:space="preserve">, conforme é possível observar na </w:t>
      </w:r>
      <w:r w:rsidR="00531050">
        <w:fldChar w:fldCharType="begin"/>
      </w:r>
      <w:r w:rsidR="00531050">
        <w:instrText xml:space="preserve"> REF _Ref54101017 \h </w:instrText>
      </w:r>
      <w:r w:rsidR="00531050">
        <w:fldChar w:fldCharType="separate"/>
      </w:r>
      <w:r w:rsidR="00531050">
        <w:t xml:space="preserve">Tabela </w:t>
      </w:r>
      <w:r w:rsidR="00531050">
        <w:rPr>
          <w:noProof/>
        </w:rPr>
        <w:t>1</w:t>
      </w:r>
      <w:r w:rsidR="00531050">
        <w:fldChar w:fldCharType="end"/>
      </w:r>
      <w:r>
        <w:t>.</w:t>
      </w:r>
    </w:p>
    <w:p w14:paraId="665A3468" w14:textId="4C77C2F3" w:rsidR="00891071" w:rsidRDefault="00497064" w:rsidP="00497064">
      <w:pPr>
        <w:pStyle w:val="Legenda"/>
        <w:keepNext/>
        <w:jc w:val="both"/>
      </w:pPr>
      <w:bookmarkStart w:id="0" w:name="_Ref54101017"/>
      <w:r>
        <w:t xml:space="preserve">Tabela </w:t>
      </w:r>
      <w:r w:rsidR="003F7126">
        <w:fldChar w:fldCharType="begin"/>
      </w:r>
      <w:r w:rsidR="003F7126">
        <w:instrText xml:space="preserve"> SEQ Tabela \* ARABIC </w:instrText>
      </w:r>
      <w:r w:rsidR="003F7126">
        <w:fldChar w:fldCharType="separate"/>
      </w:r>
      <w:r>
        <w:rPr>
          <w:noProof/>
        </w:rPr>
        <w:t>1</w:t>
      </w:r>
      <w:r w:rsidR="003F7126">
        <w:rPr>
          <w:noProof/>
        </w:rPr>
        <w:fldChar w:fldCharType="end"/>
      </w:r>
      <w:bookmarkEnd w:id="0"/>
      <w:r>
        <w:rPr>
          <w:i/>
          <w:iCs w:val="0"/>
          <w:sz w:val="22"/>
          <w:szCs w:val="22"/>
        </w:rPr>
        <w:t xml:space="preserve"> </w:t>
      </w:r>
      <w:r w:rsidR="00891071">
        <w:t>– Códigos CNAE 1.0 correspondentes a códigos 2.0 com diferentes classes de intensidade tecnológica da indústria ou de intensidade de conhecimento dos serviços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803"/>
        <w:gridCol w:w="708"/>
      </w:tblGrid>
      <w:tr w:rsidR="00335E3F" w:rsidRPr="00335E3F" w14:paraId="3FBB12F0" w14:textId="77777777" w:rsidTr="00335E3F">
        <w:trPr>
          <w:trHeight w:val="264"/>
          <w:tblHeader/>
        </w:trPr>
        <w:tc>
          <w:tcPr>
            <w:tcW w:w="584" w:type="pct"/>
            <w:noWrap/>
            <w:hideMark/>
          </w:tcPr>
          <w:p w14:paraId="583AD346" w14:textId="1A2BE006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BR"/>
              </w:rPr>
              <w:t>CNAE</w:t>
            </w:r>
            <w:r w:rsidR="00335E3F" w:rsidRPr="00335E3F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10E1A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="00335E3F" w:rsidRPr="00335E3F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BR"/>
              </w:rPr>
              <w:t>.</w:t>
            </w:r>
            <w:r w:rsidRPr="00810E1A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000" w:type="pct"/>
            <w:noWrap/>
            <w:hideMark/>
          </w:tcPr>
          <w:p w14:paraId="63C7F98C" w14:textId="481F49F8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416" w:type="pct"/>
            <w:noWrap/>
            <w:hideMark/>
          </w:tcPr>
          <w:p w14:paraId="09BD56E4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BR"/>
              </w:rPr>
              <w:t>Total</w:t>
            </w:r>
          </w:p>
        </w:tc>
      </w:tr>
      <w:tr w:rsidR="00335E3F" w:rsidRPr="00810E1A" w14:paraId="34B0A341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06D25E2D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01.61-9</w:t>
            </w:r>
          </w:p>
        </w:tc>
        <w:tc>
          <w:tcPr>
            <w:tcW w:w="4000" w:type="pct"/>
            <w:noWrap/>
            <w:hideMark/>
          </w:tcPr>
          <w:p w14:paraId="4F73A7C8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Atividades de serviços relacionados com a agricultura</w:t>
            </w:r>
          </w:p>
        </w:tc>
        <w:tc>
          <w:tcPr>
            <w:tcW w:w="416" w:type="pct"/>
            <w:noWrap/>
            <w:hideMark/>
          </w:tcPr>
          <w:p w14:paraId="22F88FC8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465B2CC0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7773C5E8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01.62-7</w:t>
            </w:r>
          </w:p>
        </w:tc>
        <w:tc>
          <w:tcPr>
            <w:tcW w:w="4000" w:type="pct"/>
            <w:noWrap/>
            <w:hideMark/>
          </w:tcPr>
          <w:p w14:paraId="2F7C588F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Atividades de serviços relacionados com a pecuária exceto atividades veterinárias</w:t>
            </w:r>
          </w:p>
        </w:tc>
        <w:tc>
          <w:tcPr>
            <w:tcW w:w="416" w:type="pct"/>
            <w:noWrap/>
            <w:hideMark/>
          </w:tcPr>
          <w:p w14:paraId="505E226A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442AE7B0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32D09F56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15.81-4</w:t>
            </w:r>
          </w:p>
        </w:tc>
        <w:tc>
          <w:tcPr>
            <w:tcW w:w="4000" w:type="pct"/>
            <w:noWrap/>
            <w:hideMark/>
          </w:tcPr>
          <w:p w14:paraId="087D7B11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produtos de padaria, confeitaria e pastelaria</w:t>
            </w:r>
          </w:p>
        </w:tc>
        <w:tc>
          <w:tcPr>
            <w:tcW w:w="416" w:type="pct"/>
            <w:noWrap/>
            <w:hideMark/>
          </w:tcPr>
          <w:p w14:paraId="50E6DFF7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2</w:t>
            </w:r>
          </w:p>
        </w:tc>
      </w:tr>
      <w:tr w:rsidR="00335E3F" w:rsidRPr="00810E1A" w14:paraId="08A04FF4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3D07266D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17.64-7</w:t>
            </w:r>
          </w:p>
        </w:tc>
        <w:tc>
          <w:tcPr>
            <w:tcW w:w="4000" w:type="pct"/>
            <w:noWrap/>
            <w:hideMark/>
          </w:tcPr>
          <w:p w14:paraId="5659F51E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tecidos especiais - inclusive artefatos</w:t>
            </w:r>
          </w:p>
        </w:tc>
        <w:tc>
          <w:tcPr>
            <w:tcW w:w="416" w:type="pct"/>
            <w:noWrap/>
            <w:hideMark/>
          </w:tcPr>
          <w:p w14:paraId="541D71B7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2</w:t>
            </w:r>
          </w:p>
        </w:tc>
      </w:tr>
      <w:tr w:rsidR="00335E3F" w:rsidRPr="00810E1A" w14:paraId="45B8770A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0927E849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18.22-8</w:t>
            </w:r>
          </w:p>
        </w:tc>
        <w:tc>
          <w:tcPr>
            <w:tcW w:w="4000" w:type="pct"/>
            <w:noWrap/>
            <w:hideMark/>
          </w:tcPr>
          <w:p w14:paraId="5B06E52D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acessórios para segurança industrial e pessoal</w:t>
            </w:r>
          </w:p>
        </w:tc>
        <w:tc>
          <w:tcPr>
            <w:tcW w:w="416" w:type="pct"/>
            <w:noWrap/>
            <w:hideMark/>
          </w:tcPr>
          <w:p w14:paraId="3292D314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2</w:t>
            </w:r>
          </w:p>
        </w:tc>
      </w:tr>
      <w:tr w:rsidR="00335E3F" w:rsidRPr="00810E1A" w14:paraId="3E59F618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50BB8D21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20.23-0</w:t>
            </w:r>
          </w:p>
        </w:tc>
        <w:tc>
          <w:tcPr>
            <w:tcW w:w="4000" w:type="pct"/>
            <w:noWrap/>
            <w:hideMark/>
          </w:tcPr>
          <w:p w14:paraId="4622044E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artefatos de tanoaria e embalagens de madeira</w:t>
            </w:r>
          </w:p>
        </w:tc>
        <w:tc>
          <w:tcPr>
            <w:tcW w:w="416" w:type="pct"/>
            <w:noWrap/>
            <w:hideMark/>
          </w:tcPr>
          <w:p w14:paraId="220BEB98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2</w:t>
            </w:r>
          </w:p>
        </w:tc>
      </w:tr>
      <w:tr w:rsidR="00335E3F" w:rsidRPr="00810E1A" w14:paraId="3DA47FDE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1C42C253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22.19-5</w:t>
            </w:r>
          </w:p>
        </w:tc>
        <w:tc>
          <w:tcPr>
            <w:tcW w:w="4000" w:type="pct"/>
            <w:noWrap/>
            <w:hideMark/>
          </w:tcPr>
          <w:p w14:paraId="4825A831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Edição; edição e impressão de outros produtos gráficos</w:t>
            </w:r>
          </w:p>
        </w:tc>
        <w:tc>
          <w:tcPr>
            <w:tcW w:w="416" w:type="pct"/>
            <w:noWrap/>
            <w:hideMark/>
          </w:tcPr>
          <w:p w14:paraId="67B248EC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42A512D2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6ACA4455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23.30-2</w:t>
            </w:r>
          </w:p>
        </w:tc>
        <w:tc>
          <w:tcPr>
            <w:tcW w:w="4000" w:type="pct"/>
            <w:noWrap/>
            <w:hideMark/>
          </w:tcPr>
          <w:p w14:paraId="6CAC652A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Elaboração de combustíveis nucleares</w:t>
            </w:r>
          </w:p>
        </w:tc>
        <w:tc>
          <w:tcPr>
            <w:tcW w:w="416" w:type="pct"/>
            <w:noWrap/>
            <w:hideMark/>
          </w:tcPr>
          <w:p w14:paraId="2CB1F8DD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5</w:t>
            </w:r>
          </w:p>
        </w:tc>
      </w:tr>
      <w:tr w:rsidR="00335E3F" w:rsidRPr="00810E1A" w14:paraId="7531A21B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51CFE8A4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24.29-5</w:t>
            </w:r>
          </w:p>
        </w:tc>
        <w:tc>
          <w:tcPr>
            <w:tcW w:w="4000" w:type="pct"/>
            <w:noWrap/>
            <w:hideMark/>
          </w:tcPr>
          <w:p w14:paraId="301CBA10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outros produtos químicos orgânicos</w:t>
            </w:r>
          </w:p>
        </w:tc>
        <w:tc>
          <w:tcPr>
            <w:tcW w:w="416" w:type="pct"/>
            <w:noWrap/>
            <w:hideMark/>
          </w:tcPr>
          <w:p w14:paraId="591AD386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4</w:t>
            </w:r>
          </w:p>
        </w:tc>
      </w:tr>
      <w:tr w:rsidR="00335E3F" w:rsidRPr="00810E1A" w14:paraId="62320D33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0C24CB44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24.54-6</w:t>
            </w:r>
          </w:p>
        </w:tc>
        <w:tc>
          <w:tcPr>
            <w:tcW w:w="4000" w:type="pct"/>
            <w:noWrap/>
            <w:hideMark/>
          </w:tcPr>
          <w:p w14:paraId="7A96A114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materiais para usos médicos, hospitalares e odontológicos</w:t>
            </w:r>
          </w:p>
        </w:tc>
        <w:tc>
          <w:tcPr>
            <w:tcW w:w="416" w:type="pct"/>
            <w:noWrap/>
            <w:hideMark/>
          </w:tcPr>
          <w:p w14:paraId="7FAE7100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2</w:t>
            </w:r>
          </w:p>
        </w:tc>
      </w:tr>
      <w:tr w:rsidR="00335E3F" w:rsidRPr="00810E1A" w14:paraId="124D525B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353155A3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25.29-1</w:t>
            </w:r>
          </w:p>
        </w:tc>
        <w:tc>
          <w:tcPr>
            <w:tcW w:w="4000" w:type="pct"/>
            <w:noWrap/>
            <w:hideMark/>
          </w:tcPr>
          <w:p w14:paraId="40AF2E93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artefatos diversos de material plástico</w:t>
            </w:r>
          </w:p>
        </w:tc>
        <w:tc>
          <w:tcPr>
            <w:tcW w:w="416" w:type="pct"/>
            <w:noWrap/>
            <w:hideMark/>
          </w:tcPr>
          <w:p w14:paraId="1B9A8782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4</w:t>
            </w:r>
          </w:p>
        </w:tc>
      </w:tr>
      <w:tr w:rsidR="00335E3F" w:rsidRPr="00810E1A" w14:paraId="18CC9F0E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3B5D3584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26.99-9</w:t>
            </w:r>
          </w:p>
        </w:tc>
        <w:tc>
          <w:tcPr>
            <w:tcW w:w="4000" w:type="pct"/>
            <w:noWrap/>
            <w:hideMark/>
          </w:tcPr>
          <w:p w14:paraId="01DAD53C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outros produtos de minerais não-metálicos</w:t>
            </w:r>
          </w:p>
        </w:tc>
        <w:tc>
          <w:tcPr>
            <w:tcW w:w="416" w:type="pct"/>
            <w:noWrap/>
            <w:hideMark/>
          </w:tcPr>
          <w:p w14:paraId="43330ED3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2</w:t>
            </w:r>
          </w:p>
        </w:tc>
      </w:tr>
      <w:tr w:rsidR="00335E3F" w:rsidRPr="00810E1A" w14:paraId="38CA503C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7CFEA3DD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28.99-1</w:t>
            </w:r>
          </w:p>
        </w:tc>
        <w:tc>
          <w:tcPr>
            <w:tcW w:w="4000" w:type="pct"/>
            <w:noWrap/>
            <w:hideMark/>
          </w:tcPr>
          <w:p w14:paraId="4FE155F0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outros produtos elaborados de metal</w:t>
            </w:r>
          </w:p>
        </w:tc>
        <w:tc>
          <w:tcPr>
            <w:tcW w:w="416" w:type="pct"/>
            <w:noWrap/>
            <w:hideMark/>
          </w:tcPr>
          <w:p w14:paraId="12AAAD62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4</w:t>
            </w:r>
          </w:p>
        </w:tc>
      </w:tr>
      <w:tr w:rsidR="00335E3F" w:rsidRPr="00810E1A" w14:paraId="3F1DB549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4474DA26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29.29-7</w:t>
            </w:r>
          </w:p>
        </w:tc>
        <w:tc>
          <w:tcPr>
            <w:tcW w:w="4000" w:type="pct"/>
            <w:noWrap/>
            <w:hideMark/>
          </w:tcPr>
          <w:p w14:paraId="51E1C12A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outras máquinas e equipamentos de uso geral</w:t>
            </w:r>
          </w:p>
        </w:tc>
        <w:tc>
          <w:tcPr>
            <w:tcW w:w="416" w:type="pct"/>
            <w:noWrap/>
            <w:hideMark/>
          </w:tcPr>
          <w:p w14:paraId="5CBC4E89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3082A45C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71C0915A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29.31-9</w:t>
            </w:r>
          </w:p>
        </w:tc>
        <w:tc>
          <w:tcPr>
            <w:tcW w:w="4000" w:type="pct"/>
            <w:noWrap/>
            <w:hideMark/>
          </w:tcPr>
          <w:p w14:paraId="03950FC0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máquinas e equipamentos para agricultura, avicultura e obtenção de produtos animais</w:t>
            </w:r>
          </w:p>
        </w:tc>
        <w:tc>
          <w:tcPr>
            <w:tcW w:w="416" w:type="pct"/>
            <w:noWrap/>
            <w:hideMark/>
          </w:tcPr>
          <w:p w14:paraId="0889FB84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096F8F9E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1EE83A1C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29.40-8</w:t>
            </w:r>
          </w:p>
        </w:tc>
        <w:tc>
          <w:tcPr>
            <w:tcW w:w="4000" w:type="pct"/>
            <w:noWrap/>
            <w:hideMark/>
          </w:tcPr>
          <w:p w14:paraId="4E0A1219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máquinas-ferramenta</w:t>
            </w:r>
          </w:p>
        </w:tc>
        <w:tc>
          <w:tcPr>
            <w:tcW w:w="416" w:type="pct"/>
            <w:noWrap/>
            <w:hideMark/>
          </w:tcPr>
          <w:p w14:paraId="73651F52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1376AE63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17E55992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29.52-1</w:t>
            </w:r>
          </w:p>
        </w:tc>
        <w:tc>
          <w:tcPr>
            <w:tcW w:w="4000" w:type="pct"/>
            <w:noWrap/>
            <w:hideMark/>
          </w:tcPr>
          <w:p w14:paraId="54AA0038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outras máquinas e equipamentos para a extração de minérios e indústria da construção</w:t>
            </w:r>
          </w:p>
        </w:tc>
        <w:tc>
          <w:tcPr>
            <w:tcW w:w="416" w:type="pct"/>
            <w:noWrap/>
            <w:hideMark/>
          </w:tcPr>
          <w:p w14:paraId="18D73771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2D4984F0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4B0CD89E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29.69-6</w:t>
            </w:r>
          </w:p>
        </w:tc>
        <w:tc>
          <w:tcPr>
            <w:tcW w:w="4000" w:type="pct"/>
            <w:noWrap/>
            <w:hideMark/>
          </w:tcPr>
          <w:p w14:paraId="46DEF845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outras máquinas e equipamentos de uso específico</w:t>
            </w:r>
          </w:p>
        </w:tc>
        <w:tc>
          <w:tcPr>
            <w:tcW w:w="416" w:type="pct"/>
            <w:noWrap/>
            <w:hideMark/>
          </w:tcPr>
          <w:p w14:paraId="72E744DB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4</w:t>
            </w:r>
          </w:p>
        </w:tc>
      </w:tr>
      <w:tr w:rsidR="00335E3F" w:rsidRPr="00810E1A" w14:paraId="47287694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787DBCEE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30.12-0</w:t>
            </w:r>
          </w:p>
        </w:tc>
        <w:tc>
          <w:tcPr>
            <w:tcW w:w="4000" w:type="pct"/>
            <w:noWrap/>
            <w:hideMark/>
          </w:tcPr>
          <w:p w14:paraId="0AC5FD30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máquinas de escrever e calcular, copiadoras e outros equipamentos eletrônicos destinados à automação gerencial e comercial</w:t>
            </w:r>
          </w:p>
        </w:tc>
        <w:tc>
          <w:tcPr>
            <w:tcW w:w="416" w:type="pct"/>
            <w:noWrap/>
            <w:hideMark/>
          </w:tcPr>
          <w:p w14:paraId="688EBE53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14BE122D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7659F257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33.40-5</w:t>
            </w:r>
          </w:p>
        </w:tc>
        <w:tc>
          <w:tcPr>
            <w:tcW w:w="4000" w:type="pct"/>
            <w:noWrap/>
            <w:hideMark/>
          </w:tcPr>
          <w:p w14:paraId="73B2E6FE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aparelhos, instrumentos e materiais ópticos, fotográficos e cinematográficos</w:t>
            </w:r>
          </w:p>
        </w:tc>
        <w:tc>
          <w:tcPr>
            <w:tcW w:w="416" w:type="pct"/>
            <w:noWrap/>
            <w:hideMark/>
          </w:tcPr>
          <w:p w14:paraId="315493FD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4</w:t>
            </w:r>
          </w:p>
        </w:tc>
      </w:tr>
      <w:tr w:rsidR="00335E3F" w:rsidRPr="00810E1A" w14:paraId="4CB4846B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5ACC03D7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36.99-4</w:t>
            </w:r>
          </w:p>
        </w:tc>
        <w:tc>
          <w:tcPr>
            <w:tcW w:w="4000" w:type="pct"/>
            <w:noWrap/>
            <w:hideMark/>
          </w:tcPr>
          <w:p w14:paraId="5FBC317C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Fabricação de produtos diversos</w:t>
            </w:r>
          </w:p>
        </w:tc>
        <w:tc>
          <w:tcPr>
            <w:tcW w:w="416" w:type="pct"/>
            <w:noWrap/>
            <w:hideMark/>
          </w:tcPr>
          <w:p w14:paraId="51C34ED8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8</w:t>
            </w:r>
          </w:p>
        </w:tc>
      </w:tr>
      <w:tr w:rsidR="00335E3F" w:rsidRPr="00810E1A" w14:paraId="536F397C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4448CF71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63.22-3</w:t>
            </w:r>
          </w:p>
        </w:tc>
        <w:tc>
          <w:tcPr>
            <w:tcW w:w="4000" w:type="pct"/>
            <w:noWrap/>
            <w:hideMark/>
          </w:tcPr>
          <w:p w14:paraId="384B0256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Atividades auxiliares aos transportes aquaviários</w:t>
            </w:r>
          </w:p>
        </w:tc>
        <w:tc>
          <w:tcPr>
            <w:tcW w:w="416" w:type="pct"/>
            <w:noWrap/>
            <w:hideMark/>
          </w:tcPr>
          <w:p w14:paraId="30A56061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5</w:t>
            </w:r>
          </w:p>
        </w:tc>
      </w:tr>
      <w:tr w:rsidR="00335E3F" w:rsidRPr="00810E1A" w14:paraId="7E3E4EA9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6CFD387D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63.23-1</w:t>
            </w:r>
          </w:p>
        </w:tc>
        <w:tc>
          <w:tcPr>
            <w:tcW w:w="4000" w:type="pct"/>
            <w:noWrap/>
            <w:hideMark/>
          </w:tcPr>
          <w:p w14:paraId="496D0992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Atividades auxiliares aos transportes aéreos</w:t>
            </w:r>
          </w:p>
        </w:tc>
        <w:tc>
          <w:tcPr>
            <w:tcW w:w="416" w:type="pct"/>
            <w:noWrap/>
            <w:hideMark/>
          </w:tcPr>
          <w:p w14:paraId="7715111C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2</w:t>
            </w:r>
          </w:p>
        </w:tc>
      </w:tr>
      <w:tr w:rsidR="00335E3F" w:rsidRPr="00810E1A" w14:paraId="0DCA9AD5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375CB463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64.20-3</w:t>
            </w:r>
          </w:p>
        </w:tc>
        <w:tc>
          <w:tcPr>
            <w:tcW w:w="4000" w:type="pct"/>
            <w:noWrap/>
            <w:hideMark/>
          </w:tcPr>
          <w:p w14:paraId="7A8111B4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Telecomunicações</w:t>
            </w:r>
          </w:p>
        </w:tc>
        <w:tc>
          <w:tcPr>
            <w:tcW w:w="416" w:type="pct"/>
            <w:noWrap/>
            <w:hideMark/>
          </w:tcPr>
          <w:p w14:paraId="44911B21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9</w:t>
            </w:r>
          </w:p>
        </w:tc>
      </w:tr>
      <w:tr w:rsidR="00335E3F" w:rsidRPr="00810E1A" w14:paraId="0B8801C8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30A288B0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65.93-5</w:t>
            </w:r>
          </w:p>
        </w:tc>
        <w:tc>
          <w:tcPr>
            <w:tcW w:w="4000" w:type="pct"/>
            <w:noWrap/>
            <w:hideMark/>
          </w:tcPr>
          <w:p w14:paraId="6662A153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Gestão de ativos intangíveis não financeiros</w:t>
            </w:r>
          </w:p>
        </w:tc>
        <w:tc>
          <w:tcPr>
            <w:tcW w:w="416" w:type="pct"/>
            <w:noWrap/>
            <w:hideMark/>
          </w:tcPr>
          <w:p w14:paraId="70D3E1BD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4</w:t>
            </w:r>
          </w:p>
        </w:tc>
      </w:tr>
      <w:tr w:rsidR="00335E3F" w:rsidRPr="00810E1A" w14:paraId="101F13B4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7BB8FB58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70.10-6</w:t>
            </w:r>
          </w:p>
        </w:tc>
        <w:tc>
          <w:tcPr>
            <w:tcW w:w="4000" w:type="pct"/>
            <w:noWrap/>
            <w:hideMark/>
          </w:tcPr>
          <w:p w14:paraId="028F46D3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Incorporação e compra e venda de imóveis</w:t>
            </w:r>
          </w:p>
        </w:tc>
        <w:tc>
          <w:tcPr>
            <w:tcW w:w="416" w:type="pct"/>
            <w:noWrap/>
            <w:hideMark/>
          </w:tcPr>
          <w:p w14:paraId="4D9CB6D6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2</w:t>
            </w:r>
          </w:p>
        </w:tc>
      </w:tr>
      <w:tr w:rsidR="00335E3F" w:rsidRPr="00810E1A" w14:paraId="2EFBD568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13439059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lastRenderedPageBreak/>
              <w:t>72.40-0</w:t>
            </w:r>
          </w:p>
        </w:tc>
        <w:tc>
          <w:tcPr>
            <w:tcW w:w="4000" w:type="pct"/>
            <w:noWrap/>
            <w:hideMark/>
          </w:tcPr>
          <w:p w14:paraId="22056367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Atividades de banco de dados e distribuição on-line de conteúdo eletrônico</w:t>
            </w:r>
          </w:p>
        </w:tc>
        <w:tc>
          <w:tcPr>
            <w:tcW w:w="416" w:type="pct"/>
            <w:noWrap/>
            <w:hideMark/>
          </w:tcPr>
          <w:p w14:paraId="43C31B51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8</w:t>
            </w:r>
          </w:p>
        </w:tc>
      </w:tr>
      <w:tr w:rsidR="00335E3F" w:rsidRPr="00810E1A" w14:paraId="7E3C113A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0E36CE9A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72.50-8</w:t>
            </w:r>
          </w:p>
        </w:tc>
        <w:tc>
          <w:tcPr>
            <w:tcW w:w="4000" w:type="pct"/>
            <w:noWrap/>
            <w:hideMark/>
          </w:tcPr>
          <w:p w14:paraId="67A098EC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Manutenção e reparação de máquinas de escritório e de informática</w:t>
            </w:r>
          </w:p>
        </w:tc>
        <w:tc>
          <w:tcPr>
            <w:tcW w:w="416" w:type="pct"/>
            <w:noWrap/>
            <w:hideMark/>
          </w:tcPr>
          <w:p w14:paraId="171791AB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2</w:t>
            </w:r>
          </w:p>
        </w:tc>
      </w:tr>
      <w:tr w:rsidR="00335E3F" w:rsidRPr="00810E1A" w14:paraId="4AA91E86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616DE28B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74.16-0</w:t>
            </w:r>
          </w:p>
        </w:tc>
        <w:tc>
          <w:tcPr>
            <w:tcW w:w="4000" w:type="pct"/>
            <w:noWrap/>
            <w:hideMark/>
          </w:tcPr>
          <w:p w14:paraId="4F98CDBB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Atividades de assessoria em gestão empresarial</w:t>
            </w:r>
          </w:p>
        </w:tc>
        <w:tc>
          <w:tcPr>
            <w:tcW w:w="416" w:type="pct"/>
            <w:noWrap/>
            <w:hideMark/>
          </w:tcPr>
          <w:p w14:paraId="3419539B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4F0883C4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5504E3E1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4000" w:type="pct"/>
            <w:noWrap/>
            <w:hideMark/>
          </w:tcPr>
          <w:p w14:paraId="37A7097A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416" w:type="pct"/>
            <w:noWrap/>
            <w:hideMark/>
          </w:tcPr>
          <w:p w14:paraId="1E2365E3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11</w:t>
            </w:r>
          </w:p>
        </w:tc>
      </w:tr>
      <w:tr w:rsidR="00335E3F" w:rsidRPr="00810E1A" w14:paraId="7BF8208D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14B3C8ED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92.32-0</w:t>
            </w:r>
          </w:p>
        </w:tc>
        <w:tc>
          <w:tcPr>
            <w:tcW w:w="4000" w:type="pct"/>
            <w:noWrap/>
            <w:hideMark/>
          </w:tcPr>
          <w:p w14:paraId="502FF3F4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Gestão de salas de espetáculos</w:t>
            </w:r>
          </w:p>
        </w:tc>
        <w:tc>
          <w:tcPr>
            <w:tcW w:w="416" w:type="pct"/>
            <w:noWrap/>
            <w:hideMark/>
          </w:tcPr>
          <w:p w14:paraId="5AAEB8E5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7795577B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7905A89F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92.40-1</w:t>
            </w:r>
          </w:p>
        </w:tc>
        <w:tc>
          <w:tcPr>
            <w:tcW w:w="4000" w:type="pct"/>
            <w:noWrap/>
            <w:hideMark/>
          </w:tcPr>
          <w:p w14:paraId="6922CF13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Atividades de agências de notícias</w:t>
            </w:r>
          </w:p>
        </w:tc>
        <w:tc>
          <w:tcPr>
            <w:tcW w:w="416" w:type="pct"/>
            <w:noWrap/>
            <w:hideMark/>
          </w:tcPr>
          <w:p w14:paraId="776EFAB8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3</w:t>
            </w:r>
          </w:p>
        </w:tc>
      </w:tr>
      <w:tr w:rsidR="00335E3F" w:rsidRPr="00810E1A" w14:paraId="699A6600" w14:textId="77777777" w:rsidTr="00335E3F">
        <w:trPr>
          <w:trHeight w:val="264"/>
        </w:trPr>
        <w:tc>
          <w:tcPr>
            <w:tcW w:w="584" w:type="pct"/>
            <w:noWrap/>
            <w:hideMark/>
          </w:tcPr>
          <w:p w14:paraId="374A0697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  <w:t>92.62-2</w:t>
            </w:r>
          </w:p>
        </w:tc>
        <w:tc>
          <w:tcPr>
            <w:tcW w:w="4000" w:type="pct"/>
            <w:noWrap/>
            <w:hideMark/>
          </w:tcPr>
          <w:p w14:paraId="2DEBA0E7" w14:textId="77777777" w:rsidR="00810E1A" w:rsidRPr="00810E1A" w:rsidRDefault="00810E1A" w:rsidP="00810E1A">
            <w:pPr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Outras atividades relacionadas ao lazer</w:t>
            </w:r>
          </w:p>
        </w:tc>
        <w:tc>
          <w:tcPr>
            <w:tcW w:w="416" w:type="pct"/>
            <w:noWrap/>
            <w:hideMark/>
          </w:tcPr>
          <w:p w14:paraId="438893C9" w14:textId="77777777" w:rsidR="00810E1A" w:rsidRPr="00810E1A" w:rsidRDefault="00810E1A" w:rsidP="00810E1A">
            <w:pPr>
              <w:jc w:val="righ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810E1A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4</w:t>
            </w:r>
          </w:p>
        </w:tc>
      </w:tr>
    </w:tbl>
    <w:p w14:paraId="0FC28285" w14:textId="7C380659" w:rsidR="00531050" w:rsidRDefault="00497064" w:rsidP="00C863AA">
      <w:pPr>
        <w:jc w:val="both"/>
      </w:pPr>
      <w:r w:rsidRPr="00497064">
        <w:t xml:space="preserve">Fonte: Elaborado pelos autores com base </w:t>
      </w:r>
      <w:r>
        <w:t>nos microdados da RAIS (MTPS, 2020)</w:t>
      </w:r>
    </w:p>
    <w:p w14:paraId="59730FC3" w14:textId="563F4D53" w:rsidR="00465200" w:rsidRDefault="00465200" w:rsidP="00926DFC">
      <w:pPr>
        <w:jc w:val="both"/>
      </w:pPr>
      <w:r>
        <w:t>Uma vez identificad</w:t>
      </w:r>
      <w:r w:rsidR="00CF05D4">
        <w:t>as as classes da CNAE</w:t>
      </w:r>
      <w:r>
        <w:t xml:space="preserve"> em que esses conflitos se encontram,</w:t>
      </w:r>
      <w:r w:rsidR="00926DFC">
        <w:t xml:space="preserve"> passou-se à análise da proporção do problema de classificação de setores intensivos em tecnologia e conhecimento por em termos de número de pessoal ocupado. Assim, os códigos com conflitos foram utilizados como </w:t>
      </w:r>
      <w:r w:rsidR="00CF05D4">
        <w:t xml:space="preserve">critério de filtro para </w:t>
      </w:r>
      <w:r w:rsidR="00926DFC">
        <w:t xml:space="preserve">a </w:t>
      </w:r>
      <w:r>
        <w:t>base de microdados da RAIS, acessada por pacotes de tabulação em Linguagem Python.</w:t>
      </w:r>
    </w:p>
    <w:p w14:paraId="3A9CE19F" w14:textId="122EFDDB" w:rsidR="00B14BFD" w:rsidRDefault="00465200" w:rsidP="00C863AA">
      <w:pPr>
        <w:jc w:val="both"/>
      </w:pPr>
      <w:r>
        <w:t xml:space="preserve">É preciso se ressaltar que, como o objetivo do presente trabalho é voltado para adequada classificação dos fenômenos setoriais no espaço metropolitano brasileiro, </w:t>
      </w:r>
      <w:r w:rsidR="00926DFC">
        <w:t xml:space="preserve">foram consultados os arquivos </w:t>
      </w:r>
      <w:r>
        <w:t xml:space="preserve">relativos somente às quatorze unidades da Federação em que se encontram os </w:t>
      </w:r>
      <w:r w:rsidR="00F914D0">
        <w:t>espaços metropolitanos assim indicados pelo estudo Regiões de Influência das Cidades (IBGE, 2020</w:t>
      </w:r>
      <w:r w:rsidR="00C205A3">
        <w:t>c</w:t>
      </w:r>
      <w:r w:rsidR="00F914D0">
        <w:t>), ou seja: Amazonas, Bahia, Ceará, Distrito Federal, Espírito Santo, Goiás, Minas Gerais, Pará, Pernambuco, Paraná, Rio de Janeiro, Santa Catarina e São Paulo.</w:t>
      </w:r>
    </w:p>
    <w:p w14:paraId="477686D6" w14:textId="7E1D0616" w:rsidR="00926DFC" w:rsidRDefault="00FC40FA" w:rsidP="003F7126">
      <w:pPr>
        <w:jc w:val="both"/>
      </w:pPr>
      <w:r>
        <w:t>De acordo com os microdados da RAIS, n</w:t>
      </w:r>
      <w:r w:rsidR="00A76D55">
        <w:t>as unidades da federação selecionadas, os 33 setores</w:t>
      </w:r>
      <w:r>
        <w:t xml:space="preserve"> em questão </w:t>
      </w:r>
      <w:r w:rsidR="00A76D55">
        <w:t xml:space="preserve">contavam com </w:t>
      </w:r>
      <w:commentRangeStart w:id="1"/>
      <w:r w:rsidR="003F7126" w:rsidRPr="003F7126">
        <w:rPr>
          <w:highlight w:val="yellow"/>
        </w:rPr>
        <w:t>2</w:t>
      </w:r>
      <w:r w:rsidR="003F7126" w:rsidRPr="003F7126">
        <w:rPr>
          <w:highlight w:val="yellow"/>
        </w:rPr>
        <w:t>.</w:t>
      </w:r>
      <w:r w:rsidR="003F7126" w:rsidRPr="003F7126">
        <w:rPr>
          <w:highlight w:val="yellow"/>
        </w:rPr>
        <w:t>819</w:t>
      </w:r>
      <w:r w:rsidR="003F7126" w:rsidRPr="003F7126">
        <w:rPr>
          <w:highlight w:val="yellow"/>
        </w:rPr>
        <w:t>.</w:t>
      </w:r>
      <w:r w:rsidR="003F7126" w:rsidRPr="003F7126">
        <w:rPr>
          <w:highlight w:val="yellow"/>
        </w:rPr>
        <w:t>578</w:t>
      </w:r>
      <w:commentRangeEnd w:id="1"/>
      <w:r w:rsidR="003F7126">
        <w:rPr>
          <w:rStyle w:val="Refdecomentrio"/>
        </w:rPr>
        <w:commentReference w:id="1"/>
      </w:r>
      <w:r w:rsidR="003F7126">
        <w:t xml:space="preserve"> </w:t>
      </w:r>
      <w:r>
        <w:t>contratos de trabalho ativos em 31 de dezembro de 2007</w:t>
      </w:r>
      <w:r w:rsidR="00BF3884">
        <w:t xml:space="preserve"> (</w:t>
      </w:r>
      <w:r w:rsidR="003F7126">
        <w:t>8</w:t>
      </w:r>
      <w:r w:rsidR="00BF3884">
        <w:t>,</w:t>
      </w:r>
      <w:r w:rsidR="003F7126">
        <w:t>4</w:t>
      </w:r>
      <w:r w:rsidR="00BF3884">
        <w:t>% dos 33,4 milhões de registros na data)</w:t>
      </w:r>
      <w:r>
        <w:t xml:space="preserve"> e </w:t>
      </w:r>
      <w:r w:rsidR="003F7126" w:rsidRPr="003F7126">
        <w:rPr>
          <w:highlight w:val="yellow"/>
        </w:rPr>
        <w:t>3.</w:t>
      </w:r>
      <w:commentRangeStart w:id="2"/>
      <w:r w:rsidR="003F7126" w:rsidRPr="003F7126">
        <w:rPr>
          <w:highlight w:val="yellow"/>
        </w:rPr>
        <w:t>398</w:t>
      </w:r>
      <w:commentRangeEnd w:id="2"/>
      <w:r w:rsidR="003F7126">
        <w:rPr>
          <w:rStyle w:val="Refdecomentrio"/>
        </w:rPr>
        <w:commentReference w:id="2"/>
      </w:r>
      <w:r w:rsidR="003F7126" w:rsidRPr="003F7126">
        <w:rPr>
          <w:highlight w:val="yellow"/>
        </w:rPr>
        <w:t>.981</w:t>
      </w:r>
      <w:r>
        <w:t xml:space="preserve"> em </w:t>
      </w:r>
      <w:r w:rsidR="00A76D55">
        <w:t>2017</w:t>
      </w:r>
      <w:r w:rsidR="00287F90">
        <w:t xml:space="preserve"> (</w:t>
      </w:r>
      <w:r w:rsidR="003F7126">
        <w:t>8</w:t>
      </w:r>
      <w:r w:rsidR="00287F90">
        <w:t>,</w:t>
      </w:r>
      <w:r w:rsidR="003F7126">
        <w:t>4</w:t>
      </w:r>
      <w:r w:rsidR="00287F90">
        <w:t>% dos 40,6 milhões de registros)</w:t>
      </w:r>
      <w:r>
        <w:t>.</w:t>
      </w:r>
      <w:r w:rsidR="002A09FC">
        <w:t xml:space="preserve"> </w:t>
      </w:r>
    </w:p>
    <w:p w14:paraId="68F87B20" w14:textId="0F9D5504" w:rsidR="00F914D0" w:rsidRPr="00385E0E" w:rsidRDefault="00385E0E" w:rsidP="00C863AA">
      <w:pPr>
        <w:jc w:val="both"/>
      </w:pPr>
      <w:r>
        <w:t>Dessa forma, tem-se que não são desprezíveis os potenciais erros de classificação derivados do uso dos códigos da CNAE 2.0 como referência para atribuição de classes de intensidade de tecnologia e conhecimento aos setores, nos anteriores a 2007, em que a CNAE 1.0 se encontrava vigente.</w:t>
      </w:r>
    </w:p>
    <w:p w14:paraId="60125CE8" w14:textId="443A3732" w:rsidR="00E84BE6" w:rsidRDefault="00B8115B" w:rsidP="00E84BE6">
      <w:pPr>
        <w:jc w:val="both"/>
      </w:pPr>
      <w:r>
        <w:t xml:space="preserve">Assim, tendo em vista que a base de dados da RAIS apresenta, nos registros de empregados formais, os códigos da CNAE 1.0 e 2.0 para os anos </w:t>
      </w:r>
      <w:r w:rsidR="00F47D2C">
        <w:t>a partir de 2007</w:t>
      </w:r>
      <w:r>
        <w:t xml:space="preserve">, optou-se por </w:t>
      </w:r>
      <w:r w:rsidR="00D47250">
        <w:t xml:space="preserve">utilizar dados desse intervalo para </w:t>
      </w:r>
      <w:r w:rsidR="00F47D2C" w:rsidRPr="00F47D2C">
        <w:rPr>
          <w:b/>
          <w:bCs/>
        </w:rPr>
        <w:t>identificar o volume de erros por código</w:t>
      </w:r>
      <w:r w:rsidR="00F47D2C">
        <w:t>. O</w:t>
      </w:r>
      <w:r w:rsidR="00E84BE6">
        <w:t xml:space="preserve">ptou-se por utilizar os anos de </w:t>
      </w:r>
      <w:r w:rsidR="00E84BE6" w:rsidRPr="00F47D2C">
        <w:rPr>
          <w:b/>
          <w:bCs/>
        </w:rPr>
        <w:t>2007</w:t>
      </w:r>
      <w:r w:rsidR="00E84BE6">
        <w:t xml:space="preserve">, por conta da sua proximidade com alteração das versões da CNAE, e </w:t>
      </w:r>
      <w:r w:rsidR="00E84BE6" w:rsidRPr="002A18C1">
        <w:rPr>
          <w:b/>
          <w:bCs/>
        </w:rPr>
        <w:t>2017</w:t>
      </w:r>
      <w:r w:rsidR="00E84BE6">
        <w:t>, por sua distância</w:t>
      </w:r>
      <w:r w:rsidR="00DF70CE">
        <w:t xml:space="preserve"> com esse momento de mudança, bem como </w:t>
      </w:r>
      <w:r w:rsidR="00E84BE6">
        <w:t xml:space="preserve">pela maior facilidade de tratamento dos dados, </w:t>
      </w:r>
      <w:r w:rsidR="00DF70CE">
        <w:t xml:space="preserve">em comparação com a base de </w:t>
      </w:r>
      <w:r w:rsidR="00E84BE6">
        <w:t xml:space="preserve">2018. Ao se trabalhar com um intervalo de 11 anos, esperou-se diminuir efeitos de diferentes padrões de preenchimento do cadastro da RAIS ao longo dos anos. </w:t>
      </w:r>
      <w:r w:rsidR="002A18C1">
        <w:t>Ressalta-se que s</w:t>
      </w:r>
      <w:r w:rsidR="00E84BE6">
        <w:t>omente os registros ativos em 31 de dezembro de cada ano foram considerados.</w:t>
      </w:r>
    </w:p>
    <w:p w14:paraId="086443B9" w14:textId="6F2C5E15" w:rsidR="002A18C1" w:rsidRDefault="002A18C1" w:rsidP="00E84BE6">
      <w:pPr>
        <w:jc w:val="both"/>
      </w:pPr>
      <w:r>
        <w:t>Conforme é possível observar no anexo 2, existem quatro casos de classificação encontrados. O primeiro caso é daqueles em que, tanto no ano de 2007 como no de 2017, 100% dos registros de trabalho se encontravam em apenas uma classe de intensidade de tecnologia/conhecimento. Dos trinta e três códigos CNAE, dezesseis se encontravam nessa situação.</w:t>
      </w:r>
    </w:p>
    <w:p w14:paraId="14224324" w14:textId="759881DD" w:rsidR="002A18C1" w:rsidRDefault="002A18C1" w:rsidP="00E84BE6">
      <w:pPr>
        <w:jc w:val="both"/>
      </w:pPr>
      <w:r>
        <w:t xml:space="preserve">O segundo caso é formado por aqueles códigos CNAE em que, nos anos de 2007 e 2017, </w:t>
      </w:r>
      <w:r w:rsidR="007A16F6">
        <w:t xml:space="preserve">a que não foram atribuídas a apenas uma </w:t>
      </w:r>
      <w:r>
        <w:t>classe de tecnologia/conhecimento</w:t>
      </w:r>
      <w:r w:rsidR="007A16F6">
        <w:t xml:space="preserve">, mas com </w:t>
      </w:r>
      <w:r w:rsidR="007A16F6">
        <w:lastRenderedPageBreak/>
        <w:t>predominância clara de uma classe (a partir de 80%), em ambos os períodos. Oito dos trinta e três códigos com possíveis problemas de classificação se encontram nessa situação.</w:t>
      </w:r>
    </w:p>
    <w:p w14:paraId="0F2D3040" w14:textId="3B1BC1E0" w:rsidR="00E00E47" w:rsidRDefault="007A16F6" w:rsidP="007A16F6">
      <w:pPr>
        <w:jc w:val="both"/>
      </w:pPr>
      <w:r>
        <w:t>O terceiro caso é formado por cinco códigos em que existem classes predominantes, comuns a ambos os períodos, mas em valores entre 50% e menos de 80%. Por fim, o último caso é formado por três códigos CNAES 1.0 em que a classificação feita com a correspondência do Código 2.0 apresentou predominância de classes distintas em 2007 e 2017.</w:t>
      </w:r>
    </w:p>
    <w:p w14:paraId="32E991F5" w14:textId="459126D7" w:rsidR="00DE3647" w:rsidRDefault="00DE3647" w:rsidP="007A16F6">
      <w:pPr>
        <w:jc w:val="both"/>
      </w:pPr>
    </w:p>
    <w:p w14:paraId="6C8BE0D7" w14:textId="2F39AB85" w:rsidR="00DE3647" w:rsidRDefault="00DE3647" w:rsidP="007A16F6">
      <w:pPr>
        <w:jc w:val="both"/>
      </w:pPr>
      <w:r>
        <w:t>EM DESENVOLVIMENTO:</w:t>
      </w:r>
    </w:p>
    <w:p w14:paraId="5275CE47" w14:textId="35730EEB" w:rsidR="00DE3647" w:rsidRDefault="00DE3647" w:rsidP="00F46D3B">
      <w:pPr>
        <w:pStyle w:val="PargrafodaLista"/>
        <w:numPr>
          <w:ilvl w:val="0"/>
          <w:numId w:val="2"/>
        </w:numPr>
        <w:jc w:val="both"/>
      </w:pPr>
      <w:r>
        <w:t>IDENTIFICAR QUAL A MELHOR METODOLOGIA PARA RESOLVER OS CASOS COM MAIOR CONFLITO.</w:t>
      </w:r>
    </w:p>
    <w:p w14:paraId="1A102ACF" w14:textId="07969F4C" w:rsidR="00DE3647" w:rsidRPr="007A16F6" w:rsidRDefault="00DE3647" w:rsidP="00F46D3B">
      <w:pPr>
        <w:pStyle w:val="PargrafodaLista"/>
        <w:numPr>
          <w:ilvl w:val="0"/>
          <w:numId w:val="2"/>
        </w:numPr>
        <w:jc w:val="both"/>
      </w:pPr>
      <w:r>
        <w:t>ATRIBUIR A CLASSIFICAÇÃO</w:t>
      </w:r>
      <w:r w:rsidR="00DE0F83">
        <w:t xml:space="preserve"> PROPOSTA E FAZER A RECONSTITUIÇÃO DOS SETORES ATÉ 2000.</w:t>
      </w:r>
    </w:p>
    <w:p w14:paraId="06C7D502" w14:textId="3B435331" w:rsidR="00545763" w:rsidRDefault="00545763"/>
    <w:p w14:paraId="20DB51C0" w14:textId="13EC9418" w:rsidR="00545763" w:rsidRPr="007A16F6" w:rsidRDefault="00A96B9F">
      <w:r>
        <w:t>Referências</w:t>
      </w:r>
      <w:r w:rsidR="00545763">
        <w:t>:</w:t>
      </w:r>
    </w:p>
    <w:p w14:paraId="2424C6EB" w14:textId="77777777" w:rsidR="00497064" w:rsidRDefault="00497064" w:rsidP="00497064">
      <w:pPr>
        <w:jc w:val="both"/>
      </w:pPr>
      <w:r>
        <w:t>IBGE - INSTITUTO BRASILEIRO DE GEOGRAFIA E ESTATÍSTICA. Sistema de Busca CNAE. Rio de Janeiro: CONCLA, 2020a. Disponível em: &lt;</w:t>
      </w:r>
      <w:r w:rsidRPr="00CD3F85">
        <w:t>https://cnae.ibge.gov.br/?option=com_cnae&amp;view=estrutura&amp;Itemid=6160&amp;tipo=cnae&amp;versao_classe=7.0.0&amp;versao_subclasse=10.1.0</w:t>
      </w:r>
      <w:r>
        <w:t>&gt;. Acesso em 20 out. 2020.</w:t>
      </w:r>
    </w:p>
    <w:p w14:paraId="31EFEB35" w14:textId="2FCD80C5" w:rsidR="00497064" w:rsidRDefault="00497064" w:rsidP="00497064">
      <w:pPr>
        <w:jc w:val="both"/>
      </w:pPr>
      <w:r>
        <w:t>IBGE - INSTITUTO BRASILEIRO DE GEOGRAFIA E ESTATÍSTICA. Classificação Nacional de Atividades Econômicas. Rio de Janeiro: CONCLA, 2020b. Disponível em: &lt;</w:t>
      </w:r>
      <w:r w:rsidRPr="00CD3F85">
        <w:t xml:space="preserve"> https://cnae.ibge.gov.br/classificacoes/por-tema/atividades-economicas/classificacao-nacional-de-atividades-economicas</w:t>
      </w:r>
      <w:r>
        <w:t>&gt;. Acesso em 20 out. 2020.</w:t>
      </w:r>
    </w:p>
    <w:p w14:paraId="79D1C09B" w14:textId="51114E1E" w:rsidR="00C205A3" w:rsidRDefault="00C205A3" w:rsidP="00497064">
      <w:pPr>
        <w:jc w:val="both"/>
      </w:pPr>
      <w:r>
        <w:t>IBGE - INSTITUTO BRASILEIRO DE GEOGRAFIA E ESTATÍSTICA. Regiões de Influência das Cidades - 2018. Rio de Janeiro: DGEO, 2020c. Disponível em: &lt;</w:t>
      </w:r>
      <w:r w:rsidRPr="00CD3F85">
        <w:t xml:space="preserve"> </w:t>
      </w:r>
      <w:r w:rsidRPr="00C205A3">
        <w:t>https://www.ibge.gov.br/geociencias/cartas-e-mapas/redes-geograficas/15798-regioes-de-influencia-das-cidades.html</w:t>
      </w:r>
      <w:r>
        <w:t>&gt;. Acesso em 20 out. 2020.</w:t>
      </w:r>
    </w:p>
    <w:p w14:paraId="5C1F25D2" w14:textId="77777777" w:rsidR="00497064" w:rsidRPr="00497064" w:rsidRDefault="00497064" w:rsidP="00497064">
      <w:pPr>
        <w:jc w:val="both"/>
      </w:pPr>
      <w:r>
        <w:t>MINISTÉRIO DO TRABALHO E PREVIDÊNCIA SOCIAL – MTPS. Base de Microdados Rais. Brasília: MTPS, 2020. Disponível em: &lt;</w:t>
      </w:r>
      <w:r w:rsidRPr="00497064">
        <w:t>ftp://ftp.mtps.gov.br/pdet/microdados/RAIS/</w:t>
      </w:r>
      <w:r>
        <w:t>&gt;. Acesso em 01 de outubro de 2020.</w:t>
      </w:r>
    </w:p>
    <w:p w14:paraId="6AAE3643" w14:textId="31FAD3C3" w:rsidR="007622DC" w:rsidRDefault="00E00E47">
      <w:pPr>
        <w:sectPr w:rsidR="007622D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63C21156" w14:textId="3FB95A61" w:rsidR="00E00E47" w:rsidRDefault="007622DC" w:rsidP="007622DC">
      <w:pPr>
        <w:pBdr>
          <w:between w:val="single" w:sz="4" w:space="1" w:color="auto"/>
        </w:pBdr>
      </w:pPr>
      <w:r>
        <w:lastRenderedPageBreak/>
        <w:t>Anexo 1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5618"/>
        <w:gridCol w:w="1056"/>
        <w:gridCol w:w="3968"/>
        <w:gridCol w:w="2378"/>
      </w:tblGrid>
      <w:tr w:rsidR="007622DC" w:rsidRPr="007622DC" w14:paraId="3388E5D2" w14:textId="77777777" w:rsidTr="00545763">
        <w:trPr>
          <w:trHeight w:val="20"/>
          <w:tblHeader/>
        </w:trPr>
        <w:tc>
          <w:tcPr>
            <w:tcW w:w="351" w:type="pct"/>
            <w:noWrap/>
            <w:hideMark/>
          </w:tcPr>
          <w:p w14:paraId="6615EB65" w14:textId="63EF6A48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CNAE1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2006" w:type="pct"/>
            <w:noWrap/>
            <w:hideMark/>
          </w:tcPr>
          <w:p w14:paraId="71F460D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CNAE10Descrição</w:t>
            </w:r>
          </w:p>
        </w:tc>
        <w:tc>
          <w:tcPr>
            <w:tcW w:w="377" w:type="pct"/>
          </w:tcPr>
          <w:p w14:paraId="1FEE2558" w14:textId="1F096865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CNAE2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1417" w:type="pct"/>
          </w:tcPr>
          <w:p w14:paraId="0E1B65C2" w14:textId="46F6ABF4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CNAE20Descrição</w:t>
            </w:r>
          </w:p>
        </w:tc>
        <w:tc>
          <w:tcPr>
            <w:tcW w:w="849" w:type="pct"/>
            <w:noWrap/>
            <w:hideMark/>
          </w:tcPr>
          <w:p w14:paraId="473458E5" w14:textId="38FEBEE5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Classe</w:t>
            </w:r>
          </w:p>
        </w:tc>
      </w:tr>
      <w:tr w:rsidR="007622DC" w:rsidRPr="003F7126" w14:paraId="151982DB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5E5707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01.61-9</w:t>
            </w:r>
          </w:p>
        </w:tc>
        <w:tc>
          <w:tcPr>
            <w:tcW w:w="2006" w:type="pct"/>
            <w:noWrap/>
            <w:hideMark/>
          </w:tcPr>
          <w:p w14:paraId="6E189AD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serviços relacionados com a agricultura</w:t>
            </w:r>
          </w:p>
        </w:tc>
        <w:tc>
          <w:tcPr>
            <w:tcW w:w="377" w:type="pct"/>
          </w:tcPr>
          <w:p w14:paraId="53399120" w14:textId="002F918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81.30-3</w:t>
            </w:r>
          </w:p>
        </w:tc>
        <w:tc>
          <w:tcPr>
            <w:tcW w:w="1417" w:type="pct"/>
          </w:tcPr>
          <w:p w14:paraId="628150AA" w14:textId="3BED978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paisagísticas</w:t>
            </w:r>
          </w:p>
        </w:tc>
        <w:tc>
          <w:tcPr>
            <w:tcW w:w="849" w:type="pct"/>
            <w:noWrap/>
            <w:hideMark/>
          </w:tcPr>
          <w:p w14:paraId="40F9E002" w14:textId="4C1B6D3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7622DC" w14:paraId="1C82186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EBDC00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01.61-9</w:t>
            </w:r>
          </w:p>
        </w:tc>
        <w:tc>
          <w:tcPr>
            <w:tcW w:w="2006" w:type="pct"/>
            <w:noWrap/>
            <w:hideMark/>
          </w:tcPr>
          <w:p w14:paraId="207C034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serviços relacionados com a agricultura</w:t>
            </w:r>
          </w:p>
        </w:tc>
        <w:tc>
          <w:tcPr>
            <w:tcW w:w="377" w:type="pct"/>
          </w:tcPr>
          <w:p w14:paraId="2A6F39EF" w14:textId="24DA8FC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01.61-0</w:t>
            </w:r>
          </w:p>
        </w:tc>
        <w:tc>
          <w:tcPr>
            <w:tcW w:w="1417" w:type="pct"/>
          </w:tcPr>
          <w:p w14:paraId="080E4B10" w14:textId="6FC9971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apoio à agricultura</w:t>
            </w:r>
          </w:p>
        </w:tc>
        <w:tc>
          <w:tcPr>
            <w:tcW w:w="849" w:type="pct"/>
            <w:noWrap/>
            <w:hideMark/>
          </w:tcPr>
          <w:p w14:paraId="509608D1" w14:textId="1600740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Without Classification</w:t>
            </w:r>
          </w:p>
        </w:tc>
      </w:tr>
      <w:tr w:rsidR="007622DC" w:rsidRPr="007622DC" w14:paraId="6C81128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5EEFE6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01.61-9</w:t>
            </w:r>
          </w:p>
        </w:tc>
        <w:tc>
          <w:tcPr>
            <w:tcW w:w="2006" w:type="pct"/>
            <w:noWrap/>
            <w:hideMark/>
          </w:tcPr>
          <w:p w14:paraId="7CA2D78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serviços relacionados com a agricultura</w:t>
            </w:r>
          </w:p>
        </w:tc>
        <w:tc>
          <w:tcPr>
            <w:tcW w:w="377" w:type="pct"/>
          </w:tcPr>
          <w:p w14:paraId="01F06B6C" w14:textId="23B5F4C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01.63-6</w:t>
            </w:r>
          </w:p>
        </w:tc>
        <w:tc>
          <w:tcPr>
            <w:tcW w:w="1417" w:type="pct"/>
          </w:tcPr>
          <w:p w14:paraId="7F55C228" w14:textId="167BF20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pós-colheita</w:t>
            </w:r>
          </w:p>
        </w:tc>
        <w:tc>
          <w:tcPr>
            <w:tcW w:w="849" w:type="pct"/>
            <w:noWrap/>
            <w:hideMark/>
          </w:tcPr>
          <w:p w14:paraId="0E348BDA" w14:textId="276251F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Without Classification</w:t>
            </w:r>
          </w:p>
        </w:tc>
      </w:tr>
      <w:tr w:rsidR="007622DC" w:rsidRPr="007622DC" w14:paraId="3FF3EF6A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EB1920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01.62-7</w:t>
            </w:r>
          </w:p>
        </w:tc>
        <w:tc>
          <w:tcPr>
            <w:tcW w:w="2006" w:type="pct"/>
            <w:noWrap/>
            <w:hideMark/>
          </w:tcPr>
          <w:p w14:paraId="6D3BD21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serviços relacionados com a pecuária exceto atividades veterinárias</w:t>
            </w:r>
          </w:p>
        </w:tc>
        <w:tc>
          <w:tcPr>
            <w:tcW w:w="377" w:type="pct"/>
          </w:tcPr>
          <w:p w14:paraId="4A9D9532" w14:textId="2C009C7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93.19-1</w:t>
            </w:r>
          </w:p>
        </w:tc>
        <w:tc>
          <w:tcPr>
            <w:tcW w:w="1417" w:type="pct"/>
          </w:tcPr>
          <w:p w14:paraId="1A716D8B" w14:textId="2E7F0AE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esportivas não especificadas anteriormente</w:t>
            </w:r>
          </w:p>
        </w:tc>
        <w:tc>
          <w:tcPr>
            <w:tcW w:w="849" w:type="pct"/>
            <w:noWrap/>
            <w:hideMark/>
          </w:tcPr>
          <w:p w14:paraId="2AF86586" w14:textId="1806740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3F7126" w14:paraId="2B473E26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C3481F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01.62-7</w:t>
            </w:r>
          </w:p>
        </w:tc>
        <w:tc>
          <w:tcPr>
            <w:tcW w:w="2006" w:type="pct"/>
            <w:noWrap/>
            <w:hideMark/>
          </w:tcPr>
          <w:p w14:paraId="5569922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serviços relacionados com a pecuária exceto atividades veterinárias</w:t>
            </w:r>
          </w:p>
        </w:tc>
        <w:tc>
          <w:tcPr>
            <w:tcW w:w="377" w:type="pct"/>
          </w:tcPr>
          <w:p w14:paraId="43EC0263" w14:textId="5AD1DD9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96.09-2</w:t>
            </w:r>
          </w:p>
        </w:tc>
        <w:tc>
          <w:tcPr>
            <w:tcW w:w="1417" w:type="pct"/>
          </w:tcPr>
          <w:p w14:paraId="50247199" w14:textId="402EC0F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serviços pessoais não especificadas anteriormente</w:t>
            </w:r>
          </w:p>
        </w:tc>
        <w:tc>
          <w:tcPr>
            <w:tcW w:w="849" w:type="pct"/>
            <w:noWrap/>
            <w:hideMark/>
          </w:tcPr>
          <w:p w14:paraId="4E18C453" w14:textId="0C8420D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Other less knowledge-intensive services</w:t>
            </w:r>
          </w:p>
        </w:tc>
      </w:tr>
      <w:tr w:rsidR="007622DC" w:rsidRPr="007622DC" w14:paraId="13B6FA6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727FC4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01.62-7</w:t>
            </w:r>
          </w:p>
        </w:tc>
        <w:tc>
          <w:tcPr>
            <w:tcW w:w="2006" w:type="pct"/>
            <w:noWrap/>
            <w:hideMark/>
          </w:tcPr>
          <w:p w14:paraId="04067D7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serviços relacionados com a pecuária exceto atividades veterinárias</w:t>
            </w:r>
          </w:p>
        </w:tc>
        <w:tc>
          <w:tcPr>
            <w:tcW w:w="377" w:type="pct"/>
          </w:tcPr>
          <w:p w14:paraId="67D5BA3E" w14:textId="5CAED9F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01.62-8</w:t>
            </w:r>
          </w:p>
        </w:tc>
        <w:tc>
          <w:tcPr>
            <w:tcW w:w="1417" w:type="pct"/>
          </w:tcPr>
          <w:p w14:paraId="0D56D1B7" w14:textId="3AEDB99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apoio à pecuária</w:t>
            </w:r>
          </w:p>
        </w:tc>
        <w:tc>
          <w:tcPr>
            <w:tcW w:w="849" w:type="pct"/>
            <w:noWrap/>
            <w:hideMark/>
          </w:tcPr>
          <w:p w14:paraId="08085597" w14:textId="2126C80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Without Classification</w:t>
            </w:r>
          </w:p>
        </w:tc>
      </w:tr>
      <w:tr w:rsidR="007622DC" w:rsidRPr="003F7126" w14:paraId="03D5D7FC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DB1E55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15.81-4</w:t>
            </w:r>
          </w:p>
        </w:tc>
        <w:tc>
          <w:tcPr>
            <w:tcW w:w="2006" w:type="pct"/>
            <w:noWrap/>
            <w:hideMark/>
          </w:tcPr>
          <w:p w14:paraId="5CB807D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produtos de padaria, confeitaria e pastelaria</w:t>
            </w:r>
          </w:p>
        </w:tc>
        <w:tc>
          <w:tcPr>
            <w:tcW w:w="377" w:type="pct"/>
          </w:tcPr>
          <w:p w14:paraId="6E545EFC" w14:textId="4CF4D6C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47.21-1</w:t>
            </w:r>
          </w:p>
        </w:tc>
        <w:tc>
          <w:tcPr>
            <w:tcW w:w="1417" w:type="pct"/>
          </w:tcPr>
          <w:p w14:paraId="35CCCD6D" w14:textId="67E067B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Comércio varejista de produtos de padaria, laticínio, doces, balas e semelhantes</w:t>
            </w:r>
          </w:p>
        </w:tc>
        <w:tc>
          <w:tcPr>
            <w:tcW w:w="849" w:type="pct"/>
            <w:noWrap/>
            <w:hideMark/>
          </w:tcPr>
          <w:p w14:paraId="1B1240E4" w14:textId="56B8104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7622DC" w14:paraId="2B65470A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DCB89A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15.81-4</w:t>
            </w:r>
          </w:p>
        </w:tc>
        <w:tc>
          <w:tcPr>
            <w:tcW w:w="2006" w:type="pct"/>
            <w:noWrap/>
            <w:hideMark/>
          </w:tcPr>
          <w:p w14:paraId="446BD05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produtos de padaria, confeitaria e pastelaria</w:t>
            </w:r>
          </w:p>
        </w:tc>
        <w:tc>
          <w:tcPr>
            <w:tcW w:w="377" w:type="pct"/>
          </w:tcPr>
          <w:p w14:paraId="2E9559D3" w14:textId="26F8702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10.91-1</w:t>
            </w:r>
          </w:p>
        </w:tc>
        <w:tc>
          <w:tcPr>
            <w:tcW w:w="1417" w:type="pct"/>
          </w:tcPr>
          <w:p w14:paraId="32A3C999" w14:textId="23F3BF1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produtos de panificação</w:t>
            </w:r>
          </w:p>
        </w:tc>
        <w:tc>
          <w:tcPr>
            <w:tcW w:w="849" w:type="pct"/>
            <w:noWrap/>
            <w:hideMark/>
          </w:tcPr>
          <w:p w14:paraId="77244DD4" w14:textId="0CF1AD6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1BD96CB0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763198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17.64-7</w:t>
            </w:r>
          </w:p>
        </w:tc>
        <w:tc>
          <w:tcPr>
            <w:tcW w:w="2006" w:type="pct"/>
            <w:noWrap/>
            <w:hideMark/>
          </w:tcPr>
          <w:p w14:paraId="5FD75A8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tecidos especiais - inclusive artefatos</w:t>
            </w:r>
          </w:p>
        </w:tc>
        <w:tc>
          <w:tcPr>
            <w:tcW w:w="377" w:type="pct"/>
          </w:tcPr>
          <w:p w14:paraId="67DB687D" w14:textId="58F5D7C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13.54-5</w:t>
            </w:r>
          </w:p>
        </w:tc>
        <w:tc>
          <w:tcPr>
            <w:tcW w:w="1417" w:type="pct"/>
          </w:tcPr>
          <w:p w14:paraId="67446484" w14:textId="6A63B6A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tecidos especiais, inclusive artefatos</w:t>
            </w:r>
          </w:p>
        </w:tc>
        <w:tc>
          <w:tcPr>
            <w:tcW w:w="849" w:type="pct"/>
            <w:noWrap/>
            <w:hideMark/>
          </w:tcPr>
          <w:p w14:paraId="63B820D7" w14:textId="5079B32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3C9A4400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7F2B518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17.64-7</w:t>
            </w:r>
          </w:p>
        </w:tc>
        <w:tc>
          <w:tcPr>
            <w:tcW w:w="2006" w:type="pct"/>
            <w:noWrap/>
            <w:hideMark/>
          </w:tcPr>
          <w:p w14:paraId="3BE2E38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tecidos especiais - inclusive artefatos</w:t>
            </w:r>
          </w:p>
        </w:tc>
        <w:tc>
          <w:tcPr>
            <w:tcW w:w="377" w:type="pct"/>
          </w:tcPr>
          <w:p w14:paraId="7EC82384" w14:textId="0E62D17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32.50-7</w:t>
            </w:r>
          </w:p>
        </w:tc>
        <w:tc>
          <w:tcPr>
            <w:tcW w:w="1417" w:type="pct"/>
          </w:tcPr>
          <w:p w14:paraId="5F077184" w14:textId="000B00A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instrumentos e materiais para uso médico e odontológico e de artigos ópticos</w:t>
            </w:r>
          </w:p>
        </w:tc>
        <w:tc>
          <w:tcPr>
            <w:tcW w:w="849" w:type="pct"/>
            <w:noWrap/>
            <w:hideMark/>
          </w:tcPr>
          <w:p w14:paraId="0A40BE31" w14:textId="45D1056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4167C9A9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52F7C8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18.22-8</w:t>
            </w:r>
          </w:p>
        </w:tc>
        <w:tc>
          <w:tcPr>
            <w:tcW w:w="2006" w:type="pct"/>
            <w:noWrap/>
            <w:hideMark/>
          </w:tcPr>
          <w:p w14:paraId="09C940A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acessórios para segurança industrial e pessoal</w:t>
            </w:r>
          </w:p>
        </w:tc>
        <w:tc>
          <w:tcPr>
            <w:tcW w:w="377" w:type="pct"/>
          </w:tcPr>
          <w:p w14:paraId="3C63830D" w14:textId="4123C2A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32.92-2</w:t>
            </w:r>
          </w:p>
        </w:tc>
        <w:tc>
          <w:tcPr>
            <w:tcW w:w="1417" w:type="pct"/>
          </w:tcPr>
          <w:p w14:paraId="50A75C5E" w14:textId="13EF7A4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equipamentos e acessórios para segurança e proteção pessoal e profissional</w:t>
            </w:r>
          </w:p>
        </w:tc>
        <w:tc>
          <w:tcPr>
            <w:tcW w:w="849" w:type="pct"/>
            <w:noWrap/>
            <w:hideMark/>
          </w:tcPr>
          <w:p w14:paraId="08C218F1" w14:textId="3B9ACAD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4B93B849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5B02E9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18.22-8</w:t>
            </w:r>
          </w:p>
        </w:tc>
        <w:tc>
          <w:tcPr>
            <w:tcW w:w="2006" w:type="pct"/>
            <w:noWrap/>
            <w:hideMark/>
          </w:tcPr>
          <w:p w14:paraId="12F71FC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acessórios para segurança industrial e pessoal</w:t>
            </w:r>
          </w:p>
        </w:tc>
        <w:tc>
          <w:tcPr>
            <w:tcW w:w="377" w:type="pct"/>
          </w:tcPr>
          <w:p w14:paraId="7BCB536E" w14:textId="6532D5B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32.50-7</w:t>
            </w:r>
          </w:p>
        </w:tc>
        <w:tc>
          <w:tcPr>
            <w:tcW w:w="1417" w:type="pct"/>
          </w:tcPr>
          <w:p w14:paraId="424C99F2" w14:textId="6A3D210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instrumentos e materiais para uso médico e odontológico e de artigos ópticos</w:t>
            </w:r>
          </w:p>
        </w:tc>
        <w:tc>
          <w:tcPr>
            <w:tcW w:w="849" w:type="pct"/>
            <w:noWrap/>
            <w:hideMark/>
          </w:tcPr>
          <w:p w14:paraId="2D8C0558" w14:textId="3F8F696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2B4DC9F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7D11A84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20.23-0</w:t>
            </w:r>
          </w:p>
        </w:tc>
        <w:tc>
          <w:tcPr>
            <w:tcW w:w="2006" w:type="pct"/>
            <w:noWrap/>
            <w:hideMark/>
          </w:tcPr>
          <w:p w14:paraId="29718AE1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artefatos de tanoaria e embalagens de madeira</w:t>
            </w:r>
          </w:p>
        </w:tc>
        <w:tc>
          <w:tcPr>
            <w:tcW w:w="377" w:type="pct"/>
          </w:tcPr>
          <w:p w14:paraId="0AF7CA4D" w14:textId="4629AE3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16.23-4</w:t>
            </w:r>
          </w:p>
        </w:tc>
        <w:tc>
          <w:tcPr>
            <w:tcW w:w="1417" w:type="pct"/>
          </w:tcPr>
          <w:p w14:paraId="5F18B27B" w14:textId="480D3A3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artefatos de tanoaria e de embalagens de madeira</w:t>
            </w:r>
          </w:p>
        </w:tc>
        <w:tc>
          <w:tcPr>
            <w:tcW w:w="849" w:type="pct"/>
            <w:noWrap/>
            <w:hideMark/>
          </w:tcPr>
          <w:p w14:paraId="03E9A08D" w14:textId="0FBAC3D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20220330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24AC6C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20.23-0</w:t>
            </w:r>
          </w:p>
        </w:tc>
        <w:tc>
          <w:tcPr>
            <w:tcW w:w="2006" w:type="pct"/>
            <w:noWrap/>
            <w:hideMark/>
          </w:tcPr>
          <w:p w14:paraId="69B982C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artefatos de tanoaria e embalagens de madeira</w:t>
            </w:r>
          </w:p>
        </w:tc>
        <w:tc>
          <w:tcPr>
            <w:tcW w:w="377" w:type="pct"/>
          </w:tcPr>
          <w:p w14:paraId="4D8BB565" w14:textId="3E7E24D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33.19-8</w:t>
            </w:r>
          </w:p>
        </w:tc>
        <w:tc>
          <w:tcPr>
            <w:tcW w:w="1417" w:type="pct"/>
          </w:tcPr>
          <w:p w14:paraId="03BAC45A" w14:textId="0858516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Manutenção e reparação de equipamentos e produtos não especificados anteriormente</w:t>
            </w:r>
          </w:p>
        </w:tc>
        <w:tc>
          <w:tcPr>
            <w:tcW w:w="849" w:type="pct"/>
            <w:noWrap/>
            <w:hideMark/>
          </w:tcPr>
          <w:p w14:paraId="0CDB2A78" w14:textId="5183EF9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29E9BEBE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3E11EF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22.19-5</w:t>
            </w:r>
          </w:p>
        </w:tc>
        <w:tc>
          <w:tcPr>
            <w:tcW w:w="2006" w:type="pct"/>
            <w:noWrap/>
            <w:hideMark/>
          </w:tcPr>
          <w:p w14:paraId="7E6E552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Edição; edição e impressão de outros produtos gráficos</w:t>
            </w:r>
          </w:p>
        </w:tc>
        <w:tc>
          <w:tcPr>
            <w:tcW w:w="377" w:type="pct"/>
          </w:tcPr>
          <w:p w14:paraId="64E068B4" w14:textId="3F37BB9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17.41-9</w:t>
            </w:r>
          </w:p>
        </w:tc>
        <w:tc>
          <w:tcPr>
            <w:tcW w:w="1417" w:type="pct"/>
          </w:tcPr>
          <w:p w14:paraId="101DB1B6" w14:textId="5823EA7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produtos de papel, cartolina, papel-cartão e papelão ondulado para uso comercial e de escritório</w:t>
            </w:r>
          </w:p>
        </w:tc>
        <w:tc>
          <w:tcPr>
            <w:tcW w:w="849" w:type="pct"/>
            <w:noWrap/>
            <w:hideMark/>
          </w:tcPr>
          <w:p w14:paraId="69C5AE6E" w14:textId="2F0B705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04118874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7475A9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22.19-5</w:t>
            </w:r>
          </w:p>
        </w:tc>
        <w:tc>
          <w:tcPr>
            <w:tcW w:w="2006" w:type="pct"/>
            <w:noWrap/>
            <w:hideMark/>
          </w:tcPr>
          <w:p w14:paraId="576B04F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Edição; edição e impressão de outros produtos gráficos</w:t>
            </w:r>
          </w:p>
        </w:tc>
        <w:tc>
          <w:tcPr>
            <w:tcW w:w="377" w:type="pct"/>
          </w:tcPr>
          <w:p w14:paraId="0B371467" w14:textId="74E6BEE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58.19-1</w:t>
            </w:r>
          </w:p>
        </w:tc>
        <w:tc>
          <w:tcPr>
            <w:tcW w:w="1417" w:type="pct"/>
          </w:tcPr>
          <w:p w14:paraId="5B165895" w14:textId="5337994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Edição de cadastros, listas e outros produtos gráficos</w:t>
            </w:r>
          </w:p>
        </w:tc>
        <w:tc>
          <w:tcPr>
            <w:tcW w:w="849" w:type="pct"/>
            <w:noWrap/>
            <w:hideMark/>
          </w:tcPr>
          <w:p w14:paraId="3FAAFEE1" w14:textId="5E37514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7622DC" w14:paraId="1267509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FAC896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22.19-5</w:t>
            </w:r>
          </w:p>
        </w:tc>
        <w:tc>
          <w:tcPr>
            <w:tcW w:w="2006" w:type="pct"/>
            <w:noWrap/>
            <w:hideMark/>
          </w:tcPr>
          <w:p w14:paraId="091F33C5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Edição; edição e impressão de outros produtos gráficos</w:t>
            </w:r>
          </w:p>
        </w:tc>
        <w:tc>
          <w:tcPr>
            <w:tcW w:w="377" w:type="pct"/>
          </w:tcPr>
          <w:p w14:paraId="5BB4668E" w14:textId="170063D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58.29-8</w:t>
            </w:r>
          </w:p>
        </w:tc>
        <w:tc>
          <w:tcPr>
            <w:tcW w:w="1417" w:type="pct"/>
          </w:tcPr>
          <w:p w14:paraId="32CF4F59" w14:textId="0503965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Edição integrada à impressão de cadastros, listas e outros produtos gráficos</w:t>
            </w:r>
          </w:p>
        </w:tc>
        <w:tc>
          <w:tcPr>
            <w:tcW w:w="849" w:type="pct"/>
            <w:noWrap/>
            <w:hideMark/>
          </w:tcPr>
          <w:p w14:paraId="0D11C4C4" w14:textId="0351299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7622DC" w14:paraId="289FF400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08B84E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23.30-2</w:t>
            </w:r>
          </w:p>
        </w:tc>
        <w:tc>
          <w:tcPr>
            <w:tcW w:w="2006" w:type="pct"/>
            <w:noWrap/>
            <w:hideMark/>
          </w:tcPr>
          <w:p w14:paraId="23774A4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Elaboração de combustíveis nucleares</w:t>
            </w:r>
          </w:p>
        </w:tc>
        <w:tc>
          <w:tcPr>
            <w:tcW w:w="377" w:type="pct"/>
          </w:tcPr>
          <w:p w14:paraId="3875F02D" w14:textId="75AB298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21.23-8</w:t>
            </w:r>
          </w:p>
        </w:tc>
        <w:tc>
          <w:tcPr>
            <w:tcW w:w="1417" w:type="pct"/>
          </w:tcPr>
          <w:p w14:paraId="1F8BC38B" w14:textId="4265C49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preparações farmacêuticas</w:t>
            </w:r>
          </w:p>
        </w:tc>
        <w:tc>
          <w:tcPr>
            <w:tcW w:w="849" w:type="pct"/>
            <w:noWrap/>
            <w:hideMark/>
          </w:tcPr>
          <w:p w14:paraId="326A030D" w14:textId="5623DA2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High-technology</w:t>
            </w:r>
          </w:p>
        </w:tc>
      </w:tr>
      <w:tr w:rsidR="007622DC" w:rsidRPr="007622DC" w14:paraId="43653FA6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B6067B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23.30-2</w:t>
            </w:r>
          </w:p>
        </w:tc>
        <w:tc>
          <w:tcPr>
            <w:tcW w:w="2006" w:type="pct"/>
            <w:noWrap/>
            <w:hideMark/>
          </w:tcPr>
          <w:p w14:paraId="5C7878E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Elaboração de combustíveis nucleares</w:t>
            </w:r>
          </w:p>
        </w:tc>
        <w:tc>
          <w:tcPr>
            <w:tcW w:w="377" w:type="pct"/>
          </w:tcPr>
          <w:p w14:paraId="64228557" w14:textId="5532A6F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20.19-3</w:t>
            </w:r>
          </w:p>
        </w:tc>
        <w:tc>
          <w:tcPr>
            <w:tcW w:w="1417" w:type="pct"/>
          </w:tcPr>
          <w:p w14:paraId="1B6237F8" w14:textId="133B7B9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produtos químicos inorgânicos não especificados anteriormente</w:t>
            </w:r>
          </w:p>
        </w:tc>
        <w:tc>
          <w:tcPr>
            <w:tcW w:w="849" w:type="pct"/>
            <w:noWrap/>
            <w:hideMark/>
          </w:tcPr>
          <w:p w14:paraId="14C40FF1" w14:textId="4FD9732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047856BE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E4794C1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23.30-2</w:t>
            </w:r>
          </w:p>
        </w:tc>
        <w:tc>
          <w:tcPr>
            <w:tcW w:w="2006" w:type="pct"/>
            <w:noWrap/>
            <w:hideMark/>
          </w:tcPr>
          <w:p w14:paraId="3B22749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Elaboração de combustíveis nucleares</w:t>
            </w:r>
          </w:p>
        </w:tc>
        <w:tc>
          <w:tcPr>
            <w:tcW w:w="377" w:type="pct"/>
          </w:tcPr>
          <w:p w14:paraId="70A3553D" w14:textId="6C00217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24.49-1</w:t>
            </w:r>
          </w:p>
        </w:tc>
        <w:tc>
          <w:tcPr>
            <w:tcW w:w="1417" w:type="pct"/>
          </w:tcPr>
          <w:p w14:paraId="450A0B5B" w14:textId="5C11EB5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Metalurgia dos metais não-ferrosos e suas ligas não especificados anteriormente</w:t>
            </w:r>
          </w:p>
        </w:tc>
        <w:tc>
          <w:tcPr>
            <w:tcW w:w="849" w:type="pct"/>
            <w:noWrap/>
            <w:hideMark/>
          </w:tcPr>
          <w:p w14:paraId="33DFEC2C" w14:textId="2209E50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2842EAFB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7A45FB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23.30-2</w:t>
            </w:r>
          </w:p>
        </w:tc>
        <w:tc>
          <w:tcPr>
            <w:tcW w:w="2006" w:type="pct"/>
            <w:noWrap/>
            <w:hideMark/>
          </w:tcPr>
          <w:p w14:paraId="17F894C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Elaboração de combustíveis nucleares</w:t>
            </w:r>
          </w:p>
        </w:tc>
        <w:tc>
          <w:tcPr>
            <w:tcW w:w="377" w:type="pct"/>
          </w:tcPr>
          <w:p w14:paraId="380F6305" w14:textId="367E392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38.12-2</w:t>
            </w:r>
          </w:p>
        </w:tc>
        <w:tc>
          <w:tcPr>
            <w:tcW w:w="1417" w:type="pct"/>
          </w:tcPr>
          <w:p w14:paraId="41567887" w14:textId="2363712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Coleta de resíduos perigosos</w:t>
            </w:r>
          </w:p>
        </w:tc>
        <w:tc>
          <w:tcPr>
            <w:tcW w:w="849" w:type="pct"/>
            <w:noWrap/>
            <w:hideMark/>
          </w:tcPr>
          <w:p w14:paraId="36711B1F" w14:textId="2D62883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Without Classification</w:t>
            </w:r>
          </w:p>
        </w:tc>
      </w:tr>
      <w:tr w:rsidR="007622DC" w:rsidRPr="007622DC" w14:paraId="27DBFA2A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A3D5881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23.30-2</w:t>
            </w:r>
          </w:p>
        </w:tc>
        <w:tc>
          <w:tcPr>
            <w:tcW w:w="2006" w:type="pct"/>
            <w:noWrap/>
            <w:hideMark/>
          </w:tcPr>
          <w:p w14:paraId="0E7924F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Elaboração de combustíveis nucleares</w:t>
            </w:r>
          </w:p>
        </w:tc>
        <w:tc>
          <w:tcPr>
            <w:tcW w:w="377" w:type="pct"/>
          </w:tcPr>
          <w:p w14:paraId="0C5EF7FD" w14:textId="38F797F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38.22-0</w:t>
            </w:r>
          </w:p>
        </w:tc>
        <w:tc>
          <w:tcPr>
            <w:tcW w:w="1417" w:type="pct"/>
          </w:tcPr>
          <w:p w14:paraId="325C6D97" w14:textId="0D8CBEB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Tratamento e disposição de resíduos perigosos</w:t>
            </w:r>
          </w:p>
        </w:tc>
        <w:tc>
          <w:tcPr>
            <w:tcW w:w="849" w:type="pct"/>
            <w:noWrap/>
            <w:hideMark/>
          </w:tcPr>
          <w:p w14:paraId="588C7C09" w14:textId="2D5AB85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Without Classification</w:t>
            </w:r>
          </w:p>
        </w:tc>
      </w:tr>
      <w:tr w:rsidR="007622DC" w:rsidRPr="007622DC" w14:paraId="70C67FD1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D18F6C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24.29-5</w:t>
            </w:r>
          </w:p>
        </w:tc>
        <w:tc>
          <w:tcPr>
            <w:tcW w:w="2006" w:type="pct"/>
            <w:noWrap/>
            <w:hideMark/>
          </w:tcPr>
          <w:p w14:paraId="01C0CC4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outros produtos químicos orgânicos</w:t>
            </w:r>
          </w:p>
        </w:tc>
        <w:tc>
          <w:tcPr>
            <w:tcW w:w="377" w:type="pct"/>
          </w:tcPr>
          <w:p w14:paraId="564B18A9" w14:textId="6B7C1A0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20.29-1</w:t>
            </w:r>
          </w:p>
        </w:tc>
        <w:tc>
          <w:tcPr>
            <w:tcW w:w="1417" w:type="pct"/>
          </w:tcPr>
          <w:p w14:paraId="19FDF6EB" w14:textId="12FEC82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produtos químicos orgânicos não especificados anteriormente</w:t>
            </w:r>
          </w:p>
        </w:tc>
        <w:tc>
          <w:tcPr>
            <w:tcW w:w="849" w:type="pct"/>
            <w:noWrap/>
            <w:hideMark/>
          </w:tcPr>
          <w:p w14:paraId="5C695CF0" w14:textId="1EE51B0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74B6CEF5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A22758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24.29-5</w:t>
            </w:r>
          </w:p>
        </w:tc>
        <w:tc>
          <w:tcPr>
            <w:tcW w:w="2006" w:type="pct"/>
            <w:noWrap/>
            <w:hideMark/>
          </w:tcPr>
          <w:p w14:paraId="6702A40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outros produtos químicos orgânicos</w:t>
            </w:r>
          </w:p>
        </w:tc>
        <w:tc>
          <w:tcPr>
            <w:tcW w:w="377" w:type="pct"/>
          </w:tcPr>
          <w:p w14:paraId="0D18732F" w14:textId="5351126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19.32-2</w:t>
            </w:r>
          </w:p>
        </w:tc>
        <w:tc>
          <w:tcPr>
            <w:tcW w:w="1417" w:type="pct"/>
          </w:tcPr>
          <w:p w14:paraId="7E07859F" w14:textId="683ACC0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biocombustíveis, exceto álcool</w:t>
            </w:r>
          </w:p>
        </w:tc>
        <w:tc>
          <w:tcPr>
            <w:tcW w:w="849" w:type="pct"/>
            <w:noWrap/>
            <w:hideMark/>
          </w:tcPr>
          <w:p w14:paraId="6B5AF23C" w14:textId="3EF661F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16CB7F00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42E732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24.29-5</w:t>
            </w:r>
          </w:p>
        </w:tc>
        <w:tc>
          <w:tcPr>
            <w:tcW w:w="2006" w:type="pct"/>
            <w:noWrap/>
            <w:hideMark/>
          </w:tcPr>
          <w:p w14:paraId="2503A90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outros produtos químicos orgânicos</w:t>
            </w:r>
          </w:p>
        </w:tc>
        <w:tc>
          <w:tcPr>
            <w:tcW w:w="377" w:type="pct"/>
          </w:tcPr>
          <w:p w14:paraId="2ACEEB8C" w14:textId="32B242F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02.10-1</w:t>
            </w:r>
          </w:p>
        </w:tc>
        <w:tc>
          <w:tcPr>
            <w:tcW w:w="1417" w:type="pct"/>
          </w:tcPr>
          <w:p w14:paraId="5F2F2F6D" w14:textId="7BC00BC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Produção florestal - florestas plantadas</w:t>
            </w:r>
          </w:p>
        </w:tc>
        <w:tc>
          <w:tcPr>
            <w:tcW w:w="849" w:type="pct"/>
            <w:noWrap/>
            <w:hideMark/>
          </w:tcPr>
          <w:p w14:paraId="18777A69" w14:textId="019E23C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Without Classification</w:t>
            </w:r>
          </w:p>
        </w:tc>
      </w:tr>
      <w:tr w:rsidR="007622DC" w:rsidRPr="007622DC" w14:paraId="7CB8A99B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7D3EF9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24.29-5</w:t>
            </w:r>
          </w:p>
        </w:tc>
        <w:tc>
          <w:tcPr>
            <w:tcW w:w="2006" w:type="pct"/>
            <w:noWrap/>
            <w:hideMark/>
          </w:tcPr>
          <w:p w14:paraId="389ACCA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outros produtos químicos orgânicos</w:t>
            </w:r>
          </w:p>
        </w:tc>
        <w:tc>
          <w:tcPr>
            <w:tcW w:w="377" w:type="pct"/>
          </w:tcPr>
          <w:p w14:paraId="70A7F3D5" w14:textId="1191539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02.20-9</w:t>
            </w:r>
          </w:p>
        </w:tc>
        <w:tc>
          <w:tcPr>
            <w:tcW w:w="1417" w:type="pct"/>
          </w:tcPr>
          <w:p w14:paraId="764228B0" w14:textId="0F3FE66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Produção florestal - florestas nativas</w:t>
            </w:r>
          </w:p>
        </w:tc>
        <w:tc>
          <w:tcPr>
            <w:tcW w:w="849" w:type="pct"/>
            <w:noWrap/>
            <w:hideMark/>
          </w:tcPr>
          <w:p w14:paraId="25AA9609" w14:textId="303B5E9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Without Classification</w:t>
            </w:r>
          </w:p>
        </w:tc>
      </w:tr>
      <w:tr w:rsidR="007622DC" w:rsidRPr="007622DC" w14:paraId="7E68848A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34F8DF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24.54-6</w:t>
            </w:r>
          </w:p>
        </w:tc>
        <w:tc>
          <w:tcPr>
            <w:tcW w:w="2006" w:type="pct"/>
            <w:noWrap/>
            <w:hideMark/>
          </w:tcPr>
          <w:p w14:paraId="2E06949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materiais para usos médicos, hospitalares e odontológicos</w:t>
            </w:r>
          </w:p>
        </w:tc>
        <w:tc>
          <w:tcPr>
            <w:tcW w:w="377" w:type="pct"/>
          </w:tcPr>
          <w:p w14:paraId="59058B3D" w14:textId="2175BEA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21.23-8</w:t>
            </w:r>
          </w:p>
        </w:tc>
        <w:tc>
          <w:tcPr>
            <w:tcW w:w="1417" w:type="pct"/>
          </w:tcPr>
          <w:p w14:paraId="44BB8F82" w14:textId="3D1FD4F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preparações farmacêuticas</w:t>
            </w:r>
          </w:p>
        </w:tc>
        <w:tc>
          <w:tcPr>
            <w:tcW w:w="849" w:type="pct"/>
            <w:noWrap/>
            <w:hideMark/>
          </w:tcPr>
          <w:p w14:paraId="4D7F972F" w14:textId="631FE0F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High-technology</w:t>
            </w:r>
          </w:p>
        </w:tc>
      </w:tr>
      <w:tr w:rsidR="007622DC" w:rsidRPr="007622DC" w14:paraId="589DEF0C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AB1AAC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24.54-6</w:t>
            </w:r>
          </w:p>
        </w:tc>
        <w:tc>
          <w:tcPr>
            <w:tcW w:w="2006" w:type="pct"/>
            <w:noWrap/>
            <w:hideMark/>
          </w:tcPr>
          <w:p w14:paraId="5CF2604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materiais para usos médicos, hospitalares e odontológicos</w:t>
            </w:r>
          </w:p>
        </w:tc>
        <w:tc>
          <w:tcPr>
            <w:tcW w:w="377" w:type="pct"/>
          </w:tcPr>
          <w:p w14:paraId="6142DCDE" w14:textId="093A392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32.50-7</w:t>
            </w:r>
          </w:p>
        </w:tc>
        <w:tc>
          <w:tcPr>
            <w:tcW w:w="1417" w:type="pct"/>
          </w:tcPr>
          <w:p w14:paraId="5D200EAF" w14:textId="19AFB88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instrumentos e materiais para uso médico e odontológico e de artigos ópticos</w:t>
            </w:r>
          </w:p>
        </w:tc>
        <w:tc>
          <w:tcPr>
            <w:tcW w:w="849" w:type="pct"/>
            <w:noWrap/>
            <w:hideMark/>
          </w:tcPr>
          <w:p w14:paraId="59653E0A" w14:textId="6A7D3AB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41A770A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DE8941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25.29-1</w:t>
            </w:r>
          </w:p>
        </w:tc>
        <w:tc>
          <w:tcPr>
            <w:tcW w:w="2006" w:type="pct"/>
            <w:noWrap/>
            <w:hideMark/>
          </w:tcPr>
          <w:p w14:paraId="1E865CC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artefatos diversos de material plástico</w:t>
            </w:r>
          </w:p>
        </w:tc>
        <w:tc>
          <w:tcPr>
            <w:tcW w:w="377" w:type="pct"/>
          </w:tcPr>
          <w:p w14:paraId="7F653BE4" w14:textId="0546FCB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32.92-2</w:t>
            </w:r>
          </w:p>
        </w:tc>
        <w:tc>
          <w:tcPr>
            <w:tcW w:w="1417" w:type="pct"/>
          </w:tcPr>
          <w:p w14:paraId="69B7A365" w14:textId="0F58F07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equipamentos e acessórios para segurança e proteção pessoal e profissional</w:t>
            </w:r>
          </w:p>
        </w:tc>
        <w:tc>
          <w:tcPr>
            <w:tcW w:w="849" w:type="pct"/>
            <w:noWrap/>
            <w:hideMark/>
          </w:tcPr>
          <w:p w14:paraId="23A1DBAB" w14:textId="31E027D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7DAF997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F98C5A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25.29-1</w:t>
            </w:r>
          </w:p>
        </w:tc>
        <w:tc>
          <w:tcPr>
            <w:tcW w:w="2006" w:type="pct"/>
            <w:noWrap/>
            <w:hideMark/>
          </w:tcPr>
          <w:p w14:paraId="32E45AF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artefatos diversos de material plástico</w:t>
            </w:r>
          </w:p>
        </w:tc>
        <w:tc>
          <w:tcPr>
            <w:tcW w:w="377" w:type="pct"/>
          </w:tcPr>
          <w:p w14:paraId="500E197D" w14:textId="620EAB3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32.99-0</w:t>
            </w:r>
          </w:p>
        </w:tc>
        <w:tc>
          <w:tcPr>
            <w:tcW w:w="1417" w:type="pct"/>
          </w:tcPr>
          <w:p w14:paraId="47F4A71A" w14:textId="67CC86C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produtos diversos não especificados anteriormente</w:t>
            </w:r>
          </w:p>
        </w:tc>
        <w:tc>
          <w:tcPr>
            <w:tcW w:w="849" w:type="pct"/>
            <w:noWrap/>
            <w:hideMark/>
          </w:tcPr>
          <w:p w14:paraId="7D8346EA" w14:textId="4504466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6A8E0274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4A04CB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25.29-1</w:t>
            </w:r>
          </w:p>
        </w:tc>
        <w:tc>
          <w:tcPr>
            <w:tcW w:w="2006" w:type="pct"/>
            <w:noWrap/>
            <w:hideMark/>
          </w:tcPr>
          <w:p w14:paraId="24ABEF8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artefatos diversos de material plástico</w:t>
            </w:r>
          </w:p>
        </w:tc>
        <w:tc>
          <w:tcPr>
            <w:tcW w:w="377" w:type="pct"/>
          </w:tcPr>
          <w:p w14:paraId="24D219B8" w14:textId="2C5C241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22.23-4</w:t>
            </w:r>
          </w:p>
        </w:tc>
        <w:tc>
          <w:tcPr>
            <w:tcW w:w="1417" w:type="pct"/>
          </w:tcPr>
          <w:p w14:paraId="2B316656" w14:textId="65E05F7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tubos e acessórios de material plástico para uso na construção</w:t>
            </w:r>
          </w:p>
        </w:tc>
        <w:tc>
          <w:tcPr>
            <w:tcW w:w="849" w:type="pct"/>
            <w:noWrap/>
            <w:hideMark/>
          </w:tcPr>
          <w:p w14:paraId="73101EB2" w14:textId="0FBB705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3A4A3C5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5011C5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25.29-1</w:t>
            </w:r>
          </w:p>
        </w:tc>
        <w:tc>
          <w:tcPr>
            <w:tcW w:w="2006" w:type="pct"/>
            <w:noWrap/>
            <w:hideMark/>
          </w:tcPr>
          <w:p w14:paraId="76A92DA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artefatos diversos de material plástico</w:t>
            </w:r>
          </w:p>
        </w:tc>
        <w:tc>
          <w:tcPr>
            <w:tcW w:w="377" w:type="pct"/>
          </w:tcPr>
          <w:p w14:paraId="3E9D982F" w14:textId="6BBC2AE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22.29-3</w:t>
            </w:r>
          </w:p>
        </w:tc>
        <w:tc>
          <w:tcPr>
            <w:tcW w:w="1417" w:type="pct"/>
          </w:tcPr>
          <w:p w14:paraId="3EE42202" w14:textId="2CC6E0B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artefatos de material plástico não especificados anteriormente</w:t>
            </w:r>
          </w:p>
        </w:tc>
        <w:tc>
          <w:tcPr>
            <w:tcW w:w="849" w:type="pct"/>
            <w:noWrap/>
            <w:hideMark/>
          </w:tcPr>
          <w:p w14:paraId="5348C5F7" w14:textId="212FB77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41EC1CC6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CFA9D1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26.99-9</w:t>
            </w:r>
          </w:p>
        </w:tc>
        <w:tc>
          <w:tcPr>
            <w:tcW w:w="2006" w:type="pct"/>
            <w:noWrap/>
            <w:hideMark/>
          </w:tcPr>
          <w:p w14:paraId="456A5FD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outros produtos de minerais não-metálicos</w:t>
            </w:r>
          </w:p>
        </w:tc>
        <w:tc>
          <w:tcPr>
            <w:tcW w:w="377" w:type="pct"/>
          </w:tcPr>
          <w:p w14:paraId="0F92232B" w14:textId="64A7D5F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32.92-2</w:t>
            </w:r>
          </w:p>
        </w:tc>
        <w:tc>
          <w:tcPr>
            <w:tcW w:w="1417" w:type="pct"/>
          </w:tcPr>
          <w:p w14:paraId="745BE9F5" w14:textId="15C8973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equipamentos e acessórios para segurança e proteção pessoal e profissional</w:t>
            </w:r>
          </w:p>
        </w:tc>
        <w:tc>
          <w:tcPr>
            <w:tcW w:w="849" w:type="pct"/>
            <w:noWrap/>
            <w:hideMark/>
          </w:tcPr>
          <w:p w14:paraId="1CEC8491" w14:textId="50F985E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1F401734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A18B45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26.99-9</w:t>
            </w:r>
          </w:p>
        </w:tc>
        <w:tc>
          <w:tcPr>
            <w:tcW w:w="2006" w:type="pct"/>
            <w:noWrap/>
            <w:hideMark/>
          </w:tcPr>
          <w:p w14:paraId="40CA5FD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outros produtos de minerais não-metálicos</w:t>
            </w:r>
          </w:p>
        </w:tc>
        <w:tc>
          <w:tcPr>
            <w:tcW w:w="377" w:type="pct"/>
          </w:tcPr>
          <w:p w14:paraId="67FC5759" w14:textId="4B5DBFB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23.99-1</w:t>
            </w:r>
          </w:p>
        </w:tc>
        <w:tc>
          <w:tcPr>
            <w:tcW w:w="1417" w:type="pct"/>
          </w:tcPr>
          <w:p w14:paraId="56AFE578" w14:textId="6690CC2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produtos de minerais não-metálicos não especificados anteriormente</w:t>
            </w:r>
          </w:p>
        </w:tc>
        <w:tc>
          <w:tcPr>
            <w:tcW w:w="849" w:type="pct"/>
            <w:noWrap/>
            <w:hideMark/>
          </w:tcPr>
          <w:p w14:paraId="2ECBA1D5" w14:textId="052B44D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0421C105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78C6F9B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28.99-1</w:t>
            </w:r>
          </w:p>
        </w:tc>
        <w:tc>
          <w:tcPr>
            <w:tcW w:w="2006" w:type="pct"/>
            <w:noWrap/>
            <w:hideMark/>
          </w:tcPr>
          <w:p w14:paraId="046784F5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outros produtos elaborados de metal</w:t>
            </w:r>
          </w:p>
        </w:tc>
        <w:tc>
          <w:tcPr>
            <w:tcW w:w="377" w:type="pct"/>
          </w:tcPr>
          <w:p w14:paraId="5339BE0B" w14:textId="5BF5245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32.92-2</w:t>
            </w:r>
          </w:p>
        </w:tc>
        <w:tc>
          <w:tcPr>
            <w:tcW w:w="1417" w:type="pct"/>
          </w:tcPr>
          <w:p w14:paraId="693C8AA1" w14:textId="667F5F6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equipamentos e acessórios para segurança e proteção pessoal e profissional</w:t>
            </w:r>
          </w:p>
        </w:tc>
        <w:tc>
          <w:tcPr>
            <w:tcW w:w="849" w:type="pct"/>
            <w:noWrap/>
            <w:hideMark/>
          </w:tcPr>
          <w:p w14:paraId="12644E99" w14:textId="35031B4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5DBD29F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DF693E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28.99-1</w:t>
            </w:r>
          </w:p>
        </w:tc>
        <w:tc>
          <w:tcPr>
            <w:tcW w:w="2006" w:type="pct"/>
            <w:noWrap/>
            <w:hideMark/>
          </w:tcPr>
          <w:p w14:paraId="179458B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outros produtos elaborados de metal</w:t>
            </w:r>
          </w:p>
        </w:tc>
        <w:tc>
          <w:tcPr>
            <w:tcW w:w="377" w:type="pct"/>
          </w:tcPr>
          <w:p w14:paraId="3F6D18E6" w14:textId="3F7C487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32.99-0</w:t>
            </w:r>
          </w:p>
        </w:tc>
        <w:tc>
          <w:tcPr>
            <w:tcW w:w="1417" w:type="pct"/>
          </w:tcPr>
          <w:p w14:paraId="576115C1" w14:textId="1DF5BB3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produtos diversos não especificados anteriormente</w:t>
            </w:r>
          </w:p>
        </w:tc>
        <w:tc>
          <w:tcPr>
            <w:tcW w:w="849" w:type="pct"/>
            <w:noWrap/>
            <w:hideMark/>
          </w:tcPr>
          <w:p w14:paraId="311C1183" w14:textId="529F2C2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577FCE6B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CFF16F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28.99-1</w:t>
            </w:r>
          </w:p>
        </w:tc>
        <w:tc>
          <w:tcPr>
            <w:tcW w:w="2006" w:type="pct"/>
            <w:noWrap/>
            <w:hideMark/>
          </w:tcPr>
          <w:p w14:paraId="212194D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outros produtos elaborados de metal</w:t>
            </w:r>
          </w:p>
        </w:tc>
        <w:tc>
          <w:tcPr>
            <w:tcW w:w="377" w:type="pct"/>
          </w:tcPr>
          <w:p w14:paraId="23B1BE23" w14:textId="771C756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25.99-3</w:t>
            </w:r>
          </w:p>
        </w:tc>
        <w:tc>
          <w:tcPr>
            <w:tcW w:w="1417" w:type="pct"/>
          </w:tcPr>
          <w:p w14:paraId="74D80407" w14:textId="19D1391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produtos de metal não especificados anteriormente</w:t>
            </w:r>
          </w:p>
        </w:tc>
        <w:tc>
          <w:tcPr>
            <w:tcW w:w="849" w:type="pct"/>
            <w:noWrap/>
            <w:hideMark/>
          </w:tcPr>
          <w:p w14:paraId="2058E1E4" w14:textId="428C840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10FA6BFF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D1EC6C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28.99-1</w:t>
            </w:r>
          </w:p>
        </w:tc>
        <w:tc>
          <w:tcPr>
            <w:tcW w:w="2006" w:type="pct"/>
            <w:noWrap/>
            <w:hideMark/>
          </w:tcPr>
          <w:p w14:paraId="00BD577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outros produtos elaborados de metal</w:t>
            </w:r>
          </w:p>
        </w:tc>
        <w:tc>
          <w:tcPr>
            <w:tcW w:w="377" w:type="pct"/>
          </w:tcPr>
          <w:p w14:paraId="36A6F312" w14:textId="0A87788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33.19-8</w:t>
            </w:r>
          </w:p>
        </w:tc>
        <w:tc>
          <w:tcPr>
            <w:tcW w:w="1417" w:type="pct"/>
          </w:tcPr>
          <w:p w14:paraId="3DC7DC98" w14:textId="0A2798B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Manutenção e reparação de equipamentos e produtos não especificados anteriormente</w:t>
            </w:r>
          </w:p>
        </w:tc>
        <w:tc>
          <w:tcPr>
            <w:tcW w:w="849" w:type="pct"/>
            <w:noWrap/>
            <w:hideMark/>
          </w:tcPr>
          <w:p w14:paraId="7AD1B537" w14:textId="1E1F6D0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245F05DE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720DC23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29.29-7</w:t>
            </w:r>
          </w:p>
        </w:tc>
        <w:tc>
          <w:tcPr>
            <w:tcW w:w="2006" w:type="pct"/>
            <w:noWrap/>
            <w:hideMark/>
          </w:tcPr>
          <w:p w14:paraId="14E0BB1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outras máquinas e equipamentos de uso geral</w:t>
            </w:r>
          </w:p>
        </w:tc>
        <w:tc>
          <w:tcPr>
            <w:tcW w:w="377" w:type="pct"/>
          </w:tcPr>
          <w:p w14:paraId="74FC0195" w14:textId="2C1AEE9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28.25-9</w:t>
            </w:r>
          </w:p>
        </w:tc>
        <w:tc>
          <w:tcPr>
            <w:tcW w:w="1417" w:type="pct"/>
          </w:tcPr>
          <w:p w14:paraId="02D5AD70" w14:textId="203EDFB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máquinas e equipamentos para saneamento básico e ambiental</w:t>
            </w:r>
          </w:p>
        </w:tc>
        <w:tc>
          <w:tcPr>
            <w:tcW w:w="849" w:type="pct"/>
            <w:noWrap/>
            <w:hideMark/>
          </w:tcPr>
          <w:p w14:paraId="0C76CFDB" w14:textId="3766920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77B3FB73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C70DC9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29.29-7</w:t>
            </w:r>
          </w:p>
        </w:tc>
        <w:tc>
          <w:tcPr>
            <w:tcW w:w="2006" w:type="pct"/>
            <w:noWrap/>
            <w:hideMark/>
          </w:tcPr>
          <w:p w14:paraId="40CC00A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outras máquinas e equipamentos de uso geral</w:t>
            </w:r>
          </w:p>
        </w:tc>
        <w:tc>
          <w:tcPr>
            <w:tcW w:w="377" w:type="pct"/>
          </w:tcPr>
          <w:p w14:paraId="64A8E72B" w14:textId="2719E57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28.29-1</w:t>
            </w:r>
          </w:p>
        </w:tc>
        <w:tc>
          <w:tcPr>
            <w:tcW w:w="1417" w:type="pct"/>
          </w:tcPr>
          <w:p w14:paraId="3EB9509C" w14:textId="278512F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máquinas e equipamentos de uso geral não especificados anteriormente</w:t>
            </w:r>
          </w:p>
        </w:tc>
        <w:tc>
          <w:tcPr>
            <w:tcW w:w="849" w:type="pct"/>
            <w:noWrap/>
            <w:hideMark/>
          </w:tcPr>
          <w:p w14:paraId="6D42A2B8" w14:textId="5A6B625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4BE2A5A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EC2570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29.29-7</w:t>
            </w:r>
          </w:p>
        </w:tc>
        <w:tc>
          <w:tcPr>
            <w:tcW w:w="2006" w:type="pct"/>
            <w:noWrap/>
            <w:hideMark/>
          </w:tcPr>
          <w:p w14:paraId="1092535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outras máquinas e equipamentos de uso geral</w:t>
            </w:r>
          </w:p>
        </w:tc>
        <w:tc>
          <w:tcPr>
            <w:tcW w:w="377" w:type="pct"/>
          </w:tcPr>
          <w:p w14:paraId="187DC95E" w14:textId="3734AC6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33.21-0</w:t>
            </w:r>
          </w:p>
        </w:tc>
        <w:tc>
          <w:tcPr>
            <w:tcW w:w="1417" w:type="pct"/>
          </w:tcPr>
          <w:p w14:paraId="2CA2D2AC" w14:textId="7AC6A0C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Instalação de máquinas e equipamentos industriais</w:t>
            </w:r>
          </w:p>
        </w:tc>
        <w:tc>
          <w:tcPr>
            <w:tcW w:w="849" w:type="pct"/>
            <w:noWrap/>
            <w:hideMark/>
          </w:tcPr>
          <w:p w14:paraId="5893B3E7" w14:textId="6656516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12E26906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0F9049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29.31-9</w:t>
            </w:r>
          </w:p>
        </w:tc>
        <w:tc>
          <w:tcPr>
            <w:tcW w:w="2006" w:type="pct"/>
            <w:noWrap/>
            <w:hideMark/>
          </w:tcPr>
          <w:p w14:paraId="7C317B9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máquinas e equipamentos para agricultura, avicultura e obtenção de produtos animais</w:t>
            </w:r>
          </w:p>
        </w:tc>
        <w:tc>
          <w:tcPr>
            <w:tcW w:w="377" w:type="pct"/>
          </w:tcPr>
          <w:p w14:paraId="206F3E99" w14:textId="311265A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28.32-1</w:t>
            </w:r>
          </w:p>
        </w:tc>
        <w:tc>
          <w:tcPr>
            <w:tcW w:w="1417" w:type="pct"/>
          </w:tcPr>
          <w:p w14:paraId="66C12FBF" w14:textId="29D1B70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equipamentos para irrigação agrícola</w:t>
            </w:r>
          </w:p>
        </w:tc>
        <w:tc>
          <w:tcPr>
            <w:tcW w:w="849" w:type="pct"/>
            <w:noWrap/>
            <w:hideMark/>
          </w:tcPr>
          <w:p w14:paraId="115FBAFC" w14:textId="7D78DAC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2704F58C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2E3D7E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29.31-9</w:t>
            </w:r>
          </w:p>
        </w:tc>
        <w:tc>
          <w:tcPr>
            <w:tcW w:w="2006" w:type="pct"/>
            <w:noWrap/>
            <w:hideMark/>
          </w:tcPr>
          <w:p w14:paraId="49DEB91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máquinas e equipamentos para agricultura, avicultura e obtenção de produtos animais</w:t>
            </w:r>
          </w:p>
        </w:tc>
        <w:tc>
          <w:tcPr>
            <w:tcW w:w="377" w:type="pct"/>
          </w:tcPr>
          <w:p w14:paraId="046B45F9" w14:textId="6D66F30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28.33-0</w:t>
            </w:r>
          </w:p>
        </w:tc>
        <w:tc>
          <w:tcPr>
            <w:tcW w:w="1417" w:type="pct"/>
          </w:tcPr>
          <w:p w14:paraId="22680E6B" w14:textId="21859CC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máquinas e equipamentos para a agricultura e pecuária, exceto para irrigação</w:t>
            </w:r>
          </w:p>
        </w:tc>
        <w:tc>
          <w:tcPr>
            <w:tcW w:w="849" w:type="pct"/>
            <w:noWrap/>
            <w:hideMark/>
          </w:tcPr>
          <w:p w14:paraId="0070ABF0" w14:textId="1C51AD1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30993D57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44CC6C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29.31-9</w:t>
            </w:r>
          </w:p>
        </w:tc>
        <w:tc>
          <w:tcPr>
            <w:tcW w:w="2006" w:type="pct"/>
            <w:noWrap/>
            <w:hideMark/>
          </w:tcPr>
          <w:p w14:paraId="1072FF7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máquinas e equipamentos para agricultura, avicultura e obtenção de produtos animais</w:t>
            </w:r>
          </w:p>
        </w:tc>
        <w:tc>
          <w:tcPr>
            <w:tcW w:w="377" w:type="pct"/>
          </w:tcPr>
          <w:p w14:paraId="0064730B" w14:textId="1DDC13F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33.21-0</w:t>
            </w:r>
          </w:p>
        </w:tc>
        <w:tc>
          <w:tcPr>
            <w:tcW w:w="1417" w:type="pct"/>
          </w:tcPr>
          <w:p w14:paraId="289E1AA1" w14:textId="1EF617B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Instalação de máquinas e equipamentos industriais</w:t>
            </w:r>
          </w:p>
        </w:tc>
        <w:tc>
          <w:tcPr>
            <w:tcW w:w="849" w:type="pct"/>
            <w:noWrap/>
            <w:hideMark/>
          </w:tcPr>
          <w:p w14:paraId="26BE2D2D" w14:textId="0CFDD1C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7BC7954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1D2F7F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29.40-8</w:t>
            </w:r>
          </w:p>
        </w:tc>
        <w:tc>
          <w:tcPr>
            <w:tcW w:w="2006" w:type="pct"/>
            <w:noWrap/>
            <w:hideMark/>
          </w:tcPr>
          <w:p w14:paraId="15808665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máquinas-ferramenta</w:t>
            </w:r>
          </w:p>
        </w:tc>
        <w:tc>
          <w:tcPr>
            <w:tcW w:w="377" w:type="pct"/>
          </w:tcPr>
          <w:p w14:paraId="75C82BCA" w14:textId="61F8711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27.90-2</w:t>
            </w:r>
          </w:p>
        </w:tc>
        <w:tc>
          <w:tcPr>
            <w:tcW w:w="1417" w:type="pct"/>
          </w:tcPr>
          <w:p w14:paraId="1B44DD52" w14:textId="13166BC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equipamentos e aparelhos elétricos não especificados anteriormente</w:t>
            </w:r>
          </w:p>
        </w:tc>
        <w:tc>
          <w:tcPr>
            <w:tcW w:w="849" w:type="pct"/>
            <w:noWrap/>
            <w:hideMark/>
          </w:tcPr>
          <w:p w14:paraId="7EB0903B" w14:textId="54705DB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2C11492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2B5F765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29.40-8</w:t>
            </w:r>
          </w:p>
        </w:tc>
        <w:tc>
          <w:tcPr>
            <w:tcW w:w="2006" w:type="pct"/>
            <w:noWrap/>
            <w:hideMark/>
          </w:tcPr>
          <w:p w14:paraId="09E09F4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máquinas-ferramenta</w:t>
            </w:r>
          </w:p>
        </w:tc>
        <w:tc>
          <w:tcPr>
            <w:tcW w:w="377" w:type="pct"/>
          </w:tcPr>
          <w:p w14:paraId="4CF064FE" w14:textId="5E305EA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28.40-2</w:t>
            </w:r>
          </w:p>
        </w:tc>
        <w:tc>
          <w:tcPr>
            <w:tcW w:w="1417" w:type="pct"/>
          </w:tcPr>
          <w:p w14:paraId="3D5F52A5" w14:textId="00ACAFA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máquinas-ferramenta</w:t>
            </w:r>
          </w:p>
        </w:tc>
        <w:tc>
          <w:tcPr>
            <w:tcW w:w="849" w:type="pct"/>
            <w:noWrap/>
            <w:hideMark/>
          </w:tcPr>
          <w:p w14:paraId="094A57FC" w14:textId="3BEB4CD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4BC803A1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E31103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29.40-8</w:t>
            </w:r>
          </w:p>
        </w:tc>
        <w:tc>
          <w:tcPr>
            <w:tcW w:w="2006" w:type="pct"/>
            <w:noWrap/>
            <w:hideMark/>
          </w:tcPr>
          <w:p w14:paraId="2B48427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máquinas-ferramenta</w:t>
            </w:r>
          </w:p>
        </w:tc>
        <w:tc>
          <w:tcPr>
            <w:tcW w:w="377" w:type="pct"/>
          </w:tcPr>
          <w:p w14:paraId="467810AF" w14:textId="7BDA370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33.21-0</w:t>
            </w:r>
          </w:p>
        </w:tc>
        <w:tc>
          <w:tcPr>
            <w:tcW w:w="1417" w:type="pct"/>
          </w:tcPr>
          <w:p w14:paraId="0724F1BA" w14:textId="7D7D362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Instalação de máquinas e equipamentos industriais</w:t>
            </w:r>
          </w:p>
        </w:tc>
        <w:tc>
          <w:tcPr>
            <w:tcW w:w="849" w:type="pct"/>
            <w:noWrap/>
            <w:hideMark/>
          </w:tcPr>
          <w:p w14:paraId="0E2B587B" w14:textId="0CF24CC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69906766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340073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29.52-1</w:t>
            </w:r>
          </w:p>
        </w:tc>
        <w:tc>
          <w:tcPr>
            <w:tcW w:w="2006" w:type="pct"/>
            <w:noWrap/>
            <w:hideMark/>
          </w:tcPr>
          <w:p w14:paraId="5A6186A5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outras máquinas e equipamentos para a extração de minérios e indústria da construção</w:t>
            </w:r>
          </w:p>
        </w:tc>
        <w:tc>
          <w:tcPr>
            <w:tcW w:w="377" w:type="pct"/>
          </w:tcPr>
          <w:p w14:paraId="324F5E38" w14:textId="4794115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28.52-6</w:t>
            </w:r>
          </w:p>
        </w:tc>
        <w:tc>
          <w:tcPr>
            <w:tcW w:w="1417" w:type="pct"/>
          </w:tcPr>
          <w:p w14:paraId="29DE5367" w14:textId="166960D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outras máquinas e equipamentos para uso na extração mineral, exceto na extração de petróleo</w:t>
            </w:r>
          </w:p>
        </w:tc>
        <w:tc>
          <w:tcPr>
            <w:tcW w:w="849" w:type="pct"/>
            <w:noWrap/>
            <w:hideMark/>
          </w:tcPr>
          <w:p w14:paraId="6A775496" w14:textId="2F5A327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5381AEA9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3DBA49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29.52-1</w:t>
            </w:r>
          </w:p>
        </w:tc>
        <w:tc>
          <w:tcPr>
            <w:tcW w:w="2006" w:type="pct"/>
            <w:noWrap/>
            <w:hideMark/>
          </w:tcPr>
          <w:p w14:paraId="7C4654A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outras máquinas e equipamentos para a extração de minérios e indústria da construção</w:t>
            </w:r>
          </w:p>
        </w:tc>
        <w:tc>
          <w:tcPr>
            <w:tcW w:w="377" w:type="pct"/>
          </w:tcPr>
          <w:p w14:paraId="11DC4145" w14:textId="63B3E63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28.54-2</w:t>
            </w:r>
          </w:p>
        </w:tc>
        <w:tc>
          <w:tcPr>
            <w:tcW w:w="1417" w:type="pct"/>
          </w:tcPr>
          <w:p w14:paraId="49C0BB19" w14:textId="079410A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máquinas e equipamentos para terraplenagem, pavimentação e construção, exceto tratores</w:t>
            </w:r>
          </w:p>
        </w:tc>
        <w:tc>
          <w:tcPr>
            <w:tcW w:w="849" w:type="pct"/>
            <w:noWrap/>
            <w:hideMark/>
          </w:tcPr>
          <w:p w14:paraId="312B5B8C" w14:textId="51324DB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1ABF467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116627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29.52-1</w:t>
            </w:r>
          </w:p>
        </w:tc>
        <w:tc>
          <w:tcPr>
            <w:tcW w:w="2006" w:type="pct"/>
            <w:noWrap/>
            <w:hideMark/>
          </w:tcPr>
          <w:p w14:paraId="42CD07C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outras máquinas e equipamentos para a extração de minérios e indústria da construção</w:t>
            </w:r>
          </w:p>
        </w:tc>
        <w:tc>
          <w:tcPr>
            <w:tcW w:w="377" w:type="pct"/>
          </w:tcPr>
          <w:p w14:paraId="1F48AD7A" w14:textId="5650428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33.21-0</w:t>
            </w:r>
          </w:p>
        </w:tc>
        <w:tc>
          <w:tcPr>
            <w:tcW w:w="1417" w:type="pct"/>
          </w:tcPr>
          <w:p w14:paraId="4233DE3D" w14:textId="6015A0D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Instalação de máquinas e equipamentos industriais</w:t>
            </w:r>
          </w:p>
        </w:tc>
        <w:tc>
          <w:tcPr>
            <w:tcW w:w="849" w:type="pct"/>
            <w:noWrap/>
            <w:hideMark/>
          </w:tcPr>
          <w:p w14:paraId="4EAFA013" w14:textId="01D68F6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21F13D5B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6FFF79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29.69-6</w:t>
            </w:r>
          </w:p>
        </w:tc>
        <w:tc>
          <w:tcPr>
            <w:tcW w:w="2006" w:type="pct"/>
            <w:noWrap/>
            <w:hideMark/>
          </w:tcPr>
          <w:p w14:paraId="14C9141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outras máquinas e equipamentos de uso específico</w:t>
            </w:r>
          </w:p>
        </w:tc>
        <w:tc>
          <w:tcPr>
            <w:tcW w:w="377" w:type="pct"/>
          </w:tcPr>
          <w:p w14:paraId="1EEFD392" w14:textId="38C849D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25.43-8</w:t>
            </w:r>
          </w:p>
        </w:tc>
        <w:tc>
          <w:tcPr>
            <w:tcW w:w="1417" w:type="pct"/>
          </w:tcPr>
          <w:p w14:paraId="71943990" w14:textId="76C5D95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ferramentas</w:t>
            </w:r>
          </w:p>
        </w:tc>
        <w:tc>
          <w:tcPr>
            <w:tcW w:w="849" w:type="pct"/>
            <w:noWrap/>
            <w:hideMark/>
          </w:tcPr>
          <w:p w14:paraId="0114D32F" w14:textId="5AE1AE7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294B8DB7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ECB7D8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29.69-6</w:t>
            </w:r>
          </w:p>
        </w:tc>
        <w:tc>
          <w:tcPr>
            <w:tcW w:w="2006" w:type="pct"/>
            <w:noWrap/>
            <w:hideMark/>
          </w:tcPr>
          <w:p w14:paraId="1F9C4FD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outras máquinas e equipamentos de uso específico</w:t>
            </w:r>
          </w:p>
        </w:tc>
        <w:tc>
          <w:tcPr>
            <w:tcW w:w="377" w:type="pct"/>
          </w:tcPr>
          <w:p w14:paraId="3B7CFA5C" w14:textId="1F2F610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28.66-6</w:t>
            </w:r>
          </w:p>
        </w:tc>
        <w:tc>
          <w:tcPr>
            <w:tcW w:w="1417" w:type="pct"/>
          </w:tcPr>
          <w:p w14:paraId="449D5FE8" w14:textId="77A9360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máquinas e equipamentos para a indústria do plástico</w:t>
            </w:r>
          </w:p>
        </w:tc>
        <w:tc>
          <w:tcPr>
            <w:tcW w:w="849" w:type="pct"/>
            <w:noWrap/>
            <w:hideMark/>
          </w:tcPr>
          <w:p w14:paraId="4AB0DE4D" w14:textId="5E714BF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522DAEF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2887CE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29.69-6</w:t>
            </w:r>
          </w:p>
        </w:tc>
        <w:tc>
          <w:tcPr>
            <w:tcW w:w="2006" w:type="pct"/>
            <w:noWrap/>
            <w:hideMark/>
          </w:tcPr>
          <w:p w14:paraId="592D429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outras máquinas e equipamentos de uso específico</w:t>
            </w:r>
          </w:p>
        </w:tc>
        <w:tc>
          <w:tcPr>
            <w:tcW w:w="377" w:type="pct"/>
          </w:tcPr>
          <w:p w14:paraId="7CA132A3" w14:textId="3189D1F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28.69-1</w:t>
            </w:r>
          </w:p>
        </w:tc>
        <w:tc>
          <w:tcPr>
            <w:tcW w:w="1417" w:type="pct"/>
          </w:tcPr>
          <w:p w14:paraId="4F20941F" w14:textId="0F49495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máquinas e equipamentos para uso industrial específico não especificados anteriormente</w:t>
            </w:r>
          </w:p>
        </w:tc>
        <w:tc>
          <w:tcPr>
            <w:tcW w:w="849" w:type="pct"/>
            <w:noWrap/>
            <w:hideMark/>
          </w:tcPr>
          <w:p w14:paraId="3860D1C2" w14:textId="647521D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1919C635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D9EF22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29.69-6</w:t>
            </w:r>
          </w:p>
        </w:tc>
        <w:tc>
          <w:tcPr>
            <w:tcW w:w="2006" w:type="pct"/>
            <w:noWrap/>
            <w:hideMark/>
          </w:tcPr>
          <w:p w14:paraId="15BDB97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outras máquinas e equipamentos de uso específico</w:t>
            </w:r>
          </w:p>
        </w:tc>
        <w:tc>
          <w:tcPr>
            <w:tcW w:w="377" w:type="pct"/>
          </w:tcPr>
          <w:p w14:paraId="21F31B92" w14:textId="098FB9E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33.21-0</w:t>
            </w:r>
          </w:p>
        </w:tc>
        <w:tc>
          <w:tcPr>
            <w:tcW w:w="1417" w:type="pct"/>
          </w:tcPr>
          <w:p w14:paraId="067569AA" w14:textId="69DB428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Instalação de máquinas e equipamentos industriais</w:t>
            </w:r>
          </w:p>
        </w:tc>
        <w:tc>
          <w:tcPr>
            <w:tcW w:w="849" w:type="pct"/>
            <w:noWrap/>
            <w:hideMark/>
          </w:tcPr>
          <w:p w14:paraId="2A819DAB" w14:textId="2FDF3B4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2504AAD7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CD59C6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30.12-0</w:t>
            </w:r>
          </w:p>
        </w:tc>
        <w:tc>
          <w:tcPr>
            <w:tcW w:w="2006" w:type="pct"/>
            <w:noWrap/>
            <w:hideMark/>
          </w:tcPr>
          <w:p w14:paraId="79DDB0E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máquinas de escrever e calcular, copiadoras e outros equipamentos eletrônicos destinados à automação gerencial e comercial</w:t>
            </w:r>
          </w:p>
        </w:tc>
        <w:tc>
          <w:tcPr>
            <w:tcW w:w="377" w:type="pct"/>
          </w:tcPr>
          <w:p w14:paraId="38820E8D" w14:textId="1B93578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26.21-3</w:t>
            </w:r>
          </w:p>
        </w:tc>
        <w:tc>
          <w:tcPr>
            <w:tcW w:w="1417" w:type="pct"/>
          </w:tcPr>
          <w:p w14:paraId="7074FDCD" w14:textId="7E91E23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equipamentos de informática</w:t>
            </w:r>
          </w:p>
        </w:tc>
        <w:tc>
          <w:tcPr>
            <w:tcW w:w="849" w:type="pct"/>
            <w:noWrap/>
            <w:hideMark/>
          </w:tcPr>
          <w:p w14:paraId="48D92C98" w14:textId="6163460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High-technology</w:t>
            </w:r>
          </w:p>
        </w:tc>
      </w:tr>
      <w:tr w:rsidR="007622DC" w:rsidRPr="007622DC" w14:paraId="619F261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F1AC0D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30.12-0</w:t>
            </w:r>
          </w:p>
        </w:tc>
        <w:tc>
          <w:tcPr>
            <w:tcW w:w="2006" w:type="pct"/>
            <w:noWrap/>
            <w:hideMark/>
          </w:tcPr>
          <w:p w14:paraId="0064BD91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máquinas de escrever e calcular, copiadoras e outros equipamentos eletrônicos destinados à automação gerencial e comercial</w:t>
            </w:r>
          </w:p>
        </w:tc>
        <w:tc>
          <w:tcPr>
            <w:tcW w:w="377" w:type="pct"/>
          </w:tcPr>
          <w:p w14:paraId="6597749C" w14:textId="3DA0EBD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26.22-1</w:t>
            </w:r>
          </w:p>
        </w:tc>
        <w:tc>
          <w:tcPr>
            <w:tcW w:w="1417" w:type="pct"/>
          </w:tcPr>
          <w:p w14:paraId="7E616CAB" w14:textId="618575F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periféricos para equipamentos de informática</w:t>
            </w:r>
          </w:p>
        </w:tc>
        <w:tc>
          <w:tcPr>
            <w:tcW w:w="849" w:type="pct"/>
            <w:noWrap/>
            <w:hideMark/>
          </w:tcPr>
          <w:p w14:paraId="33C925C3" w14:textId="5339A5B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High-technology</w:t>
            </w:r>
          </w:p>
        </w:tc>
      </w:tr>
      <w:tr w:rsidR="007622DC" w:rsidRPr="007622DC" w14:paraId="4C8F7FA4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1845E9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30.12-0</w:t>
            </w:r>
          </w:p>
        </w:tc>
        <w:tc>
          <w:tcPr>
            <w:tcW w:w="2006" w:type="pct"/>
            <w:noWrap/>
            <w:hideMark/>
          </w:tcPr>
          <w:p w14:paraId="3E2D05A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máquinas de escrever e calcular, copiadoras e outros equipamentos eletrônicos destinados à automação gerencial e comercial</w:t>
            </w:r>
          </w:p>
        </w:tc>
        <w:tc>
          <w:tcPr>
            <w:tcW w:w="377" w:type="pct"/>
          </w:tcPr>
          <w:p w14:paraId="6FC7A623" w14:textId="580C830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28.29-1</w:t>
            </w:r>
          </w:p>
        </w:tc>
        <w:tc>
          <w:tcPr>
            <w:tcW w:w="1417" w:type="pct"/>
          </w:tcPr>
          <w:p w14:paraId="593D826D" w14:textId="730AFFF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máquinas e equipamentos de uso geral não especificados anteriormente</w:t>
            </w:r>
          </w:p>
        </w:tc>
        <w:tc>
          <w:tcPr>
            <w:tcW w:w="849" w:type="pct"/>
            <w:noWrap/>
            <w:hideMark/>
          </w:tcPr>
          <w:p w14:paraId="603F49E9" w14:textId="7A92E0D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7DA9904A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820943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33.40-5</w:t>
            </w:r>
          </w:p>
        </w:tc>
        <w:tc>
          <w:tcPr>
            <w:tcW w:w="2006" w:type="pct"/>
            <w:noWrap/>
            <w:hideMark/>
          </w:tcPr>
          <w:p w14:paraId="54E3C3F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aparelhos, instrumentos e materiais ópticos, fotográficos e cinematográficos</w:t>
            </w:r>
          </w:p>
        </w:tc>
        <w:tc>
          <w:tcPr>
            <w:tcW w:w="377" w:type="pct"/>
          </w:tcPr>
          <w:p w14:paraId="4407A790" w14:textId="080A02C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26.70-1</w:t>
            </w:r>
          </w:p>
        </w:tc>
        <w:tc>
          <w:tcPr>
            <w:tcW w:w="1417" w:type="pct"/>
          </w:tcPr>
          <w:p w14:paraId="74B421B1" w14:textId="0318EBD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equipamentos e instrumentos ópticos, fotográficos e cinematográficos</w:t>
            </w:r>
          </w:p>
        </w:tc>
        <w:tc>
          <w:tcPr>
            <w:tcW w:w="849" w:type="pct"/>
            <w:noWrap/>
            <w:hideMark/>
          </w:tcPr>
          <w:p w14:paraId="40E1084F" w14:textId="27C1773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High-technology</w:t>
            </w:r>
          </w:p>
        </w:tc>
      </w:tr>
      <w:tr w:rsidR="007622DC" w:rsidRPr="007622DC" w14:paraId="0DB73734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D115A9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33.40-5</w:t>
            </w:r>
          </w:p>
        </w:tc>
        <w:tc>
          <w:tcPr>
            <w:tcW w:w="2006" w:type="pct"/>
            <w:noWrap/>
            <w:hideMark/>
          </w:tcPr>
          <w:p w14:paraId="4DCC7E4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aparelhos, instrumentos e materiais ópticos, fotográficos e cinematográficos</w:t>
            </w:r>
          </w:p>
        </w:tc>
        <w:tc>
          <w:tcPr>
            <w:tcW w:w="377" w:type="pct"/>
          </w:tcPr>
          <w:p w14:paraId="10423F09" w14:textId="6E1CCB1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27.33-3</w:t>
            </w:r>
          </w:p>
        </w:tc>
        <w:tc>
          <w:tcPr>
            <w:tcW w:w="1417" w:type="pct"/>
          </w:tcPr>
          <w:p w14:paraId="5878E87A" w14:textId="61A7CA0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fios, cabos e condutores elétricos isolados</w:t>
            </w:r>
          </w:p>
        </w:tc>
        <w:tc>
          <w:tcPr>
            <w:tcW w:w="849" w:type="pct"/>
            <w:noWrap/>
            <w:hideMark/>
          </w:tcPr>
          <w:p w14:paraId="3914A77B" w14:textId="3D7D701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77D1FC05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8CD76F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33.40-5</w:t>
            </w:r>
          </w:p>
        </w:tc>
        <w:tc>
          <w:tcPr>
            <w:tcW w:w="2006" w:type="pct"/>
            <w:noWrap/>
            <w:hideMark/>
          </w:tcPr>
          <w:p w14:paraId="0D59E0F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aparelhos, instrumentos e materiais ópticos, fotográficos e cinematográficos</w:t>
            </w:r>
          </w:p>
        </w:tc>
        <w:tc>
          <w:tcPr>
            <w:tcW w:w="377" w:type="pct"/>
          </w:tcPr>
          <w:p w14:paraId="679BAD71" w14:textId="7CFD965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32.50-7</w:t>
            </w:r>
          </w:p>
        </w:tc>
        <w:tc>
          <w:tcPr>
            <w:tcW w:w="1417" w:type="pct"/>
          </w:tcPr>
          <w:p w14:paraId="5A59BEA9" w14:textId="277DDC8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instrumentos e materiais para uso médico e odontológico e de artigos ópticos</w:t>
            </w:r>
          </w:p>
        </w:tc>
        <w:tc>
          <w:tcPr>
            <w:tcW w:w="849" w:type="pct"/>
            <w:noWrap/>
            <w:hideMark/>
          </w:tcPr>
          <w:p w14:paraId="4C18012D" w14:textId="317B709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2FE4252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DBE3D7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33.40-5</w:t>
            </w:r>
          </w:p>
        </w:tc>
        <w:tc>
          <w:tcPr>
            <w:tcW w:w="2006" w:type="pct"/>
            <w:noWrap/>
            <w:hideMark/>
          </w:tcPr>
          <w:p w14:paraId="164986A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aparelhos, instrumentos e materiais ópticos, fotográficos e cinematográficos</w:t>
            </w:r>
          </w:p>
        </w:tc>
        <w:tc>
          <w:tcPr>
            <w:tcW w:w="377" w:type="pct"/>
          </w:tcPr>
          <w:p w14:paraId="1974D2E8" w14:textId="2282EFC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33.21-0</w:t>
            </w:r>
          </w:p>
        </w:tc>
        <w:tc>
          <w:tcPr>
            <w:tcW w:w="1417" w:type="pct"/>
          </w:tcPr>
          <w:p w14:paraId="31CBD2EB" w14:textId="1434937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Instalação de máquinas e equipamentos industriais</w:t>
            </w:r>
          </w:p>
        </w:tc>
        <w:tc>
          <w:tcPr>
            <w:tcW w:w="849" w:type="pct"/>
            <w:noWrap/>
            <w:hideMark/>
          </w:tcPr>
          <w:p w14:paraId="1DBF8EE2" w14:textId="3FF447D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17A5188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E7229A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36.99-4</w:t>
            </w:r>
          </w:p>
        </w:tc>
        <w:tc>
          <w:tcPr>
            <w:tcW w:w="2006" w:type="pct"/>
            <w:noWrap/>
            <w:hideMark/>
          </w:tcPr>
          <w:p w14:paraId="5CB5A9E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produtos diversos</w:t>
            </w:r>
          </w:p>
        </w:tc>
        <w:tc>
          <w:tcPr>
            <w:tcW w:w="377" w:type="pct"/>
          </w:tcPr>
          <w:p w14:paraId="5B96A128" w14:textId="400AC3C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22.29-3</w:t>
            </w:r>
          </w:p>
        </w:tc>
        <w:tc>
          <w:tcPr>
            <w:tcW w:w="1417" w:type="pct"/>
          </w:tcPr>
          <w:p w14:paraId="3CB152F9" w14:textId="7804966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artefatos de material plástico não especificados anteriormente</w:t>
            </w:r>
          </w:p>
        </w:tc>
        <w:tc>
          <w:tcPr>
            <w:tcW w:w="849" w:type="pct"/>
            <w:noWrap/>
            <w:hideMark/>
          </w:tcPr>
          <w:p w14:paraId="404353B7" w14:textId="7367438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68CE6DE0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3AAE13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36.99-4</w:t>
            </w:r>
          </w:p>
        </w:tc>
        <w:tc>
          <w:tcPr>
            <w:tcW w:w="2006" w:type="pct"/>
            <w:noWrap/>
            <w:hideMark/>
          </w:tcPr>
          <w:p w14:paraId="3D8DC8B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produtos diversos</w:t>
            </w:r>
          </w:p>
        </w:tc>
        <w:tc>
          <w:tcPr>
            <w:tcW w:w="377" w:type="pct"/>
          </w:tcPr>
          <w:p w14:paraId="2D2B7AF7" w14:textId="630BF99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32.12-4</w:t>
            </w:r>
          </w:p>
        </w:tc>
        <w:tc>
          <w:tcPr>
            <w:tcW w:w="1417" w:type="pct"/>
          </w:tcPr>
          <w:p w14:paraId="7819180A" w14:textId="5D71F00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bijuterias e artefatos semelhantes</w:t>
            </w:r>
          </w:p>
        </w:tc>
        <w:tc>
          <w:tcPr>
            <w:tcW w:w="849" w:type="pct"/>
            <w:noWrap/>
            <w:hideMark/>
          </w:tcPr>
          <w:p w14:paraId="035A5CB1" w14:textId="79C8F35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4744CAD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25A142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36.99-4</w:t>
            </w:r>
          </w:p>
        </w:tc>
        <w:tc>
          <w:tcPr>
            <w:tcW w:w="2006" w:type="pct"/>
            <w:noWrap/>
            <w:hideMark/>
          </w:tcPr>
          <w:p w14:paraId="64C4C81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produtos diversos</w:t>
            </w:r>
          </w:p>
        </w:tc>
        <w:tc>
          <w:tcPr>
            <w:tcW w:w="377" w:type="pct"/>
          </w:tcPr>
          <w:p w14:paraId="4F49CED6" w14:textId="77128A9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32.99-0</w:t>
            </w:r>
          </w:p>
        </w:tc>
        <w:tc>
          <w:tcPr>
            <w:tcW w:w="1417" w:type="pct"/>
          </w:tcPr>
          <w:p w14:paraId="5D90D9DB" w14:textId="1D5BD6B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produtos diversos não especificados anteriormente</w:t>
            </w:r>
          </w:p>
        </w:tc>
        <w:tc>
          <w:tcPr>
            <w:tcW w:w="849" w:type="pct"/>
            <w:noWrap/>
            <w:hideMark/>
          </w:tcPr>
          <w:p w14:paraId="6C3D91C4" w14:textId="75BC2E5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Low-technology</w:t>
            </w:r>
          </w:p>
        </w:tc>
      </w:tr>
      <w:tr w:rsidR="007622DC" w:rsidRPr="007622DC" w14:paraId="5C31A9C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5276C6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36.99-4</w:t>
            </w:r>
          </w:p>
        </w:tc>
        <w:tc>
          <w:tcPr>
            <w:tcW w:w="2006" w:type="pct"/>
            <w:noWrap/>
            <w:hideMark/>
          </w:tcPr>
          <w:p w14:paraId="4476AFB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produtos diversos</w:t>
            </w:r>
          </w:p>
        </w:tc>
        <w:tc>
          <w:tcPr>
            <w:tcW w:w="377" w:type="pct"/>
          </w:tcPr>
          <w:p w14:paraId="13B09071" w14:textId="6748064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20.92-4</w:t>
            </w:r>
          </w:p>
        </w:tc>
        <w:tc>
          <w:tcPr>
            <w:tcW w:w="1417" w:type="pct"/>
          </w:tcPr>
          <w:p w14:paraId="77A1ED34" w14:textId="512705E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explosivos</w:t>
            </w:r>
          </w:p>
        </w:tc>
        <w:tc>
          <w:tcPr>
            <w:tcW w:w="849" w:type="pct"/>
            <w:noWrap/>
            <w:hideMark/>
          </w:tcPr>
          <w:p w14:paraId="1840DD53" w14:textId="190298E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5F2FAEEE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784BFB0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36.99-4</w:t>
            </w:r>
          </w:p>
        </w:tc>
        <w:tc>
          <w:tcPr>
            <w:tcW w:w="2006" w:type="pct"/>
            <w:noWrap/>
            <w:hideMark/>
          </w:tcPr>
          <w:p w14:paraId="15EB512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produtos diversos</w:t>
            </w:r>
          </w:p>
        </w:tc>
        <w:tc>
          <w:tcPr>
            <w:tcW w:w="377" w:type="pct"/>
          </w:tcPr>
          <w:p w14:paraId="543B45B5" w14:textId="611941E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28.29-1</w:t>
            </w:r>
          </w:p>
        </w:tc>
        <w:tc>
          <w:tcPr>
            <w:tcW w:w="1417" w:type="pct"/>
          </w:tcPr>
          <w:p w14:paraId="00EE11B7" w14:textId="210251D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máquinas e equipamentos de uso geral não especificados anteriormente</w:t>
            </w:r>
          </w:p>
        </w:tc>
        <w:tc>
          <w:tcPr>
            <w:tcW w:w="849" w:type="pct"/>
            <w:noWrap/>
            <w:hideMark/>
          </w:tcPr>
          <w:p w14:paraId="7F94415E" w14:textId="1A15DFE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324DC28B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356C7B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36.99-4</w:t>
            </w:r>
          </w:p>
        </w:tc>
        <w:tc>
          <w:tcPr>
            <w:tcW w:w="2006" w:type="pct"/>
            <w:noWrap/>
            <w:hideMark/>
          </w:tcPr>
          <w:p w14:paraId="7338767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produtos diversos</w:t>
            </w:r>
          </w:p>
        </w:tc>
        <w:tc>
          <w:tcPr>
            <w:tcW w:w="377" w:type="pct"/>
          </w:tcPr>
          <w:p w14:paraId="1A1661D6" w14:textId="7109DEB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30.92-0</w:t>
            </w:r>
          </w:p>
        </w:tc>
        <w:tc>
          <w:tcPr>
            <w:tcW w:w="1417" w:type="pct"/>
          </w:tcPr>
          <w:p w14:paraId="67B3FF4B" w14:textId="22B3301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bicicletas e triciclos não-motorizados</w:t>
            </w:r>
          </w:p>
        </w:tc>
        <w:tc>
          <w:tcPr>
            <w:tcW w:w="849" w:type="pct"/>
            <w:noWrap/>
            <w:hideMark/>
          </w:tcPr>
          <w:p w14:paraId="5826B6C2" w14:textId="482A4E9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Medium-high-technology</w:t>
            </w:r>
          </w:p>
        </w:tc>
      </w:tr>
      <w:tr w:rsidR="007622DC" w:rsidRPr="007622DC" w14:paraId="68F59379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C2D256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36.99-4</w:t>
            </w:r>
          </w:p>
        </w:tc>
        <w:tc>
          <w:tcPr>
            <w:tcW w:w="2006" w:type="pct"/>
            <w:noWrap/>
            <w:hideMark/>
          </w:tcPr>
          <w:p w14:paraId="1B0121F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produtos diversos</w:t>
            </w:r>
          </w:p>
        </w:tc>
        <w:tc>
          <w:tcPr>
            <w:tcW w:w="377" w:type="pct"/>
          </w:tcPr>
          <w:p w14:paraId="1ADB811C" w14:textId="4F4888A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23.99-1</w:t>
            </w:r>
          </w:p>
        </w:tc>
        <w:tc>
          <w:tcPr>
            <w:tcW w:w="1417" w:type="pct"/>
          </w:tcPr>
          <w:p w14:paraId="71F4CEEF" w14:textId="2CAEF4D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Fabricação de produtos de minerais não-metálicos não especificados anteriormente</w:t>
            </w:r>
          </w:p>
        </w:tc>
        <w:tc>
          <w:tcPr>
            <w:tcW w:w="849" w:type="pct"/>
            <w:noWrap/>
            <w:hideMark/>
          </w:tcPr>
          <w:p w14:paraId="158094BD" w14:textId="7F55D50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190C235A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027757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36.99-4</w:t>
            </w:r>
          </w:p>
        </w:tc>
        <w:tc>
          <w:tcPr>
            <w:tcW w:w="2006" w:type="pct"/>
            <w:noWrap/>
            <w:hideMark/>
          </w:tcPr>
          <w:p w14:paraId="74D1BD9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Fabricação de produtos diversos</w:t>
            </w:r>
          </w:p>
        </w:tc>
        <w:tc>
          <w:tcPr>
            <w:tcW w:w="377" w:type="pct"/>
          </w:tcPr>
          <w:p w14:paraId="1FABC56E" w14:textId="4EF2A55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33.29-5</w:t>
            </w:r>
          </w:p>
        </w:tc>
        <w:tc>
          <w:tcPr>
            <w:tcW w:w="1417" w:type="pct"/>
          </w:tcPr>
          <w:p w14:paraId="1BC1D9D7" w14:textId="4DBE6D1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Instalação de equipamentos não especificados anteriormente</w:t>
            </w:r>
          </w:p>
        </w:tc>
        <w:tc>
          <w:tcPr>
            <w:tcW w:w="849" w:type="pct"/>
            <w:noWrap/>
            <w:hideMark/>
          </w:tcPr>
          <w:p w14:paraId="2D62B9D3" w14:textId="57B396C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27D99EDE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1B4F50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63.22-3</w:t>
            </w:r>
          </w:p>
        </w:tc>
        <w:tc>
          <w:tcPr>
            <w:tcW w:w="2006" w:type="pct"/>
            <w:noWrap/>
            <w:hideMark/>
          </w:tcPr>
          <w:p w14:paraId="16291CB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auxiliares aos transportes aquaviários</w:t>
            </w:r>
          </w:p>
        </w:tc>
        <w:tc>
          <w:tcPr>
            <w:tcW w:w="377" w:type="pct"/>
          </w:tcPr>
          <w:p w14:paraId="76D58DBE" w14:textId="1D6B43A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50.30-1</w:t>
            </w:r>
          </w:p>
        </w:tc>
        <w:tc>
          <w:tcPr>
            <w:tcW w:w="1417" w:type="pct"/>
          </w:tcPr>
          <w:p w14:paraId="79ABB286" w14:textId="370F17A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Navegação de apoio</w:t>
            </w:r>
          </w:p>
        </w:tc>
        <w:tc>
          <w:tcPr>
            <w:tcW w:w="849" w:type="pct"/>
            <w:noWrap/>
            <w:hideMark/>
          </w:tcPr>
          <w:p w14:paraId="42401032" w14:textId="76CECE8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Knowledge-intensive market services</w:t>
            </w:r>
          </w:p>
        </w:tc>
      </w:tr>
      <w:tr w:rsidR="007622DC" w:rsidRPr="007622DC" w14:paraId="75735856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2B0665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63.22-3</w:t>
            </w:r>
          </w:p>
        </w:tc>
        <w:tc>
          <w:tcPr>
            <w:tcW w:w="2006" w:type="pct"/>
            <w:noWrap/>
            <w:hideMark/>
          </w:tcPr>
          <w:p w14:paraId="2453F51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auxiliares aos transportes aquaviários</w:t>
            </w:r>
          </w:p>
        </w:tc>
        <w:tc>
          <w:tcPr>
            <w:tcW w:w="377" w:type="pct"/>
          </w:tcPr>
          <w:p w14:paraId="749AD5EB" w14:textId="590B9ED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78.30-2</w:t>
            </w:r>
          </w:p>
        </w:tc>
        <w:tc>
          <w:tcPr>
            <w:tcW w:w="1417" w:type="pct"/>
          </w:tcPr>
          <w:p w14:paraId="730D914D" w14:textId="2DDA506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Fornecimento e gestão de recursos humanos para terceiros</w:t>
            </w:r>
          </w:p>
        </w:tc>
        <w:tc>
          <w:tcPr>
            <w:tcW w:w="849" w:type="pct"/>
            <w:noWrap/>
            <w:hideMark/>
          </w:tcPr>
          <w:p w14:paraId="43ED93F9" w14:textId="4AECAC4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Knowledge-intensive market services</w:t>
            </w:r>
          </w:p>
        </w:tc>
      </w:tr>
      <w:tr w:rsidR="007622DC" w:rsidRPr="003F7126" w14:paraId="7428163E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510CA5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63.22-3</w:t>
            </w:r>
          </w:p>
        </w:tc>
        <w:tc>
          <w:tcPr>
            <w:tcW w:w="2006" w:type="pct"/>
            <w:noWrap/>
            <w:hideMark/>
          </w:tcPr>
          <w:p w14:paraId="503013A5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auxiliares aos transportes aquaviários</w:t>
            </w:r>
          </w:p>
        </w:tc>
        <w:tc>
          <w:tcPr>
            <w:tcW w:w="377" w:type="pct"/>
          </w:tcPr>
          <w:p w14:paraId="212A7FB7" w14:textId="2B4BBAF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52.31-1</w:t>
            </w:r>
          </w:p>
        </w:tc>
        <w:tc>
          <w:tcPr>
            <w:tcW w:w="1417" w:type="pct"/>
          </w:tcPr>
          <w:p w14:paraId="76725E74" w14:textId="1350620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Gestão de portos e terminais</w:t>
            </w:r>
          </w:p>
        </w:tc>
        <w:tc>
          <w:tcPr>
            <w:tcW w:w="849" w:type="pct"/>
            <w:noWrap/>
            <w:hideMark/>
          </w:tcPr>
          <w:p w14:paraId="5F6E942E" w14:textId="6A8C3DC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3F7126" w14:paraId="2A6D502B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0EA361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63.22-3</w:t>
            </w:r>
          </w:p>
        </w:tc>
        <w:tc>
          <w:tcPr>
            <w:tcW w:w="2006" w:type="pct"/>
            <w:noWrap/>
            <w:hideMark/>
          </w:tcPr>
          <w:p w14:paraId="7429199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auxiliares aos transportes aquaviários</w:t>
            </w:r>
          </w:p>
        </w:tc>
        <w:tc>
          <w:tcPr>
            <w:tcW w:w="377" w:type="pct"/>
          </w:tcPr>
          <w:p w14:paraId="05B6CE30" w14:textId="0DCCBD1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52.39-7</w:t>
            </w:r>
          </w:p>
        </w:tc>
        <w:tc>
          <w:tcPr>
            <w:tcW w:w="1417" w:type="pct"/>
          </w:tcPr>
          <w:p w14:paraId="5110CCAC" w14:textId="0280124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auxiliares dos transportes aquaviários não especificadas anteriormente</w:t>
            </w:r>
          </w:p>
        </w:tc>
        <w:tc>
          <w:tcPr>
            <w:tcW w:w="849" w:type="pct"/>
            <w:noWrap/>
            <w:hideMark/>
          </w:tcPr>
          <w:p w14:paraId="67C7B9E1" w14:textId="1C9E733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7622DC" w14:paraId="6F4D2A26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EA941E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63.22-3</w:t>
            </w:r>
          </w:p>
        </w:tc>
        <w:tc>
          <w:tcPr>
            <w:tcW w:w="2006" w:type="pct"/>
            <w:noWrap/>
            <w:hideMark/>
          </w:tcPr>
          <w:p w14:paraId="7E525BA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auxiliares aos transportes aquaviários</w:t>
            </w:r>
          </w:p>
        </w:tc>
        <w:tc>
          <w:tcPr>
            <w:tcW w:w="377" w:type="pct"/>
          </w:tcPr>
          <w:p w14:paraId="73BC18AF" w14:textId="064AC4C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33.17-1</w:t>
            </w:r>
          </w:p>
        </w:tc>
        <w:tc>
          <w:tcPr>
            <w:tcW w:w="1417" w:type="pct"/>
          </w:tcPr>
          <w:p w14:paraId="120BF23B" w14:textId="7D6ADD1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Manutenção e reparação de embarcações</w:t>
            </w:r>
          </w:p>
        </w:tc>
        <w:tc>
          <w:tcPr>
            <w:tcW w:w="849" w:type="pct"/>
            <w:noWrap/>
            <w:hideMark/>
          </w:tcPr>
          <w:p w14:paraId="38926DCF" w14:textId="0C88B60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3F7126" w14:paraId="763D2C6B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7E56E21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63.23-1</w:t>
            </w:r>
          </w:p>
        </w:tc>
        <w:tc>
          <w:tcPr>
            <w:tcW w:w="2006" w:type="pct"/>
            <w:noWrap/>
            <w:hideMark/>
          </w:tcPr>
          <w:p w14:paraId="662CC14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auxiliares aos transportes aéreos</w:t>
            </w:r>
          </w:p>
        </w:tc>
        <w:tc>
          <w:tcPr>
            <w:tcW w:w="377" w:type="pct"/>
          </w:tcPr>
          <w:p w14:paraId="2ED7A856" w14:textId="07B1401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52.40-1</w:t>
            </w:r>
          </w:p>
        </w:tc>
        <w:tc>
          <w:tcPr>
            <w:tcW w:w="1417" w:type="pct"/>
          </w:tcPr>
          <w:p w14:paraId="2261B799" w14:textId="35F4CDF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auxiliares dos transportes aéreos</w:t>
            </w:r>
          </w:p>
        </w:tc>
        <w:tc>
          <w:tcPr>
            <w:tcW w:w="849" w:type="pct"/>
            <w:noWrap/>
            <w:hideMark/>
          </w:tcPr>
          <w:p w14:paraId="5E00C0A6" w14:textId="6F58704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7622DC" w14:paraId="33EE16A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3DDEEE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63.23-1</w:t>
            </w:r>
          </w:p>
        </w:tc>
        <w:tc>
          <w:tcPr>
            <w:tcW w:w="2006" w:type="pct"/>
            <w:noWrap/>
            <w:hideMark/>
          </w:tcPr>
          <w:p w14:paraId="1422A1E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auxiliares aos transportes aéreos</w:t>
            </w:r>
          </w:p>
        </w:tc>
        <w:tc>
          <w:tcPr>
            <w:tcW w:w="377" w:type="pct"/>
          </w:tcPr>
          <w:p w14:paraId="6D41570A" w14:textId="0B8EFA4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33.16-3</w:t>
            </w:r>
          </w:p>
        </w:tc>
        <w:tc>
          <w:tcPr>
            <w:tcW w:w="1417" w:type="pct"/>
          </w:tcPr>
          <w:p w14:paraId="7EB51882" w14:textId="0724B62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Manutenção e reparação de aeronaves</w:t>
            </w:r>
          </w:p>
        </w:tc>
        <w:tc>
          <w:tcPr>
            <w:tcW w:w="849" w:type="pct"/>
            <w:noWrap/>
            <w:hideMark/>
          </w:tcPr>
          <w:p w14:paraId="0FAB0008" w14:textId="19CD1F9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3F7126" w14:paraId="28DA26A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FE80C4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64.20-3</w:t>
            </w:r>
          </w:p>
        </w:tc>
        <w:tc>
          <w:tcPr>
            <w:tcW w:w="2006" w:type="pct"/>
            <w:noWrap/>
            <w:hideMark/>
          </w:tcPr>
          <w:p w14:paraId="142C43E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Telecomunicações</w:t>
            </w:r>
          </w:p>
        </w:tc>
        <w:tc>
          <w:tcPr>
            <w:tcW w:w="377" w:type="pct"/>
          </w:tcPr>
          <w:p w14:paraId="5FF9CA5C" w14:textId="266C1A9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60.10-1</w:t>
            </w:r>
          </w:p>
        </w:tc>
        <w:tc>
          <w:tcPr>
            <w:tcW w:w="1417" w:type="pct"/>
          </w:tcPr>
          <w:p w14:paraId="0CD51B5E" w14:textId="1C45878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rádio</w:t>
            </w:r>
          </w:p>
        </w:tc>
        <w:tc>
          <w:tcPr>
            <w:tcW w:w="849" w:type="pct"/>
            <w:noWrap/>
            <w:hideMark/>
          </w:tcPr>
          <w:p w14:paraId="0134F625" w14:textId="047A396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7A362E9F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409CD8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64.20-3</w:t>
            </w:r>
          </w:p>
        </w:tc>
        <w:tc>
          <w:tcPr>
            <w:tcW w:w="2006" w:type="pct"/>
            <w:noWrap/>
            <w:hideMark/>
          </w:tcPr>
          <w:p w14:paraId="171E8D5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Telecomunicações</w:t>
            </w:r>
          </w:p>
        </w:tc>
        <w:tc>
          <w:tcPr>
            <w:tcW w:w="377" w:type="pct"/>
          </w:tcPr>
          <w:p w14:paraId="7D192B39" w14:textId="326BEF2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61.10-8</w:t>
            </w:r>
          </w:p>
        </w:tc>
        <w:tc>
          <w:tcPr>
            <w:tcW w:w="1417" w:type="pct"/>
          </w:tcPr>
          <w:p w14:paraId="499C19B9" w14:textId="71C260B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Telecomunicações por fio</w:t>
            </w:r>
          </w:p>
        </w:tc>
        <w:tc>
          <w:tcPr>
            <w:tcW w:w="849" w:type="pct"/>
            <w:noWrap/>
            <w:hideMark/>
          </w:tcPr>
          <w:p w14:paraId="0A21C9AF" w14:textId="6687A6D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19426ADC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BA772E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64.20-3</w:t>
            </w:r>
          </w:p>
        </w:tc>
        <w:tc>
          <w:tcPr>
            <w:tcW w:w="2006" w:type="pct"/>
            <w:noWrap/>
            <w:hideMark/>
          </w:tcPr>
          <w:p w14:paraId="31EF425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Telecomunicações</w:t>
            </w:r>
          </w:p>
        </w:tc>
        <w:tc>
          <w:tcPr>
            <w:tcW w:w="377" w:type="pct"/>
          </w:tcPr>
          <w:p w14:paraId="32D3014E" w14:textId="49062DF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61.20-5</w:t>
            </w:r>
          </w:p>
        </w:tc>
        <w:tc>
          <w:tcPr>
            <w:tcW w:w="1417" w:type="pct"/>
          </w:tcPr>
          <w:p w14:paraId="63E5D33E" w14:textId="0D1F428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Telecomunicações sem fio</w:t>
            </w:r>
          </w:p>
        </w:tc>
        <w:tc>
          <w:tcPr>
            <w:tcW w:w="849" w:type="pct"/>
            <w:noWrap/>
            <w:hideMark/>
          </w:tcPr>
          <w:p w14:paraId="42CFB45B" w14:textId="0493BD5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32146F3F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40A44C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64.20-3</w:t>
            </w:r>
          </w:p>
        </w:tc>
        <w:tc>
          <w:tcPr>
            <w:tcW w:w="2006" w:type="pct"/>
            <w:noWrap/>
            <w:hideMark/>
          </w:tcPr>
          <w:p w14:paraId="38FD4B61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Telecomunicações</w:t>
            </w:r>
          </w:p>
        </w:tc>
        <w:tc>
          <w:tcPr>
            <w:tcW w:w="377" w:type="pct"/>
          </w:tcPr>
          <w:p w14:paraId="476C414A" w14:textId="0347823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61.30-2</w:t>
            </w:r>
          </w:p>
        </w:tc>
        <w:tc>
          <w:tcPr>
            <w:tcW w:w="1417" w:type="pct"/>
          </w:tcPr>
          <w:p w14:paraId="1F11918C" w14:textId="695C588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Telecomunicações por satélite</w:t>
            </w:r>
          </w:p>
        </w:tc>
        <w:tc>
          <w:tcPr>
            <w:tcW w:w="849" w:type="pct"/>
            <w:noWrap/>
            <w:hideMark/>
          </w:tcPr>
          <w:p w14:paraId="68418DD8" w14:textId="02E5DD6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24B730FA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4FC8765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64.20-3</w:t>
            </w:r>
          </w:p>
        </w:tc>
        <w:tc>
          <w:tcPr>
            <w:tcW w:w="2006" w:type="pct"/>
            <w:noWrap/>
            <w:hideMark/>
          </w:tcPr>
          <w:p w14:paraId="76E320C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Telecomunicações</w:t>
            </w:r>
          </w:p>
        </w:tc>
        <w:tc>
          <w:tcPr>
            <w:tcW w:w="377" w:type="pct"/>
          </w:tcPr>
          <w:p w14:paraId="05BEF8DA" w14:textId="16BCB18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61.41-8</w:t>
            </w:r>
          </w:p>
        </w:tc>
        <w:tc>
          <w:tcPr>
            <w:tcW w:w="1417" w:type="pct"/>
          </w:tcPr>
          <w:p w14:paraId="0A5D7EFE" w14:textId="5FF4206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Operadoras de televisão por assinatura por cabo</w:t>
            </w:r>
          </w:p>
        </w:tc>
        <w:tc>
          <w:tcPr>
            <w:tcW w:w="849" w:type="pct"/>
            <w:noWrap/>
            <w:hideMark/>
          </w:tcPr>
          <w:p w14:paraId="026D7280" w14:textId="0009744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1D7EF9E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2DEA9E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64.20-3</w:t>
            </w:r>
          </w:p>
        </w:tc>
        <w:tc>
          <w:tcPr>
            <w:tcW w:w="2006" w:type="pct"/>
            <w:noWrap/>
            <w:hideMark/>
          </w:tcPr>
          <w:p w14:paraId="53280C61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Telecomunicações</w:t>
            </w:r>
          </w:p>
        </w:tc>
        <w:tc>
          <w:tcPr>
            <w:tcW w:w="377" w:type="pct"/>
          </w:tcPr>
          <w:p w14:paraId="32BB8037" w14:textId="338CC3E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61.42-6</w:t>
            </w:r>
          </w:p>
        </w:tc>
        <w:tc>
          <w:tcPr>
            <w:tcW w:w="1417" w:type="pct"/>
          </w:tcPr>
          <w:p w14:paraId="5E329605" w14:textId="3A44214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Operadoras de televisão por assinatura por microondas</w:t>
            </w:r>
          </w:p>
        </w:tc>
        <w:tc>
          <w:tcPr>
            <w:tcW w:w="849" w:type="pct"/>
            <w:noWrap/>
            <w:hideMark/>
          </w:tcPr>
          <w:p w14:paraId="426FD7CE" w14:textId="3FDD957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2A541654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B45F9C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64.20-3</w:t>
            </w:r>
          </w:p>
        </w:tc>
        <w:tc>
          <w:tcPr>
            <w:tcW w:w="2006" w:type="pct"/>
            <w:noWrap/>
            <w:hideMark/>
          </w:tcPr>
          <w:p w14:paraId="368CC9A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Telecomunicações</w:t>
            </w:r>
          </w:p>
        </w:tc>
        <w:tc>
          <w:tcPr>
            <w:tcW w:w="377" w:type="pct"/>
          </w:tcPr>
          <w:p w14:paraId="2EB7DD62" w14:textId="62BD68A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61.43-4</w:t>
            </w:r>
          </w:p>
        </w:tc>
        <w:tc>
          <w:tcPr>
            <w:tcW w:w="1417" w:type="pct"/>
          </w:tcPr>
          <w:p w14:paraId="5EB4BDD5" w14:textId="1764899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Operadoras de televisão por assinatura por satélite</w:t>
            </w:r>
          </w:p>
        </w:tc>
        <w:tc>
          <w:tcPr>
            <w:tcW w:w="849" w:type="pct"/>
            <w:noWrap/>
            <w:hideMark/>
          </w:tcPr>
          <w:p w14:paraId="5220A42B" w14:textId="55B2281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10B82C65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76E9621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64.20-3</w:t>
            </w:r>
          </w:p>
        </w:tc>
        <w:tc>
          <w:tcPr>
            <w:tcW w:w="2006" w:type="pct"/>
            <w:noWrap/>
            <w:hideMark/>
          </w:tcPr>
          <w:p w14:paraId="7263FFF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Telecomunicações</w:t>
            </w:r>
          </w:p>
        </w:tc>
        <w:tc>
          <w:tcPr>
            <w:tcW w:w="377" w:type="pct"/>
          </w:tcPr>
          <w:p w14:paraId="72D674A9" w14:textId="06FE2A5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61.90-6</w:t>
            </w:r>
          </w:p>
        </w:tc>
        <w:tc>
          <w:tcPr>
            <w:tcW w:w="1417" w:type="pct"/>
          </w:tcPr>
          <w:p w14:paraId="2846780C" w14:textId="5FAA001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Outras atividades de telecomunicações</w:t>
            </w:r>
          </w:p>
        </w:tc>
        <w:tc>
          <w:tcPr>
            <w:tcW w:w="849" w:type="pct"/>
            <w:noWrap/>
            <w:hideMark/>
          </w:tcPr>
          <w:p w14:paraId="015E8B69" w14:textId="56E38E4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3C10976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48BE0E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64.20-3</w:t>
            </w:r>
          </w:p>
        </w:tc>
        <w:tc>
          <w:tcPr>
            <w:tcW w:w="2006" w:type="pct"/>
            <w:noWrap/>
            <w:hideMark/>
          </w:tcPr>
          <w:p w14:paraId="0540D3D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Telecomunicações</w:t>
            </w:r>
          </w:p>
        </w:tc>
        <w:tc>
          <w:tcPr>
            <w:tcW w:w="377" w:type="pct"/>
          </w:tcPr>
          <w:p w14:paraId="4944C438" w14:textId="17D2B26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82.99-7</w:t>
            </w:r>
          </w:p>
        </w:tc>
        <w:tc>
          <w:tcPr>
            <w:tcW w:w="1417" w:type="pct"/>
          </w:tcPr>
          <w:p w14:paraId="6E2864B1" w14:textId="0912BB7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serviços prestados principalmente às empresas não especificadas anteriormente</w:t>
            </w:r>
          </w:p>
        </w:tc>
        <w:tc>
          <w:tcPr>
            <w:tcW w:w="849" w:type="pct"/>
            <w:noWrap/>
            <w:hideMark/>
          </w:tcPr>
          <w:p w14:paraId="230ACC19" w14:textId="3278398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3F7126" w14:paraId="058D881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38C5CD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65.93-5</w:t>
            </w:r>
          </w:p>
        </w:tc>
        <w:tc>
          <w:tcPr>
            <w:tcW w:w="2006" w:type="pct"/>
            <w:noWrap/>
            <w:hideMark/>
          </w:tcPr>
          <w:p w14:paraId="1AD3C1C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Gestão de ativos intangíveis não financeiros</w:t>
            </w:r>
          </w:p>
        </w:tc>
        <w:tc>
          <w:tcPr>
            <w:tcW w:w="377" w:type="pct"/>
          </w:tcPr>
          <w:p w14:paraId="4271729B" w14:textId="2EAD7CF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59.13-8</w:t>
            </w:r>
          </w:p>
        </w:tc>
        <w:tc>
          <w:tcPr>
            <w:tcW w:w="1417" w:type="pct"/>
          </w:tcPr>
          <w:p w14:paraId="154689C4" w14:textId="50A11D2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Distribuição cinematográfica, de vídeo e de programas de televisão</w:t>
            </w:r>
          </w:p>
        </w:tc>
        <w:tc>
          <w:tcPr>
            <w:tcW w:w="849" w:type="pct"/>
            <w:noWrap/>
            <w:hideMark/>
          </w:tcPr>
          <w:p w14:paraId="48BE0FA4" w14:textId="1EABDE0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411D358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1A9D7A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65.93-5</w:t>
            </w:r>
          </w:p>
        </w:tc>
        <w:tc>
          <w:tcPr>
            <w:tcW w:w="2006" w:type="pct"/>
            <w:noWrap/>
            <w:hideMark/>
          </w:tcPr>
          <w:p w14:paraId="0BC4107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Gestão de ativos intangíveis não financeiros</w:t>
            </w:r>
          </w:p>
        </w:tc>
        <w:tc>
          <w:tcPr>
            <w:tcW w:w="377" w:type="pct"/>
          </w:tcPr>
          <w:p w14:paraId="364BC3C3" w14:textId="4FE824D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59.20-1</w:t>
            </w:r>
          </w:p>
        </w:tc>
        <w:tc>
          <w:tcPr>
            <w:tcW w:w="1417" w:type="pct"/>
          </w:tcPr>
          <w:p w14:paraId="13A1F1C6" w14:textId="17D9B3A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gravação de som e de edição de música</w:t>
            </w:r>
          </w:p>
        </w:tc>
        <w:tc>
          <w:tcPr>
            <w:tcW w:w="849" w:type="pct"/>
            <w:noWrap/>
            <w:hideMark/>
          </w:tcPr>
          <w:p w14:paraId="7BB79DE8" w14:textId="4E1FD56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3633F6AC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89AA47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65.93-5</w:t>
            </w:r>
          </w:p>
        </w:tc>
        <w:tc>
          <w:tcPr>
            <w:tcW w:w="2006" w:type="pct"/>
            <w:noWrap/>
            <w:hideMark/>
          </w:tcPr>
          <w:p w14:paraId="7FA3C30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Gestão de ativos intangíveis não financeiros</w:t>
            </w:r>
          </w:p>
        </w:tc>
        <w:tc>
          <w:tcPr>
            <w:tcW w:w="377" w:type="pct"/>
          </w:tcPr>
          <w:p w14:paraId="0E0128B0" w14:textId="15CEEBD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77.40-3</w:t>
            </w:r>
          </w:p>
        </w:tc>
        <w:tc>
          <w:tcPr>
            <w:tcW w:w="1417" w:type="pct"/>
          </w:tcPr>
          <w:p w14:paraId="5D8291E5" w14:textId="3E39369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Gestão de ativos intangíveis não-financeiros</w:t>
            </w:r>
          </w:p>
        </w:tc>
        <w:tc>
          <w:tcPr>
            <w:tcW w:w="849" w:type="pct"/>
            <w:noWrap/>
            <w:hideMark/>
          </w:tcPr>
          <w:p w14:paraId="487D583B" w14:textId="46C4FBE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7622DC" w14:paraId="786195F4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28AEDC5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65.93-5</w:t>
            </w:r>
          </w:p>
        </w:tc>
        <w:tc>
          <w:tcPr>
            <w:tcW w:w="2006" w:type="pct"/>
            <w:noWrap/>
            <w:hideMark/>
          </w:tcPr>
          <w:p w14:paraId="26D0446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Gestão de ativos intangíveis não financeiros</w:t>
            </w:r>
          </w:p>
        </w:tc>
        <w:tc>
          <w:tcPr>
            <w:tcW w:w="377" w:type="pct"/>
          </w:tcPr>
          <w:p w14:paraId="7F454CFC" w14:textId="33F1441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58.11-5</w:t>
            </w:r>
          </w:p>
        </w:tc>
        <w:tc>
          <w:tcPr>
            <w:tcW w:w="1417" w:type="pct"/>
          </w:tcPr>
          <w:p w14:paraId="20A74B12" w14:textId="49CEB18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Edição de livros</w:t>
            </w:r>
          </w:p>
        </w:tc>
        <w:tc>
          <w:tcPr>
            <w:tcW w:w="849" w:type="pct"/>
            <w:noWrap/>
            <w:hideMark/>
          </w:tcPr>
          <w:p w14:paraId="1EDD1936" w14:textId="7523F39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3F7126" w14:paraId="7904868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2C29A7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70.10-6</w:t>
            </w:r>
          </w:p>
        </w:tc>
        <w:tc>
          <w:tcPr>
            <w:tcW w:w="2006" w:type="pct"/>
            <w:noWrap/>
            <w:hideMark/>
          </w:tcPr>
          <w:p w14:paraId="0EACA59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Incorporação e compra e venda de imóveis</w:t>
            </w:r>
          </w:p>
        </w:tc>
        <w:tc>
          <w:tcPr>
            <w:tcW w:w="377" w:type="pct"/>
          </w:tcPr>
          <w:p w14:paraId="574830AC" w14:textId="197E3DB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68.10-2</w:t>
            </w:r>
          </w:p>
        </w:tc>
        <w:tc>
          <w:tcPr>
            <w:tcW w:w="1417" w:type="pct"/>
          </w:tcPr>
          <w:p w14:paraId="07800C48" w14:textId="1B12B15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imobiliárias de imóveis próprios</w:t>
            </w:r>
          </w:p>
        </w:tc>
        <w:tc>
          <w:tcPr>
            <w:tcW w:w="849" w:type="pct"/>
            <w:noWrap/>
            <w:hideMark/>
          </w:tcPr>
          <w:p w14:paraId="10587974" w14:textId="4CF7BE3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7622DC" w14:paraId="7C4FFC53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DA9F90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70.10-6</w:t>
            </w:r>
          </w:p>
        </w:tc>
        <w:tc>
          <w:tcPr>
            <w:tcW w:w="2006" w:type="pct"/>
            <w:noWrap/>
            <w:hideMark/>
          </w:tcPr>
          <w:p w14:paraId="3CC46C6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Incorporação e compra e venda de imóveis</w:t>
            </w:r>
          </w:p>
        </w:tc>
        <w:tc>
          <w:tcPr>
            <w:tcW w:w="377" w:type="pct"/>
          </w:tcPr>
          <w:p w14:paraId="4F814EF2" w14:textId="3729DC8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41.10-7</w:t>
            </w:r>
          </w:p>
        </w:tc>
        <w:tc>
          <w:tcPr>
            <w:tcW w:w="1417" w:type="pct"/>
          </w:tcPr>
          <w:p w14:paraId="2EBE7A46" w14:textId="5BFDE7E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Incorporação de empreendimentos imobiliários</w:t>
            </w:r>
          </w:p>
        </w:tc>
        <w:tc>
          <w:tcPr>
            <w:tcW w:w="849" w:type="pct"/>
            <w:noWrap/>
            <w:hideMark/>
          </w:tcPr>
          <w:p w14:paraId="56803902" w14:textId="5663D8C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Without Classification</w:t>
            </w:r>
          </w:p>
        </w:tc>
      </w:tr>
      <w:tr w:rsidR="007622DC" w:rsidRPr="003F7126" w14:paraId="045D2D1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38FE5C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72.40-0</w:t>
            </w:r>
          </w:p>
        </w:tc>
        <w:tc>
          <w:tcPr>
            <w:tcW w:w="2006" w:type="pct"/>
            <w:noWrap/>
            <w:hideMark/>
          </w:tcPr>
          <w:p w14:paraId="626FD33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banco de dados e distribuição on-line de conteúdo eletrônico</w:t>
            </w:r>
          </w:p>
        </w:tc>
        <w:tc>
          <w:tcPr>
            <w:tcW w:w="377" w:type="pct"/>
          </w:tcPr>
          <w:p w14:paraId="40BFE8E6" w14:textId="36B77AD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62.01-5</w:t>
            </w:r>
          </w:p>
        </w:tc>
        <w:tc>
          <w:tcPr>
            <w:tcW w:w="1417" w:type="pct"/>
          </w:tcPr>
          <w:p w14:paraId="1D568803" w14:textId="37F05AB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Desenvolvimento de programas de computador sob encomenda</w:t>
            </w:r>
          </w:p>
        </w:tc>
        <w:tc>
          <w:tcPr>
            <w:tcW w:w="849" w:type="pct"/>
            <w:noWrap/>
            <w:hideMark/>
          </w:tcPr>
          <w:p w14:paraId="77060A50" w14:textId="5C65998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3BF4B8E0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5985821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72.40-0</w:t>
            </w:r>
          </w:p>
        </w:tc>
        <w:tc>
          <w:tcPr>
            <w:tcW w:w="2006" w:type="pct"/>
            <w:noWrap/>
            <w:hideMark/>
          </w:tcPr>
          <w:p w14:paraId="40798C0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banco de dados e distribuição on-line de conteúdo eletrônico</w:t>
            </w:r>
          </w:p>
        </w:tc>
        <w:tc>
          <w:tcPr>
            <w:tcW w:w="377" w:type="pct"/>
          </w:tcPr>
          <w:p w14:paraId="499D978A" w14:textId="1AD57C7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63.11-9</w:t>
            </w:r>
          </w:p>
        </w:tc>
        <w:tc>
          <w:tcPr>
            <w:tcW w:w="1417" w:type="pct"/>
          </w:tcPr>
          <w:p w14:paraId="3DCB7388" w14:textId="0B15CF5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Tratamento de dados, provedores de serviços de aplicação e serviços de hospedagem na internet</w:t>
            </w:r>
          </w:p>
        </w:tc>
        <w:tc>
          <w:tcPr>
            <w:tcW w:w="849" w:type="pct"/>
            <w:noWrap/>
            <w:hideMark/>
          </w:tcPr>
          <w:p w14:paraId="11FCEE0A" w14:textId="1BACA75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3F7126" w14:paraId="31B5648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6653B1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72.40-0</w:t>
            </w:r>
          </w:p>
        </w:tc>
        <w:tc>
          <w:tcPr>
            <w:tcW w:w="2006" w:type="pct"/>
            <w:noWrap/>
            <w:hideMark/>
          </w:tcPr>
          <w:p w14:paraId="6499F49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banco de dados e distribuição on-line de conteúdo eletrônico</w:t>
            </w:r>
          </w:p>
        </w:tc>
        <w:tc>
          <w:tcPr>
            <w:tcW w:w="377" w:type="pct"/>
          </w:tcPr>
          <w:p w14:paraId="6A278136" w14:textId="5EBFB66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63.19-4</w:t>
            </w:r>
          </w:p>
        </w:tc>
        <w:tc>
          <w:tcPr>
            <w:tcW w:w="1417" w:type="pct"/>
          </w:tcPr>
          <w:p w14:paraId="0894EF47" w14:textId="7BC4CAE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Portais, provedores de conteúdo e outros serviços de informação na internet</w:t>
            </w:r>
          </w:p>
        </w:tc>
        <w:tc>
          <w:tcPr>
            <w:tcW w:w="849" w:type="pct"/>
            <w:noWrap/>
            <w:hideMark/>
          </w:tcPr>
          <w:p w14:paraId="014A41DF" w14:textId="411BFF8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7622DC" w14:paraId="7706B794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6DE741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72.40-0</w:t>
            </w:r>
          </w:p>
        </w:tc>
        <w:tc>
          <w:tcPr>
            <w:tcW w:w="2006" w:type="pct"/>
            <w:noWrap/>
            <w:hideMark/>
          </w:tcPr>
          <w:p w14:paraId="6F18347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banco de dados e distribuição on-line de conteúdo eletrônico</w:t>
            </w:r>
          </w:p>
        </w:tc>
        <w:tc>
          <w:tcPr>
            <w:tcW w:w="377" w:type="pct"/>
          </w:tcPr>
          <w:p w14:paraId="6DDB33D8" w14:textId="47A80E8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74.90-1</w:t>
            </w:r>
          </w:p>
        </w:tc>
        <w:tc>
          <w:tcPr>
            <w:tcW w:w="1417" w:type="pct"/>
          </w:tcPr>
          <w:p w14:paraId="0D60E4B3" w14:textId="154317F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profissionais, científicas e técnicas não especificadas anteriormente</w:t>
            </w:r>
          </w:p>
        </w:tc>
        <w:tc>
          <w:tcPr>
            <w:tcW w:w="849" w:type="pct"/>
            <w:noWrap/>
            <w:hideMark/>
          </w:tcPr>
          <w:p w14:paraId="0EA096FA" w14:textId="54AC378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Knowledge-intensive market services</w:t>
            </w:r>
          </w:p>
        </w:tc>
      </w:tr>
      <w:tr w:rsidR="007622DC" w:rsidRPr="007622DC" w14:paraId="0F32E641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7BD95B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72.40-0</w:t>
            </w:r>
          </w:p>
        </w:tc>
        <w:tc>
          <w:tcPr>
            <w:tcW w:w="2006" w:type="pct"/>
            <w:noWrap/>
            <w:hideMark/>
          </w:tcPr>
          <w:p w14:paraId="1F25452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banco de dados e distribuição on-line de conteúdo eletrônico</w:t>
            </w:r>
          </w:p>
        </w:tc>
        <w:tc>
          <w:tcPr>
            <w:tcW w:w="377" w:type="pct"/>
          </w:tcPr>
          <w:p w14:paraId="7E3F3C14" w14:textId="49FAD89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58.11-5</w:t>
            </w:r>
          </w:p>
        </w:tc>
        <w:tc>
          <w:tcPr>
            <w:tcW w:w="1417" w:type="pct"/>
          </w:tcPr>
          <w:p w14:paraId="5AF0D91B" w14:textId="3753D06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Edição de livros</w:t>
            </w:r>
          </w:p>
        </w:tc>
        <w:tc>
          <w:tcPr>
            <w:tcW w:w="849" w:type="pct"/>
            <w:noWrap/>
            <w:hideMark/>
          </w:tcPr>
          <w:p w14:paraId="73DAC16E" w14:textId="59326AF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7622DC" w14:paraId="1256A39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EB8107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72.40-0</w:t>
            </w:r>
          </w:p>
        </w:tc>
        <w:tc>
          <w:tcPr>
            <w:tcW w:w="2006" w:type="pct"/>
            <w:noWrap/>
            <w:hideMark/>
          </w:tcPr>
          <w:p w14:paraId="665CC90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banco de dados e distribuição on-line de conteúdo eletrônico</w:t>
            </w:r>
          </w:p>
        </w:tc>
        <w:tc>
          <w:tcPr>
            <w:tcW w:w="377" w:type="pct"/>
          </w:tcPr>
          <w:p w14:paraId="0FB60E11" w14:textId="256DE39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58.12-3</w:t>
            </w:r>
          </w:p>
        </w:tc>
        <w:tc>
          <w:tcPr>
            <w:tcW w:w="1417" w:type="pct"/>
          </w:tcPr>
          <w:p w14:paraId="564663BD" w14:textId="03C012B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Edição de jornais</w:t>
            </w:r>
          </w:p>
        </w:tc>
        <w:tc>
          <w:tcPr>
            <w:tcW w:w="849" w:type="pct"/>
            <w:noWrap/>
            <w:hideMark/>
          </w:tcPr>
          <w:p w14:paraId="1098C792" w14:textId="64C5B4C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7622DC" w14:paraId="18D9A849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0CEC55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72.40-0</w:t>
            </w:r>
          </w:p>
        </w:tc>
        <w:tc>
          <w:tcPr>
            <w:tcW w:w="2006" w:type="pct"/>
            <w:noWrap/>
            <w:hideMark/>
          </w:tcPr>
          <w:p w14:paraId="3774E97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banco de dados e distribuição on-line de conteúdo eletrônico</w:t>
            </w:r>
          </w:p>
        </w:tc>
        <w:tc>
          <w:tcPr>
            <w:tcW w:w="377" w:type="pct"/>
          </w:tcPr>
          <w:p w14:paraId="2698DB71" w14:textId="7A9A8C3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58.13-1</w:t>
            </w:r>
          </w:p>
        </w:tc>
        <w:tc>
          <w:tcPr>
            <w:tcW w:w="1417" w:type="pct"/>
          </w:tcPr>
          <w:p w14:paraId="512745FB" w14:textId="1601C10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Edição de revistas</w:t>
            </w:r>
          </w:p>
        </w:tc>
        <w:tc>
          <w:tcPr>
            <w:tcW w:w="849" w:type="pct"/>
            <w:noWrap/>
            <w:hideMark/>
          </w:tcPr>
          <w:p w14:paraId="1B2CDAFD" w14:textId="656D210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7622DC" w14:paraId="3646BDD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7119AB1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72.40-0</w:t>
            </w:r>
          </w:p>
        </w:tc>
        <w:tc>
          <w:tcPr>
            <w:tcW w:w="2006" w:type="pct"/>
            <w:noWrap/>
            <w:hideMark/>
          </w:tcPr>
          <w:p w14:paraId="00C5A8D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banco de dados e distribuição on-line de conteúdo eletrônico</w:t>
            </w:r>
          </w:p>
        </w:tc>
        <w:tc>
          <w:tcPr>
            <w:tcW w:w="377" w:type="pct"/>
          </w:tcPr>
          <w:p w14:paraId="2CFB0706" w14:textId="5C56A8B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58.19-1</w:t>
            </w:r>
          </w:p>
        </w:tc>
        <w:tc>
          <w:tcPr>
            <w:tcW w:w="1417" w:type="pct"/>
          </w:tcPr>
          <w:p w14:paraId="35493298" w14:textId="039374C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Edição de cadastros, listas e outros produtos gráficos</w:t>
            </w:r>
          </w:p>
        </w:tc>
        <w:tc>
          <w:tcPr>
            <w:tcW w:w="849" w:type="pct"/>
            <w:noWrap/>
            <w:hideMark/>
          </w:tcPr>
          <w:p w14:paraId="39EBE48D" w14:textId="6AB4966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3F7126" w14:paraId="2035CE96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2ECFA4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72.50-8</w:t>
            </w:r>
          </w:p>
        </w:tc>
        <w:tc>
          <w:tcPr>
            <w:tcW w:w="2006" w:type="pct"/>
            <w:noWrap/>
            <w:hideMark/>
          </w:tcPr>
          <w:p w14:paraId="684B5415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Manutenção e reparação de máquinas de escritório e de informática</w:t>
            </w:r>
          </w:p>
        </w:tc>
        <w:tc>
          <w:tcPr>
            <w:tcW w:w="377" w:type="pct"/>
          </w:tcPr>
          <w:p w14:paraId="6CD34C71" w14:textId="4AF30F1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95.11-8</w:t>
            </w:r>
          </w:p>
        </w:tc>
        <w:tc>
          <w:tcPr>
            <w:tcW w:w="1417" w:type="pct"/>
          </w:tcPr>
          <w:p w14:paraId="0128789A" w14:textId="6997C72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Reparação e manutenção de computadores e de equipamentos periféricos</w:t>
            </w:r>
          </w:p>
        </w:tc>
        <w:tc>
          <w:tcPr>
            <w:tcW w:w="849" w:type="pct"/>
            <w:noWrap/>
            <w:hideMark/>
          </w:tcPr>
          <w:p w14:paraId="2CE589FD" w14:textId="5426BAA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7622DC" w14:paraId="507F8689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B431CD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72.50-8</w:t>
            </w:r>
          </w:p>
        </w:tc>
        <w:tc>
          <w:tcPr>
            <w:tcW w:w="2006" w:type="pct"/>
            <w:noWrap/>
            <w:hideMark/>
          </w:tcPr>
          <w:p w14:paraId="68B667D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Manutenção e reparação de máquinas de escritório e de informática</w:t>
            </w:r>
          </w:p>
        </w:tc>
        <w:tc>
          <w:tcPr>
            <w:tcW w:w="377" w:type="pct"/>
          </w:tcPr>
          <w:p w14:paraId="1580A0E1" w14:textId="7EC08B3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33.14-7</w:t>
            </w:r>
          </w:p>
        </w:tc>
        <w:tc>
          <w:tcPr>
            <w:tcW w:w="1417" w:type="pct"/>
          </w:tcPr>
          <w:p w14:paraId="02A898AB" w14:textId="3BA9D1F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Manutenção e reparação de máquinas e equipamentos da indústria mecânica</w:t>
            </w:r>
          </w:p>
        </w:tc>
        <w:tc>
          <w:tcPr>
            <w:tcW w:w="849" w:type="pct"/>
            <w:noWrap/>
            <w:hideMark/>
          </w:tcPr>
          <w:p w14:paraId="38BA164B" w14:textId="08A74EA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Medium-low-technology</w:t>
            </w:r>
          </w:p>
        </w:tc>
      </w:tr>
      <w:tr w:rsidR="007622DC" w:rsidRPr="007622DC" w14:paraId="2AFEC387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7591EB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74.16-0</w:t>
            </w:r>
          </w:p>
        </w:tc>
        <w:tc>
          <w:tcPr>
            <w:tcW w:w="2006" w:type="pct"/>
            <w:noWrap/>
            <w:hideMark/>
          </w:tcPr>
          <w:p w14:paraId="40FD4B3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assessoria em gestão empresarial</w:t>
            </w:r>
          </w:p>
        </w:tc>
        <w:tc>
          <w:tcPr>
            <w:tcW w:w="377" w:type="pct"/>
          </w:tcPr>
          <w:p w14:paraId="1E59B570" w14:textId="7CE7C1E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70.20-4</w:t>
            </w:r>
          </w:p>
        </w:tc>
        <w:tc>
          <w:tcPr>
            <w:tcW w:w="1417" w:type="pct"/>
          </w:tcPr>
          <w:p w14:paraId="72923F12" w14:textId="62075D7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consultoria em gestão empresarial</w:t>
            </w:r>
          </w:p>
        </w:tc>
        <w:tc>
          <w:tcPr>
            <w:tcW w:w="849" w:type="pct"/>
            <w:noWrap/>
            <w:hideMark/>
          </w:tcPr>
          <w:p w14:paraId="503B8846" w14:textId="18F5877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Knowledge-intensive market services</w:t>
            </w:r>
          </w:p>
        </w:tc>
      </w:tr>
      <w:tr w:rsidR="007622DC" w:rsidRPr="007622DC" w14:paraId="23D592FD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A9FEDA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74.16-0</w:t>
            </w:r>
          </w:p>
        </w:tc>
        <w:tc>
          <w:tcPr>
            <w:tcW w:w="2006" w:type="pct"/>
            <w:noWrap/>
            <w:hideMark/>
          </w:tcPr>
          <w:p w14:paraId="346E0BA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assessoria em gestão empresarial</w:t>
            </w:r>
          </w:p>
        </w:tc>
        <w:tc>
          <w:tcPr>
            <w:tcW w:w="377" w:type="pct"/>
          </w:tcPr>
          <w:p w14:paraId="3228211A" w14:textId="4F9A6DD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74.90-1</w:t>
            </w:r>
          </w:p>
        </w:tc>
        <w:tc>
          <w:tcPr>
            <w:tcW w:w="1417" w:type="pct"/>
          </w:tcPr>
          <w:p w14:paraId="488AAA9A" w14:textId="7274740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profissionais, científicas e técnicas não especificadas anteriormente</w:t>
            </w:r>
          </w:p>
        </w:tc>
        <w:tc>
          <w:tcPr>
            <w:tcW w:w="849" w:type="pct"/>
            <w:noWrap/>
            <w:hideMark/>
          </w:tcPr>
          <w:p w14:paraId="7CC288B1" w14:textId="6F8A92A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Knowledge-intensive market services</w:t>
            </w:r>
          </w:p>
        </w:tc>
      </w:tr>
      <w:tr w:rsidR="007622DC" w:rsidRPr="007622DC" w14:paraId="2C4530A1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374B50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74.16-0</w:t>
            </w:r>
          </w:p>
        </w:tc>
        <w:tc>
          <w:tcPr>
            <w:tcW w:w="2006" w:type="pct"/>
            <w:noWrap/>
            <w:hideMark/>
          </w:tcPr>
          <w:p w14:paraId="3F517B1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assessoria em gestão empresarial</w:t>
            </w:r>
          </w:p>
        </w:tc>
        <w:tc>
          <w:tcPr>
            <w:tcW w:w="377" w:type="pct"/>
          </w:tcPr>
          <w:p w14:paraId="7651A8FE" w14:textId="7893D66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85.50-3</w:t>
            </w:r>
          </w:p>
        </w:tc>
        <w:tc>
          <w:tcPr>
            <w:tcW w:w="1417" w:type="pct"/>
          </w:tcPr>
          <w:p w14:paraId="35CD012D" w14:textId="5A943D1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apoio à educação</w:t>
            </w:r>
          </w:p>
        </w:tc>
        <w:tc>
          <w:tcPr>
            <w:tcW w:w="849" w:type="pct"/>
            <w:noWrap/>
            <w:hideMark/>
          </w:tcPr>
          <w:p w14:paraId="33EC58B5" w14:textId="0ABFACB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3F7126" w14:paraId="4E411DE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75676D0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2006" w:type="pct"/>
            <w:noWrap/>
            <w:hideMark/>
          </w:tcPr>
          <w:p w14:paraId="1BCE658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2C6A32AB" w14:textId="03F8DDA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63.99-2</w:t>
            </w:r>
          </w:p>
        </w:tc>
        <w:tc>
          <w:tcPr>
            <w:tcW w:w="1417" w:type="pct"/>
          </w:tcPr>
          <w:p w14:paraId="012696ED" w14:textId="7D5BDC8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Outras atividades de prestação de serviços de informação não especificadas anteriormente</w:t>
            </w:r>
          </w:p>
        </w:tc>
        <w:tc>
          <w:tcPr>
            <w:tcW w:w="849" w:type="pct"/>
            <w:noWrap/>
            <w:hideMark/>
          </w:tcPr>
          <w:p w14:paraId="5819F10A" w14:textId="14B2DA3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7622DC" w14:paraId="6608F604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3243E9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2006" w:type="pct"/>
            <w:noWrap/>
            <w:hideMark/>
          </w:tcPr>
          <w:p w14:paraId="1083133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72E5EE0C" w14:textId="482916B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71.19-7</w:t>
            </w:r>
          </w:p>
        </w:tc>
        <w:tc>
          <w:tcPr>
            <w:tcW w:w="1417" w:type="pct"/>
          </w:tcPr>
          <w:p w14:paraId="79EA2796" w14:textId="6B59504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técnicas relacionadas à arquitetura e engenharia</w:t>
            </w:r>
          </w:p>
        </w:tc>
        <w:tc>
          <w:tcPr>
            <w:tcW w:w="849" w:type="pct"/>
            <w:noWrap/>
            <w:hideMark/>
          </w:tcPr>
          <w:p w14:paraId="0F85A47D" w14:textId="4078BC8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Knowledge-intensive market services</w:t>
            </w:r>
          </w:p>
        </w:tc>
      </w:tr>
      <w:tr w:rsidR="007622DC" w:rsidRPr="007622DC" w14:paraId="274DB9B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0D2EAF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2006" w:type="pct"/>
            <w:noWrap/>
            <w:hideMark/>
          </w:tcPr>
          <w:p w14:paraId="368DEF8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6855173E" w14:textId="5C6ABAC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73.19-0</w:t>
            </w:r>
          </w:p>
        </w:tc>
        <w:tc>
          <w:tcPr>
            <w:tcW w:w="1417" w:type="pct"/>
          </w:tcPr>
          <w:p w14:paraId="2369892E" w14:textId="058BE9E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publicidade não especificadas anteriormente</w:t>
            </w:r>
          </w:p>
        </w:tc>
        <w:tc>
          <w:tcPr>
            <w:tcW w:w="849" w:type="pct"/>
            <w:noWrap/>
            <w:hideMark/>
          </w:tcPr>
          <w:p w14:paraId="7E2C2041" w14:textId="26FD8E9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Knowledge-intensive market services</w:t>
            </w:r>
          </w:p>
        </w:tc>
      </w:tr>
      <w:tr w:rsidR="007622DC" w:rsidRPr="007622DC" w14:paraId="79510F6F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BD9AC71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2006" w:type="pct"/>
            <w:noWrap/>
            <w:hideMark/>
          </w:tcPr>
          <w:p w14:paraId="18B94F8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4C1C6592" w14:textId="6399816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74.10-2</w:t>
            </w:r>
          </w:p>
        </w:tc>
        <w:tc>
          <w:tcPr>
            <w:tcW w:w="1417" w:type="pct"/>
          </w:tcPr>
          <w:p w14:paraId="78716AFA" w14:textId="1305827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Design e decoração de interiores</w:t>
            </w:r>
          </w:p>
        </w:tc>
        <w:tc>
          <w:tcPr>
            <w:tcW w:w="849" w:type="pct"/>
            <w:noWrap/>
            <w:hideMark/>
          </w:tcPr>
          <w:p w14:paraId="182CDE37" w14:textId="22C0738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Knowledge-intensive market services</w:t>
            </w:r>
          </w:p>
        </w:tc>
      </w:tr>
      <w:tr w:rsidR="007622DC" w:rsidRPr="007622DC" w14:paraId="295CFB1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5CA202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2006" w:type="pct"/>
            <w:noWrap/>
            <w:hideMark/>
          </w:tcPr>
          <w:p w14:paraId="2640DB6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5A1966FF" w14:textId="556ADE5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74.90-1</w:t>
            </w:r>
          </w:p>
        </w:tc>
        <w:tc>
          <w:tcPr>
            <w:tcW w:w="1417" w:type="pct"/>
          </w:tcPr>
          <w:p w14:paraId="1B911C4E" w14:textId="7FE11BB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profissionais, científicas e técnicas não especificadas anteriormente</w:t>
            </w:r>
          </w:p>
        </w:tc>
        <w:tc>
          <w:tcPr>
            <w:tcW w:w="849" w:type="pct"/>
            <w:noWrap/>
            <w:hideMark/>
          </w:tcPr>
          <w:p w14:paraId="212EBB38" w14:textId="3221E9F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Knowledge-intensive market services</w:t>
            </w:r>
          </w:p>
        </w:tc>
      </w:tr>
      <w:tr w:rsidR="007622DC" w:rsidRPr="003F7126" w14:paraId="1334C920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F18AB44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2006" w:type="pct"/>
            <w:noWrap/>
            <w:hideMark/>
          </w:tcPr>
          <w:p w14:paraId="206F45B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3F518DD6" w14:textId="79F0AFA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82.11-3</w:t>
            </w:r>
          </w:p>
        </w:tc>
        <w:tc>
          <w:tcPr>
            <w:tcW w:w="1417" w:type="pct"/>
          </w:tcPr>
          <w:p w14:paraId="36BB0E1B" w14:textId="218F0C1C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Serviços combinados de escritório e apoio administrativo</w:t>
            </w:r>
          </w:p>
        </w:tc>
        <w:tc>
          <w:tcPr>
            <w:tcW w:w="849" w:type="pct"/>
            <w:noWrap/>
            <w:hideMark/>
          </w:tcPr>
          <w:p w14:paraId="67D25A9D" w14:textId="28F7A3B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3F7126" w14:paraId="74116D1C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B149AE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2006" w:type="pct"/>
            <w:noWrap/>
            <w:hideMark/>
          </w:tcPr>
          <w:p w14:paraId="108683C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726D2FA9" w14:textId="07D0467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82.19-9</w:t>
            </w:r>
          </w:p>
        </w:tc>
        <w:tc>
          <w:tcPr>
            <w:tcW w:w="1417" w:type="pct"/>
          </w:tcPr>
          <w:p w14:paraId="61CA5DAE" w14:textId="5C2B46B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Fotocópias, preparação de documentos e outros serviços especializados de apoio administrativo</w:t>
            </w:r>
          </w:p>
        </w:tc>
        <w:tc>
          <w:tcPr>
            <w:tcW w:w="849" w:type="pct"/>
            <w:noWrap/>
            <w:hideMark/>
          </w:tcPr>
          <w:p w14:paraId="137B3634" w14:textId="4118E09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3F7126" w14:paraId="76FB22A9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B93CC5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2006" w:type="pct"/>
            <w:noWrap/>
            <w:hideMark/>
          </w:tcPr>
          <w:p w14:paraId="501351DD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51E9D703" w14:textId="03441F3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82.20-2</w:t>
            </w:r>
          </w:p>
        </w:tc>
        <w:tc>
          <w:tcPr>
            <w:tcW w:w="1417" w:type="pct"/>
          </w:tcPr>
          <w:p w14:paraId="12EA7C76" w14:textId="676E40D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teleatendimento</w:t>
            </w:r>
          </w:p>
        </w:tc>
        <w:tc>
          <w:tcPr>
            <w:tcW w:w="849" w:type="pct"/>
            <w:noWrap/>
            <w:hideMark/>
          </w:tcPr>
          <w:p w14:paraId="10387BD5" w14:textId="2B78BCA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3F7126" w14:paraId="647B6816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B6DA6A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74.99-3</w:t>
            </w:r>
          </w:p>
        </w:tc>
        <w:tc>
          <w:tcPr>
            <w:tcW w:w="2006" w:type="pct"/>
            <w:noWrap/>
            <w:hideMark/>
          </w:tcPr>
          <w:p w14:paraId="589E446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768A32C8" w14:textId="0BB988D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82.30-0</w:t>
            </w:r>
          </w:p>
        </w:tc>
        <w:tc>
          <w:tcPr>
            <w:tcW w:w="1417" w:type="pct"/>
          </w:tcPr>
          <w:p w14:paraId="2ECB0ACF" w14:textId="67C374B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organização de eventos, exceto culturais e esportivos</w:t>
            </w:r>
          </w:p>
        </w:tc>
        <w:tc>
          <w:tcPr>
            <w:tcW w:w="849" w:type="pct"/>
            <w:noWrap/>
            <w:hideMark/>
          </w:tcPr>
          <w:p w14:paraId="4AB416E9" w14:textId="48B583B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3F7126" w14:paraId="6D3B5710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6D5503A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2006" w:type="pct"/>
            <w:noWrap/>
            <w:hideMark/>
          </w:tcPr>
          <w:p w14:paraId="7179506A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13EE5073" w14:textId="5060D3A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82.91-1</w:t>
            </w:r>
          </w:p>
        </w:tc>
        <w:tc>
          <w:tcPr>
            <w:tcW w:w="1417" w:type="pct"/>
          </w:tcPr>
          <w:p w14:paraId="38910C97" w14:textId="2DA4018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cobrança e informações cadastrais</w:t>
            </w:r>
          </w:p>
        </w:tc>
        <w:tc>
          <w:tcPr>
            <w:tcW w:w="849" w:type="pct"/>
            <w:noWrap/>
            <w:hideMark/>
          </w:tcPr>
          <w:p w14:paraId="560EE85E" w14:textId="3E6A6D4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3F7126" w14:paraId="60FB427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1887E691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74.99-3</w:t>
            </w:r>
          </w:p>
        </w:tc>
        <w:tc>
          <w:tcPr>
            <w:tcW w:w="2006" w:type="pct"/>
            <w:noWrap/>
            <w:hideMark/>
          </w:tcPr>
          <w:p w14:paraId="30A515E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de serviços prestados principalmente às empresas não especificadas anteriormente</w:t>
            </w:r>
          </w:p>
        </w:tc>
        <w:tc>
          <w:tcPr>
            <w:tcW w:w="377" w:type="pct"/>
          </w:tcPr>
          <w:p w14:paraId="2F949473" w14:textId="07DBBF2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82.99-7</w:t>
            </w:r>
          </w:p>
        </w:tc>
        <w:tc>
          <w:tcPr>
            <w:tcW w:w="1417" w:type="pct"/>
          </w:tcPr>
          <w:p w14:paraId="720FC3F6" w14:textId="1440577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serviços prestados principalmente às empresas não especificadas anteriormente</w:t>
            </w:r>
          </w:p>
        </w:tc>
        <w:tc>
          <w:tcPr>
            <w:tcW w:w="849" w:type="pct"/>
            <w:noWrap/>
            <w:hideMark/>
          </w:tcPr>
          <w:p w14:paraId="4847095A" w14:textId="2F9CDB4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3F7126" w14:paraId="30D235D1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2231F0EE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92.32-0</w:t>
            </w:r>
          </w:p>
        </w:tc>
        <w:tc>
          <w:tcPr>
            <w:tcW w:w="2006" w:type="pct"/>
            <w:noWrap/>
            <w:hideMark/>
          </w:tcPr>
          <w:p w14:paraId="70F48D2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Gestão de salas de espetáculos</w:t>
            </w:r>
          </w:p>
        </w:tc>
        <w:tc>
          <w:tcPr>
            <w:tcW w:w="377" w:type="pct"/>
          </w:tcPr>
          <w:p w14:paraId="0D54859B" w14:textId="0367469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79.90-2</w:t>
            </w:r>
          </w:p>
        </w:tc>
        <w:tc>
          <w:tcPr>
            <w:tcW w:w="1417" w:type="pct"/>
          </w:tcPr>
          <w:p w14:paraId="7E9640F4" w14:textId="2C0C061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Serviços de reservas e outros serviços de turismo não especificados anteriormente</w:t>
            </w:r>
          </w:p>
        </w:tc>
        <w:tc>
          <w:tcPr>
            <w:tcW w:w="849" w:type="pct"/>
            <w:noWrap/>
            <w:hideMark/>
          </w:tcPr>
          <w:p w14:paraId="70D94326" w14:textId="61DD9972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7622DC" w14:paraId="6D3A8522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B67690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92.32-0</w:t>
            </w:r>
          </w:p>
        </w:tc>
        <w:tc>
          <w:tcPr>
            <w:tcW w:w="2006" w:type="pct"/>
            <w:noWrap/>
            <w:hideMark/>
          </w:tcPr>
          <w:p w14:paraId="1934B35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Gestão de salas de espetáculos</w:t>
            </w:r>
          </w:p>
        </w:tc>
        <w:tc>
          <w:tcPr>
            <w:tcW w:w="377" w:type="pct"/>
          </w:tcPr>
          <w:p w14:paraId="69173C98" w14:textId="645193A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90.01-9</w:t>
            </w:r>
          </w:p>
        </w:tc>
        <w:tc>
          <w:tcPr>
            <w:tcW w:w="1417" w:type="pct"/>
          </w:tcPr>
          <w:p w14:paraId="3B7C7347" w14:textId="2899CFC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Artes cênicas, espetáculos e atividades complementares</w:t>
            </w:r>
          </w:p>
        </w:tc>
        <w:tc>
          <w:tcPr>
            <w:tcW w:w="849" w:type="pct"/>
            <w:noWrap/>
            <w:hideMark/>
          </w:tcPr>
          <w:p w14:paraId="15D0F83C" w14:textId="6546D2F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7622DC" w14:paraId="7AA29D75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79125FA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92.32-0</w:t>
            </w:r>
          </w:p>
        </w:tc>
        <w:tc>
          <w:tcPr>
            <w:tcW w:w="2006" w:type="pct"/>
            <w:noWrap/>
            <w:hideMark/>
          </w:tcPr>
          <w:p w14:paraId="50ECCF6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Gestão de salas de espetáculos</w:t>
            </w:r>
          </w:p>
        </w:tc>
        <w:tc>
          <w:tcPr>
            <w:tcW w:w="377" w:type="pct"/>
          </w:tcPr>
          <w:p w14:paraId="510F9593" w14:textId="2FC4A69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90.03-5</w:t>
            </w:r>
          </w:p>
        </w:tc>
        <w:tc>
          <w:tcPr>
            <w:tcW w:w="1417" w:type="pct"/>
          </w:tcPr>
          <w:p w14:paraId="5DEA15B9" w14:textId="2636AEAB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Gestão de espaços para artes cênicas, espetáculos e outras atividades artísticas</w:t>
            </w:r>
          </w:p>
        </w:tc>
        <w:tc>
          <w:tcPr>
            <w:tcW w:w="849" w:type="pct"/>
            <w:noWrap/>
            <w:hideMark/>
          </w:tcPr>
          <w:p w14:paraId="27DD89BF" w14:textId="305F3F6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3F7126" w14:paraId="6F8E8A8F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B7F9CDF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92.40-1</w:t>
            </w:r>
          </w:p>
        </w:tc>
        <w:tc>
          <w:tcPr>
            <w:tcW w:w="2006" w:type="pct"/>
            <w:noWrap/>
            <w:hideMark/>
          </w:tcPr>
          <w:p w14:paraId="79B1EB27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agências de notícias</w:t>
            </w:r>
          </w:p>
        </w:tc>
        <w:tc>
          <w:tcPr>
            <w:tcW w:w="377" w:type="pct"/>
          </w:tcPr>
          <w:p w14:paraId="37FDA120" w14:textId="1AD78D1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63.91-7</w:t>
            </w:r>
          </w:p>
        </w:tc>
        <w:tc>
          <w:tcPr>
            <w:tcW w:w="1417" w:type="pct"/>
          </w:tcPr>
          <w:p w14:paraId="181B2B9C" w14:textId="5A4D9E2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Agências de notícias</w:t>
            </w:r>
          </w:p>
        </w:tc>
        <w:tc>
          <w:tcPr>
            <w:tcW w:w="849" w:type="pct"/>
            <w:noWrap/>
            <w:hideMark/>
          </w:tcPr>
          <w:p w14:paraId="399736B2" w14:textId="7850349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High-tech knowledge-intensive services</w:t>
            </w:r>
          </w:p>
        </w:tc>
      </w:tr>
      <w:tr w:rsidR="007622DC" w:rsidRPr="007622DC" w14:paraId="5859FBF6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A668A28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92.40-1</w:t>
            </w:r>
          </w:p>
        </w:tc>
        <w:tc>
          <w:tcPr>
            <w:tcW w:w="2006" w:type="pct"/>
            <w:noWrap/>
            <w:hideMark/>
          </w:tcPr>
          <w:p w14:paraId="5ACF0442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agências de notícias</w:t>
            </w:r>
          </w:p>
        </w:tc>
        <w:tc>
          <w:tcPr>
            <w:tcW w:w="377" w:type="pct"/>
          </w:tcPr>
          <w:p w14:paraId="62EBEDF7" w14:textId="6EB9FBDD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74.20-0</w:t>
            </w:r>
          </w:p>
        </w:tc>
        <w:tc>
          <w:tcPr>
            <w:tcW w:w="1417" w:type="pct"/>
          </w:tcPr>
          <w:p w14:paraId="101518AA" w14:textId="70002D1E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fotográficas e similares</w:t>
            </w:r>
          </w:p>
        </w:tc>
        <w:tc>
          <w:tcPr>
            <w:tcW w:w="849" w:type="pct"/>
            <w:noWrap/>
            <w:hideMark/>
          </w:tcPr>
          <w:p w14:paraId="52E34F1D" w14:textId="6564B11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Knowledge-intensive market services</w:t>
            </w:r>
          </w:p>
        </w:tc>
      </w:tr>
      <w:tr w:rsidR="007622DC" w:rsidRPr="007622DC" w14:paraId="5B120D9C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F24029B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92.40-1</w:t>
            </w:r>
          </w:p>
        </w:tc>
        <w:tc>
          <w:tcPr>
            <w:tcW w:w="2006" w:type="pct"/>
            <w:noWrap/>
            <w:hideMark/>
          </w:tcPr>
          <w:p w14:paraId="7384BFE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Atividades de agências de notícias</w:t>
            </w:r>
          </w:p>
        </w:tc>
        <w:tc>
          <w:tcPr>
            <w:tcW w:w="377" w:type="pct"/>
          </w:tcPr>
          <w:p w14:paraId="406823C2" w14:textId="51CFBE0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90.02-7</w:t>
            </w:r>
          </w:p>
        </w:tc>
        <w:tc>
          <w:tcPr>
            <w:tcW w:w="1417" w:type="pct"/>
          </w:tcPr>
          <w:p w14:paraId="7630A8B5" w14:textId="29B9DC33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Criação artística</w:t>
            </w:r>
          </w:p>
        </w:tc>
        <w:tc>
          <w:tcPr>
            <w:tcW w:w="849" w:type="pct"/>
            <w:noWrap/>
            <w:hideMark/>
          </w:tcPr>
          <w:p w14:paraId="46C3320C" w14:textId="145FF5DF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3F7126" w14:paraId="463DDB41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5EA10DF6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92.62-2</w:t>
            </w:r>
          </w:p>
        </w:tc>
        <w:tc>
          <w:tcPr>
            <w:tcW w:w="2006" w:type="pct"/>
            <w:noWrap/>
            <w:hideMark/>
          </w:tcPr>
          <w:p w14:paraId="63A16C9C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relacionadas ao lazer</w:t>
            </w:r>
          </w:p>
        </w:tc>
        <w:tc>
          <w:tcPr>
            <w:tcW w:w="377" w:type="pct"/>
          </w:tcPr>
          <w:p w14:paraId="7CD45CBF" w14:textId="5A415935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82.99-7</w:t>
            </w:r>
          </w:p>
        </w:tc>
        <w:tc>
          <w:tcPr>
            <w:tcW w:w="1417" w:type="pct"/>
          </w:tcPr>
          <w:p w14:paraId="79F70285" w14:textId="1808277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serviços prestados principalmente às empresas não especificadas anteriormente</w:t>
            </w:r>
          </w:p>
        </w:tc>
        <w:tc>
          <w:tcPr>
            <w:tcW w:w="849" w:type="pct"/>
            <w:noWrap/>
            <w:hideMark/>
          </w:tcPr>
          <w:p w14:paraId="42D07922" w14:textId="43C522C9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Less knowledge-intensive market services</w:t>
            </w:r>
          </w:p>
        </w:tc>
      </w:tr>
      <w:tr w:rsidR="007622DC" w:rsidRPr="007622DC" w14:paraId="2033EF48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4E113690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92.62-2</w:t>
            </w:r>
          </w:p>
        </w:tc>
        <w:tc>
          <w:tcPr>
            <w:tcW w:w="2006" w:type="pct"/>
            <w:noWrap/>
            <w:hideMark/>
          </w:tcPr>
          <w:p w14:paraId="0567060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relacionadas ao lazer</w:t>
            </w:r>
          </w:p>
        </w:tc>
        <w:tc>
          <w:tcPr>
            <w:tcW w:w="377" w:type="pct"/>
          </w:tcPr>
          <w:p w14:paraId="75C1D47A" w14:textId="0BDDBDB8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92.00-3</w:t>
            </w:r>
          </w:p>
        </w:tc>
        <w:tc>
          <w:tcPr>
            <w:tcW w:w="1417" w:type="pct"/>
          </w:tcPr>
          <w:p w14:paraId="280138AB" w14:textId="54C4010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exploração de jogos de azar e apostas</w:t>
            </w:r>
          </w:p>
        </w:tc>
        <w:tc>
          <w:tcPr>
            <w:tcW w:w="849" w:type="pct"/>
            <w:noWrap/>
            <w:hideMark/>
          </w:tcPr>
          <w:p w14:paraId="5C5E5071" w14:textId="1428A15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7622DC" w14:paraId="6E25C954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036F6AC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92.62-2</w:t>
            </w:r>
          </w:p>
        </w:tc>
        <w:tc>
          <w:tcPr>
            <w:tcW w:w="2006" w:type="pct"/>
            <w:noWrap/>
            <w:hideMark/>
          </w:tcPr>
          <w:p w14:paraId="64605B6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relacionadas ao lazer</w:t>
            </w:r>
          </w:p>
        </w:tc>
        <w:tc>
          <w:tcPr>
            <w:tcW w:w="377" w:type="pct"/>
          </w:tcPr>
          <w:p w14:paraId="4374B2CD" w14:textId="7E674FF0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93.21-2</w:t>
            </w:r>
          </w:p>
        </w:tc>
        <w:tc>
          <w:tcPr>
            <w:tcW w:w="1417" w:type="pct"/>
          </w:tcPr>
          <w:p w14:paraId="6EFC3843" w14:textId="5C729C74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Parques de diversão e parques temáticos</w:t>
            </w:r>
          </w:p>
        </w:tc>
        <w:tc>
          <w:tcPr>
            <w:tcW w:w="849" w:type="pct"/>
            <w:noWrap/>
            <w:hideMark/>
          </w:tcPr>
          <w:p w14:paraId="5F9ED1E9" w14:textId="51E7C4C6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  <w:tr w:rsidR="007622DC" w:rsidRPr="007622DC" w14:paraId="10782B3C" w14:textId="77777777" w:rsidTr="00497064">
        <w:trPr>
          <w:trHeight w:val="20"/>
        </w:trPr>
        <w:tc>
          <w:tcPr>
            <w:tcW w:w="351" w:type="pct"/>
            <w:noWrap/>
            <w:hideMark/>
          </w:tcPr>
          <w:p w14:paraId="3AA97DF9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92.62-2</w:t>
            </w:r>
          </w:p>
        </w:tc>
        <w:tc>
          <w:tcPr>
            <w:tcW w:w="2006" w:type="pct"/>
            <w:noWrap/>
            <w:hideMark/>
          </w:tcPr>
          <w:p w14:paraId="13528703" w14:textId="77777777" w:rsidR="007622DC" w:rsidRPr="007622DC" w:rsidRDefault="007622DC" w:rsidP="007622D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Outras atividades relacionadas ao lazer</w:t>
            </w:r>
          </w:p>
        </w:tc>
        <w:tc>
          <w:tcPr>
            <w:tcW w:w="377" w:type="pct"/>
          </w:tcPr>
          <w:p w14:paraId="7F3CA196" w14:textId="33E8E821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93.29-8</w:t>
            </w:r>
          </w:p>
        </w:tc>
        <w:tc>
          <w:tcPr>
            <w:tcW w:w="1417" w:type="pct"/>
          </w:tcPr>
          <w:p w14:paraId="540FFE36" w14:textId="091E199A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Atividades de recreação e lazer não especificadas anteriormente</w:t>
            </w:r>
          </w:p>
        </w:tc>
        <w:tc>
          <w:tcPr>
            <w:tcW w:w="849" w:type="pct"/>
            <w:noWrap/>
            <w:hideMark/>
          </w:tcPr>
          <w:p w14:paraId="6012317D" w14:textId="5D0761B7" w:rsidR="007622DC" w:rsidRPr="007622DC" w:rsidRDefault="007622DC" w:rsidP="007622DC">
            <w:p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7622D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Other knowledge-intensive services</w:t>
            </w:r>
          </w:p>
        </w:tc>
      </w:tr>
    </w:tbl>
    <w:p w14:paraId="489A6F91" w14:textId="7A294D7F" w:rsidR="00CD3F85" w:rsidRDefault="00CD3F85"/>
    <w:p w14:paraId="1D8EEB63" w14:textId="77777777" w:rsidR="00CD3F85" w:rsidRDefault="00CD3F85">
      <w:r>
        <w:br w:type="page"/>
      </w:r>
    </w:p>
    <w:p w14:paraId="552CF387" w14:textId="3C86C1FA" w:rsidR="001A6A9D" w:rsidRDefault="00926DFC">
      <w:r>
        <w:lastRenderedPageBreak/>
        <w:t>Anexo 2</w:t>
      </w:r>
    </w:p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118"/>
        <w:gridCol w:w="1239"/>
        <w:gridCol w:w="623"/>
        <w:gridCol w:w="10172"/>
      </w:tblGrid>
      <w:tr w:rsidR="00EE39F3" w:rsidRPr="00926DFC" w14:paraId="48F021A4" w14:textId="77777777" w:rsidTr="006E4E7D">
        <w:trPr>
          <w:trHeight w:val="288"/>
          <w:tblHeader/>
        </w:trPr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36FD" w14:textId="77777777" w:rsidR="00EE39F3" w:rsidRPr="00926DFC" w:rsidRDefault="00EE39F3" w:rsidP="00926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Caso</w:t>
            </w:r>
          </w:p>
        </w:tc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3D09" w14:textId="77777777" w:rsidR="00EE39F3" w:rsidRPr="00926DFC" w:rsidRDefault="00EE39F3" w:rsidP="00926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CNAE 95 Classe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2A5C" w14:textId="3EB18D4E" w:rsidR="00EE39F3" w:rsidRPr="00926DFC" w:rsidRDefault="00EE39F3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Participação da classe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mais representada </w:t>
            </w: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(%)</w:t>
            </w:r>
          </w:p>
          <w:p w14:paraId="65F95E32" w14:textId="7D06C4E3" w:rsidR="00EE39F3" w:rsidRPr="00926DFC" w:rsidRDefault="00EE39F3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A0FF" w14:textId="203FEDA0" w:rsidR="00EE39F3" w:rsidRPr="00926DFC" w:rsidRDefault="00EE39F3" w:rsidP="00926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Classe mais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epresentada - 2007 / 2017</w:t>
            </w:r>
          </w:p>
        </w:tc>
      </w:tr>
      <w:tr w:rsidR="00926DFC" w:rsidRPr="00926DFC" w14:paraId="28004594" w14:textId="77777777" w:rsidTr="006E4E7D">
        <w:trPr>
          <w:trHeight w:val="288"/>
          <w:tblHeader/>
        </w:trPr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6399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4C850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75D7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2007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653C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2017</w:t>
            </w:r>
          </w:p>
        </w:tc>
        <w:tc>
          <w:tcPr>
            <w:tcW w:w="10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AE7A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26DFC" w:rsidRPr="00926DFC" w14:paraId="18AFCE19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0EA4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752E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1627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4A1D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23A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DE2A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Without Classification</w:t>
            </w:r>
          </w:p>
        </w:tc>
      </w:tr>
      <w:tr w:rsidR="00926DFC" w:rsidRPr="00926DFC" w14:paraId="153D33DE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4A95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042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18228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4333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D3DE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CB69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Low-technology</w:t>
            </w:r>
          </w:p>
        </w:tc>
      </w:tr>
      <w:tr w:rsidR="00926DFC" w:rsidRPr="00926DFC" w14:paraId="08F55097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926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7F10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20230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4AE6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3B55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2DA7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Low-technology</w:t>
            </w:r>
          </w:p>
        </w:tc>
      </w:tr>
      <w:tr w:rsidR="00926DFC" w:rsidRPr="00926DFC" w14:paraId="58007583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5A1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1446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22195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699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AD7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298A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Other knowledge-intensive services</w:t>
            </w:r>
          </w:p>
        </w:tc>
      </w:tr>
      <w:tr w:rsidR="00926DFC" w:rsidRPr="00926DFC" w14:paraId="3D68D114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0F76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F8CA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23302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057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AD4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563A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Medium-high-technology</w:t>
            </w:r>
          </w:p>
        </w:tc>
      </w:tr>
      <w:tr w:rsidR="00926DFC" w:rsidRPr="00926DFC" w14:paraId="49C7683E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B637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66E6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25291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5667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86E2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614C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Medium-low-technology</w:t>
            </w:r>
          </w:p>
        </w:tc>
      </w:tr>
      <w:tr w:rsidR="00926DFC" w:rsidRPr="00926DFC" w14:paraId="1F490461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DEE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14BC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26999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693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33EC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BB80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Medium-low-technology</w:t>
            </w:r>
          </w:p>
        </w:tc>
      </w:tr>
      <w:tr w:rsidR="00926DFC" w:rsidRPr="00926DFC" w14:paraId="5BC44E66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BFC6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F42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29297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8B95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A015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0E02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Medium-high-technology</w:t>
            </w:r>
          </w:p>
        </w:tc>
      </w:tr>
      <w:tr w:rsidR="00926DFC" w:rsidRPr="00926DFC" w14:paraId="03D2672C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7992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99B3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29319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42B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51E6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B6FA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Medium-high-technology</w:t>
            </w:r>
          </w:p>
        </w:tc>
      </w:tr>
      <w:tr w:rsidR="00926DFC" w:rsidRPr="00926DFC" w14:paraId="1AFB174E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A800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D77F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29408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18A0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84C5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60D1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Medium-high-technology</w:t>
            </w:r>
          </w:p>
        </w:tc>
      </w:tr>
      <w:tr w:rsidR="00926DFC" w:rsidRPr="00926DFC" w14:paraId="1F36062D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DBF6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30ED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29521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D5A7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548A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090E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Medium-high-technology</w:t>
            </w:r>
          </w:p>
        </w:tc>
      </w:tr>
      <w:tr w:rsidR="00926DFC" w:rsidRPr="003F7126" w14:paraId="7529F808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A6A4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C78F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64203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74AA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950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A76D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High-tech knowledge-intensive services</w:t>
            </w:r>
          </w:p>
        </w:tc>
      </w:tr>
      <w:tr w:rsidR="00926DFC" w:rsidRPr="003F7126" w14:paraId="4A39B190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3946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21B4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65935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9FC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6CC7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FAF1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Less knowledge-intensive market services</w:t>
            </w:r>
          </w:p>
        </w:tc>
      </w:tr>
      <w:tr w:rsidR="00926DFC" w:rsidRPr="003F7126" w14:paraId="4DFF6727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BC2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F72A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72400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AA14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6DFF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C5D5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High-tech knowledge-intensive services</w:t>
            </w:r>
          </w:p>
        </w:tc>
      </w:tr>
      <w:tr w:rsidR="00926DFC" w:rsidRPr="00926DFC" w14:paraId="533C767E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16C9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1222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92320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7884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5BD0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F7C7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Other knowledge-intensive services</w:t>
            </w:r>
          </w:p>
        </w:tc>
      </w:tr>
      <w:tr w:rsidR="00926DFC" w:rsidRPr="003F7126" w14:paraId="1CCC9A3B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9A83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6C2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92401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08D4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A619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FB4C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High-tech knowledge-intensive services</w:t>
            </w:r>
          </w:p>
        </w:tc>
      </w:tr>
      <w:tr w:rsidR="00926DFC" w:rsidRPr="00926DFC" w14:paraId="6991D411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9A94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151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28991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71AC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8430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01D3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Medium-low-technology</w:t>
            </w:r>
          </w:p>
        </w:tc>
      </w:tr>
      <w:tr w:rsidR="00926DFC" w:rsidRPr="00926DFC" w14:paraId="16BC4861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76E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56E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17647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E335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50A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0B60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Low-technology</w:t>
            </w:r>
          </w:p>
        </w:tc>
      </w:tr>
      <w:tr w:rsidR="00926DFC" w:rsidRPr="003F7126" w14:paraId="6F7F6738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774C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7215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63231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507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DD76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CC9C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Less knowledge-intensive market services</w:t>
            </w:r>
          </w:p>
        </w:tc>
      </w:tr>
      <w:tr w:rsidR="00926DFC" w:rsidRPr="00926DFC" w14:paraId="2A1CAAAA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B493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2E2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70106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D507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4A3A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875C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Without Classification</w:t>
            </w:r>
          </w:p>
        </w:tc>
      </w:tr>
      <w:tr w:rsidR="00926DFC" w:rsidRPr="003F7126" w14:paraId="6F217586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1839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FBBA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72508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F12D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26AF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F186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Less knowledge-intensive market services</w:t>
            </w:r>
          </w:p>
        </w:tc>
      </w:tr>
      <w:tr w:rsidR="00926DFC" w:rsidRPr="003F7126" w14:paraId="7C9F1AD1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7955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A233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74993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3CC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0F69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1CEA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Less knowledge-intensive market services</w:t>
            </w:r>
          </w:p>
        </w:tc>
      </w:tr>
      <w:tr w:rsidR="00926DFC" w:rsidRPr="00926DFC" w14:paraId="69E28331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ADA5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9E8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24546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B08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252D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0C09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Medium-high-technology</w:t>
            </w:r>
          </w:p>
        </w:tc>
      </w:tr>
      <w:tr w:rsidR="00926DFC" w:rsidRPr="00926DFC" w14:paraId="4EE2696C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EB6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D13F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1619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16E9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A4E3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73CE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Without Classification</w:t>
            </w:r>
          </w:p>
        </w:tc>
      </w:tr>
      <w:tr w:rsidR="00926DFC" w:rsidRPr="003F7126" w14:paraId="4D7C2257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27ED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AB2E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63223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D5C2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4957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94F3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Less knowledge-intensive market services</w:t>
            </w:r>
          </w:p>
        </w:tc>
      </w:tr>
      <w:tr w:rsidR="00926DFC" w:rsidRPr="00926DFC" w14:paraId="31E32C25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4B62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B80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29696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E50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C48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D167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Medium-high-technology</w:t>
            </w:r>
          </w:p>
        </w:tc>
      </w:tr>
      <w:tr w:rsidR="00926DFC" w:rsidRPr="00926DFC" w14:paraId="0E0A4040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451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0974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36994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8FAA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5582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3385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Low-technology</w:t>
            </w:r>
          </w:p>
        </w:tc>
      </w:tr>
      <w:tr w:rsidR="00926DFC" w:rsidRPr="00926DFC" w14:paraId="3DCBE46A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7CF1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EB0A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33405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AF0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9BEC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9AA8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Medium-high-technology</w:t>
            </w:r>
          </w:p>
        </w:tc>
      </w:tr>
      <w:tr w:rsidR="00926DFC" w:rsidRPr="00926DFC" w14:paraId="2DB35B99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97FD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AAD0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15814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C899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8A06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C625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Low-technology</w:t>
            </w:r>
          </w:p>
        </w:tc>
      </w:tr>
      <w:tr w:rsidR="00926DFC" w:rsidRPr="003F7126" w14:paraId="577AEB20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D49F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C202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92622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B64C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46E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7FE3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Other knowledge-intensive services / Less knowledge-intensive market services</w:t>
            </w:r>
          </w:p>
        </w:tc>
      </w:tr>
      <w:tr w:rsidR="00926DFC" w:rsidRPr="003F7126" w14:paraId="2D6D5B25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054A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B97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74160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761C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BC29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15E9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Other knowledge-intensive services / Knowledge-intensive market services</w:t>
            </w:r>
          </w:p>
        </w:tc>
      </w:tr>
      <w:tr w:rsidR="00926DFC" w:rsidRPr="003F7126" w14:paraId="26E6AD04" w14:textId="77777777" w:rsidTr="00926DFC">
        <w:trPr>
          <w:trHeight w:val="288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7734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DAC8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24295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2324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F8EB" w14:textId="77777777" w:rsidR="00926DFC" w:rsidRPr="00926DFC" w:rsidRDefault="00926DFC" w:rsidP="00926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10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04DE" w14:textId="77777777" w:rsidR="00926DFC" w:rsidRPr="00926DFC" w:rsidRDefault="00926DFC" w:rsidP="00926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26DFC">
              <w:rPr>
                <w:rFonts w:ascii="Calibri" w:eastAsia="Times New Roman" w:hAnsi="Calibri" w:cs="Calibri"/>
                <w:color w:val="000000"/>
                <w:lang w:val="en-US" w:eastAsia="pt-BR"/>
              </w:rPr>
              <w:t>Medium-high-technology / Medium-low-technology</w:t>
            </w:r>
          </w:p>
        </w:tc>
      </w:tr>
    </w:tbl>
    <w:p w14:paraId="56D772C8" w14:textId="77777777" w:rsidR="00926DFC" w:rsidRPr="00926DFC" w:rsidRDefault="00926DFC">
      <w:pPr>
        <w:rPr>
          <w:lang w:val="en-US"/>
        </w:rPr>
      </w:pPr>
    </w:p>
    <w:sectPr w:rsidR="00926DFC" w:rsidRPr="00926DFC" w:rsidSect="007622D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ugusto dos Santos Pereira" w:date="2020-10-21T19:58:00Z" w:initials="AdSP">
    <w:p w14:paraId="3F8F4AA9" w14:textId="6BC50D37" w:rsidR="003F7126" w:rsidRDefault="003F7126">
      <w:pPr>
        <w:pStyle w:val="Textodecomentrio"/>
      </w:pPr>
      <w:r>
        <w:rPr>
          <w:rStyle w:val="Refdecomentrio"/>
        </w:rPr>
        <w:annotationRef/>
      </w:r>
      <w:r>
        <w:t>Dado atualizado</w:t>
      </w:r>
    </w:p>
  </w:comment>
  <w:comment w:id="2" w:author="Augusto dos Santos Pereira" w:date="2020-10-21T19:57:00Z" w:initials="AdSP">
    <w:p w14:paraId="146DEE58" w14:textId="6EBFB120" w:rsidR="003F7126" w:rsidRDefault="003F7126">
      <w:pPr>
        <w:pStyle w:val="Textodecomentrio"/>
      </w:pPr>
      <w:r>
        <w:rPr>
          <w:rStyle w:val="Refdecomentrio"/>
        </w:rPr>
        <w:annotationRef/>
      </w:r>
      <w:r>
        <w:t>Dado atualizado para os 68 casos não para os 34 anteriores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8F4AA9" w15:done="0"/>
  <w15:commentEx w15:paraId="146DEE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B1167" w16cex:dateUtc="2020-10-21T22:58:00Z"/>
  <w16cex:commentExtensible w16cex:durableId="233B1116" w16cex:dateUtc="2020-10-21T2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8F4AA9" w16cid:durableId="233B1167"/>
  <w16cid:commentId w16cid:paraId="146DEE58" w16cid:durableId="233B11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24FB0"/>
    <w:multiLevelType w:val="hybridMultilevel"/>
    <w:tmpl w:val="A17ED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F7165"/>
    <w:multiLevelType w:val="hybridMultilevel"/>
    <w:tmpl w:val="005E804C"/>
    <w:lvl w:ilvl="0" w:tplc="1F8C8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ugusto dos Santos Pereira">
    <w15:presenceInfo w15:providerId="Windows Live" w15:userId="600ce01881951a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47"/>
    <w:rsid w:val="00017253"/>
    <w:rsid w:val="000D07CA"/>
    <w:rsid w:val="00136240"/>
    <w:rsid w:val="001A6A9D"/>
    <w:rsid w:val="00267D37"/>
    <w:rsid w:val="00287F90"/>
    <w:rsid w:val="002A09FC"/>
    <w:rsid w:val="002A18C1"/>
    <w:rsid w:val="00335E3F"/>
    <w:rsid w:val="00385E0E"/>
    <w:rsid w:val="003A6C30"/>
    <w:rsid w:val="003B5EB9"/>
    <w:rsid w:val="003F7126"/>
    <w:rsid w:val="0045002F"/>
    <w:rsid w:val="00465200"/>
    <w:rsid w:val="00497064"/>
    <w:rsid w:val="004E298F"/>
    <w:rsid w:val="00531050"/>
    <w:rsid w:val="00545763"/>
    <w:rsid w:val="00684A83"/>
    <w:rsid w:val="006E4E7D"/>
    <w:rsid w:val="006F38C6"/>
    <w:rsid w:val="00713434"/>
    <w:rsid w:val="007622DC"/>
    <w:rsid w:val="007A16F6"/>
    <w:rsid w:val="00810E1A"/>
    <w:rsid w:val="00891071"/>
    <w:rsid w:val="00926DFC"/>
    <w:rsid w:val="00A76D55"/>
    <w:rsid w:val="00A96B9F"/>
    <w:rsid w:val="00B14BFD"/>
    <w:rsid w:val="00B62BB5"/>
    <w:rsid w:val="00B8115B"/>
    <w:rsid w:val="00BF3884"/>
    <w:rsid w:val="00C205A3"/>
    <w:rsid w:val="00C863AA"/>
    <w:rsid w:val="00CD3F85"/>
    <w:rsid w:val="00CF05D4"/>
    <w:rsid w:val="00CF4928"/>
    <w:rsid w:val="00D47250"/>
    <w:rsid w:val="00D70D82"/>
    <w:rsid w:val="00DE0F83"/>
    <w:rsid w:val="00DE3647"/>
    <w:rsid w:val="00DF70CE"/>
    <w:rsid w:val="00E00E47"/>
    <w:rsid w:val="00E35B72"/>
    <w:rsid w:val="00E84BE6"/>
    <w:rsid w:val="00EA629C"/>
    <w:rsid w:val="00EE39F3"/>
    <w:rsid w:val="00F46D3B"/>
    <w:rsid w:val="00F47D2C"/>
    <w:rsid w:val="00F914D0"/>
    <w:rsid w:val="00FC40FA"/>
    <w:rsid w:val="00F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CB3F"/>
  <w15:chartTrackingRefBased/>
  <w15:docId w15:val="{777492AF-C741-4220-8D82-C9484275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07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07C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17253"/>
    <w:pPr>
      <w:ind w:left="720"/>
      <w:contextualSpacing/>
    </w:pPr>
  </w:style>
  <w:style w:type="table" w:styleId="Tabelacomgrade">
    <w:name w:val="Table Grid"/>
    <w:basedOn w:val="Tabelanormal"/>
    <w:uiPriority w:val="39"/>
    <w:rsid w:val="0076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CD3F8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97064"/>
    <w:pPr>
      <w:spacing w:after="200" w:line="240" w:lineRule="auto"/>
    </w:pPr>
    <w:rPr>
      <w:b/>
      <w:iCs/>
      <w:sz w:val="20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F71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1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12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1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712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50391-8893-4B44-AD9B-7DC8FBDB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13</Pages>
  <Words>5221</Words>
  <Characters>28199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dos Santos Pereira</dc:creator>
  <cp:keywords/>
  <dc:description/>
  <cp:lastModifiedBy>Augusto dos Santos Pereira</cp:lastModifiedBy>
  <cp:revision>27</cp:revision>
  <dcterms:created xsi:type="dcterms:W3CDTF">2020-10-19T20:05:00Z</dcterms:created>
  <dcterms:modified xsi:type="dcterms:W3CDTF">2020-10-21T22:59:00Z</dcterms:modified>
</cp:coreProperties>
</file>