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rPr>
          <w:sz w:val="18"/>
          <w:szCs w:val="18"/>
        </w:rPr>
      </w:pPr>
    </w:p>
    <w:p>
      <w:pPr>
        <w:pStyle w:val="20"/>
        <w:ind w:firstLine="567"/>
      </w:pPr>
    </w:p>
    <w:p>
      <w:pPr>
        <w:pStyle w:val="20"/>
        <w:ind w:firstLine="567"/>
      </w:pPr>
    </w:p>
    <w:p>
      <w:pPr>
        <w:pStyle w:val="20"/>
        <w:ind w:firstLine="567" w:firstLineChars="0"/>
        <w:rPr>
          <w:rFonts w:hint="default"/>
          <w:lang w:val="pt-BR"/>
        </w:rPr>
      </w:pPr>
      <w:r>
        <w:rPr>
          <w:rFonts w:hint="default"/>
          <w:lang w:val="pt-BR"/>
        </w:rPr>
        <w:t>Este é um projeto da disciplina Técnicas de Programação que visa o aprendizado prático da Programação</w:t>
      </w:r>
      <w:r>
        <w:t xml:space="preserve"> </w:t>
      </w:r>
      <w:r>
        <w:rPr>
          <w:rFonts w:hint="default"/>
          <w:lang w:val="pt-BR"/>
        </w:rPr>
        <w:t>Orientada a Objetos (POO), utilizando a linguagem C++ e a biblioteca gráfica Simple and Fast Multimedia Library (SFML).</w:t>
      </w:r>
    </w:p>
    <w:p>
      <w:pPr>
        <w:pStyle w:val="20"/>
        <w:rPr>
          <w:rFonts w:hint="default"/>
          <w:lang w:val="pt-BR"/>
        </w:rPr>
      </w:pPr>
      <w:r>
        <w:rPr>
          <w:rFonts w:hint="default"/>
          <w:lang w:val="pt-BR"/>
        </w:rPr>
        <w:tab/>
      </w:r>
      <w:r>
        <w:rPr>
          <w:rFonts w:hint="default"/>
          <w:lang w:val="pt-BR"/>
        </w:rPr>
        <w:t>O objeto de estudo desse trabalho é um jogo de plataforma desenvolvido pelos criadores, nele são utilizadas várias técnicas de POO, como: herança, polimorfismo, associação e alguns outros conceitos que serão apresentados mais a frente por meio de uma tabela de conceitos.</w:t>
      </w:r>
    </w:p>
    <w:p>
      <w:pPr>
        <w:pStyle w:val="20"/>
        <w:rPr>
          <w:rFonts w:hint="default"/>
          <w:lang w:val="pt-BR"/>
        </w:rPr>
      </w:pPr>
      <w:r>
        <w:rPr>
          <w:rFonts w:hint="default"/>
          <w:lang w:val="pt-BR"/>
        </w:rPr>
        <w:tab/>
      </w:r>
    </w:p>
    <w:p>
      <w:pPr>
        <w:pStyle w:val="20"/>
        <w:ind w:firstLine="567" w:firstLineChars="0"/>
      </w:pPr>
      <w:r>
        <w:t>(1) em que contexto (</w:t>
      </w:r>
      <w:r>
        <w:rPr>
          <w:i/>
          <w:iCs/>
        </w:rPr>
        <w:t>i.e.</w:t>
      </w:r>
      <w:r>
        <w:rPr>
          <w:iCs/>
        </w:rPr>
        <w:t>,</w:t>
      </w:r>
      <w:r>
        <w:t xml:space="preserve"> disciplina de Técnicas de Programação) este trabalho se dá e </w:t>
      </w:r>
      <w:r>
        <w:rPr>
          <w:rFonts w:hint="default"/>
          <w:lang w:val="pt-BR"/>
        </w:rPr>
        <w:tab/>
      </w:r>
      <w:r>
        <w:t xml:space="preserve">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pStyle w:val="20"/>
        <w:ind w:firstLine="567"/>
      </w:pP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highlight w:val="yellow"/>
              </w:rPr>
              <w:t xml:space="preserve">Requisito previsto inicialmente, mas  realizado apenas </w:t>
            </w:r>
            <w:r>
              <w:rPr>
                <w:b/>
                <w:sz w:val="22"/>
                <w:szCs w:val="22"/>
                <w:highlight w:val="yellow"/>
              </w:rPr>
              <w:t>PARCIALMENTE</w:t>
            </w:r>
            <w:r>
              <w:rPr>
                <w:sz w:val="22"/>
                <w:szCs w:val="22"/>
                <w:highlight w:val="yellow"/>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highlight w:val="green"/>
              </w:rPr>
              <w:t>Requisito previsto inicialmente</w:t>
            </w:r>
            <w:r>
              <w:rPr>
                <w:rFonts w:hint="default"/>
                <w:sz w:val="22"/>
                <w:szCs w:val="22"/>
                <w:highlight w:val="green"/>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highlight w:val="green"/>
              </w:rPr>
              <w:t>Requisito</w:t>
            </w:r>
            <w:r>
              <w:rPr>
                <w:rFonts w:hint="default"/>
                <w:sz w:val="22"/>
                <w:szCs w:val="22"/>
                <w:highlight w:val="green"/>
                <w:lang w:val="pt-BR"/>
              </w:rPr>
              <w:t xml:space="preserve"> </w:t>
            </w:r>
            <w:r>
              <w:rPr>
                <w:sz w:val="22"/>
                <w:szCs w:val="22"/>
                <w:highlight w:val="green"/>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w:t>
            </w:r>
            <w:r>
              <w:rPr>
                <w:sz w:val="22"/>
                <w:szCs w:val="22"/>
                <w:lang w:val="pt-BR"/>
              </w:rPr>
              <w:t>projétil</w:t>
            </w:r>
            <w:r>
              <w:rPr>
                <w:sz w:val="22"/>
                <w:szCs w:val="22"/>
              </w:rPr>
              <w:t xml:space="preserve"> contra o(s) jogador(es) e um dos inimigos dever ser um ‘Chefão’. </w:t>
            </w:r>
          </w:p>
          <w:p>
            <w:pPr>
              <w:jc w:val="both"/>
              <w:rPr>
                <w:sz w:val="22"/>
                <w:szCs w:val="22"/>
              </w:rPr>
            </w:pPr>
          </w:p>
          <w:p>
            <w:pPr>
              <w:jc w:val="both"/>
              <w:rPr>
                <w:sz w:val="22"/>
                <w:szCs w:val="22"/>
              </w:rPr>
            </w:pPr>
          </w:p>
        </w:tc>
        <w:tc>
          <w:tcPr>
            <w:tcW w:w="2693" w:type="dxa"/>
          </w:tcPr>
          <w:p>
            <w:pPr>
              <w:jc w:val="both"/>
              <w:rPr>
                <w:sz w:val="22"/>
                <w:szCs w:val="22"/>
              </w:rPr>
            </w:pPr>
            <w:r>
              <w:rPr>
                <w:sz w:val="22"/>
                <w:szCs w:val="22"/>
                <w:highlight w:val="green"/>
              </w:rPr>
              <w:t>Requisito</w:t>
            </w:r>
            <w:r>
              <w:rPr>
                <w:rFonts w:hint="default"/>
                <w:sz w:val="22"/>
                <w:szCs w:val="22"/>
                <w:highlight w:val="green"/>
                <w:lang w:val="pt-BR"/>
              </w:rPr>
              <w:t xml:space="preserve"> </w:t>
            </w:r>
            <w:r>
              <w:rPr>
                <w:sz w:val="22"/>
                <w:szCs w:val="22"/>
                <w:highlight w:val="green"/>
              </w:rPr>
              <w:t>previsto inicialmente e realizado.</w:t>
            </w:r>
          </w:p>
        </w:tc>
        <w:tc>
          <w:tcPr>
            <w:tcW w:w="2778" w:type="dxa"/>
          </w:tcPr>
          <w:p>
            <w:pPr>
              <w:jc w:val="both"/>
              <w:rPr>
                <w:sz w:val="22"/>
                <w:szCs w:val="22"/>
              </w:rPr>
            </w:pPr>
            <w:r>
              <w:rPr>
                <w:sz w:val="22"/>
                <w:szCs w:val="22"/>
              </w:rPr>
              <w:t>Tal requisito foi realizado como se observa no pacote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highlight w:val="green"/>
              </w:rPr>
              <w:t>Requisito previsto inicialmente</w:t>
            </w:r>
            <w:r>
              <w:rPr>
                <w:rFonts w:hint="default"/>
                <w:sz w:val="22"/>
                <w:szCs w:val="22"/>
                <w:highlight w:val="green"/>
                <w:lang w:val="pt-BR"/>
              </w:rPr>
              <w:t xml:space="preserve"> e realizado</w:t>
            </w:r>
            <w:r>
              <w:rPr>
                <w:sz w:val="22"/>
                <w:szCs w:val="22"/>
                <w:highlight w:val="green"/>
              </w:rPr>
              <w:t>.</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 como se observa na classe Gerenciador_Colisoes do pacote Gerenciadores.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rFonts w:hint="default"/>
                <w:sz w:val="22"/>
                <w:szCs w:val="22"/>
                <w:lang w:val="pt-BR"/>
              </w:rPr>
            </w:pPr>
            <w:r>
              <w:rPr>
                <w:sz w:val="22"/>
                <w:szCs w:val="22"/>
              </w:rPr>
              <w:t>Requisito previsto</w:t>
            </w:r>
            <w:r>
              <w:rPr>
                <w:rFonts w:hint="default"/>
                <w:sz w:val="22"/>
                <w:szCs w:val="22"/>
                <w:lang w:val="pt-BR"/>
              </w:rPr>
              <w:t xml:space="preserve"> inicialmente</w:t>
            </w:r>
            <w:r>
              <w:rPr>
                <w:sz w:val="22"/>
                <w:szCs w:val="22"/>
              </w:rPr>
              <w:t xml:space="preserve"> </w:t>
            </w:r>
            <w:r>
              <w:rPr>
                <w:rFonts w:hint="default"/>
                <w:sz w:val="22"/>
                <w:szCs w:val="22"/>
                <w:lang w:val="pt-BR"/>
              </w:rPr>
              <w:t xml:space="preserve">e realizado apenas </w:t>
            </w:r>
            <w:r>
              <w:rPr>
                <w:rFonts w:hint="default"/>
                <w:b/>
                <w:bCs/>
                <w:sz w:val="22"/>
                <w:szCs w:val="22"/>
                <w:lang w:val="pt-BR"/>
              </w:rPr>
              <w:t>PARCIALMENTE</w:t>
            </w:r>
            <w:r>
              <w:rPr>
                <w:rFonts w:hint="default"/>
                <w:sz w:val="22"/>
                <w:szCs w:val="22"/>
                <w:lang w:val="pt-BR"/>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visto que o jogo salva somente as jogadas quando o usuário está com uma janela aberta, ao fechar a janela e tentar recuperar uma jogada não dá certo </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80</w:t>
            </w:r>
            <w:r>
              <w:rPr>
                <w:b/>
                <w:bCs/>
                <w:sz w:val="22"/>
                <w:szCs w:val="22"/>
              </w:rPr>
              <w:t>%</w:t>
            </w:r>
            <w:r>
              <w:rPr>
                <w:sz w:val="22"/>
                <w:szCs w:val="22"/>
              </w:rPr>
              <w:t xml:space="preserve"> (</w:t>
            </w:r>
            <w:r>
              <w:rPr>
                <w:rFonts w:hint="default"/>
                <w:sz w:val="22"/>
                <w:szCs w:val="22"/>
                <w:lang w:val="pt-BR"/>
              </w:rPr>
              <w:t xml:space="preserve">oitenta </w:t>
            </w:r>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7"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ind w:firstLine="567"/>
        <w:jc w:val="both"/>
        <w:rPr>
          <w:sz w:val="24"/>
        </w:rPr>
      </w:pPr>
      <w:r>
        <w:rPr>
          <w:rFonts w:hint="default"/>
          <w:sz w:val="24"/>
          <w:szCs w:val="21"/>
          <w:lang w:val="pt-BR" w:eastAsia="en-US"/>
        </w:rPr>
        <w:t>Lista de Conceitos utilizados e não utilizados no projeto, tal como onde e como foram utilizados dentro do código. Em geral, só não foram utilizados os conceitos de Threads e a de Matemática Contínua/Física do Ensino Superior dentro do código.</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Cenários das fases criados por txt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 </w:t>
            </w:r>
            <w:r>
              <w:rPr>
                <w:i/>
                <w:iCs/>
                <w:sz w:val="22"/>
                <w:szCs w:val="22"/>
              </w:rPr>
              <w:t>namespace</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rFonts w:hint="default"/>
                <w:sz w:val="22"/>
                <w:szCs w:val="22"/>
                <w:lang w:val="pt-BR"/>
              </w:rPr>
              <w:t>Precisamente nos .h e .cpp, na classe Ranking no namespace Menus.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p>
            <w:pPr>
              <w:jc w:val="both"/>
              <w:rPr>
                <w:sz w:val="22"/>
                <w:szCs w:val="22"/>
              </w:rPr>
            </w:pPr>
          </w:p>
          <w:p>
            <w:pPr>
              <w:jc w:val="both"/>
              <w:rPr>
                <w:sz w:val="22"/>
                <w:szCs w:val="22"/>
              </w:rPr>
            </w:pP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Conceito realizado vide o uso do Gerenciador de Eventos.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Cumprimento de parte dos requisitos propostos para o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sz w:val="22"/>
                <w:szCs w:val="22"/>
                <w:lang w:val="pt-BR"/>
              </w:rPr>
              <w:t>Diagrama de classes finalizado.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14h.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rPr>
          <w:sz w:val="24"/>
        </w:rPr>
      </w:pPr>
      <w:r>
        <w:t>DISCUSSÃO E CONCLUSÕES</w:t>
      </w:r>
    </w:p>
    <w:p>
      <w:pPr>
        <w:pStyle w:val="18"/>
        <w:rPr>
          <w:sz w:val="24"/>
        </w:rPr>
      </w:pPr>
    </w:p>
    <w:p>
      <w:pPr>
        <w:pStyle w:val="18"/>
        <w:rPr>
          <w:rFonts w:hint="default"/>
          <w:sz w:val="24"/>
          <w:lang w:val="pt-BR"/>
        </w:rPr>
      </w:pPr>
      <w:r>
        <w:rPr>
          <w:rFonts w:hint="default"/>
          <w:sz w:val="24"/>
          <w:lang w:val="pt-BR"/>
        </w:rPr>
        <w:t>Ao longo deste trabalho, exploramos a aplicação da Programação Orientada a Objetos (POO) no desenvolvimento de um jogo de Plataforma utilizando a Biblioteca gráfica Simple and Fast Multimedia Library (SFML), destacando os benefícios significativos que essa abordagem oferece para a criação de sistemas complexos e interativos. Como a possibilidade de reaproveitamento de código, sendo uma das partes mais importantes da POO.</w:t>
      </w:r>
    </w:p>
    <w:p>
      <w:pPr>
        <w:pStyle w:val="18"/>
        <w:rPr>
          <w:rFonts w:hint="default"/>
          <w:sz w:val="24"/>
          <w:lang w:val="pt-BR"/>
        </w:rPr>
      </w:pPr>
      <w:r>
        <w:rPr>
          <w:rFonts w:hint="default"/>
          <w:sz w:val="24"/>
          <w:lang w:val="pt-BR"/>
        </w:rPr>
        <w:t>Através da análise do jogo, pode-se observar como a POO facilita a manutenção e compreensão do código. A capacidade de modelar entidades do jogo como objetos independentes simplifica a adição de novos recursos e correções de bugs, deixando o ciclo de desenvolvimento do jogo mais eficiente.</w:t>
      </w:r>
    </w:p>
    <w:p>
      <w:pPr>
        <w:pStyle w:val="18"/>
        <w:rPr>
          <w:rFonts w:hint="default"/>
          <w:sz w:val="24"/>
          <w:lang w:val="pt-BR"/>
        </w:rPr>
      </w:pPr>
      <w:r>
        <w:rPr>
          <w:rFonts w:hint="default"/>
          <w:sz w:val="24"/>
          <w:lang w:val="pt-BR"/>
        </w:rPr>
        <w:t xml:space="preserve">Analisando para um contexto de um ambiente profissional, a flexibilidade da POO permite a modificação e a expansão do código, facilitando a adaptação do código a medida que as exigências do mercado e as preferências dos jogadores evoluem. </w:t>
      </w:r>
    </w:p>
    <w:p>
      <w:pPr>
        <w:pStyle w:val="18"/>
        <w:rPr>
          <w:rFonts w:hint="default"/>
          <w:sz w:val="24"/>
          <w:lang w:val="pt-BR"/>
        </w:rPr>
      </w:pPr>
      <w:r>
        <w:rPr>
          <w:rFonts w:hint="default"/>
          <w:sz w:val="24"/>
          <w:lang w:val="pt-BR"/>
        </w:rPr>
        <w:t>Em resumo, a estrutura modular, a facilidade de manutenção, a reutilização de código e a flexibilidade inerentes à POO foram os principais conceitos aprendidos no decorrer do projeto. Diante disso, a utilização consciente dessa metodologia revela-se como uma estratégia inteligente para os desenvolvedores que buscam criar um código prático e escalonável conforme as demandas do mercado.</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Gerenciadores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das Listas</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Projeteis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dos Personagens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 xml:space="preserve">Implementação dos Obstáculos </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do Ranking</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das Fases</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Implementação do Salvamento</w:t>
            </w:r>
          </w:p>
        </w:tc>
        <w:tc>
          <w:tcPr>
            <w:tcW w:w="3788" w:type="dxa"/>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Organização em Namespaces</w:t>
            </w:r>
          </w:p>
        </w:tc>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Desacoplamento dos Gerenciadores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Menus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Mapa</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Escrita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Revisão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Guilherme e Caíque</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pStyle w:val="18"/>
        <w:rPr>
          <w:rFonts w:hint="default"/>
          <w:sz w:val="24"/>
          <w:lang w:val="pt-BR"/>
        </w:rPr>
      </w:pPr>
      <w:r>
        <w:rPr>
          <w:rFonts w:hint="default"/>
          <w:sz w:val="24"/>
          <w:lang w:val="pt-BR"/>
        </w:rPr>
        <w:t>Ao meu amigo Raphael, por ter feito o controle de qualidade do projeto e nos ajudado com o Menu.</w:t>
      </w:r>
    </w:p>
    <w:p>
      <w:pPr>
        <w:jc w:val="both"/>
        <w:rPr>
          <w:sz w:val="24"/>
        </w:rPr>
      </w:pPr>
    </w:p>
    <w:p>
      <w:pPr>
        <w:pStyle w:val="2"/>
        <w:jc w:val="both"/>
      </w:pPr>
      <w:r>
        <w:t>REFERÊNCIAS CITADAS NO TEXTO</w:t>
      </w:r>
      <w:bookmarkStart w:id="1" w:name="_GoBack"/>
      <w:bookmarkEnd w:id="1"/>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4"/>
    <w:footnote w:id="5"/>
  </w:foot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02AC7CCB"/>
    <w:rsid w:val="11966B48"/>
    <w:rsid w:val="26E4095C"/>
    <w:rsid w:val="36885EE5"/>
    <w:rsid w:val="3A6A03E3"/>
    <w:rsid w:val="3DBC39E2"/>
    <w:rsid w:val="3F3765BC"/>
    <w:rsid w:val="5C476459"/>
    <w:rsid w:val="5FBF1C31"/>
    <w:rsid w:val="672B642F"/>
    <w:rsid w:val="6ABC1BE9"/>
    <w:rsid w:val="71167A14"/>
    <w:rsid w:val="777A3CFD"/>
    <w:rsid w:val="77C64EA8"/>
    <w:rsid w:val="7B911C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qFormat/>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qFormat/>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qFormat/>
    <w:uiPriority w:val="0"/>
    <w:rPr>
      <w:b/>
      <w:bCs/>
    </w:rPr>
  </w:style>
  <w:style w:type="paragraph" w:styleId="24">
    <w:name w:val="footer"/>
    <w:basedOn w:val="1"/>
    <w:qFormat/>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qFormat/>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qFormat/>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44</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2023-11-26T17:12:07Z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