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C3" w:rsidRDefault="00680850">
      <w:r>
        <w:rPr>
          <w:noProof/>
          <w:lang w:eastAsia="pt-BR"/>
        </w:rPr>
        <w:drawing>
          <wp:inline distT="0" distB="0" distL="0" distR="0" wp14:anchorId="35E152E7" wp14:editId="3DE52A86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50"/>
    <w:rsid w:val="00680850"/>
    <w:rsid w:val="009A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6A1E0-67E4-43AC-98D4-0E21A0B7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Cesar de Sousa Meireles</dc:creator>
  <cp:keywords/>
  <dc:description/>
  <cp:lastModifiedBy>Augusto Cesar de Sousa Meireles</cp:lastModifiedBy>
  <cp:revision>1</cp:revision>
  <dcterms:created xsi:type="dcterms:W3CDTF">2022-01-12T21:39:00Z</dcterms:created>
  <dcterms:modified xsi:type="dcterms:W3CDTF">2022-01-12T21:39:00Z</dcterms:modified>
</cp:coreProperties>
</file>