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Contabilidade - Lançamentos Manuais (Partida Dobrada)</w:t>
      </w:r>
    </w:p>
    <w:p>
      <w:pPr>
        <w:pStyle w:val="Heading1"/>
      </w:pPr>
      <w:r>
        <w:t>Módulo: Contabilidade</w:t>
      </w:r>
    </w:p>
    <w:p>
      <w:r>
        <w:rPr>
          <w:b/>
        </w:rPr>
        <w:t xml:space="preserve">Resumo do Procedimento: </w:t>
      </w:r>
      <w:r>
        <w:t>Guia para realizar lançamentos contábeis típicos (débito/crédito) manuais.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