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REPRODUZIR MÍDIA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 -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mallCaps w:val="1"/>
          <w:vertAlign w:val="baseline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  <w:t xml:space="preserve">Reproduzir 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DESCRIÇÃO SUCINTA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O usuário do sistema </w:t>
      </w:r>
      <w:r w:rsidDel="00000000" w:rsidR="00000000" w:rsidRPr="00000000">
        <w:rPr>
          <w:rtl w:val="0"/>
        </w:rPr>
        <w:t xml:space="preserve">reproduz uma mídia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Usuário autenticado no sistema.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mídia é do tipo: Podcast, música, vídeo.</w:t>
      </w:r>
    </w:p>
    <w:p w:rsidR="00000000" w:rsidDel="00000000" w:rsidP="00000000" w:rsidRDefault="00000000" w:rsidRPr="00000000" w14:paraId="0000000C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Nenhuma</w:t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seleciona </w:t>
      </w:r>
      <w:r w:rsidDel="00000000" w:rsidR="00000000" w:rsidRPr="00000000">
        <w:rPr>
          <w:rtl w:val="0"/>
        </w:rPr>
        <w:t xml:space="preserve">uma mídia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  <w:t xml:space="preserve"> usuário clica em “Reproduzir mídia”.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mídia é executada.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3">
      <w:pPr>
        <w:pStyle w:val="Heading2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927" w:right="0" w:hanging="9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 regra RN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é atendida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finaliza a execução da mídia.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ESTRUTURA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Mídia</w:t>
      </w:r>
    </w:p>
    <w:p w:rsidR="00000000" w:rsidDel="00000000" w:rsidP="00000000" w:rsidRDefault="00000000" w:rsidRPr="00000000" w14:paraId="00000019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isLivreAcesso : boolean</w:t>
      </w:r>
    </w:p>
    <w:p w:rsidR="00000000" w:rsidDel="00000000" w:rsidP="00000000" w:rsidRDefault="00000000" w:rsidRPr="00000000" w14:paraId="0000001A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valor : double</w:t>
      </w:r>
    </w:p>
    <w:p w:rsidR="00000000" w:rsidDel="00000000" w:rsidP="00000000" w:rsidRDefault="00000000" w:rsidRPr="00000000" w14:paraId="0000001B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nome : string</w:t>
      </w:r>
    </w:p>
    <w:p w:rsidR="00000000" w:rsidDel="00000000" w:rsidP="00000000" w:rsidRDefault="00000000" w:rsidRPr="00000000" w14:paraId="0000001C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descricao : string</w:t>
      </w:r>
    </w:p>
    <w:p w:rsidR="00000000" w:rsidDel="00000000" w:rsidP="00000000" w:rsidRDefault="00000000" w:rsidRPr="00000000" w14:paraId="0000001D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imagem : Imagem</w:t>
      </w:r>
    </w:p>
    <w:p w:rsidR="00000000" w:rsidDel="00000000" w:rsidP="00000000" w:rsidRDefault="00000000" w:rsidRPr="00000000" w14:paraId="0000001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nomeCriadores : List&lt;Cadastro&gt;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conteudo : Conteudo</w:t>
      </w:r>
    </w:p>
    <w:p w:rsidR="00000000" w:rsidDel="00000000" w:rsidP="00000000" w:rsidRDefault="00000000" w:rsidRPr="00000000" w14:paraId="00000020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dataCriacao : Data</w:t>
      </w:r>
    </w:p>
    <w:p w:rsidR="00000000" w:rsidDel="00000000" w:rsidP="00000000" w:rsidRDefault="00000000" w:rsidRPr="00000000" w14:paraId="00000021">
      <w:pPr>
        <w:ind w:left="36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- categoria : Data</w:t>
      </w:r>
      <w:r w:rsidDel="00000000" w:rsidR="00000000" w:rsidRPr="00000000">
        <w:rPr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2">
      <w:pPr>
        <w:pStyle w:val="Heading2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mídia não pode ser do tipo livro;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usuário pode finalizar a reprodução da mídia.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>
          <w:vAlign w:val="top"/>
        </w:tcPr>
        <w:p w:rsidR="00000000" w:rsidDel="00000000" w:rsidP="00000000" w:rsidRDefault="00000000" w:rsidRPr="00000000" w14:paraId="0000002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CDU00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tl w:val="0"/>
            </w:rPr>
            <w:t xml:space="preserve">Reproduzir</w:t>
          </w:r>
          <w:r w:rsidDel="00000000" w:rsidR="00000000" w:rsidRPr="00000000">
            <w:rPr>
              <w:vertAlign w:val="baseline"/>
              <w:rtl w:val="0"/>
            </w:rPr>
            <w:t xml:space="preserve">_</w:t>
          </w:r>
          <w:r w:rsidDel="00000000" w:rsidR="00000000" w:rsidRPr="00000000">
            <w:rPr>
              <w:rtl w:val="0"/>
            </w:rPr>
            <w:t xml:space="preserve">Mídia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  <w:tc>
        <w:tcPr>
          <w:vAlign w:val="top"/>
        </w:tcPr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4" w:hanging="284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(RN%1)"/>
      <w:lvlJc w:val="left"/>
      <w:pPr>
        <w:ind w:left="0" w:firstLine="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(A%1)"/>
      <w:lvlJc w:val="left"/>
      <w:pPr>
        <w:ind w:left="927" w:hanging="567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hanging="567.0000000000002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34" w:hanging="56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04" w:hanging="452.999999999999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985" w:hanging="851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268" w:hanging="566.999999999999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52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05" w:hanging="73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360" w:lineRule="auto"/>
      <w:jc w:val="left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1"/>
      <w:smallCaps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120" w:lineRule="auto"/>
      <w:jc w:val="left"/>
    </w:pPr>
    <w:rPr>
      <w:rFonts w:ascii="Arial" w:cs="Arial" w:eastAsia="Arial" w:hAnsi="Arial"/>
      <w:b w:val="0"/>
      <w:smallCaps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120" w:before="12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20" w:before="2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0" w:before="360" w:line="240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jc w:val="left"/>
      <w:textDirection w:val="btLr"/>
      <w:textAlignment w:val="top"/>
      <w:outlineLvl w:val="3"/>
    </w:pPr>
    <w:rPr>
      <w:rFonts w:ascii="Arial" w:hAnsi="Arial"/>
      <w:b w:val="0"/>
      <w:caps w:val="0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2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Básico">
    <w:name w:val="Fluxo Básico"/>
    <w:basedOn w:val="Normal"/>
    <w:next w:val="FluxoBásico"/>
    <w:autoRedefine w:val="0"/>
    <w:hidden w:val="0"/>
    <w:qFormat w:val="0"/>
    <w:pPr>
      <w:widowControl w:val="0"/>
      <w:numPr>
        <w:ilvl w:val="0"/>
        <w:numId w:val="34"/>
      </w:numPr>
      <w:suppressAutoHyphens w:val="1"/>
      <w:spacing w:before="120" w:line="12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Alternativo">
    <w:name w:val="Fluxo Alternativo"/>
    <w:basedOn w:val="Normal"/>
    <w:next w:val="Passos"/>
    <w:autoRedefine w:val="0"/>
    <w:hidden w:val="0"/>
    <w:qFormat w:val="0"/>
    <w:pPr>
      <w:widowControl w:val="0"/>
      <w:numPr>
        <w:ilvl w:val="0"/>
        <w:numId w:val="9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luxodeExceção">
    <w:name w:val="Fluxo de Exceção"/>
    <w:basedOn w:val="Normal"/>
    <w:next w:val="FluxodeExceção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Ator">
    <w:name w:val="Ator"/>
    <w:basedOn w:val="Normal"/>
    <w:next w:val="Ator"/>
    <w:autoRedefine w:val="0"/>
    <w:hidden w:val="0"/>
    <w:qFormat w:val="0"/>
    <w:pPr>
      <w:widowControl w:val="0"/>
      <w:numPr>
        <w:ilvl w:val="0"/>
        <w:numId w:val="3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NomedoCasodeUso">
    <w:name w:val="Nome do Caso de Us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Observação">
    <w:name w:val="Observação"/>
    <w:basedOn w:val="Normal"/>
    <w:next w:val="Observação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é-condição">
    <w:name w:val="Pré-condição"/>
    <w:basedOn w:val="Normal"/>
    <w:next w:val="Pré-condição"/>
    <w:autoRedefine w:val="0"/>
    <w:hidden w:val="0"/>
    <w:qFormat w:val="0"/>
    <w:pPr>
      <w:widowControl w:val="0"/>
      <w:numPr>
        <w:ilvl w:val="0"/>
        <w:numId w:val="4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ós-condição">
    <w:name w:val="Pós-condição"/>
    <w:basedOn w:val="Normal"/>
    <w:next w:val="Pós-condição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">
    <w:name w:val="Item"/>
    <w:basedOn w:val="Normal"/>
    <w:next w:val="Item"/>
    <w:autoRedefine w:val="0"/>
    <w:hidden w:val="0"/>
    <w:qFormat w:val="0"/>
    <w:pPr>
      <w:widowControl w:val="0"/>
      <w:numPr>
        <w:ilvl w:val="0"/>
        <w:numId w:val="6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paragraph" w:styleId="Passos">
    <w:name w:val="Passos"/>
    <w:basedOn w:val="Normal"/>
    <w:next w:val="Passos"/>
    <w:autoRedefine w:val="0"/>
    <w:hidden w:val="0"/>
    <w:qFormat w:val="0"/>
    <w:pPr>
      <w:widowControl w:val="0"/>
      <w:numPr>
        <w:ilvl w:val="1"/>
        <w:numId w:val="9"/>
      </w:numPr>
      <w:suppressAutoHyphens w:val="1"/>
      <w:spacing w:before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rotótipo">
    <w:name w:val="Protótipo"/>
    <w:basedOn w:val="Normal"/>
    <w:next w:val="Protótipo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ItemInfo">
    <w:name w:val="Item Info"/>
    <w:basedOn w:val="Normal"/>
    <w:next w:val="ItemInfo"/>
    <w:autoRedefine w:val="0"/>
    <w:hidden w:val="0"/>
    <w:qFormat w:val="0"/>
    <w:pPr>
      <w:widowControl w:val="0"/>
      <w:numPr>
        <w:ilvl w:val="0"/>
        <w:numId w:val="8"/>
      </w:numPr>
      <w:tabs>
        <w:tab w:val="clear" w:pos="928"/>
        <w:tab w:val="num" w:leader="none" w:pos="1211"/>
      </w:tabs>
      <w:suppressAutoHyphens w:val="1"/>
      <w:spacing w:before="120" w:line="240" w:lineRule="atLeast"/>
      <w:ind w:left="113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numbering" w:styleId="RegrasdeNegócio">
    <w:name w:val="Regras de Negócio"/>
    <w:next w:val="RegrasdeNegócio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nVFvmCKAuQjKlJZ+LrqDHMOC1g==">AMUW2mUJeHJCaxuI4rukzQeYR7iF9TnwScr9oMxRLhGQ2skKZPdSCk38v2+oN+icGbzbLvQ67j5r0SEpKp933GXV4bf/9qLRlmQP3dizXpjxrCPNrYDgjg5d2Th4dQTeQJiq0xDJE/TTqee9+VnB9cWXjn2DK3cnL5rqJ16AzD2aKRWAWe8mJ43MvAVtXvhHSmEVKmg8ceXH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2013-04-11T20:03:00Z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str>Modificacoes no template</vt:lpstr>
  </property>
  <property fmtid="{D5CDD505-2E9C-101B-9397-08002B2CF9AE}" pid="4" name="_AuthorEmail">
    <vt:lpstr>daflon@primeup.com.br</vt:lpstr>
  </property>
  <property fmtid="{D5CDD505-2E9C-101B-9397-08002B2CF9AE}" pid="5" name="_AuthorEmailDisplayName">
    <vt:lpstr>daflon</vt:lpstr>
  </property>
  <property fmtid="{D5CDD505-2E9C-101B-9397-08002B2CF9AE}" pid="6" name="_ReviewingToolsShownOnce">
    <vt:lpstr/>
  </property>
</Properties>
</file>