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C7629E">
      <w:pPr>
        <w:pStyle w:val="Title"/>
      </w:pPr>
      <w:r>
        <w:t>Kickstarter Campaigns</w:t>
      </w:r>
    </w:p>
    <w:p w:rsidR="00397517" w:rsidRDefault="00C7629E" w:rsidP="00397517">
      <w:pPr>
        <w:pStyle w:val="Heading1"/>
        <w:pBdr>
          <w:bottom w:val="single" w:sz="4" w:space="23" w:color="595959" w:themeColor="text1" w:themeTint="A6"/>
        </w:pBdr>
      </w:pPr>
      <w:r>
        <w:t>Trends: May 2009 – March 2017</w:t>
      </w:r>
      <w:r w:rsidR="00397517">
        <w:t xml:space="preserve"> </w:t>
      </w:r>
    </w:p>
    <w:p w:rsidR="00397517" w:rsidRPr="00397517" w:rsidRDefault="00397517" w:rsidP="00397517">
      <w:pPr>
        <w:pStyle w:val="Heading1"/>
        <w:pBdr>
          <w:bottom w:val="single" w:sz="4" w:space="23" w:color="595959" w:themeColor="text1" w:themeTint="A6"/>
        </w:pBdr>
        <w:spacing w:before="0" w:after="0"/>
      </w:pPr>
      <w:bookmarkStart w:id="0" w:name="_GoBack"/>
      <w:bookmarkEnd w:id="0"/>
      <w:r>
        <w:rPr>
          <w:b w:val="0"/>
          <w:bCs w:val="0"/>
          <w:i/>
          <w:iCs/>
          <w:sz w:val="24"/>
          <w:szCs w:val="24"/>
        </w:rPr>
        <w:t xml:space="preserve"> by Helen Au</w:t>
      </w:r>
      <w:r>
        <w:t xml:space="preserve">  </w:t>
      </w:r>
    </w:p>
    <w:p w:rsidR="00257B38" w:rsidRDefault="00257B38" w:rsidP="00257B38">
      <w:pPr>
        <w:pStyle w:val="ListParagraph"/>
        <w:numPr>
          <w:ilvl w:val="0"/>
          <w:numId w:val="31"/>
        </w:numPr>
      </w:pPr>
      <w:r>
        <w:t>Three Conclusions about Kickstarter Campaigns</w:t>
      </w:r>
    </w:p>
    <w:p w:rsidR="0025741B" w:rsidRDefault="00257B38" w:rsidP="00B13457">
      <w:pPr>
        <w:pStyle w:val="ListParagraph"/>
        <w:numPr>
          <w:ilvl w:val="1"/>
          <w:numId w:val="31"/>
        </w:numPr>
      </w:pPr>
      <w:r>
        <w:t xml:space="preserve">Conclusion 1: </w:t>
      </w:r>
      <w:r w:rsidR="006A4188">
        <w:t>Categories:</w:t>
      </w:r>
      <w:r>
        <w:t xml:space="preserve"> </w:t>
      </w:r>
      <w:r w:rsidR="00ED08BF">
        <w:t>“</w:t>
      </w:r>
      <w:r w:rsidR="0025741B">
        <w:t>Theater</w:t>
      </w:r>
      <w:r w:rsidR="00ED08BF">
        <w:t>”</w:t>
      </w:r>
      <w:r w:rsidR="0025741B">
        <w:t xml:space="preserve">, </w:t>
      </w:r>
      <w:r w:rsidR="00ED08BF">
        <w:t>“</w:t>
      </w:r>
      <w:r w:rsidR="0025741B">
        <w:t>Music</w:t>
      </w:r>
      <w:r w:rsidR="00ED08BF">
        <w:t>”</w:t>
      </w:r>
      <w:r w:rsidR="0025741B">
        <w:t xml:space="preserve">, and </w:t>
      </w:r>
      <w:r w:rsidR="00ED08BF">
        <w:t>“</w:t>
      </w:r>
      <w:r w:rsidR="0025741B">
        <w:t>Film &amp; Television</w:t>
      </w:r>
      <w:r w:rsidR="00ED08BF">
        <w:t>”</w:t>
      </w:r>
      <w:r w:rsidR="0025741B">
        <w:t xml:space="preserve"> seem to be the most successful campaigns with more than 50% </w:t>
      </w:r>
      <w:r w:rsidR="006A4188">
        <w:t>success rates.</w:t>
      </w:r>
    </w:p>
    <w:p w:rsidR="0025741B" w:rsidRDefault="0025741B" w:rsidP="00B13457">
      <w:pPr>
        <w:pStyle w:val="ListParagraph"/>
        <w:numPr>
          <w:ilvl w:val="1"/>
          <w:numId w:val="31"/>
        </w:numPr>
      </w:pPr>
      <w:r>
        <w:t>Conclusion 2:</w:t>
      </w:r>
      <w:r w:rsidR="006A4188">
        <w:t xml:space="preserve">  </w:t>
      </w:r>
      <w:r w:rsidR="00ED08BF">
        <w:t>The s</w:t>
      </w:r>
      <w:r w:rsidR="006A4188">
        <w:t>ub-</w:t>
      </w:r>
      <w:r w:rsidR="00ED08BF">
        <w:t>c</w:t>
      </w:r>
      <w:r w:rsidR="006A4188">
        <w:t>ategor</w:t>
      </w:r>
      <w:r w:rsidR="00ED08BF">
        <w:t>y</w:t>
      </w:r>
      <w:r w:rsidR="006A4188">
        <w:t xml:space="preserve"> of Plays show as the most successful campaigns over all other sub-categories.</w:t>
      </w:r>
    </w:p>
    <w:p w:rsidR="006A4188" w:rsidRDefault="0025741B" w:rsidP="006A4188">
      <w:pPr>
        <w:pStyle w:val="ListParagraph"/>
        <w:numPr>
          <w:ilvl w:val="1"/>
          <w:numId w:val="31"/>
        </w:numPr>
      </w:pPr>
      <w:r>
        <w:t xml:space="preserve">Conclusion 3:  </w:t>
      </w:r>
      <w:r w:rsidR="00860934">
        <w:t xml:space="preserve">Most </w:t>
      </w:r>
      <w:r>
        <w:t xml:space="preserve">successful campaigns </w:t>
      </w:r>
      <w:r w:rsidR="00860934">
        <w:t>are achieved during the first 6</w:t>
      </w:r>
      <w:r>
        <w:t xml:space="preserve"> month</w:t>
      </w:r>
      <w:r w:rsidR="00A74A2E">
        <w:t>s</w:t>
      </w:r>
      <w:r>
        <w:t xml:space="preserve"> of </w:t>
      </w:r>
      <w:r w:rsidR="00860934">
        <w:t xml:space="preserve">the year, with its highest peak </w:t>
      </w:r>
      <w:r w:rsidR="00884F46">
        <w:t xml:space="preserve">at 234 campaigns </w:t>
      </w:r>
      <w:r w:rsidR="00860934">
        <w:t xml:space="preserve">in </w:t>
      </w:r>
      <w:r>
        <w:t>May</w:t>
      </w:r>
      <w:r w:rsidR="00860934">
        <w:t>.  After May, successful campaigns gradually decline, with a slight increase in October, but dip to</w:t>
      </w:r>
      <w:r>
        <w:t xml:space="preserve"> the lowest </w:t>
      </w:r>
      <w:r w:rsidR="00860934">
        <w:t xml:space="preserve">in </w:t>
      </w:r>
      <w:r>
        <w:t>December</w:t>
      </w:r>
      <w:r w:rsidR="00884F46">
        <w:t xml:space="preserve"> at 111 campaigns</w:t>
      </w:r>
      <w:r>
        <w:t xml:space="preserve">.  </w:t>
      </w:r>
      <w:r w:rsidR="00860934">
        <w:t>For failed campaigns,</w:t>
      </w:r>
      <w:r>
        <w:t xml:space="preserve"> lowest instances </w:t>
      </w:r>
      <w:r w:rsidR="00860934">
        <w:t xml:space="preserve">occur </w:t>
      </w:r>
      <w:r>
        <w:t>between the months of February through April</w:t>
      </w:r>
      <w:r w:rsidR="00884F46">
        <w:t xml:space="preserve"> with its lowest at 102 campaigns</w:t>
      </w:r>
      <w:r w:rsidR="00860934">
        <w:t xml:space="preserve">, </w:t>
      </w:r>
      <w:r w:rsidR="00884F46">
        <w:t xml:space="preserve">then </w:t>
      </w:r>
      <w:r w:rsidR="00860934">
        <w:t>steadily rises until July, then decreases, but rises also around October, and</w:t>
      </w:r>
      <w:r w:rsidR="00884F46">
        <w:t xml:space="preserve"> declines</w:t>
      </w:r>
      <w:r w:rsidR="00860934">
        <w:t xml:space="preserve"> through December</w:t>
      </w:r>
      <w:r>
        <w:t xml:space="preserve">.  </w:t>
      </w:r>
      <w:r w:rsidR="00860934">
        <w:t>Canceled campaigns remain consistently low throughout the year under 45</w:t>
      </w:r>
      <w:r w:rsidR="00884F46">
        <w:t xml:space="preserve"> campaigns</w:t>
      </w:r>
      <w:r>
        <w:t>.</w:t>
      </w:r>
    </w:p>
    <w:p w:rsidR="006A4188" w:rsidRDefault="00C7629E" w:rsidP="006A4188">
      <w:pPr>
        <w:pStyle w:val="ListParagraph"/>
        <w:numPr>
          <w:ilvl w:val="0"/>
          <w:numId w:val="31"/>
        </w:numPr>
      </w:pPr>
      <w:r>
        <w:t>Most Parent Categories are divided into sub-categories, w</w:t>
      </w:r>
      <w:r w:rsidR="006A4188">
        <w:t>hile the data</w:t>
      </w:r>
      <w:r>
        <w:t xml:space="preserve"> for</w:t>
      </w:r>
      <w:r w:rsidR="006A4188">
        <w:t xml:space="preserve"> Theater is not split into </w:t>
      </w:r>
      <w:r>
        <w:t>genres of plays.  Rather than specific genres of plays, for example, drama or comedy, the data only shows one sub-category</w:t>
      </w:r>
      <w:r w:rsidR="008D78FA">
        <w:t xml:space="preserve"> of plays</w:t>
      </w:r>
      <w:r>
        <w:t>; in turn, making th</w:t>
      </w:r>
      <w:r w:rsidR="008D78FA">
        <w:t xml:space="preserve">is </w:t>
      </w:r>
      <w:r>
        <w:t xml:space="preserve">the most successful type of campaigns for Kickstarter Campaigns. </w:t>
      </w:r>
      <w:r w:rsidR="00ED08BF">
        <w:t xml:space="preserve"> For other Parent Categories like Music, for example, there are sub-categories of “jazz”, “classical music”, “metal”, “rock”, “indie rock”, “pop”, “world music”; whereas “play” does not specify what type of “theater”.</w:t>
      </w:r>
    </w:p>
    <w:p w:rsidR="00842055" w:rsidRDefault="008D78FA" w:rsidP="006A4188">
      <w:pPr>
        <w:pStyle w:val="ListParagraph"/>
        <w:numPr>
          <w:ilvl w:val="0"/>
          <w:numId w:val="31"/>
        </w:numPr>
      </w:pPr>
      <w:r>
        <w:t>It may be insightful to create a table and chart</w:t>
      </w:r>
      <w:r w:rsidR="00842055">
        <w:t xml:space="preserve">: </w:t>
      </w:r>
    </w:p>
    <w:p w:rsidR="00C7629E" w:rsidRDefault="008D78FA" w:rsidP="00842055">
      <w:pPr>
        <w:pStyle w:val="ListParagraph"/>
        <w:numPr>
          <w:ilvl w:val="1"/>
          <w:numId w:val="31"/>
        </w:numPr>
      </w:pPr>
      <w:r>
        <w:t xml:space="preserve"> </w:t>
      </w:r>
      <w:r w:rsidR="00DC0234">
        <w:t xml:space="preserve">to see if the </w:t>
      </w:r>
      <w:r w:rsidR="00ED08BF">
        <w:t>“goal”</w:t>
      </w:r>
      <w:r>
        <w:t xml:space="preserve"> </w:t>
      </w:r>
      <w:r w:rsidR="00DC0234">
        <w:t xml:space="preserve">has an effect on </w:t>
      </w:r>
      <w:r w:rsidR="009F7CAD">
        <w:t xml:space="preserve">the </w:t>
      </w:r>
      <w:r w:rsidR="00ED08BF">
        <w:t>“s</w:t>
      </w:r>
      <w:r w:rsidR="002F18BC">
        <w:t>tate</w:t>
      </w:r>
      <w:r w:rsidR="00ED08BF">
        <w:t>”</w:t>
      </w:r>
      <w:r w:rsidR="002F18BC">
        <w:t xml:space="preserve">. </w:t>
      </w:r>
      <w:proofErr w:type="spellStart"/>
      <w:r w:rsidR="002F18BC">
        <w:t>Ie</w:t>
      </w:r>
      <w:proofErr w:type="spellEnd"/>
      <w:r w:rsidR="002F18BC">
        <w:t xml:space="preserve">: </w:t>
      </w:r>
      <w:r w:rsidR="00842055">
        <w:t>goal vs state</w:t>
      </w:r>
      <w:r w:rsidR="002F18BC">
        <w:t xml:space="preserve"> (w/filter </w:t>
      </w:r>
      <w:r w:rsidR="009F7CAD">
        <w:t>Parent C</w:t>
      </w:r>
      <w:r w:rsidR="002F18BC">
        <w:t>ategory)</w:t>
      </w:r>
      <w:r w:rsidR="00DC0234">
        <w:t xml:space="preserve">.  </w:t>
      </w:r>
    </w:p>
    <w:p w:rsidR="00842055" w:rsidRPr="00855982" w:rsidRDefault="00842055" w:rsidP="00842055">
      <w:pPr>
        <w:pStyle w:val="ListParagraph"/>
        <w:numPr>
          <w:ilvl w:val="1"/>
          <w:numId w:val="31"/>
        </w:numPr>
      </w:pPr>
      <w:r>
        <w:t xml:space="preserve">to see if the </w:t>
      </w:r>
      <w:r w:rsidR="009E5238">
        <w:t xml:space="preserve">number of days for the campaign </w:t>
      </w:r>
      <w:r w:rsidR="002F18BC">
        <w:t>ha</w:t>
      </w:r>
      <w:r w:rsidR="009F7CAD">
        <w:t>s</w:t>
      </w:r>
      <w:r w:rsidR="002F18BC">
        <w:t xml:space="preserve"> any effect on the </w:t>
      </w:r>
      <w:r w:rsidR="00ED08BF">
        <w:t>“</w:t>
      </w:r>
      <w:r w:rsidR="002F18BC">
        <w:t>state</w:t>
      </w:r>
      <w:r w:rsidR="00ED08BF">
        <w:t>”</w:t>
      </w:r>
      <w:r w:rsidR="002F18BC">
        <w:t xml:space="preserve">. </w:t>
      </w:r>
      <w:proofErr w:type="spellStart"/>
      <w:r w:rsidR="002F18BC">
        <w:t>Ie</w:t>
      </w:r>
      <w:proofErr w:type="spellEnd"/>
      <w:r w:rsidR="002F18BC">
        <w:t xml:space="preserve">: </w:t>
      </w:r>
      <w:r w:rsidR="009E5238">
        <w:t>(</w:t>
      </w:r>
      <w:r w:rsidR="002F18BC">
        <w:t>Date End Conversion</w:t>
      </w:r>
      <w:r w:rsidR="009E5238">
        <w:t xml:space="preserve"> – Date Created Conversion)</w:t>
      </w:r>
      <w:r w:rsidR="002F18BC">
        <w:t xml:space="preserve"> vs. state (w/filter category).</w:t>
      </w:r>
    </w:p>
    <w:sectPr w:rsidR="00842055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97" w:rsidRDefault="001D4A97" w:rsidP="00855982">
      <w:pPr>
        <w:spacing w:after="0" w:line="240" w:lineRule="auto"/>
      </w:pPr>
      <w:r>
        <w:separator/>
      </w:r>
    </w:p>
  </w:endnote>
  <w:endnote w:type="continuationSeparator" w:id="0">
    <w:p w:rsidR="001D4A97" w:rsidRDefault="001D4A9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97" w:rsidRDefault="001D4A97" w:rsidP="00855982">
      <w:pPr>
        <w:spacing w:after="0" w:line="240" w:lineRule="auto"/>
      </w:pPr>
      <w:r>
        <w:separator/>
      </w:r>
    </w:p>
  </w:footnote>
  <w:footnote w:type="continuationSeparator" w:id="0">
    <w:p w:rsidR="001D4A97" w:rsidRDefault="001D4A9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6F693B"/>
    <w:multiLevelType w:val="hybridMultilevel"/>
    <w:tmpl w:val="A81E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CD4DBD"/>
    <w:multiLevelType w:val="hybridMultilevel"/>
    <w:tmpl w:val="8898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B9"/>
    <w:rsid w:val="001D4362"/>
    <w:rsid w:val="001D4A97"/>
    <w:rsid w:val="0025741B"/>
    <w:rsid w:val="00257B38"/>
    <w:rsid w:val="002F18BC"/>
    <w:rsid w:val="00397517"/>
    <w:rsid w:val="005B4BC1"/>
    <w:rsid w:val="006A4188"/>
    <w:rsid w:val="007833A7"/>
    <w:rsid w:val="00842055"/>
    <w:rsid w:val="00855982"/>
    <w:rsid w:val="00860934"/>
    <w:rsid w:val="00884F46"/>
    <w:rsid w:val="008D78FA"/>
    <w:rsid w:val="009E5238"/>
    <w:rsid w:val="009F7CAD"/>
    <w:rsid w:val="00A10484"/>
    <w:rsid w:val="00A74A2E"/>
    <w:rsid w:val="00C7629E"/>
    <w:rsid w:val="00DC0234"/>
    <w:rsid w:val="00EB23B9"/>
    <w:rsid w:val="00ED08B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A000"/>
  <w15:chartTrackingRefBased/>
  <w15:docId w15:val="{5F574413-3611-0E4D-822E-DA788CDC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5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lenau/Library/Containers/com.microsoft.Word/Data/Library/Application%20Support/Microsoft/Office/16.0/DTS/Search/%7b8B2C6252-AA35-F14C-B765-08CFF030F9FA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6</cp:revision>
  <dcterms:created xsi:type="dcterms:W3CDTF">2019-11-22T22:44:00Z</dcterms:created>
  <dcterms:modified xsi:type="dcterms:W3CDTF">2019-11-23T05:58:00Z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