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40" w:rsidRDefault="00B26B40" w:rsidP="00B26B40">
      <w:bookmarkStart w:id="0" w:name="_GoBack"/>
      <w:r>
        <w:t xml:space="preserve">To celebrate the </w:t>
      </w:r>
      <w:proofErr w:type="spellStart"/>
      <w:r>
        <w:t>inaugration</w:t>
      </w:r>
      <w:proofErr w:type="spellEnd"/>
      <w:r>
        <w:t xml:space="preserve"> of Hackers’ Day, we want to invent a brand new conference format.</w:t>
      </w:r>
    </w:p>
    <w:p w:rsidR="00B26B40" w:rsidRDefault="00D25573" w:rsidP="00B26B40">
      <w:pPr>
        <w:rPr>
          <w:rFonts w:hint="eastAsia"/>
        </w:rPr>
      </w:pPr>
      <w:r>
        <w:rPr>
          <w:rFonts w:hint="eastAsia"/>
        </w:rPr>
        <w:t>为了庆祝</w:t>
      </w:r>
      <w:proofErr w:type="gramStart"/>
      <w:r>
        <w:rPr>
          <w:rFonts w:hint="eastAsia"/>
        </w:rPr>
        <w:t>创客日</w:t>
      </w:r>
      <w:proofErr w:type="gramEnd"/>
      <w:r>
        <w:rPr>
          <w:rFonts w:hint="eastAsia"/>
        </w:rPr>
        <w:t>的设立，我们将建立一种新的会议组织模式</w:t>
      </w:r>
    </w:p>
    <w:p w:rsidR="00B26B40" w:rsidRDefault="00B26B40" w:rsidP="00B26B40">
      <w:r>
        <w:t xml:space="preserve">We will first have all the “Expert” panelists use </w:t>
      </w:r>
      <w:proofErr w:type="spellStart"/>
      <w:r>
        <w:t>what ever</w:t>
      </w:r>
      <w:proofErr w:type="spellEnd"/>
      <w:r>
        <w:t xml:space="preserve"> media tools to present a main thread of the Hacker’s Day Conference content.</w:t>
      </w:r>
    </w:p>
    <w:p w:rsidR="00B26B40" w:rsidRDefault="00D25573" w:rsidP="00B26B40">
      <w:r>
        <w:rPr>
          <w:rFonts w:hint="eastAsia"/>
        </w:rPr>
        <w:t>我们将首先邀请所有“专家”发言者，通过各类媒体工具，来展示</w:t>
      </w:r>
      <w:proofErr w:type="gramStart"/>
      <w:r>
        <w:rPr>
          <w:rFonts w:hint="eastAsia"/>
        </w:rPr>
        <w:t>创客日</w:t>
      </w:r>
      <w:proofErr w:type="gramEnd"/>
      <w:r>
        <w:rPr>
          <w:rFonts w:hint="eastAsia"/>
        </w:rPr>
        <w:t>论坛上发言内容的主线。</w:t>
      </w:r>
    </w:p>
    <w:p w:rsidR="00B26B40" w:rsidRDefault="00B26B40" w:rsidP="00B26B40">
      <w:r>
        <w:t>We so far plan to have an assortment of 5 minute presentations during this first session.</w:t>
      </w:r>
    </w:p>
    <w:p w:rsidR="00D25573" w:rsidRPr="00D25573" w:rsidRDefault="00D25573" w:rsidP="00B26B40">
      <w:r>
        <w:rPr>
          <w:rFonts w:hint="eastAsia"/>
        </w:rPr>
        <w:t>目前我们计划在论坛第一个环节，每人进行</w:t>
      </w:r>
      <w:r>
        <w:rPr>
          <w:rFonts w:hint="eastAsia"/>
        </w:rPr>
        <w:t>5</w:t>
      </w:r>
      <w:r>
        <w:rPr>
          <w:rFonts w:hint="eastAsia"/>
        </w:rPr>
        <w:t>分钟的演讲。</w:t>
      </w:r>
    </w:p>
    <w:p w:rsidR="00354553" w:rsidRDefault="00B26B40" w:rsidP="00B26B40">
      <w:r>
        <w:t xml:space="preserve">Then, these “experts” will sit down in the front row, waiting for another 5 to 6 Challengers to ask </w:t>
      </w:r>
      <w:proofErr w:type="gramStart"/>
      <w:r>
        <w:t>very</w:t>
      </w:r>
      <w:proofErr w:type="gramEnd"/>
      <w:r>
        <w:t xml:space="preserve"> focused questions, dedicated to speakers who just spoke.</w:t>
      </w:r>
    </w:p>
    <w:p w:rsidR="00B26B40" w:rsidRDefault="00D25573" w:rsidP="00B26B40">
      <w:r>
        <w:rPr>
          <w:rFonts w:hint="eastAsia"/>
        </w:rPr>
        <w:t>随后，这些“专家”将坐在台下第一排，接受</w:t>
      </w:r>
      <w:r>
        <w:rPr>
          <w:rFonts w:hint="eastAsia"/>
        </w:rPr>
        <w:t>5-6</w:t>
      </w:r>
      <w:r>
        <w:rPr>
          <w:rFonts w:hint="eastAsia"/>
        </w:rPr>
        <w:t>位挑战方，提出非常具体且有针对性的问题。</w:t>
      </w:r>
    </w:p>
    <w:p w:rsidR="00B26B40" w:rsidRDefault="00B26B40" w:rsidP="00B26B40">
      <w:r>
        <w:t>That means the 5 minute presentations must be ready before the conference, so that we can find enough good “challengers” who can prepare for a set of very useful questions.</w:t>
      </w:r>
    </w:p>
    <w:p w:rsidR="00B26B40" w:rsidRDefault="00D25573" w:rsidP="00B26B40">
      <w:r>
        <w:rPr>
          <w:rFonts w:hint="eastAsia"/>
        </w:rPr>
        <w:t>这意味着</w:t>
      </w:r>
      <w:r>
        <w:rPr>
          <w:rFonts w:hint="eastAsia"/>
        </w:rPr>
        <w:t>5</w:t>
      </w:r>
      <w:r>
        <w:rPr>
          <w:rFonts w:hint="eastAsia"/>
        </w:rPr>
        <w:t>分钟的演讲需要在论坛之前准备好，以便我们可以据此找到合适的挑战者，他们所提出的问题是极具代表性的有意义的问题。</w:t>
      </w:r>
    </w:p>
    <w:p w:rsidR="00B26B40" w:rsidRDefault="00B26B40" w:rsidP="00B26B40">
      <w:r>
        <w:t>We will set up a digital platform to distribute the 5 minute slides starting in the next few days, so that we can recruit “challengers” to respond to the content presented on this digital distribution platform.</w:t>
      </w:r>
    </w:p>
    <w:p w:rsidR="00B26B40" w:rsidRPr="00D25573" w:rsidRDefault="00D25573" w:rsidP="00B26B40">
      <w:r>
        <w:rPr>
          <w:rFonts w:hint="eastAsia"/>
        </w:rPr>
        <w:t>我们会设立一个数字平台，公布</w:t>
      </w:r>
      <w:r>
        <w:rPr>
          <w:rFonts w:hint="eastAsia"/>
        </w:rPr>
        <w:t>5</w:t>
      </w:r>
      <w:r>
        <w:rPr>
          <w:rFonts w:hint="eastAsia"/>
        </w:rPr>
        <w:t>分钟演讲的幻灯片，以便我们可以招募“挑战方”，来根据演讲内容提出问题。</w:t>
      </w:r>
    </w:p>
    <w:p w:rsidR="00B26B40" w:rsidRDefault="00B26B40" w:rsidP="00B26B40">
      <w:r>
        <w:t xml:space="preserve">The “challengers” will come up with a short statement about their questions, they have at most one minute to present their question, </w:t>
      </w:r>
      <w:proofErr w:type="gramStart"/>
      <w:r>
        <w:t>they</w:t>
      </w:r>
      <w:proofErr w:type="gramEnd"/>
      <w:r>
        <w:t xml:space="preserve"> are also allowed to show their questions using </w:t>
      </w:r>
      <w:proofErr w:type="spellStart"/>
      <w:r>
        <w:t>what ever</w:t>
      </w:r>
      <w:proofErr w:type="spellEnd"/>
      <w:r>
        <w:t xml:space="preserve"> media during that one minute.</w:t>
      </w:r>
    </w:p>
    <w:p w:rsidR="00B26B40" w:rsidRDefault="00D25573" w:rsidP="00B26B40">
      <w:r>
        <w:rPr>
          <w:rFonts w:hint="eastAsia"/>
        </w:rPr>
        <w:t>“挑战方”将为自己所提出的问题，进行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小段陈述，且他们最多有</w:t>
      </w:r>
      <w:r>
        <w:rPr>
          <w:rFonts w:hint="eastAsia"/>
        </w:rPr>
        <w:t>1</w:t>
      </w:r>
      <w:r>
        <w:rPr>
          <w:rFonts w:hint="eastAsia"/>
        </w:rPr>
        <w:t>分钟时间来提问。他们也可利用</w:t>
      </w:r>
      <w:r>
        <w:rPr>
          <w:rFonts w:hint="eastAsia"/>
        </w:rPr>
        <w:t>1</w:t>
      </w:r>
      <w:r>
        <w:rPr>
          <w:rFonts w:hint="eastAsia"/>
        </w:rPr>
        <w:t>分钟的陈述时间来通过任何媒介进行提问。</w:t>
      </w:r>
    </w:p>
    <w:p w:rsidR="00B26B40" w:rsidRDefault="00B26B40" w:rsidP="00B26B40">
      <w:r>
        <w:t>Then, after at most 5 minutes of interactions, the MC will move to the next question.</w:t>
      </w:r>
    </w:p>
    <w:p w:rsidR="00B26B40" w:rsidRDefault="00D25573" w:rsidP="00B26B40">
      <w:r>
        <w:rPr>
          <w:rFonts w:hint="eastAsia"/>
        </w:rPr>
        <w:t>随后，在最多</w:t>
      </w:r>
      <w:r>
        <w:rPr>
          <w:rFonts w:hint="eastAsia"/>
        </w:rPr>
        <w:t>5</w:t>
      </w:r>
      <w:r>
        <w:rPr>
          <w:rFonts w:hint="eastAsia"/>
        </w:rPr>
        <w:t>分钟的互动时间之后，司仪将进入下一个问题。</w:t>
      </w:r>
    </w:p>
    <w:p w:rsidR="00B26B40" w:rsidRDefault="00B26B40" w:rsidP="00B26B40">
      <w:r>
        <w:t xml:space="preserve">Then, we will open the floor to all participants for question. Their questions will also be collected </w:t>
      </w:r>
      <w:proofErr w:type="gramStart"/>
      <w:r>
        <w:t>online,</w:t>
      </w:r>
      <w:proofErr w:type="gramEnd"/>
      <w:r>
        <w:t xml:space="preserve"> or in-the-meeting room, during this 2 hour window.</w:t>
      </w:r>
      <w:r w:rsidRPr="00B26B40">
        <w:t xml:space="preserve"> Their questions will also be filtered during </w:t>
      </w:r>
      <w:proofErr w:type="gramStart"/>
      <w:r w:rsidRPr="00B26B40">
        <w:t>this</w:t>
      </w:r>
      <w:proofErr w:type="gramEnd"/>
      <w:r w:rsidRPr="00B26B40">
        <w:t xml:space="preserve"> two hours, and at most 6 people will be given the opportunity to ask questions in public.</w:t>
      </w:r>
    </w:p>
    <w:p w:rsidR="00B26B40" w:rsidRDefault="00D25573" w:rsidP="00B26B40">
      <w:r>
        <w:rPr>
          <w:rFonts w:hint="eastAsia"/>
        </w:rPr>
        <w:t>之后一个环节，我们将开放在场所有参与者进行提问。他们的问题将</w:t>
      </w:r>
      <w:r w:rsidR="00706CB4">
        <w:rPr>
          <w:rFonts w:hint="eastAsia"/>
        </w:rPr>
        <w:t>在</w:t>
      </w:r>
      <w:r w:rsidR="00706CB4">
        <w:rPr>
          <w:rFonts w:hint="eastAsia"/>
        </w:rPr>
        <w:t>2</w:t>
      </w:r>
      <w:r w:rsidR="00706CB4">
        <w:rPr>
          <w:rFonts w:hint="eastAsia"/>
        </w:rPr>
        <w:t>小时演讲环节的时间窗口中，</w:t>
      </w:r>
      <w:r>
        <w:rPr>
          <w:rFonts w:hint="eastAsia"/>
        </w:rPr>
        <w:t>通过网络</w:t>
      </w:r>
      <w:r w:rsidR="00706CB4">
        <w:rPr>
          <w:rFonts w:hint="eastAsia"/>
        </w:rPr>
        <w:t>或通过现场媒体墙进行收集。他们的问题将在两小时中进行筛选，最多选出</w:t>
      </w:r>
      <w:r w:rsidR="00706CB4">
        <w:rPr>
          <w:rFonts w:hint="eastAsia"/>
        </w:rPr>
        <w:t>6</w:t>
      </w:r>
      <w:r w:rsidR="00706CB4">
        <w:rPr>
          <w:rFonts w:hint="eastAsia"/>
        </w:rPr>
        <w:t>名参与者的问题，进行现场提问。</w:t>
      </w:r>
    </w:p>
    <w:p w:rsidR="00B26B40" w:rsidRDefault="00B26B40" w:rsidP="00B26B40">
      <w:r>
        <w:t>All data and questions will be collected or input into a transparent digital system, so that people can continue discussing it, after the meeting.</w:t>
      </w:r>
    </w:p>
    <w:p w:rsidR="00B26B40" w:rsidRDefault="00706CB4" w:rsidP="00B26B40">
      <w:r>
        <w:rPr>
          <w:rFonts w:hint="eastAsia"/>
        </w:rPr>
        <w:t>全部数据及问题将通过一个公开的数字平台进行收集记录，使得人们可以在会后持续讨论。</w:t>
      </w:r>
    </w:p>
    <w:p w:rsidR="00B26B40" w:rsidRDefault="00B26B40" w:rsidP="00B26B40">
      <w:r>
        <w:t>The topic is tentatively: “Would Hackers Change the future of Universities?”</w:t>
      </w:r>
    </w:p>
    <w:p w:rsidR="00B26B40" w:rsidRDefault="00706CB4" w:rsidP="00B26B40">
      <w:r>
        <w:rPr>
          <w:rFonts w:hint="eastAsia"/>
        </w:rPr>
        <w:t>目前会议的暂定主题为：“创客能否改变大学的未来吗？”</w:t>
      </w:r>
      <w:bookmarkEnd w:id="0"/>
    </w:p>
    <w:sectPr w:rsidR="00B2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40"/>
    <w:rsid w:val="00354553"/>
    <w:rsid w:val="00706CB4"/>
    <w:rsid w:val="00B26B40"/>
    <w:rsid w:val="00D2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0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7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133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0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110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3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7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892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36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08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0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923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902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806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434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4604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43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1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2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45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891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2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472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4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164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477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155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939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59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73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9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33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331</Words>
  <Characters>1889</Characters>
  <Application>Microsoft Office Word</Application>
  <DocSecurity>0</DocSecurity>
  <Lines>15</Lines>
  <Paragraphs>4</Paragraphs>
  <ScaleCrop>false</ScaleCrop>
  <Company>微软中国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2014-11-17T12:00:00Z</dcterms:created>
  <dcterms:modified xsi:type="dcterms:W3CDTF">2014-11-17T13:58:00Z</dcterms:modified>
</cp:coreProperties>
</file>