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DE" w:rsidRPr="00E870DA" w:rsidRDefault="00117DDE" w:rsidP="0055010C">
      <w:pPr>
        <w:pStyle w:val="1"/>
        <w:rPr>
          <w:rFonts w:ascii="仿宋_GB2312" w:eastAsia="仿宋_GB2312" w:hAnsiTheme="minorEastAsia"/>
          <w:bCs/>
        </w:rPr>
      </w:pPr>
    </w:p>
    <w:p w:rsidR="0055010C" w:rsidRPr="00E870DA" w:rsidRDefault="00BF0CC5" w:rsidP="0055010C">
      <w:pPr>
        <w:pStyle w:val="1"/>
        <w:rPr>
          <w:rFonts w:ascii="仿宋_GB2312" w:eastAsia="仿宋_GB2312" w:hAnsiTheme="minorEastAsia"/>
          <w:bCs/>
          <w:sz w:val="24"/>
        </w:rPr>
      </w:pPr>
      <w:r w:rsidRPr="00E870DA">
        <w:rPr>
          <w:rFonts w:ascii="仿宋_GB2312" w:eastAsia="仿宋_GB2312" w:hAnsiTheme="minorEastAsia" w:hint="eastAsia"/>
          <w:bCs/>
        </w:rPr>
        <w:t>采</w:t>
      </w:r>
      <w:r w:rsidR="0055010C" w:rsidRPr="00E870DA">
        <w:rPr>
          <w:rFonts w:ascii="仿宋_GB2312" w:eastAsia="仿宋_GB2312" w:hAnsiTheme="minorEastAsia" w:hint="eastAsia"/>
          <w:bCs/>
        </w:rPr>
        <w:t>购合同</w:t>
      </w:r>
    </w:p>
    <w:p w:rsidR="0055010C" w:rsidRPr="00E870DA" w:rsidRDefault="0055010C" w:rsidP="0055010C">
      <w:pPr>
        <w:spacing w:before="120" w:line="22" w:lineRule="atLeast"/>
        <w:ind w:leftChars="29" w:left="61"/>
        <w:jc w:val="center"/>
        <w:rPr>
          <w:rFonts w:ascii="仿宋_GB2312" w:eastAsia="仿宋_GB2312" w:hAnsiTheme="minorEastAsia"/>
          <w:sz w:val="24"/>
          <w:u w:val="single"/>
        </w:rPr>
      </w:pPr>
      <w:bookmarkStart w:id="0" w:name="_Hlt487972895"/>
      <w:bookmarkEnd w:id="0"/>
    </w:p>
    <w:p w:rsidR="0055010C" w:rsidRPr="00E870DA" w:rsidRDefault="0055010C" w:rsidP="0055010C">
      <w:pPr>
        <w:spacing w:before="120" w:line="22" w:lineRule="atLeast"/>
        <w:ind w:leftChars="29" w:left="61"/>
        <w:jc w:val="center"/>
        <w:rPr>
          <w:rFonts w:ascii="仿宋_GB2312" w:eastAsia="仿宋_GB2312" w:hAnsiTheme="minorEastAsia"/>
          <w:sz w:val="24"/>
          <w:u w:val="single"/>
        </w:rPr>
      </w:pPr>
    </w:p>
    <w:p w:rsidR="0055010C" w:rsidRPr="00E870DA" w:rsidRDefault="0055010C" w:rsidP="0055010C">
      <w:pPr>
        <w:spacing w:before="120" w:line="22" w:lineRule="atLeast"/>
        <w:ind w:right="480"/>
        <w:jc w:val="right"/>
        <w:rPr>
          <w:rFonts w:ascii="仿宋_GB2312" w:eastAsia="仿宋_GB2312" w:hAnsiTheme="minorEastAsia"/>
          <w:sz w:val="24"/>
          <w:u w:val="single"/>
        </w:rPr>
      </w:pPr>
      <w:bookmarkStart w:id="1" w:name="_Toc168975170"/>
      <w:bookmarkStart w:id="2" w:name="_Toc199045391"/>
      <w:bookmarkStart w:id="3" w:name="_Toc310593936"/>
    </w:p>
    <w:bookmarkEnd w:id="1"/>
    <w:bookmarkEnd w:id="2"/>
    <w:bookmarkEnd w:id="3"/>
    <w:p w:rsidR="0055010C" w:rsidRPr="00E870DA" w:rsidRDefault="0055010C" w:rsidP="0055010C">
      <w:pPr>
        <w:pStyle w:val="a5"/>
        <w:ind w:firstLine="480"/>
        <w:rPr>
          <w:rFonts w:ascii="仿宋_GB2312" w:eastAsia="仿宋_GB2312" w:hAnsiTheme="minorEastAsia"/>
        </w:rPr>
      </w:pPr>
    </w:p>
    <w:p w:rsidR="0055010C" w:rsidRPr="00E870DA" w:rsidRDefault="0055010C" w:rsidP="0055010C">
      <w:pPr>
        <w:spacing w:before="120" w:line="22" w:lineRule="atLeast"/>
        <w:rPr>
          <w:rFonts w:ascii="仿宋_GB2312" w:eastAsia="仿宋_GB2312" w:hAnsiTheme="minorEastAsia"/>
          <w:sz w:val="24"/>
        </w:rPr>
      </w:pPr>
    </w:p>
    <w:p w:rsidR="0055010C" w:rsidRPr="00E870DA" w:rsidRDefault="0055010C" w:rsidP="0055010C">
      <w:pPr>
        <w:spacing w:before="120" w:line="22" w:lineRule="atLeast"/>
        <w:rPr>
          <w:rFonts w:ascii="仿宋_GB2312" w:eastAsia="仿宋_GB2312" w:hAnsiTheme="minorEastAsia"/>
          <w:sz w:val="24"/>
        </w:rPr>
      </w:pPr>
    </w:p>
    <w:p w:rsidR="0055010C" w:rsidRPr="00E870DA" w:rsidRDefault="0055010C" w:rsidP="0055010C">
      <w:pPr>
        <w:spacing w:before="120" w:line="22" w:lineRule="atLeast"/>
        <w:ind w:left="900"/>
        <w:rPr>
          <w:rFonts w:ascii="仿宋_GB2312" w:eastAsia="仿宋_GB2312" w:hAnsiTheme="minorEastAsia"/>
          <w:sz w:val="24"/>
        </w:rPr>
      </w:pPr>
    </w:p>
    <w:p w:rsidR="0055010C" w:rsidRPr="00E870DA" w:rsidRDefault="0055010C" w:rsidP="00117DDE">
      <w:pPr>
        <w:spacing w:before="120" w:line="22" w:lineRule="atLeast"/>
        <w:ind w:leftChars="429" w:left="1981" w:hangingChars="450" w:hanging="1080"/>
        <w:rPr>
          <w:rFonts w:ascii="仿宋_GB2312" w:eastAsia="仿宋_GB2312" w:hAnsiTheme="minorEastAsia"/>
          <w:sz w:val="24"/>
          <w:u w:val="single"/>
        </w:rPr>
      </w:pPr>
      <w:r w:rsidRPr="00E870DA">
        <w:rPr>
          <w:rFonts w:ascii="仿宋_GB2312" w:eastAsia="仿宋_GB2312" w:hAnsiTheme="minorEastAsia" w:hint="eastAsia"/>
          <w:sz w:val="24"/>
        </w:rPr>
        <w:t>货物名称：</w:t>
      </w:r>
      <w:r w:rsidR="00117DDE" w:rsidRPr="00E870DA">
        <w:rPr>
          <w:rFonts w:ascii="仿宋_GB2312" w:eastAsia="仿宋_GB2312" w:hAnsiTheme="minorEastAsia" w:hint="eastAsia"/>
          <w:sz w:val="24"/>
          <w:u w:val="single"/>
        </w:rPr>
        <w:t>东方中原触控一体机</w:t>
      </w:r>
    </w:p>
    <w:p w:rsidR="0055010C" w:rsidRPr="00E870DA" w:rsidRDefault="0055010C" w:rsidP="0055010C">
      <w:pPr>
        <w:spacing w:before="120" w:line="22" w:lineRule="atLeast"/>
        <w:ind w:left="900"/>
        <w:rPr>
          <w:rFonts w:ascii="仿宋_GB2312" w:eastAsia="仿宋_GB2312" w:hAnsiTheme="minorEastAsia"/>
          <w:sz w:val="24"/>
        </w:rPr>
      </w:pPr>
    </w:p>
    <w:p w:rsidR="0055010C" w:rsidRPr="00E870DA" w:rsidRDefault="0055010C" w:rsidP="0055010C">
      <w:pPr>
        <w:spacing w:before="120" w:line="22" w:lineRule="atLeast"/>
        <w:ind w:left="900"/>
        <w:rPr>
          <w:rFonts w:ascii="仿宋_GB2312" w:eastAsia="仿宋_GB2312" w:hAnsiTheme="minorEastAsia"/>
          <w:sz w:val="24"/>
        </w:rPr>
      </w:pPr>
    </w:p>
    <w:p w:rsidR="0055010C" w:rsidRPr="00E870DA" w:rsidRDefault="0055010C" w:rsidP="0055010C">
      <w:pPr>
        <w:pStyle w:val="10"/>
        <w:spacing w:before="120" w:line="22" w:lineRule="atLeast"/>
        <w:ind w:left="900"/>
        <w:rPr>
          <w:rFonts w:ascii="仿宋_GB2312" w:eastAsia="仿宋_GB2312" w:hAnsiTheme="minorEastAsia"/>
          <w:sz w:val="24"/>
        </w:rPr>
      </w:pPr>
    </w:p>
    <w:p w:rsidR="00117DDE" w:rsidRPr="00E870DA" w:rsidRDefault="00117DDE" w:rsidP="00117DDE">
      <w:pPr>
        <w:rPr>
          <w:rFonts w:ascii="仿宋_GB2312" w:eastAsia="仿宋_GB2312" w:hAnsiTheme="minorEastAsia"/>
        </w:rPr>
      </w:pPr>
    </w:p>
    <w:p w:rsidR="0055010C" w:rsidRPr="00E870DA" w:rsidRDefault="0055010C" w:rsidP="0055010C">
      <w:pPr>
        <w:pStyle w:val="10"/>
        <w:spacing w:before="120" w:line="22" w:lineRule="atLeast"/>
        <w:ind w:left="900"/>
        <w:rPr>
          <w:rFonts w:ascii="仿宋_GB2312" w:eastAsia="仿宋_GB2312" w:hAnsiTheme="minorEastAsia"/>
          <w:sz w:val="24"/>
        </w:rPr>
      </w:pPr>
    </w:p>
    <w:p w:rsidR="0055010C" w:rsidRPr="00E870DA" w:rsidRDefault="0055010C" w:rsidP="0055010C">
      <w:pPr>
        <w:rPr>
          <w:rFonts w:ascii="仿宋_GB2312" w:eastAsia="仿宋_GB2312" w:hAnsiTheme="minorEastAsia"/>
        </w:rPr>
      </w:pPr>
    </w:p>
    <w:p w:rsidR="0055010C" w:rsidRPr="00E870DA" w:rsidRDefault="0055010C" w:rsidP="0055010C">
      <w:pPr>
        <w:spacing w:before="120" w:line="22" w:lineRule="atLeast"/>
        <w:ind w:left="900"/>
        <w:rPr>
          <w:rFonts w:ascii="仿宋_GB2312" w:eastAsia="仿宋_GB2312" w:hAnsiTheme="minorEastAsia"/>
          <w:sz w:val="24"/>
        </w:rPr>
      </w:pPr>
      <w:r w:rsidRPr="00E870DA">
        <w:rPr>
          <w:rFonts w:ascii="仿宋_GB2312" w:eastAsia="仿宋_GB2312" w:hAnsiTheme="minorEastAsia" w:hint="eastAsia"/>
          <w:sz w:val="24"/>
        </w:rPr>
        <w:t>买　　方：</w:t>
      </w:r>
      <w:r w:rsidRPr="00E870DA">
        <w:rPr>
          <w:rFonts w:ascii="仿宋_GB2312" w:eastAsia="仿宋_GB2312" w:hAnsiTheme="minorEastAsia" w:hint="eastAsia"/>
          <w:sz w:val="24"/>
          <w:u w:val="single"/>
        </w:rPr>
        <w:t xml:space="preserve">           清华大学             </w:t>
      </w:r>
    </w:p>
    <w:p w:rsidR="0055010C" w:rsidRPr="00E870DA" w:rsidRDefault="0055010C" w:rsidP="0055010C">
      <w:pPr>
        <w:spacing w:before="120" w:line="22" w:lineRule="atLeast"/>
        <w:ind w:left="900"/>
        <w:rPr>
          <w:rFonts w:ascii="仿宋_GB2312" w:eastAsia="仿宋_GB2312" w:hAnsiTheme="minorEastAsia"/>
          <w:sz w:val="24"/>
        </w:rPr>
      </w:pPr>
      <w:r w:rsidRPr="00E870DA">
        <w:rPr>
          <w:rFonts w:ascii="仿宋_GB2312" w:eastAsia="仿宋_GB2312" w:hAnsiTheme="minorEastAsia" w:hint="eastAsia"/>
          <w:sz w:val="24"/>
        </w:rPr>
        <w:t xml:space="preserve"> </w:t>
      </w:r>
    </w:p>
    <w:p w:rsidR="0055010C" w:rsidRPr="00E870DA" w:rsidRDefault="0055010C" w:rsidP="0055010C">
      <w:pPr>
        <w:spacing w:before="120" w:line="22" w:lineRule="atLeast"/>
        <w:ind w:left="900"/>
        <w:rPr>
          <w:rFonts w:ascii="仿宋_GB2312" w:eastAsia="仿宋_GB2312" w:hAnsiTheme="minorEastAsia"/>
          <w:sz w:val="24"/>
          <w:u w:val="single"/>
        </w:rPr>
      </w:pPr>
      <w:r w:rsidRPr="00E870DA">
        <w:rPr>
          <w:rFonts w:ascii="仿宋_GB2312" w:eastAsia="仿宋_GB2312" w:hAnsiTheme="minorEastAsia" w:hint="eastAsia"/>
          <w:sz w:val="24"/>
        </w:rPr>
        <w:t>卖　　方：</w:t>
      </w:r>
      <w:r w:rsidRPr="00E870DA">
        <w:rPr>
          <w:rFonts w:ascii="仿宋_GB2312" w:eastAsia="仿宋_GB2312" w:hAnsiTheme="minorEastAsia" w:hint="eastAsia"/>
          <w:sz w:val="24"/>
          <w:u w:val="single"/>
        </w:rPr>
        <w:t xml:space="preserve">  </w:t>
      </w:r>
      <w:r w:rsidR="00C36C93" w:rsidRPr="00E870DA">
        <w:rPr>
          <w:rFonts w:ascii="仿宋_GB2312" w:eastAsia="仿宋_GB2312" w:hAnsiTheme="minorEastAsia" w:hint="eastAsia"/>
          <w:sz w:val="24"/>
          <w:u w:val="single"/>
        </w:rPr>
        <w:t>北京幻海伟业科技发展有限公司</w:t>
      </w:r>
      <w:r w:rsidRPr="00E870DA">
        <w:rPr>
          <w:rFonts w:ascii="仿宋_GB2312" w:eastAsia="仿宋_GB2312" w:hAnsiTheme="minorEastAsia" w:hint="eastAsia"/>
          <w:sz w:val="24"/>
          <w:u w:val="single"/>
        </w:rPr>
        <w:t xml:space="preserve">  </w:t>
      </w:r>
    </w:p>
    <w:p w:rsidR="0055010C" w:rsidRPr="00E870DA" w:rsidRDefault="0055010C" w:rsidP="0055010C">
      <w:pPr>
        <w:spacing w:before="120" w:line="22" w:lineRule="atLeast"/>
        <w:ind w:left="900"/>
        <w:rPr>
          <w:rFonts w:ascii="仿宋_GB2312" w:eastAsia="仿宋_GB2312" w:hAnsiTheme="minorEastAsia"/>
          <w:sz w:val="24"/>
        </w:rPr>
      </w:pPr>
    </w:p>
    <w:p w:rsidR="0055010C" w:rsidRPr="00E870DA" w:rsidRDefault="0055010C" w:rsidP="0055010C">
      <w:pPr>
        <w:spacing w:before="120" w:line="22" w:lineRule="atLeast"/>
        <w:ind w:left="900"/>
        <w:jc w:val="center"/>
        <w:rPr>
          <w:rFonts w:ascii="仿宋_GB2312" w:eastAsia="仿宋_GB2312" w:hAnsiTheme="minorEastAsia"/>
          <w:sz w:val="24"/>
        </w:rPr>
      </w:pPr>
    </w:p>
    <w:p w:rsidR="0055010C" w:rsidRPr="00E870DA" w:rsidRDefault="0055010C" w:rsidP="0055010C">
      <w:pPr>
        <w:spacing w:before="120" w:line="22" w:lineRule="atLeast"/>
        <w:ind w:leftChars="200" w:left="420" w:firstLineChars="200" w:firstLine="480"/>
        <w:rPr>
          <w:rFonts w:ascii="仿宋_GB2312" w:eastAsia="仿宋_GB2312" w:hAnsiTheme="minorEastAsia"/>
          <w:sz w:val="24"/>
          <w:u w:val="single"/>
        </w:rPr>
      </w:pPr>
      <w:r w:rsidRPr="00E870DA">
        <w:rPr>
          <w:rFonts w:ascii="仿宋_GB2312" w:eastAsia="仿宋_GB2312" w:hAnsiTheme="minorEastAsia" w:hint="eastAsia"/>
          <w:sz w:val="24"/>
        </w:rPr>
        <w:t>签署日期：</w:t>
      </w:r>
      <w:r w:rsidRPr="00E870DA">
        <w:rPr>
          <w:rFonts w:ascii="仿宋_GB2312" w:eastAsia="仿宋_GB2312" w:hAnsiTheme="minorEastAsia" w:hint="eastAsia"/>
          <w:sz w:val="24"/>
          <w:u w:val="single"/>
        </w:rPr>
        <w:t xml:space="preserve">　　　2015年</w:t>
      </w:r>
      <w:r w:rsidR="00117DDE" w:rsidRPr="00E870DA">
        <w:rPr>
          <w:rFonts w:ascii="仿宋_GB2312" w:eastAsia="仿宋_GB2312" w:hAnsiTheme="minorEastAsia" w:hint="eastAsia"/>
          <w:sz w:val="24"/>
          <w:u w:val="single"/>
        </w:rPr>
        <w:t>12</w:t>
      </w:r>
      <w:r w:rsidRPr="00E870DA">
        <w:rPr>
          <w:rFonts w:ascii="仿宋_GB2312" w:eastAsia="仿宋_GB2312" w:hAnsiTheme="minorEastAsia" w:hint="eastAsia"/>
          <w:sz w:val="24"/>
          <w:u w:val="single"/>
        </w:rPr>
        <w:t>月</w:t>
      </w:r>
      <w:r w:rsidR="00117DDE" w:rsidRPr="00E870DA">
        <w:rPr>
          <w:rFonts w:ascii="仿宋_GB2312" w:eastAsia="仿宋_GB2312" w:hAnsiTheme="minorEastAsia" w:hint="eastAsia"/>
          <w:sz w:val="24"/>
          <w:u w:val="single"/>
        </w:rPr>
        <w:t>01</w:t>
      </w:r>
      <w:r w:rsidRPr="00E870DA">
        <w:rPr>
          <w:rFonts w:ascii="仿宋_GB2312" w:eastAsia="仿宋_GB2312" w:hAnsiTheme="minorEastAsia" w:hint="eastAsia"/>
          <w:sz w:val="24"/>
          <w:u w:val="single"/>
        </w:rPr>
        <w:t xml:space="preserve">日　　　</w:t>
      </w:r>
    </w:p>
    <w:p w:rsidR="0055010C" w:rsidRPr="00E870DA" w:rsidRDefault="0055010C" w:rsidP="0055010C">
      <w:pPr>
        <w:spacing w:before="120" w:line="22" w:lineRule="atLeast"/>
        <w:ind w:firstLine="960"/>
        <w:rPr>
          <w:rFonts w:ascii="仿宋_GB2312" w:eastAsia="仿宋_GB2312" w:hAnsiTheme="minorEastAsia"/>
          <w:sz w:val="24"/>
          <w:u w:val="single"/>
        </w:rPr>
      </w:pPr>
    </w:p>
    <w:p w:rsidR="0055010C" w:rsidRPr="00E870DA" w:rsidRDefault="0055010C" w:rsidP="0055010C">
      <w:pPr>
        <w:spacing w:before="120" w:line="22" w:lineRule="atLeast"/>
        <w:jc w:val="center"/>
        <w:rPr>
          <w:rFonts w:ascii="仿宋_GB2312" w:eastAsia="仿宋_GB2312" w:hAnsiTheme="minorEastAsia"/>
          <w:b/>
          <w:sz w:val="24"/>
        </w:rPr>
      </w:pPr>
      <w:r w:rsidRPr="00E870DA">
        <w:rPr>
          <w:rFonts w:ascii="仿宋_GB2312" w:eastAsia="仿宋_GB2312" w:hAnsiTheme="minorEastAsia" w:hint="eastAsia"/>
          <w:sz w:val="24"/>
        </w:rPr>
        <w:br w:type="page"/>
      </w:r>
      <w:r w:rsidRPr="00E870DA">
        <w:rPr>
          <w:rFonts w:ascii="仿宋_GB2312" w:eastAsia="仿宋_GB2312" w:hAnsiTheme="minorEastAsia" w:hint="eastAsia"/>
          <w:b/>
          <w:sz w:val="24"/>
        </w:rPr>
        <w:lastRenderedPageBreak/>
        <w:t>合　　　同　　　书</w:t>
      </w:r>
    </w:p>
    <w:p w:rsidR="0055010C" w:rsidRPr="00E870DA" w:rsidRDefault="0055010C" w:rsidP="0055010C">
      <w:pPr>
        <w:spacing w:before="120" w:line="22" w:lineRule="atLeast"/>
        <w:rPr>
          <w:rFonts w:ascii="仿宋_GB2312" w:eastAsia="仿宋_GB2312" w:hAnsiTheme="minorEastAsia"/>
          <w:sz w:val="24"/>
        </w:rPr>
      </w:pPr>
    </w:p>
    <w:p w:rsidR="0055010C" w:rsidRPr="00E870DA" w:rsidRDefault="00117DDE" w:rsidP="00117DDE">
      <w:pPr>
        <w:spacing w:before="120" w:line="480" w:lineRule="auto"/>
        <w:ind w:firstLine="720"/>
        <w:jc w:val="left"/>
        <w:rPr>
          <w:rFonts w:ascii="仿宋_GB2312" w:eastAsia="仿宋_GB2312" w:hAnsiTheme="minorEastAsia"/>
          <w:sz w:val="24"/>
        </w:rPr>
      </w:pPr>
      <w:r w:rsidRPr="00E870DA">
        <w:rPr>
          <w:rFonts w:ascii="仿宋_GB2312" w:eastAsia="仿宋_GB2312" w:hAnsiTheme="minorEastAsia" w:hint="eastAsia"/>
          <w:sz w:val="24"/>
          <w:u w:val="single"/>
        </w:rPr>
        <w:t xml:space="preserve">  清华大学 </w:t>
      </w:r>
      <w:r w:rsidR="0055010C" w:rsidRPr="00E870DA">
        <w:rPr>
          <w:rFonts w:ascii="仿宋_GB2312" w:eastAsia="仿宋_GB2312" w:hAnsiTheme="minorEastAsia" w:hint="eastAsia"/>
          <w:sz w:val="24"/>
        </w:rPr>
        <w:t>(买方)所需</w:t>
      </w:r>
      <w:r w:rsidR="000216CE">
        <w:rPr>
          <w:rFonts w:ascii="仿宋_GB2312" w:eastAsia="仿宋_GB2312" w:hAnsiTheme="minorEastAsia" w:hint="eastAsia"/>
          <w:sz w:val="24"/>
          <w:u w:val="single"/>
        </w:rPr>
        <w:t xml:space="preserve"> </w:t>
      </w:r>
      <w:r w:rsidRPr="00E870DA">
        <w:rPr>
          <w:rFonts w:ascii="仿宋_GB2312" w:eastAsia="仿宋_GB2312" w:hAnsiTheme="minorEastAsia" w:hint="eastAsia"/>
          <w:sz w:val="24"/>
          <w:u w:val="single"/>
        </w:rPr>
        <w:t xml:space="preserve">触控一体机 </w:t>
      </w:r>
      <w:r w:rsidR="0055010C" w:rsidRPr="00E870DA">
        <w:rPr>
          <w:rFonts w:ascii="仿宋_GB2312" w:eastAsia="仿宋_GB2312" w:hAnsiTheme="minorEastAsia" w:hint="eastAsia"/>
          <w:sz w:val="24"/>
        </w:rPr>
        <w:t>(货物名称)经</w:t>
      </w:r>
      <w:r w:rsidR="0055010C" w:rsidRPr="00E870DA">
        <w:rPr>
          <w:rFonts w:ascii="仿宋_GB2312" w:eastAsia="仿宋_GB2312" w:hAnsiTheme="minorEastAsia" w:hint="eastAsia"/>
          <w:sz w:val="24"/>
          <w:u w:val="single"/>
        </w:rPr>
        <w:t xml:space="preserve"> </w:t>
      </w:r>
      <w:r w:rsidR="0055010C" w:rsidRPr="00E870DA">
        <w:rPr>
          <w:rFonts w:ascii="仿宋_GB2312" w:eastAsia="仿宋_GB2312" w:hAnsiTheme="minorEastAsia" w:hint="eastAsia"/>
          <w:b/>
          <w:sz w:val="24"/>
          <w:u w:val="single"/>
        </w:rPr>
        <w:t>清华大学</w:t>
      </w:r>
      <w:r w:rsidR="0055010C" w:rsidRPr="00E870DA">
        <w:rPr>
          <w:rFonts w:ascii="仿宋_GB2312" w:eastAsia="仿宋_GB2312" w:hAnsiTheme="minorEastAsia" w:hint="eastAsia"/>
          <w:sz w:val="24"/>
          <w:u w:val="single"/>
        </w:rPr>
        <w:t xml:space="preserve"> </w:t>
      </w:r>
      <w:r w:rsidR="0055010C" w:rsidRPr="00E870DA">
        <w:rPr>
          <w:rFonts w:ascii="仿宋_GB2312" w:eastAsia="仿宋_GB2312" w:hAnsiTheme="minorEastAsia" w:hint="eastAsia"/>
          <w:sz w:val="24"/>
        </w:rPr>
        <w:t>(采购单位)</w:t>
      </w:r>
      <w:r w:rsidRPr="00E870DA">
        <w:rPr>
          <w:rFonts w:ascii="仿宋_GB2312" w:eastAsia="仿宋_GB2312" w:hAnsiTheme="minorEastAsia" w:hint="eastAsia"/>
          <w:sz w:val="24"/>
        </w:rPr>
        <w:t>协商</w:t>
      </w:r>
      <w:r w:rsidR="0055010C" w:rsidRPr="00E870DA">
        <w:rPr>
          <w:rFonts w:ascii="仿宋_GB2312" w:eastAsia="仿宋_GB2312" w:hAnsiTheme="minorEastAsia" w:hint="eastAsia"/>
          <w:sz w:val="24"/>
        </w:rPr>
        <w:t>评定</w:t>
      </w:r>
      <w:r w:rsidR="00C36C93" w:rsidRPr="00E870DA">
        <w:rPr>
          <w:rFonts w:ascii="仿宋_GB2312" w:eastAsia="仿宋_GB2312" w:hAnsiTheme="minorEastAsia" w:hint="eastAsia"/>
          <w:sz w:val="24"/>
          <w:u w:val="single"/>
        </w:rPr>
        <w:t xml:space="preserve"> 北京幻海伟业科技发展有限公司 </w:t>
      </w:r>
      <w:r w:rsidR="0055010C" w:rsidRPr="00E870DA">
        <w:rPr>
          <w:rFonts w:ascii="仿宋_GB2312" w:eastAsia="仿宋_GB2312" w:hAnsiTheme="minorEastAsia" w:hint="eastAsia"/>
          <w:sz w:val="24"/>
        </w:rPr>
        <w:t>(卖方)为</w:t>
      </w:r>
      <w:r w:rsidRPr="00E870DA">
        <w:rPr>
          <w:rFonts w:ascii="仿宋_GB2312" w:eastAsia="仿宋_GB2312" w:hAnsiTheme="minorEastAsia" w:hint="eastAsia"/>
          <w:sz w:val="24"/>
        </w:rPr>
        <w:t>供货方</w:t>
      </w:r>
      <w:r w:rsidR="0055010C" w:rsidRPr="00E870DA">
        <w:rPr>
          <w:rFonts w:ascii="仿宋_GB2312" w:eastAsia="仿宋_GB2312" w:hAnsiTheme="minorEastAsia" w:hint="eastAsia"/>
          <w:sz w:val="24"/>
        </w:rPr>
        <w:t>。买、卖双方同意按照下面的条款和条件，签署本合同。</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1、合同文件</w:t>
      </w:r>
    </w:p>
    <w:p w:rsidR="0055010C" w:rsidRPr="00E870DA" w:rsidRDefault="0055010C" w:rsidP="0055010C">
      <w:pPr>
        <w:spacing w:before="120" w:line="420" w:lineRule="atLeast"/>
        <w:ind w:firstLine="720"/>
        <w:rPr>
          <w:rFonts w:ascii="仿宋_GB2312" w:eastAsia="仿宋_GB2312" w:hAnsiTheme="minorEastAsia"/>
          <w:sz w:val="24"/>
        </w:rPr>
      </w:pPr>
      <w:r w:rsidRPr="00E870DA">
        <w:rPr>
          <w:rFonts w:ascii="仿宋_GB2312" w:eastAsia="仿宋_GB2312" w:hAnsiTheme="minorEastAsia" w:hint="eastAsia"/>
          <w:sz w:val="24"/>
        </w:rPr>
        <w:t>下列文件构成本合同的组成部分，应该认为是一个整体，彼此相互解释，相互补充。为便于解释，组成合同的多个文件的优先支配地位的次序如下：</w:t>
      </w:r>
    </w:p>
    <w:p w:rsidR="0055010C" w:rsidRPr="000216CE" w:rsidRDefault="0055010C" w:rsidP="000216CE">
      <w:pPr>
        <w:pStyle w:val="a9"/>
        <w:numPr>
          <w:ilvl w:val="0"/>
          <w:numId w:val="4"/>
        </w:numPr>
        <w:spacing w:before="120" w:line="420" w:lineRule="atLeast"/>
        <w:ind w:firstLineChars="0"/>
        <w:rPr>
          <w:rFonts w:ascii="仿宋_GB2312" w:eastAsia="仿宋_GB2312" w:hAnsiTheme="minorEastAsia"/>
          <w:sz w:val="24"/>
        </w:rPr>
      </w:pPr>
      <w:r w:rsidRPr="000216CE">
        <w:rPr>
          <w:rFonts w:ascii="仿宋_GB2312" w:eastAsia="仿宋_GB2312" w:hAnsiTheme="minorEastAsia" w:hint="eastAsia"/>
          <w:sz w:val="24"/>
        </w:rPr>
        <w:t xml:space="preserve">本合同书　</w:t>
      </w:r>
    </w:p>
    <w:p w:rsidR="000216CE" w:rsidRPr="000216CE" w:rsidRDefault="000216CE" w:rsidP="000216CE">
      <w:pPr>
        <w:pStyle w:val="a9"/>
        <w:numPr>
          <w:ilvl w:val="0"/>
          <w:numId w:val="4"/>
        </w:numPr>
        <w:spacing w:before="120" w:line="420" w:lineRule="atLeast"/>
        <w:ind w:firstLineChars="0"/>
        <w:rPr>
          <w:rFonts w:ascii="仿宋_GB2312" w:eastAsia="仿宋_GB2312" w:hAnsiTheme="minorEastAsia"/>
          <w:sz w:val="24"/>
        </w:rPr>
      </w:pPr>
      <w:r>
        <w:rPr>
          <w:rFonts w:ascii="仿宋_GB2312" w:eastAsia="仿宋_GB2312" w:hAnsiTheme="minorEastAsia" w:hint="eastAsia"/>
          <w:sz w:val="24"/>
        </w:rPr>
        <w:t>合同一般条款</w:t>
      </w:r>
    </w:p>
    <w:p w:rsidR="0055010C" w:rsidRPr="00E870DA" w:rsidRDefault="000216CE" w:rsidP="00117DDE">
      <w:pPr>
        <w:spacing w:before="120" w:line="420" w:lineRule="atLeast"/>
        <w:ind w:firstLine="540"/>
        <w:rPr>
          <w:rFonts w:ascii="仿宋_GB2312" w:eastAsia="仿宋_GB2312" w:hAnsiTheme="minorEastAsia"/>
          <w:sz w:val="24"/>
        </w:rPr>
      </w:pPr>
      <w:r>
        <w:rPr>
          <w:rFonts w:ascii="仿宋_GB2312" w:eastAsia="仿宋_GB2312" w:hAnsiTheme="minorEastAsia" w:hint="eastAsia"/>
          <w:sz w:val="24"/>
        </w:rPr>
        <w:t>c</w:t>
      </w:r>
      <w:r w:rsidR="0055010C" w:rsidRPr="00E870DA">
        <w:rPr>
          <w:rFonts w:ascii="仿宋_GB2312" w:eastAsia="仿宋_GB2312" w:hAnsiTheme="minorEastAsia" w:hint="eastAsia"/>
          <w:sz w:val="24"/>
        </w:rPr>
        <w:t>.</w:t>
      </w:r>
      <w:r w:rsidR="0055010C" w:rsidRPr="00E870DA">
        <w:rPr>
          <w:rFonts w:ascii="仿宋_GB2312" w:eastAsia="仿宋_GB2312" w:hAnsiTheme="minorEastAsia" w:hint="eastAsia"/>
          <w:sz w:val="24"/>
        </w:rPr>
        <w:tab/>
      </w:r>
      <w:r w:rsidR="00117DDE" w:rsidRPr="00E870DA">
        <w:rPr>
          <w:rFonts w:ascii="仿宋_GB2312" w:eastAsia="仿宋_GB2312" w:hAnsiTheme="minorEastAsia" w:hint="eastAsia"/>
          <w:sz w:val="24"/>
        </w:rPr>
        <w:t>货物清单</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2、货物和数量</w:t>
      </w:r>
    </w:p>
    <w:p w:rsidR="0055010C" w:rsidRPr="00E870DA" w:rsidRDefault="0055010C" w:rsidP="0055010C">
      <w:pPr>
        <w:spacing w:before="120" w:line="420" w:lineRule="atLeast"/>
        <w:ind w:firstLine="454"/>
        <w:rPr>
          <w:rFonts w:ascii="仿宋_GB2312" w:eastAsia="仿宋_GB2312" w:hAnsiTheme="minorEastAsia"/>
          <w:sz w:val="24"/>
        </w:rPr>
      </w:pPr>
      <w:r w:rsidRPr="00E870DA">
        <w:rPr>
          <w:rFonts w:ascii="仿宋_GB2312" w:eastAsia="仿宋_GB2312" w:hAnsiTheme="minorEastAsia" w:hint="eastAsia"/>
          <w:sz w:val="24"/>
        </w:rPr>
        <w:t>本合同货物：</w:t>
      </w:r>
      <w:r w:rsidRPr="00E870DA">
        <w:rPr>
          <w:rFonts w:ascii="仿宋_GB2312" w:eastAsia="仿宋_GB2312" w:hAnsiTheme="minorEastAsia" w:hint="eastAsia"/>
          <w:sz w:val="24"/>
          <w:u w:val="single"/>
        </w:rPr>
        <w:t xml:space="preserve">　　 详见</w:t>
      </w:r>
      <w:r w:rsidR="00117DDE" w:rsidRPr="00E870DA">
        <w:rPr>
          <w:rFonts w:ascii="仿宋_GB2312" w:eastAsia="仿宋_GB2312" w:hAnsiTheme="minorEastAsia" w:hint="eastAsia"/>
          <w:sz w:val="24"/>
          <w:u w:val="single"/>
        </w:rPr>
        <w:t>货物</w:t>
      </w:r>
      <w:r w:rsidRPr="00E870DA">
        <w:rPr>
          <w:rFonts w:ascii="仿宋_GB2312" w:eastAsia="仿宋_GB2312" w:hAnsiTheme="minorEastAsia" w:hint="eastAsia"/>
          <w:sz w:val="24"/>
          <w:u w:val="single"/>
        </w:rPr>
        <w:t xml:space="preserve">清单　　</w:t>
      </w:r>
    </w:p>
    <w:p w:rsidR="0055010C" w:rsidRPr="00E870DA" w:rsidRDefault="0055010C" w:rsidP="0055010C">
      <w:pPr>
        <w:spacing w:before="120" w:line="420" w:lineRule="atLeast"/>
        <w:ind w:firstLine="454"/>
        <w:rPr>
          <w:rFonts w:ascii="仿宋_GB2312" w:eastAsia="仿宋_GB2312" w:hAnsiTheme="minorEastAsia"/>
          <w:sz w:val="24"/>
        </w:rPr>
      </w:pPr>
      <w:r w:rsidRPr="00E870DA">
        <w:rPr>
          <w:rFonts w:ascii="仿宋_GB2312" w:eastAsia="仿宋_GB2312" w:hAnsiTheme="minorEastAsia" w:hint="eastAsia"/>
          <w:sz w:val="24"/>
        </w:rPr>
        <w:t>数量：</w:t>
      </w:r>
      <w:r w:rsidRPr="00E870DA">
        <w:rPr>
          <w:rFonts w:ascii="仿宋_GB2312" w:eastAsia="仿宋_GB2312" w:hAnsiTheme="minorEastAsia" w:hint="eastAsia"/>
          <w:sz w:val="24"/>
          <w:u w:val="single"/>
        </w:rPr>
        <w:t xml:space="preserve">　　　 详见</w:t>
      </w:r>
      <w:r w:rsidR="00117DDE" w:rsidRPr="00E870DA">
        <w:rPr>
          <w:rFonts w:ascii="仿宋_GB2312" w:eastAsia="仿宋_GB2312" w:hAnsiTheme="minorEastAsia" w:hint="eastAsia"/>
          <w:sz w:val="24"/>
          <w:u w:val="single"/>
        </w:rPr>
        <w:t>货物</w:t>
      </w:r>
      <w:r w:rsidRPr="00E870DA">
        <w:rPr>
          <w:rFonts w:ascii="仿宋_GB2312" w:eastAsia="仿宋_GB2312" w:hAnsiTheme="minorEastAsia" w:hint="eastAsia"/>
          <w:sz w:val="24"/>
          <w:u w:val="single"/>
        </w:rPr>
        <w:t xml:space="preserve">清单　  　　</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3、合同总价</w:t>
      </w:r>
    </w:p>
    <w:p w:rsidR="0055010C" w:rsidRPr="00E870DA" w:rsidRDefault="0055010C" w:rsidP="0055010C">
      <w:pPr>
        <w:spacing w:before="120" w:line="420" w:lineRule="atLeast"/>
        <w:ind w:firstLine="454"/>
        <w:rPr>
          <w:rFonts w:ascii="仿宋_GB2312" w:eastAsia="仿宋_GB2312" w:hAnsiTheme="minorEastAsia"/>
          <w:sz w:val="24"/>
        </w:rPr>
      </w:pPr>
      <w:r w:rsidRPr="00E870DA">
        <w:rPr>
          <w:rFonts w:ascii="仿宋_GB2312" w:eastAsia="仿宋_GB2312" w:hAnsiTheme="minorEastAsia" w:hint="eastAsia"/>
          <w:sz w:val="24"/>
        </w:rPr>
        <w:t>本合同总价为</w:t>
      </w:r>
      <w:r w:rsidRPr="00E870DA">
        <w:rPr>
          <w:rFonts w:ascii="仿宋_GB2312" w:eastAsia="仿宋_GB2312" w:hAnsiTheme="minorEastAsia" w:hint="eastAsia"/>
          <w:sz w:val="24"/>
          <w:u w:val="single"/>
        </w:rPr>
        <w:t>小写：￥</w:t>
      </w:r>
      <w:r w:rsidR="00117DDE" w:rsidRPr="00E870DA">
        <w:rPr>
          <w:rFonts w:ascii="仿宋_GB2312" w:eastAsia="仿宋_GB2312" w:hAnsiTheme="minorEastAsia" w:hint="eastAsia"/>
          <w:sz w:val="24"/>
          <w:u w:val="single"/>
        </w:rPr>
        <w:t>40000</w:t>
      </w:r>
      <w:r w:rsidRPr="00E870DA">
        <w:rPr>
          <w:rFonts w:ascii="仿宋_GB2312" w:eastAsia="仿宋_GB2312" w:hAnsiTheme="minorEastAsia" w:hint="eastAsia"/>
          <w:sz w:val="24"/>
          <w:u w:val="single"/>
        </w:rPr>
        <w:t>元；大写：</w:t>
      </w:r>
      <w:r w:rsidR="00607446" w:rsidRPr="00E870DA">
        <w:rPr>
          <w:rFonts w:ascii="仿宋_GB2312" w:eastAsia="仿宋_GB2312" w:hAnsiTheme="minorEastAsia" w:hint="eastAsia"/>
          <w:sz w:val="24"/>
          <w:u w:val="single"/>
        </w:rPr>
        <w:fldChar w:fldCharType="begin"/>
      </w:r>
      <w:r w:rsidR="00117DDE" w:rsidRPr="00E870DA">
        <w:rPr>
          <w:rFonts w:ascii="仿宋_GB2312" w:eastAsia="仿宋_GB2312" w:hAnsiTheme="minorEastAsia" w:hint="eastAsia"/>
          <w:sz w:val="24"/>
          <w:u w:val="single"/>
        </w:rPr>
        <w:instrText xml:space="preserve"> = 40000 \* CHINESENUM2 </w:instrText>
      </w:r>
      <w:r w:rsidR="00607446" w:rsidRPr="00E870DA">
        <w:rPr>
          <w:rFonts w:ascii="仿宋_GB2312" w:eastAsia="仿宋_GB2312" w:hAnsiTheme="minorEastAsia" w:hint="eastAsia"/>
          <w:sz w:val="24"/>
          <w:u w:val="single"/>
        </w:rPr>
        <w:fldChar w:fldCharType="separate"/>
      </w:r>
      <w:r w:rsidR="00117DDE" w:rsidRPr="00E870DA">
        <w:rPr>
          <w:rFonts w:ascii="仿宋_GB2312" w:eastAsia="仿宋_GB2312" w:hAnsiTheme="minorEastAsia" w:hint="eastAsia"/>
          <w:noProof/>
          <w:sz w:val="24"/>
          <w:u w:val="single"/>
        </w:rPr>
        <w:t>肆万</w:t>
      </w:r>
      <w:r w:rsidR="00607446" w:rsidRPr="00E870DA">
        <w:rPr>
          <w:rFonts w:ascii="仿宋_GB2312" w:eastAsia="仿宋_GB2312" w:hAnsiTheme="minorEastAsia" w:hint="eastAsia"/>
          <w:sz w:val="24"/>
          <w:u w:val="single"/>
        </w:rPr>
        <w:fldChar w:fldCharType="end"/>
      </w:r>
      <w:r w:rsidRPr="00E870DA">
        <w:rPr>
          <w:rFonts w:ascii="仿宋_GB2312" w:eastAsia="仿宋_GB2312" w:hAnsiTheme="minorEastAsia" w:hint="eastAsia"/>
          <w:sz w:val="24"/>
          <w:u w:val="single"/>
        </w:rPr>
        <w:t>元整。</w:t>
      </w:r>
    </w:p>
    <w:p w:rsidR="0055010C" w:rsidRPr="00E870DA" w:rsidRDefault="0055010C" w:rsidP="0055010C">
      <w:pPr>
        <w:spacing w:before="120" w:line="420" w:lineRule="atLeast"/>
        <w:ind w:firstLine="454"/>
        <w:rPr>
          <w:rFonts w:ascii="仿宋_GB2312" w:eastAsia="仿宋_GB2312" w:hAnsiTheme="minorEastAsia"/>
          <w:sz w:val="24"/>
          <w:u w:val="single"/>
        </w:rPr>
      </w:pPr>
      <w:r w:rsidRPr="00E870DA">
        <w:rPr>
          <w:rFonts w:ascii="仿宋_GB2312" w:eastAsia="仿宋_GB2312" w:hAnsiTheme="minorEastAsia" w:hint="eastAsia"/>
          <w:sz w:val="24"/>
        </w:rPr>
        <w:t>分项价格：</w:t>
      </w:r>
      <w:r w:rsidRPr="00E870DA">
        <w:rPr>
          <w:rFonts w:ascii="仿宋_GB2312" w:eastAsia="仿宋_GB2312" w:hAnsiTheme="minorEastAsia" w:hint="eastAsia"/>
          <w:sz w:val="24"/>
          <w:u w:val="single"/>
        </w:rPr>
        <w:t xml:space="preserve">　　　 详见设备清单　　　</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4、付款方式</w:t>
      </w:r>
    </w:p>
    <w:p w:rsidR="0055010C" w:rsidRPr="00E870DA" w:rsidRDefault="0055010C" w:rsidP="0055010C">
      <w:pPr>
        <w:spacing w:line="360" w:lineRule="auto"/>
        <w:ind w:firstLine="480"/>
        <w:rPr>
          <w:rFonts w:ascii="仿宋_GB2312" w:eastAsia="仿宋_GB2312" w:hAnsiTheme="minorEastAsia"/>
          <w:color w:val="000000"/>
          <w:sz w:val="24"/>
        </w:rPr>
      </w:pPr>
      <w:r w:rsidRPr="00E870DA">
        <w:rPr>
          <w:rFonts w:ascii="仿宋_GB2312" w:eastAsia="仿宋_GB2312" w:hAnsiTheme="minorEastAsia" w:hint="eastAsia"/>
          <w:sz w:val="24"/>
        </w:rPr>
        <w:t>本合同的付款方式为：</w:t>
      </w:r>
      <w:r w:rsidRPr="00E870DA">
        <w:rPr>
          <w:rFonts w:ascii="仿宋_GB2312" w:eastAsia="仿宋_GB2312" w:hAnsiTheme="minorEastAsia" w:hint="eastAsia"/>
          <w:color w:val="000000"/>
          <w:sz w:val="24"/>
        </w:rPr>
        <w:t>国内产品：</w:t>
      </w:r>
    </w:p>
    <w:p w:rsidR="0055010C" w:rsidRPr="00E870DA" w:rsidRDefault="0055010C" w:rsidP="0055010C">
      <w:pPr>
        <w:spacing w:line="360" w:lineRule="auto"/>
        <w:ind w:firstLine="480"/>
        <w:rPr>
          <w:rFonts w:ascii="仿宋_GB2312" w:eastAsia="仿宋_GB2312" w:hAnsiTheme="minorEastAsia"/>
          <w:color w:val="000000"/>
          <w:sz w:val="24"/>
        </w:rPr>
      </w:pPr>
      <w:r w:rsidRPr="00E870DA">
        <w:rPr>
          <w:rFonts w:ascii="仿宋_GB2312" w:eastAsia="仿宋_GB2312" w:hAnsiTheme="minorEastAsia" w:hint="eastAsia"/>
          <w:color w:val="000000"/>
          <w:sz w:val="24"/>
        </w:rPr>
        <w:t>1）合同签订后，预付合同金额30%；计</w:t>
      </w:r>
      <w:r w:rsidRPr="00E870DA">
        <w:rPr>
          <w:rFonts w:ascii="仿宋_GB2312" w:eastAsia="仿宋_GB2312" w:hAnsiTheme="minorEastAsia" w:hint="eastAsia"/>
          <w:sz w:val="24"/>
          <w:u w:val="single"/>
        </w:rPr>
        <w:t>小写：￥</w:t>
      </w:r>
      <w:r w:rsidR="00117DDE" w:rsidRPr="00E870DA">
        <w:rPr>
          <w:rFonts w:ascii="仿宋_GB2312" w:eastAsia="仿宋_GB2312" w:hAnsiTheme="minorEastAsia" w:hint="eastAsia"/>
          <w:sz w:val="24"/>
          <w:u w:val="single"/>
        </w:rPr>
        <w:t>12000</w:t>
      </w:r>
      <w:r w:rsidRPr="00E870DA">
        <w:rPr>
          <w:rFonts w:ascii="仿宋_GB2312" w:eastAsia="仿宋_GB2312" w:hAnsiTheme="minorEastAsia" w:hint="eastAsia"/>
          <w:sz w:val="24"/>
          <w:u w:val="single"/>
        </w:rPr>
        <w:t>元；大写：</w:t>
      </w:r>
      <w:r w:rsidR="00607446" w:rsidRPr="00E870DA">
        <w:rPr>
          <w:rFonts w:ascii="仿宋_GB2312" w:eastAsia="仿宋_GB2312" w:hAnsiTheme="minorEastAsia" w:hint="eastAsia"/>
          <w:sz w:val="24"/>
          <w:u w:val="single"/>
        </w:rPr>
        <w:fldChar w:fldCharType="begin"/>
      </w:r>
      <w:r w:rsidR="00117DDE" w:rsidRPr="00E870DA">
        <w:rPr>
          <w:rFonts w:ascii="仿宋_GB2312" w:eastAsia="仿宋_GB2312" w:hAnsiTheme="minorEastAsia" w:hint="eastAsia"/>
          <w:sz w:val="24"/>
          <w:u w:val="single"/>
        </w:rPr>
        <w:instrText xml:space="preserve"> = 12000 \* CHINESENUM2 </w:instrText>
      </w:r>
      <w:r w:rsidR="00607446" w:rsidRPr="00E870DA">
        <w:rPr>
          <w:rFonts w:ascii="仿宋_GB2312" w:eastAsia="仿宋_GB2312" w:hAnsiTheme="minorEastAsia" w:hint="eastAsia"/>
          <w:sz w:val="24"/>
          <w:u w:val="single"/>
        </w:rPr>
        <w:fldChar w:fldCharType="separate"/>
      </w:r>
      <w:r w:rsidR="00117DDE" w:rsidRPr="00E870DA">
        <w:rPr>
          <w:rFonts w:ascii="仿宋_GB2312" w:eastAsia="仿宋_GB2312" w:hAnsiTheme="minorEastAsia" w:hint="eastAsia"/>
          <w:noProof/>
          <w:sz w:val="24"/>
          <w:u w:val="single"/>
        </w:rPr>
        <w:t>壹万贰仟</w:t>
      </w:r>
      <w:r w:rsidR="00607446" w:rsidRPr="00E870DA">
        <w:rPr>
          <w:rFonts w:ascii="仿宋_GB2312" w:eastAsia="仿宋_GB2312" w:hAnsiTheme="minorEastAsia" w:hint="eastAsia"/>
          <w:sz w:val="24"/>
          <w:u w:val="single"/>
        </w:rPr>
        <w:fldChar w:fldCharType="end"/>
      </w:r>
      <w:r w:rsidRPr="00E870DA">
        <w:rPr>
          <w:rFonts w:ascii="仿宋_GB2312" w:eastAsia="仿宋_GB2312" w:hAnsiTheme="minorEastAsia" w:hint="eastAsia"/>
          <w:sz w:val="24"/>
          <w:u w:val="single"/>
        </w:rPr>
        <w:t>元整。</w:t>
      </w:r>
    </w:p>
    <w:p w:rsidR="0055010C" w:rsidRPr="00E870DA" w:rsidRDefault="0055010C" w:rsidP="0055010C">
      <w:pPr>
        <w:spacing w:line="360" w:lineRule="auto"/>
        <w:ind w:firstLine="480"/>
        <w:rPr>
          <w:rFonts w:ascii="仿宋_GB2312" w:eastAsia="仿宋_GB2312" w:hAnsiTheme="minorEastAsia"/>
          <w:color w:val="000000"/>
          <w:sz w:val="24"/>
        </w:rPr>
      </w:pPr>
      <w:r w:rsidRPr="00E870DA">
        <w:rPr>
          <w:rFonts w:ascii="仿宋_GB2312" w:eastAsia="仿宋_GB2312" w:hAnsiTheme="minorEastAsia" w:hint="eastAsia"/>
          <w:color w:val="000000"/>
          <w:sz w:val="24"/>
        </w:rPr>
        <w:t>2）设备到现场验收合格后一周内支付合同金额的</w:t>
      </w:r>
      <w:r w:rsidR="00117DDE" w:rsidRPr="00E870DA">
        <w:rPr>
          <w:rFonts w:ascii="仿宋_GB2312" w:eastAsia="仿宋_GB2312" w:hAnsiTheme="minorEastAsia" w:hint="eastAsia"/>
          <w:color w:val="000000"/>
          <w:sz w:val="24"/>
        </w:rPr>
        <w:t>7</w:t>
      </w:r>
      <w:r w:rsidRPr="00E870DA">
        <w:rPr>
          <w:rFonts w:ascii="仿宋_GB2312" w:eastAsia="仿宋_GB2312" w:hAnsiTheme="minorEastAsia" w:hint="eastAsia"/>
          <w:color w:val="000000"/>
          <w:sz w:val="24"/>
        </w:rPr>
        <w:t>0%；计</w:t>
      </w:r>
      <w:r w:rsidRPr="00E870DA">
        <w:rPr>
          <w:rFonts w:ascii="仿宋_GB2312" w:eastAsia="仿宋_GB2312" w:hAnsiTheme="minorEastAsia" w:hint="eastAsia"/>
          <w:sz w:val="24"/>
          <w:u w:val="single"/>
        </w:rPr>
        <w:t>小写：￥</w:t>
      </w:r>
      <w:r w:rsidR="00117DDE" w:rsidRPr="00E870DA">
        <w:rPr>
          <w:rFonts w:ascii="仿宋_GB2312" w:eastAsia="仿宋_GB2312" w:hAnsiTheme="minorEastAsia" w:hint="eastAsia"/>
          <w:sz w:val="24"/>
          <w:u w:val="single"/>
        </w:rPr>
        <w:t>28000</w:t>
      </w:r>
      <w:r w:rsidRPr="00E870DA">
        <w:rPr>
          <w:rFonts w:ascii="仿宋_GB2312" w:eastAsia="仿宋_GB2312" w:hAnsiTheme="minorEastAsia" w:hint="eastAsia"/>
          <w:sz w:val="24"/>
          <w:u w:val="single"/>
        </w:rPr>
        <w:t>元；大写：</w:t>
      </w:r>
      <w:r w:rsidR="00607446" w:rsidRPr="00E870DA">
        <w:rPr>
          <w:rFonts w:ascii="仿宋_GB2312" w:eastAsia="仿宋_GB2312" w:hAnsiTheme="minorEastAsia" w:hint="eastAsia"/>
          <w:sz w:val="24"/>
          <w:u w:val="single"/>
        </w:rPr>
        <w:fldChar w:fldCharType="begin"/>
      </w:r>
      <w:r w:rsidR="00117DDE" w:rsidRPr="00E870DA">
        <w:rPr>
          <w:rFonts w:ascii="仿宋_GB2312" w:eastAsia="仿宋_GB2312" w:hAnsiTheme="minorEastAsia" w:hint="eastAsia"/>
          <w:sz w:val="24"/>
          <w:u w:val="single"/>
        </w:rPr>
        <w:instrText xml:space="preserve"> = 28000 \* CHINESENUM2 </w:instrText>
      </w:r>
      <w:r w:rsidR="00607446" w:rsidRPr="00E870DA">
        <w:rPr>
          <w:rFonts w:ascii="仿宋_GB2312" w:eastAsia="仿宋_GB2312" w:hAnsiTheme="minorEastAsia" w:hint="eastAsia"/>
          <w:sz w:val="24"/>
          <w:u w:val="single"/>
        </w:rPr>
        <w:fldChar w:fldCharType="separate"/>
      </w:r>
      <w:r w:rsidR="00117DDE" w:rsidRPr="00E870DA">
        <w:rPr>
          <w:rFonts w:ascii="仿宋_GB2312" w:eastAsia="仿宋_GB2312" w:hAnsiTheme="minorEastAsia" w:hint="eastAsia"/>
          <w:noProof/>
          <w:sz w:val="24"/>
          <w:u w:val="single"/>
        </w:rPr>
        <w:t>贰万捌仟</w:t>
      </w:r>
      <w:r w:rsidR="00607446" w:rsidRPr="00E870DA">
        <w:rPr>
          <w:rFonts w:ascii="仿宋_GB2312" w:eastAsia="仿宋_GB2312" w:hAnsiTheme="minorEastAsia" w:hint="eastAsia"/>
          <w:sz w:val="24"/>
          <w:u w:val="single"/>
        </w:rPr>
        <w:fldChar w:fldCharType="end"/>
      </w:r>
      <w:r w:rsidRPr="00E870DA">
        <w:rPr>
          <w:rFonts w:ascii="仿宋_GB2312" w:eastAsia="仿宋_GB2312" w:hAnsiTheme="minorEastAsia" w:hint="eastAsia"/>
          <w:sz w:val="24"/>
          <w:u w:val="single"/>
        </w:rPr>
        <w:t>元整。</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5、本合同货物的交货时间及交货地点</w:t>
      </w:r>
    </w:p>
    <w:p w:rsidR="0055010C" w:rsidRPr="00E870DA" w:rsidRDefault="0055010C" w:rsidP="0055010C">
      <w:pPr>
        <w:spacing w:before="120" w:line="420" w:lineRule="atLeast"/>
        <w:ind w:firstLine="480"/>
        <w:rPr>
          <w:rFonts w:ascii="仿宋_GB2312" w:eastAsia="仿宋_GB2312" w:hAnsiTheme="minorEastAsia"/>
          <w:sz w:val="24"/>
        </w:rPr>
      </w:pPr>
      <w:r w:rsidRPr="00E870DA">
        <w:rPr>
          <w:rFonts w:ascii="仿宋_GB2312" w:eastAsia="仿宋_GB2312" w:hAnsiTheme="minorEastAsia" w:hint="eastAsia"/>
          <w:sz w:val="24"/>
        </w:rPr>
        <w:t>交货时间：</w:t>
      </w:r>
      <w:r w:rsidRPr="00E870DA">
        <w:rPr>
          <w:rFonts w:ascii="仿宋_GB2312" w:eastAsia="仿宋_GB2312" w:hAnsiTheme="minorEastAsia" w:hint="eastAsia"/>
          <w:sz w:val="24"/>
          <w:u w:val="single"/>
        </w:rPr>
        <w:t xml:space="preserve">　　</w:t>
      </w:r>
      <w:r w:rsidR="00117DDE" w:rsidRPr="00E870DA">
        <w:rPr>
          <w:rFonts w:ascii="仿宋_GB2312" w:eastAsia="仿宋_GB2312" w:hAnsiTheme="minorEastAsia" w:hint="eastAsia"/>
          <w:sz w:val="24"/>
          <w:u w:val="single"/>
        </w:rPr>
        <w:t>买方指定的交货时间</w:t>
      </w:r>
      <w:r w:rsidRPr="00E870DA">
        <w:rPr>
          <w:rFonts w:ascii="仿宋_GB2312" w:eastAsia="仿宋_GB2312" w:hAnsiTheme="minorEastAsia" w:hint="eastAsia"/>
          <w:sz w:val="24"/>
          <w:u w:val="single"/>
        </w:rPr>
        <w:t xml:space="preserve">　　</w:t>
      </w:r>
    </w:p>
    <w:p w:rsidR="0055010C" w:rsidRPr="00E870DA" w:rsidRDefault="0055010C" w:rsidP="0055010C">
      <w:pPr>
        <w:spacing w:before="120" w:line="420" w:lineRule="atLeast"/>
        <w:ind w:firstLine="480"/>
        <w:rPr>
          <w:rFonts w:ascii="仿宋_GB2312" w:eastAsia="仿宋_GB2312" w:hAnsiTheme="minorEastAsia"/>
          <w:sz w:val="24"/>
        </w:rPr>
      </w:pPr>
      <w:r w:rsidRPr="00E870DA">
        <w:rPr>
          <w:rFonts w:ascii="仿宋_GB2312" w:eastAsia="仿宋_GB2312" w:hAnsiTheme="minorEastAsia" w:hint="eastAsia"/>
          <w:sz w:val="24"/>
        </w:rPr>
        <w:lastRenderedPageBreak/>
        <w:t>交货地点：</w:t>
      </w:r>
      <w:r w:rsidRPr="00E870DA">
        <w:rPr>
          <w:rFonts w:ascii="仿宋_GB2312" w:eastAsia="仿宋_GB2312" w:hAnsiTheme="minorEastAsia" w:hint="eastAsia"/>
          <w:sz w:val="24"/>
          <w:u w:val="single"/>
        </w:rPr>
        <w:t xml:space="preserve">　　</w:t>
      </w:r>
      <w:r w:rsidR="007614B8" w:rsidRPr="00E870DA">
        <w:rPr>
          <w:rFonts w:ascii="仿宋_GB2312" w:eastAsia="仿宋_GB2312" w:hAnsiTheme="minorEastAsia" w:hint="eastAsia"/>
          <w:sz w:val="24"/>
          <w:u w:val="single"/>
        </w:rPr>
        <w:t>买方指定的最终用户现场</w:t>
      </w:r>
      <w:r w:rsidRPr="00E870DA">
        <w:rPr>
          <w:rFonts w:ascii="仿宋_GB2312" w:eastAsia="仿宋_GB2312" w:hAnsiTheme="minorEastAsia" w:hint="eastAsia"/>
          <w:sz w:val="24"/>
          <w:u w:val="single"/>
        </w:rPr>
        <w:t xml:space="preserve">　　　</w:t>
      </w:r>
    </w:p>
    <w:p w:rsidR="0055010C" w:rsidRPr="00E870DA" w:rsidRDefault="0055010C" w:rsidP="0055010C">
      <w:pPr>
        <w:spacing w:before="240" w:line="420" w:lineRule="atLeast"/>
        <w:rPr>
          <w:rFonts w:ascii="仿宋_GB2312" w:eastAsia="仿宋_GB2312" w:hAnsiTheme="minorEastAsia"/>
          <w:b/>
          <w:sz w:val="24"/>
        </w:rPr>
      </w:pPr>
      <w:r w:rsidRPr="00E870DA">
        <w:rPr>
          <w:rFonts w:ascii="仿宋_GB2312" w:eastAsia="仿宋_GB2312" w:hAnsiTheme="minorEastAsia" w:hint="eastAsia"/>
          <w:b/>
          <w:sz w:val="24"/>
        </w:rPr>
        <w:t>6</w:t>
      </w:r>
      <w:r w:rsidR="00117DDE" w:rsidRPr="00E870DA">
        <w:rPr>
          <w:rFonts w:ascii="仿宋_GB2312" w:eastAsia="仿宋_GB2312" w:hAnsiTheme="minorEastAsia" w:hint="eastAsia"/>
          <w:b/>
          <w:sz w:val="24"/>
        </w:rPr>
        <w:t>、合同的生效</w:t>
      </w:r>
    </w:p>
    <w:p w:rsidR="0055010C" w:rsidRPr="00E870DA" w:rsidRDefault="0055010C" w:rsidP="0055010C">
      <w:pPr>
        <w:spacing w:before="120" w:line="420" w:lineRule="atLeast"/>
        <w:ind w:firstLine="454"/>
        <w:rPr>
          <w:rFonts w:ascii="仿宋_GB2312" w:eastAsia="仿宋_GB2312" w:hAnsiTheme="minorEastAsia"/>
          <w:sz w:val="24"/>
        </w:rPr>
      </w:pPr>
      <w:r w:rsidRPr="00E870DA">
        <w:rPr>
          <w:rFonts w:ascii="仿宋_GB2312" w:eastAsia="仿宋_GB2312" w:hAnsiTheme="minorEastAsia" w:hint="eastAsia"/>
          <w:sz w:val="24"/>
        </w:rPr>
        <w:t>本合同经双方全权代表签署、加盖单位印章后生效。</w:t>
      </w:r>
    </w:p>
    <w:p w:rsidR="0055010C" w:rsidRPr="00E870DA" w:rsidRDefault="0055010C" w:rsidP="0055010C">
      <w:pPr>
        <w:spacing w:before="120" w:line="420" w:lineRule="atLeast"/>
        <w:ind w:firstLine="454"/>
        <w:rPr>
          <w:rFonts w:ascii="仿宋_GB2312" w:eastAsia="仿宋_GB2312" w:hAnsiTheme="minorEastAsia"/>
          <w:sz w:val="24"/>
        </w:rPr>
      </w:pPr>
    </w:p>
    <w:p w:rsidR="0055010C" w:rsidRPr="00E870DA" w:rsidRDefault="0055010C" w:rsidP="00DF2795">
      <w:pPr>
        <w:spacing w:before="120" w:line="360" w:lineRule="auto"/>
        <w:rPr>
          <w:rFonts w:ascii="仿宋_GB2312" w:eastAsia="仿宋_GB2312" w:hAnsiTheme="minorEastAsia"/>
          <w:sz w:val="24"/>
          <w:u w:val="single"/>
        </w:rPr>
      </w:pPr>
      <w:r w:rsidRPr="00E870DA">
        <w:rPr>
          <w:rFonts w:ascii="仿宋_GB2312" w:eastAsia="仿宋_GB2312" w:hAnsiTheme="minorEastAsia" w:hint="eastAsia"/>
          <w:sz w:val="24"/>
        </w:rPr>
        <w:t xml:space="preserve">　　买　方：</w:t>
      </w:r>
      <w:r w:rsidRPr="00E870DA">
        <w:rPr>
          <w:rFonts w:ascii="仿宋_GB2312" w:eastAsia="仿宋_GB2312" w:hAnsiTheme="minorEastAsia" w:hint="eastAsia"/>
          <w:sz w:val="24"/>
          <w:u w:val="single"/>
        </w:rPr>
        <w:t xml:space="preserve">   清华大学   </w:t>
      </w:r>
      <w:r w:rsidRPr="00E870DA">
        <w:rPr>
          <w:rFonts w:ascii="仿宋_GB2312" w:eastAsia="仿宋_GB2312" w:hAnsiTheme="minorEastAsia" w:hint="eastAsia"/>
          <w:sz w:val="24"/>
        </w:rPr>
        <w:tab/>
      </w:r>
      <w:r w:rsidR="00117DDE" w:rsidRPr="00E870DA">
        <w:rPr>
          <w:rFonts w:ascii="仿宋_GB2312" w:eastAsia="仿宋_GB2312" w:hAnsiTheme="minorEastAsia" w:hint="eastAsia"/>
          <w:sz w:val="24"/>
        </w:rPr>
        <w:t xml:space="preserve">  </w:t>
      </w:r>
      <w:r w:rsidRPr="00E870DA">
        <w:rPr>
          <w:rFonts w:ascii="仿宋_GB2312" w:eastAsia="仿宋_GB2312" w:hAnsiTheme="minorEastAsia" w:hint="eastAsia"/>
          <w:sz w:val="24"/>
        </w:rPr>
        <w:t>卖　方：</w:t>
      </w:r>
      <w:r w:rsidR="00C36C93" w:rsidRPr="00E870DA">
        <w:rPr>
          <w:rFonts w:ascii="仿宋_GB2312" w:eastAsia="仿宋_GB2312" w:hAnsiTheme="minorEastAsia" w:hint="eastAsia"/>
          <w:sz w:val="24"/>
          <w:u w:val="single"/>
        </w:rPr>
        <w:t>北京幻海伟业科技发展有限公司</w:t>
      </w:r>
    </w:p>
    <w:p w:rsidR="0055010C" w:rsidRPr="00E870DA" w:rsidRDefault="0055010C" w:rsidP="00DF2795">
      <w:pPr>
        <w:spacing w:before="120" w:line="360" w:lineRule="auto"/>
        <w:rPr>
          <w:rFonts w:ascii="仿宋_GB2312" w:eastAsia="仿宋_GB2312" w:hAnsiTheme="minorEastAsia"/>
          <w:sz w:val="24"/>
        </w:rPr>
      </w:pPr>
      <w:r w:rsidRPr="00E870DA">
        <w:rPr>
          <w:rFonts w:ascii="仿宋_GB2312" w:eastAsia="仿宋_GB2312" w:hAnsiTheme="minorEastAsia" w:hint="eastAsia"/>
          <w:sz w:val="24"/>
        </w:rPr>
        <w:t xml:space="preserve">　　名　称：(印章)</w:t>
      </w:r>
      <w:r w:rsidR="00117DDE" w:rsidRPr="00E870DA">
        <w:rPr>
          <w:rFonts w:ascii="仿宋_GB2312" w:eastAsia="仿宋_GB2312" w:hAnsiTheme="minorEastAsia" w:hint="eastAsia"/>
          <w:sz w:val="24"/>
        </w:rPr>
        <w:t xml:space="preserve">　　　　　　 </w:t>
      </w:r>
      <w:r w:rsidRPr="00E870DA">
        <w:rPr>
          <w:rFonts w:ascii="仿宋_GB2312" w:eastAsia="仿宋_GB2312" w:hAnsiTheme="minorEastAsia" w:hint="eastAsia"/>
          <w:sz w:val="24"/>
        </w:rPr>
        <w:t>名　称：(印章)</w:t>
      </w:r>
    </w:p>
    <w:p w:rsidR="0055010C" w:rsidRPr="00E870DA" w:rsidRDefault="0055010C" w:rsidP="00DF2795">
      <w:pPr>
        <w:spacing w:before="120" w:line="360" w:lineRule="auto"/>
        <w:rPr>
          <w:rFonts w:ascii="仿宋_GB2312" w:eastAsia="仿宋_GB2312" w:hAnsiTheme="minorEastAsia"/>
          <w:sz w:val="24"/>
        </w:rPr>
      </w:pPr>
      <w:r w:rsidRPr="00E870DA">
        <w:rPr>
          <w:rFonts w:ascii="仿宋_GB2312" w:eastAsia="仿宋_GB2312" w:hAnsiTheme="minorEastAsia" w:hint="eastAsia"/>
          <w:sz w:val="24"/>
        </w:rPr>
        <w:t xml:space="preserve"> </w:t>
      </w:r>
      <w:r w:rsidR="00DF2795" w:rsidRPr="00E870DA">
        <w:rPr>
          <w:rFonts w:ascii="仿宋_GB2312" w:eastAsia="仿宋_GB2312" w:hAnsiTheme="minorEastAsia" w:hint="eastAsia"/>
          <w:sz w:val="24"/>
        </w:rPr>
        <w:t xml:space="preserve">   </w:t>
      </w:r>
      <w:r w:rsidRPr="00E870DA">
        <w:rPr>
          <w:rFonts w:ascii="仿宋_GB2312" w:eastAsia="仿宋_GB2312" w:hAnsiTheme="minorEastAsia" w:hint="eastAsia"/>
          <w:sz w:val="24"/>
        </w:rPr>
        <w:t xml:space="preserve">2015年　</w:t>
      </w:r>
      <w:r w:rsidR="00117DDE" w:rsidRPr="00E870DA">
        <w:rPr>
          <w:rFonts w:ascii="仿宋_GB2312" w:eastAsia="仿宋_GB2312" w:hAnsiTheme="minorEastAsia" w:hint="eastAsia"/>
          <w:sz w:val="24"/>
        </w:rPr>
        <w:t>12</w:t>
      </w:r>
      <w:r w:rsidRPr="00E870DA">
        <w:rPr>
          <w:rFonts w:ascii="仿宋_GB2312" w:eastAsia="仿宋_GB2312" w:hAnsiTheme="minorEastAsia" w:hint="eastAsia"/>
          <w:sz w:val="24"/>
        </w:rPr>
        <w:t xml:space="preserve">月　</w:t>
      </w:r>
      <w:r w:rsidR="00117DDE" w:rsidRPr="00E870DA">
        <w:rPr>
          <w:rFonts w:ascii="仿宋_GB2312" w:eastAsia="仿宋_GB2312" w:hAnsiTheme="minorEastAsia" w:hint="eastAsia"/>
          <w:sz w:val="24"/>
        </w:rPr>
        <w:t>01</w:t>
      </w:r>
      <w:r w:rsidRPr="00E870DA">
        <w:rPr>
          <w:rFonts w:ascii="仿宋_GB2312" w:eastAsia="仿宋_GB2312" w:hAnsiTheme="minorEastAsia" w:hint="eastAsia"/>
          <w:sz w:val="24"/>
        </w:rPr>
        <w:t xml:space="preserve">日　　　　2015年　</w:t>
      </w:r>
      <w:r w:rsidR="00117DDE" w:rsidRPr="00E870DA">
        <w:rPr>
          <w:rFonts w:ascii="仿宋_GB2312" w:eastAsia="仿宋_GB2312" w:hAnsiTheme="minorEastAsia" w:hint="eastAsia"/>
          <w:sz w:val="24"/>
        </w:rPr>
        <w:t>12</w:t>
      </w:r>
      <w:r w:rsidRPr="00E870DA">
        <w:rPr>
          <w:rFonts w:ascii="仿宋_GB2312" w:eastAsia="仿宋_GB2312" w:hAnsiTheme="minorEastAsia" w:hint="eastAsia"/>
          <w:sz w:val="24"/>
        </w:rPr>
        <w:t xml:space="preserve">月　</w:t>
      </w:r>
      <w:r w:rsidR="00117DDE" w:rsidRPr="00E870DA">
        <w:rPr>
          <w:rFonts w:ascii="仿宋_GB2312" w:eastAsia="仿宋_GB2312" w:hAnsiTheme="minorEastAsia" w:hint="eastAsia"/>
          <w:sz w:val="24"/>
        </w:rPr>
        <w:t>01</w:t>
      </w:r>
      <w:r w:rsidRPr="00E870DA">
        <w:rPr>
          <w:rFonts w:ascii="仿宋_GB2312" w:eastAsia="仿宋_GB2312" w:hAnsiTheme="minorEastAsia" w:hint="eastAsia"/>
          <w:sz w:val="24"/>
        </w:rPr>
        <w:t>日</w:t>
      </w:r>
    </w:p>
    <w:p w:rsidR="0055010C" w:rsidRPr="00E870DA" w:rsidRDefault="0055010C" w:rsidP="00DF2795">
      <w:pPr>
        <w:spacing w:before="120" w:line="360" w:lineRule="auto"/>
        <w:ind w:firstLine="468"/>
        <w:rPr>
          <w:rFonts w:ascii="仿宋_GB2312" w:eastAsia="仿宋_GB2312" w:hAnsiTheme="minorEastAsia"/>
          <w:sz w:val="24"/>
          <w:u w:val="single"/>
        </w:rPr>
      </w:pPr>
      <w:r w:rsidRPr="00E870DA">
        <w:rPr>
          <w:rFonts w:ascii="仿宋_GB2312" w:eastAsia="仿宋_GB2312" w:hAnsiTheme="minorEastAsia" w:hint="eastAsia"/>
          <w:sz w:val="24"/>
        </w:rPr>
        <w:t>授权代表(签字)：</w:t>
      </w:r>
      <w:r w:rsidRPr="00E870DA">
        <w:rPr>
          <w:rFonts w:ascii="仿宋_GB2312" w:eastAsia="仿宋_GB2312" w:hAnsiTheme="minorEastAsia" w:hint="eastAsia"/>
          <w:sz w:val="24"/>
          <w:u w:val="single"/>
        </w:rPr>
        <w:t xml:space="preserve">      </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rPr>
        <w:tab/>
        <w:t>授权代表(签字)：</w:t>
      </w:r>
      <w:r w:rsidRPr="00E870DA">
        <w:rPr>
          <w:rFonts w:ascii="仿宋_GB2312" w:eastAsia="仿宋_GB2312" w:hAnsiTheme="minorEastAsia" w:hint="eastAsia"/>
          <w:sz w:val="24"/>
          <w:u w:val="single"/>
        </w:rPr>
        <w:t xml:space="preserve">                 </w:t>
      </w:r>
    </w:p>
    <w:p w:rsidR="0055010C" w:rsidRPr="00E870DA" w:rsidRDefault="0055010C" w:rsidP="00373DAD">
      <w:pPr>
        <w:spacing w:before="120" w:line="360" w:lineRule="auto"/>
        <w:ind w:left="5160" w:hangingChars="2150" w:hanging="5160"/>
        <w:rPr>
          <w:rFonts w:ascii="仿宋_GB2312" w:eastAsia="仿宋_GB2312" w:hAnsiTheme="minorEastAsia"/>
          <w:sz w:val="24"/>
          <w:u w:val="single"/>
        </w:rPr>
      </w:pPr>
      <w:r w:rsidRPr="00E870DA">
        <w:rPr>
          <w:rFonts w:ascii="仿宋_GB2312" w:eastAsia="仿宋_GB2312" w:hAnsiTheme="minorEastAsia" w:hint="eastAsia"/>
          <w:sz w:val="24"/>
        </w:rPr>
        <w:t xml:space="preserve">　　地　　址：</w:t>
      </w:r>
      <w:r w:rsidRPr="00E870DA">
        <w:rPr>
          <w:rFonts w:ascii="仿宋_GB2312" w:eastAsia="仿宋_GB2312" w:hAnsiTheme="minorEastAsia" w:hint="eastAsia"/>
          <w:sz w:val="24"/>
          <w:u w:val="single"/>
        </w:rPr>
        <w:t xml:space="preserve">            </w:t>
      </w:r>
      <w:r w:rsidRPr="00E870DA">
        <w:rPr>
          <w:rFonts w:ascii="仿宋_GB2312" w:eastAsia="仿宋_GB2312" w:hAnsiTheme="minorEastAsia" w:hint="eastAsia"/>
          <w:i/>
          <w:sz w:val="24"/>
          <w:u w:val="single"/>
        </w:rPr>
        <w:t xml:space="preserve">  </w:t>
      </w:r>
      <w:r w:rsidRPr="00E870DA">
        <w:rPr>
          <w:rFonts w:ascii="仿宋_GB2312" w:eastAsia="仿宋_GB2312" w:hAnsiTheme="minorEastAsia" w:hint="eastAsia"/>
          <w:sz w:val="24"/>
        </w:rPr>
        <w:t xml:space="preserve">    地　　址：</w:t>
      </w:r>
      <w:r w:rsidR="00C36C93" w:rsidRPr="00E870DA">
        <w:rPr>
          <w:rFonts w:ascii="仿宋_GB2312" w:eastAsia="仿宋_GB2312" w:hAnsiTheme="minorEastAsia" w:hint="eastAsia"/>
          <w:sz w:val="24"/>
          <w:u w:val="single"/>
        </w:rPr>
        <w:t>北京市海淀区北四环中路229号海泰大厦1610室</w:t>
      </w:r>
    </w:p>
    <w:p w:rsidR="0055010C" w:rsidRPr="00E870DA" w:rsidRDefault="0055010C" w:rsidP="00DF2795">
      <w:pPr>
        <w:spacing w:before="120" w:line="360" w:lineRule="auto"/>
        <w:rPr>
          <w:rFonts w:ascii="仿宋_GB2312" w:eastAsia="仿宋_GB2312" w:hAnsiTheme="minorEastAsia"/>
          <w:sz w:val="24"/>
          <w:u w:val="single"/>
        </w:rPr>
      </w:pPr>
      <w:r w:rsidRPr="00E870DA">
        <w:rPr>
          <w:rFonts w:ascii="仿宋_GB2312" w:eastAsia="仿宋_GB2312" w:hAnsiTheme="minorEastAsia" w:hint="eastAsia"/>
          <w:sz w:val="24"/>
        </w:rPr>
        <w:t xml:space="preserve">　　邮政编码：</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rPr>
        <w:tab/>
        <w:t>邮政编码：</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t>10</w:t>
      </w:r>
      <w:r w:rsidR="00F373A9">
        <w:rPr>
          <w:rFonts w:ascii="仿宋_GB2312" w:eastAsia="仿宋_GB2312" w:hAnsiTheme="minorEastAsia" w:hint="eastAsia"/>
          <w:sz w:val="24"/>
          <w:u w:val="single"/>
        </w:rPr>
        <w:t>0</w:t>
      </w:r>
      <w:r w:rsidR="00C36C93" w:rsidRPr="00E870DA">
        <w:rPr>
          <w:rFonts w:ascii="仿宋_GB2312" w:eastAsia="仿宋_GB2312" w:hAnsiTheme="minorEastAsia" w:hint="eastAsia"/>
          <w:sz w:val="24"/>
          <w:u w:val="single"/>
        </w:rPr>
        <w:t xml:space="preserve">083 </w:t>
      </w:r>
      <w:r w:rsidRPr="00E870DA">
        <w:rPr>
          <w:rFonts w:ascii="仿宋_GB2312" w:eastAsia="仿宋_GB2312" w:hAnsiTheme="minorEastAsia" w:hint="eastAsia"/>
          <w:sz w:val="24"/>
          <w:u w:val="single"/>
        </w:rPr>
        <w:t xml:space="preserve"> </w:t>
      </w:r>
      <w:r w:rsidRPr="00E870DA">
        <w:rPr>
          <w:rFonts w:ascii="仿宋_GB2312" w:eastAsia="仿宋_GB2312" w:hAnsiTheme="minorEastAsia" w:hint="eastAsia"/>
          <w:sz w:val="24"/>
          <w:u w:val="single"/>
        </w:rPr>
        <w:tab/>
      </w:r>
    </w:p>
    <w:p w:rsidR="0055010C" w:rsidRPr="00E870DA" w:rsidRDefault="0055010C" w:rsidP="00117DDE">
      <w:pPr>
        <w:spacing w:before="120" w:line="360" w:lineRule="auto"/>
        <w:rPr>
          <w:rFonts w:ascii="仿宋_GB2312" w:eastAsia="仿宋_GB2312" w:hAnsiTheme="minorEastAsia"/>
          <w:sz w:val="24"/>
          <w:u w:val="single"/>
        </w:rPr>
      </w:pPr>
      <w:r w:rsidRPr="00E870DA">
        <w:rPr>
          <w:rFonts w:ascii="仿宋_GB2312" w:eastAsia="仿宋_GB2312" w:hAnsiTheme="minorEastAsia" w:hint="eastAsia"/>
          <w:sz w:val="24"/>
        </w:rPr>
        <w:t xml:space="preserve">　　电　　话：</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rPr>
        <w:tab/>
        <w:t>电　　话：</w:t>
      </w:r>
      <w:r w:rsidR="00117DDE" w:rsidRPr="00E870DA">
        <w:rPr>
          <w:rFonts w:ascii="仿宋_GB2312" w:eastAsia="仿宋_GB2312" w:hAnsiTheme="minorEastAsia" w:hint="eastAsia"/>
          <w:sz w:val="24"/>
          <w:u w:val="single"/>
        </w:rPr>
        <w:t xml:space="preserve"> </w:t>
      </w:r>
      <w:r w:rsidR="00C36C93" w:rsidRPr="00E870DA">
        <w:rPr>
          <w:rFonts w:ascii="仿宋_GB2312" w:eastAsia="仿宋_GB2312" w:hAnsiTheme="minorEastAsia" w:hint="eastAsia"/>
          <w:bCs/>
          <w:sz w:val="24"/>
          <w:u w:val="single"/>
        </w:rPr>
        <w:t>82885641</w:t>
      </w:r>
      <w:r w:rsidR="00117DDE" w:rsidRPr="00E870DA">
        <w:rPr>
          <w:rFonts w:ascii="仿宋_GB2312" w:eastAsia="仿宋_GB2312" w:hAnsiTheme="minorEastAsia" w:hint="eastAsia"/>
          <w:bCs/>
          <w:sz w:val="24"/>
          <w:u w:val="single"/>
        </w:rPr>
        <w:t xml:space="preserve"> </w:t>
      </w:r>
    </w:p>
    <w:p w:rsidR="0055010C" w:rsidRPr="00E870DA" w:rsidRDefault="0055010C" w:rsidP="00117DDE">
      <w:pPr>
        <w:spacing w:before="120" w:line="360" w:lineRule="auto"/>
        <w:rPr>
          <w:rFonts w:ascii="仿宋_GB2312" w:eastAsia="仿宋_GB2312" w:hAnsiTheme="minorEastAsia"/>
          <w:sz w:val="24"/>
          <w:u w:val="single"/>
        </w:rPr>
      </w:pPr>
      <w:r w:rsidRPr="00E870DA">
        <w:rPr>
          <w:rFonts w:ascii="仿宋_GB2312" w:eastAsia="仿宋_GB2312" w:hAnsiTheme="minorEastAsia" w:hint="eastAsia"/>
          <w:sz w:val="24"/>
        </w:rPr>
        <w:t xml:space="preserve">　　开户银行：</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rPr>
        <w:tab/>
        <w:t>开户银行：</w:t>
      </w:r>
      <w:r w:rsidR="00C36C93" w:rsidRPr="00E870DA">
        <w:rPr>
          <w:rFonts w:ascii="仿宋_GB2312" w:eastAsia="仿宋_GB2312" w:hAnsiTheme="minorEastAsia" w:hint="eastAsia"/>
          <w:sz w:val="24"/>
          <w:u w:val="single"/>
        </w:rPr>
        <w:t>农行人定湖支行</w:t>
      </w:r>
    </w:p>
    <w:p w:rsidR="00205747" w:rsidRPr="00E870DA" w:rsidRDefault="0055010C" w:rsidP="00117DDE">
      <w:pPr>
        <w:spacing w:line="360" w:lineRule="auto"/>
        <w:rPr>
          <w:rFonts w:ascii="仿宋_GB2312" w:eastAsia="仿宋_GB2312" w:hAnsiTheme="minorEastAsia"/>
          <w:bCs/>
          <w:sz w:val="24"/>
          <w:u w:val="single"/>
        </w:rPr>
        <w:sectPr w:rsidR="00205747" w:rsidRPr="00E870DA">
          <w:pgSz w:w="11906" w:h="16838"/>
          <w:pgMar w:top="1440" w:right="1800" w:bottom="1440" w:left="1800" w:header="851" w:footer="992" w:gutter="0"/>
          <w:cols w:space="425"/>
          <w:docGrid w:type="lines" w:linePitch="312"/>
        </w:sectPr>
      </w:pPr>
      <w:r w:rsidRPr="00E870DA">
        <w:rPr>
          <w:rFonts w:ascii="仿宋_GB2312" w:eastAsia="仿宋_GB2312" w:hAnsiTheme="minorEastAsia" w:hint="eastAsia"/>
          <w:sz w:val="24"/>
        </w:rPr>
        <w:t xml:space="preserve">　　帐　　号：</w:t>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u w:val="single"/>
        </w:rPr>
        <w:tab/>
      </w:r>
      <w:r w:rsidRPr="00E870DA">
        <w:rPr>
          <w:rFonts w:ascii="仿宋_GB2312" w:eastAsia="仿宋_GB2312" w:hAnsiTheme="minorEastAsia" w:hint="eastAsia"/>
          <w:sz w:val="24"/>
        </w:rPr>
        <w:tab/>
        <w:t>帐　　号：</w:t>
      </w:r>
      <w:r w:rsidR="00C36C93" w:rsidRPr="00E870DA">
        <w:rPr>
          <w:rFonts w:ascii="仿宋_GB2312" w:eastAsia="仿宋_GB2312" w:hAnsiTheme="minorEastAsia" w:hint="eastAsia"/>
          <w:bCs/>
          <w:sz w:val="24"/>
          <w:u w:val="single"/>
        </w:rPr>
        <w:t>020201040004699</w:t>
      </w:r>
    </w:p>
    <w:p w:rsidR="00205747" w:rsidRPr="00E870DA" w:rsidRDefault="00205747" w:rsidP="00205747">
      <w:pPr>
        <w:pStyle w:val="1"/>
        <w:rPr>
          <w:rFonts w:ascii="仿宋_GB2312" w:eastAsia="仿宋_GB2312" w:hAnsiTheme="minorEastAsia"/>
          <w:bCs/>
        </w:rPr>
      </w:pPr>
      <w:r w:rsidRPr="00E870DA">
        <w:rPr>
          <w:rFonts w:ascii="仿宋_GB2312" w:eastAsia="仿宋_GB2312" w:hAnsiTheme="minorEastAsia" w:hint="eastAsia"/>
          <w:bCs/>
        </w:rPr>
        <w:lastRenderedPageBreak/>
        <w:t>合同一般条款</w:t>
      </w:r>
    </w:p>
    <w:p w:rsidR="00205747" w:rsidRPr="00E870DA" w:rsidRDefault="00205747" w:rsidP="00205747">
      <w:pPr>
        <w:spacing w:line="360" w:lineRule="auto"/>
        <w:ind w:firstLine="480"/>
        <w:rPr>
          <w:rFonts w:ascii="仿宋_GB2312" w:eastAsia="仿宋_GB2312" w:hAnsiTheme="minorEastAsia"/>
          <w:b/>
          <w:sz w:val="24"/>
        </w:rPr>
      </w:pPr>
      <w:r w:rsidRPr="00E870DA">
        <w:rPr>
          <w:rFonts w:ascii="仿宋_GB2312" w:eastAsia="仿宋_GB2312" w:hAnsiTheme="minorEastAsia" w:hint="eastAsia"/>
          <w:sz w:val="24"/>
        </w:rPr>
        <w:t>买、卖双方根据 2015年12 月 01日的合同要求，并经双方协调一致，达成本购销合同：</w:t>
      </w:r>
    </w:p>
    <w:p w:rsidR="00205747" w:rsidRPr="00E870DA" w:rsidRDefault="00205747" w:rsidP="00205747">
      <w:pPr>
        <w:spacing w:line="360" w:lineRule="auto"/>
        <w:ind w:left="480"/>
        <w:outlineLvl w:val="1"/>
        <w:rPr>
          <w:rFonts w:ascii="仿宋_GB2312" w:eastAsia="仿宋_GB2312" w:hAnsiTheme="minorEastAsia"/>
          <w:b/>
          <w:sz w:val="24"/>
        </w:rPr>
      </w:pPr>
      <w:bookmarkStart w:id="4" w:name="_Toc309672370"/>
      <w:bookmarkStart w:id="5" w:name="_Toc310508642"/>
      <w:bookmarkStart w:id="6" w:name="_Toc310720960"/>
      <w:r w:rsidRPr="00E870DA">
        <w:rPr>
          <w:rFonts w:ascii="仿宋_GB2312" w:eastAsia="仿宋_GB2312" w:hAnsiTheme="minorEastAsia" w:hint="eastAsia"/>
          <w:b/>
          <w:sz w:val="24"/>
        </w:rPr>
        <w:t>一、合同标的</w:t>
      </w:r>
      <w:bookmarkEnd w:id="4"/>
      <w:bookmarkEnd w:id="5"/>
      <w:bookmarkEnd w:id="6"/>
    </w:p>
    <w:p w:rsidR="00205747" w:rsidRPr="00E870DA" w:rsidRDefault="00205747" w:rsidP="00205747">
      <w:pPr>
        <w:spacing w:line="360" w:lineRule="auto"/>
        <w:ind w:firstLine="480"/>
        <w:rPr>
          <w:rFonts w:ascii="仿宋_GB2312" w:eastAsia="仿宋_GB2312" w:hAnsiTheme="minorEastAsia"/>
          <w:sz w:val="24"/>
          <w:u w:val="single"/>
        </w:rPr>
      </w:pPr>
      <w:r w:rsidRPr="00E870DA">
        <w:rPr>
          <w:rFonts w:ascii="仿宋_GB2312" w:eastAsia="仿宋_GB2312" w:hAnsiTheme="minorEastAsia" w:hint="eastAsia"/>
          <w:sz w:val="24"/>
        </w:rPr>
        <w:t xml:space="preserve">买方同意向卖方购买  </w:t>
      </w:r>
      <w:r w:rsidRPr="00E870DA">
        <w:rPr>
          <w:rFonts w:ascii="仿宋_GB2312" w:eastAsia="仿宋_GB2312" w:hAnsiTheme="minorEastAsia" w:hint="eastAsia"/>
          <w:sz w:val="24"/>
          <w:u w:val="single"/>
        </w:rPr>
        <w:t>东方中原一体机</w:t>
      </w:r>
      <w:r w:rsidRPr="00E870DA">
        <w:rPr>
          <w:rFonts w:ascii="仿宋_GB2312" w:eastAsia="仿宋_GB2312" w:hAnsiTheme="minorEastAsia" w:hint="eastAsia"/>
          <w:sz w:val="24"/>
        </w:rPr>
        <w:t xml:space="preserve"> ，以下简称产品（具体产品清单详见合同附件）。</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卖方按照本合同相关条例规定负责合同产品的安装并负责将设备调试成功。</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卖方负责派遣其健康、有经验、有能力的专家对合同产品进行安装，调通和测试，并负责解决在系统调试过程中出现的设备配置和质量问题，对买方技术人员提供现场技术培训。</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卖方保证按照规定在保修期内修理或更换出现故障的部件。</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双方同意合同附件“设备配置表”中关于产品质量标准、性能、供货期限等各项条款为本合同不可分割的部分。</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7" w:name="_Toc309672371"/>
      <w:bookmarkStart w:id="8" w:name="_Toc310508643"/>
      <w:bookmarkStart w:id="9" w:name="_Toc310720961"/>
      <w:r w:rsidRPr="00E870DA">
        <w:rPr>
          <w:rFonts w:ascii="仿宋_GB2312" w:eastAsia="仿宋_GB2312" w:hAnsiTheme="minorEastAsia" w:hint="eastAsia"/>
          <w:b/>
          <w:sz w:val="24"/>
        </w:rPr>
        <w:t>二、价格</w:t>
      </w:r>
      <w:bookmarkEnd w:id="7"/>
      <w:bookmarkEnd w:id="8"/>
      <w:bookmarkEnd w:id="9"/>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合同总价应包括制造该产品的所有费用、产品的工程服务和后期维护及货到买方指定地点的运保费、卖方应支付的所有税费和服务费用及其它相关费用等。</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合同产品在到达买方指定交货地点前的一切风险责任由卖方承担。合同产品的所有权和风险将在卖方将货物运至买方指定的现场并由买方正式签收时转移至买方。</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10" w:name="_Toc309672372"/>
      <w:bookmarkStart w:id="11" w:name="_Toc310508644"/>
      <w:bookmarkStart w:id="12" w:name="_Toc310720962"/>
      <w:r w:rsidRPr="00E870DA">
        <w:rPr>
          <w:rFonts w:ascii="仿宋_GB2312" w:eastAsia="仿宋_GB2312" w:hAnsiTheme="minorEastAsia" w:hint="eastAsia"/>
          <w:b/>
          <w:sz w:val="24"/>
        </w:rPr>
        <w:t>三、付款方式</w:t>
      </w:r>
      <w:bookmarkEnd w:id="10"/>
      <w:bookmarkEnd w:id="11"/>
      <w:bookmarkEnd w:id="12"/>
    </w:p>
    <w:p w:rsidR="00205747" w:rsidRPr="00E870DA" w:rsidRDefault="00205747" w:rsidP="00205747">
      <w:pPr>
        <w:spacing w:line="360" w:lineRule="auto"/>
        <w:ind w:firstLine="480"/>
        <w:rPr>
          <w:rFonts w:ascii="仿宋_GB2312" w:eastAsia="仿宋_GB2312" w:hAnsiTheme="minorEastAsia"/>
          <w:sz w:val="24"/>
        </w:rPr>
      </w:pPr>
      <w:bookmarkStart w:id="13" w:name="_Toc309672374"/>
      <w:r w:rsidRPr="00E870DA">
        <w:rPr>
          <w:rFonts w:ascii="仿宋_GB2312" w:eastAsia="仿宋_GB2312" w:hAnsiTheme="minorEastAsia" w:hint="eastAsia"/>
          <w:sz w:val="24"/>
        </w:rPr>
        <w:t>本合同的付款方式为：国内产品：</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 xml:space="preserve">1）合同签订后，预付合同金额30%； </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2）设备到现场验收合格后一周内支付合同金额的70%。</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14" w:name="_Toc310508645"/>
      <w:bookmarkStart w:id="15" w:name="_Toc310720963"/>
      <w:r w:rsidRPr="00E870DA">
        <w:rPr>
          <w:rFonts w:ascii="仿宋_GB2312" w:eastAsia="仿宋_GB2312" w:hAnsiTheme="minorEastAsia" w:hint="eastAsia"/>
          <w:b/>
          <w:sz w:val="24"/>
        </w:rPr>
        <w:t>四、交货和交货条款</w:t>
      </w:r>
      <w:bookmarkEnd w:id="13"/>
      <w:bookmarkEnd w:id="14"/>
      <w:bookmarkEnd w:id="15"/>
    </w:p>
    <w:p w:rsidR="00205747" w:rsidRPr="00E870DA" w:rsidRDefault="00205747" w:rsidP="00205747">
      <w:pPr>
        <w:widowControl/>
        <w:autoSpaceDE w:val="0"/>
        <w:autoSpaceDN w:val="0"/>
        <w:spacing w:line="360" w:lineRule="auto"/>
        <w:ind w:firstLine="480"/>
        <w:textAlignment w:val="bottom"/>
        <w:rPr>
          <w:rFonts w:ascii="仿宋_GB2312" w:eastAsia="仿宋_GB2312" w:hAnsiTheme="minorEastAsia"/>
          <w:sz w:val="24"/>
        </w:rPr>
      </w:pPr>
      <w:r w:rsidRPr="00E870DA">
        <w:rPr>
          <w:rFonts w:ascii="仿宋_GB2312" w:eastAsia="仿宋_GB2312" w:hAnsiTheme="minorEastAsia" w:hint="eastAsia"/>
          <w:sz w:val="24"/>
        </w:rPr>
        <w:t>交货期为买方指定交货时间，交货地为买方指定的最终用户现场。</w:t>
      </w:r>
    </w:p>
    <w:p w:rsidR="00205747" w:rsidRPr="00E870DA" w:rsidRDefault="00205747" w:rsidP="00205747">
      <w:pPr>
        <w:widowControl/>
        <w:autoSpaceDE w:val="0"/>
        <w:autoSpaceDN w:val="0"/>
        <w:spacing w:line="360" w:lineRule="auto"/>
        <w:ind w:firstLine="480"/>
        <w:textAlignment w:val="bottom"/>
        <w:rPr>
          <w:rFonts w:ascii="仿宋_GB2312" w:eastAsia="仿宋_GB2312" w:hAnsiTheme="minorEastAsia"/>
          <w:sz w:val="24"/>
        </w:rPr>
      </w:pPr>
      <w:r w:rsidRPr="00E870DA">
        <w:rPr>
          <w:rFonts w:ascii="仿宋_GB2312" w:eastAsia="仿宋_GB2312" w:hAnsiTheme="minorEastAsia" w:hint="eastAsia"/>
          <w:sz w:val="24"/>
        </w:rPr>
        <w:t>除不可抗力以外，如卖方迟延交货（</w:t>
      </w:r>
      <w:r w:rsidRPr="00E870DA">
        <w:rPr>
          <w:rFonts w:ascii="仿宋_GB2312" w:eastAsia="仿宋_GB2312" w:hAnsiTheme="minorEastAsia" w:hint="eastAsia"/>
          <w:sz w:val="24"/>
          <w:u w:val="single"/>
        </w:rPr>
        <w:t>含完成相应系统集成服务</w:t>
      </w:r>
      <w:r w:rsidRPr="00E870DA">
        <w:rPr>
          <w:rFonts w:ascii="仿宋_GB2312" w:eastAsia="仿宋_GB2312" w:hAnsiTheme="minorEastAsia" w:hint="eastAsia"/>
          <w:sz w:val="24"/>
        </w:rPr>
        <w:t>），则每迟延一天须向买方支付合同额的0.5%作为违约金，延迟供货达20天，买方有权拒收货物，解除合同并要求卖方赔偿买方因此而遭受的全部损失。</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16" w:name="_Toc309672375"/>
      <w:bookmarkStart w:id="17" w:name="_Toc310508646"/>
      <w:bookmarkStart w:id="18" w:name="_Toc310720964"/>
      <w:r w:rsidRPr="00E870DA">
        <w:rPr>
          <w:rFonts w:ascii="仿宋_GB2312" w:eastAsia="仿宋_GB2312" w:hAnsiTheme="minorEastAsia" w:hint="eastAsia"/>
          <w:b/>
          <w:sz w:val="24"/>
        </w:rPr>
        <w:lastRenderedPageBreak/>
        <w:t>五、产品及技术文件检验</w:t>
      </w:r>
      <w:bookmarkEnd w:id="16"/>
      <w:bookmarkEnd w:id="17"/>
      <w:bookmarkEnd w:id="18"/>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卖方保证向买方提供的合同产品为原装、全新、完整、未使用过的产品，具有产品出厂合格证明。</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买方（或指定监理人员）共同参加开箱检验，应及时对货物数量、品种、型号、规格进行核对、检验，如果在联合开箱检验中发现货物有任何短少，缺损，缺陷或与合同规定不符，双方代表应当场签署1份详细报告，该报告将作为买方在卖方有责任的情况下要求卖方进行更换、修理或补充发货的有效证据。</w:t>
      </w:r>
    </w:p>
    <w:p w:rsidR="00205747" w:rsidRPr="00E870DA" w:rsidRDefault="00205747" w:rsidP="00205747">
      <w:pPr>
        <w:widowControl/>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如果买方由于客观原因未能在货到安装地当天开箱，买方要妥善保管货物，且仍保留对遗失或受损部件提出索赔的权利。买方提出的书面异议，应说明不符合规定的产品名称、型号、规格、数量及检验情况和检验证明以及处理意见。</w:t>
      </w:r>
    </w:p>
    <w:p w:rsidR="00205747" w:rsidRPr="00E870DA" w:rsidRDefault="00205747" w:rsidP="00205747">
      <w:pPr>
        <w:pStyle w:val="a8"/>
        <w:rPr>
          <w:rFonts w:ascii="仿宋_GB2312" w:eastAsia="仿宋_GB2312" w:hAnsiTheme="minorEastAsia"/>
        </w:rPr>
      </w:pPr>
      <w:r w:rsidRPr="00E870DA">
        <w:rPr>
          <w:rFonts w:ascii="仿宋_GB2312" w:eastAsia="仿宋_GB2312" w:hAnsiTheme="minorEastAsia" w:hint="eastAsia"/>
        </w:rPr>
        <w:t>卖方发运的整个系统应牢固地包装，使其适宜于长途国际国内运输、多次装卸。如果导致货物遗失、受损、短缺等情况发生的原因在于卖方，则卖方承担以下责任：</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1）自行负担所产生的一切费用，包括额外的运输费用等；</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2）在买方给予的宽限期内对产品进行退换、补送或修理；</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3）赔偿因此而给买方造成的经济损失；</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19" w:name="_Toc309672376"/>
      <w:bookmarkStart w:id="20" w:name="_Toc310508647"/>
      <w:bookmarkStart w:id="21" w:name="_Toc310720965"/>
      <w:r w:rsidRPr="00E870DA">
        <w:rPr>
          <w:rFonts w:ascii="仿宋_GB2312" w:eastAsia="仿宋_GB2312" w:hAnsiTheme="minorEastAsia" w:hint="eastAsia"/>
          <w:b/>
          <w:sz w:val="24"/>
        </w:rPr>
        <w:t>六、安装、调试、试运行</w:t>
      </w:r>
      <w:bookmarkEnd w:id="19"/>
      <w:bookmarkEnd w:id="20"/>
      <w:bookmarkEnd w:id="21"/>
    </w:p>
    <w:p w:rsidR="00205747" w:rsidRPr="00E870DA" w:rsidRDefault="00205747" w:rsidP="00205747">
      <w:pPr>
        <w:widowControl/>
        <w:autoSpaceDE w:val="0"/>
        <w:autoSpaceDN w:val="0"/>
        <w:spacing w:line="360" w:lineRule="auto"/>
        <w:ind w:firstLine="480"/>
        <w:textAlignment w:val="bottom"/>
        <w:rPr>
          <w:rFonts w:ascii="仿宋_GB2312" w:eastAsia="仿宋_GB2312" w:hAnsiTheme="minorEastAsia"/>
          <w:sz w:val="24"/>
        </w:rPr>
      </w:pPr>
      <w:r w:rsidRPr="00E870DA">
        <w:rPr>
          <w:rFonts w:ascii="仿宋_GB2312" w:eastAsia="仿宋_GB2312" w:hAnsiTheme="minorEastAsia" w:hint="eastAsia"/>
          <w:sz w:val="24"/>
        </w:rPr>
        <w:t>卖方应及时向买方提供安装计划指导及说明，保证用户在设备到货前依照安装计划指导及说明准备场地（设备安装的地点）。卖方应确保提供的产品是完备的，如果该产品缺少必须的配件、元件或在安装中发现其材料或工艺质量、功能不正确或缺陷，卖方应在双方商定的期限内，免费更换质劣、补齐短缺的货物并保证不影响设备的安装；由于卖方原因导致的损坏件更换时间计入供货期中。</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负责完成合同产品的安装工作，并且应保证所装设备的正常运行。买、卖双方的代表（或指定监理人员）对系统进行初步验收，由买方（或指定监理人员）按技术文件中的有关规定进行，卖方提供必要的配合。若由于卖方原因，在设备安装过程中所发生的任何事故包括人身安全等问题由卖方负责。</w:t>
      </w:r>
    </w:p>
    <w:p w:rsidR="00205747" w:rsidRPr="00E870DA" w:rsidRDefault="00205747" w:rsidP="00205747">
      <w:pPr>
        <w:widowControl/>
        <w:autoSpaceDE w:val="0"/>
        <w:autoSpaceDN w:val="0"/>
        <w:spacing w:line="360" w:lineRule="auto"/>
        <w:ind w:firstLine="480"/>
        <w:textAlignment w:val="bottom"/>
        <w:rPr>
          <w:rFonts w:ascii="仿宋_GB2312" w:eastAsia="仿宋_GB2312" w:hAnsiTheme="minorEastAsia"/>
          <w:sz w:val="24"/>
        </w:rPr>
      </w:pPr>
      <w:r w:rsidRPr="00E870DA">
        <w:rPr>
          <w:rFonts w:ascii="仿宋_GB2312" w:eastAsia="仿宋_GB2312" w:hAnsiTheme="minorEastAsia" w:hint="eastAsia"/>
          <w:sz w:val="24"/>
        </w:rPr>
        <w:t>如果合同项下设备系统中的任何部分不能通过初步验收，卖方将采取一切补救措施以使调试能够尽快再次进行，并承担因此给买方造成的经济损失。</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22" w:name="_Toc309672377"/>
      <w:bookmarkStart w:id="23" w:name="_Toc310508648"/>
      <w:bookmarkStart w:id="24" w:name="_Toc310720966"/>
      <w:r w:rsidRPr="00E870DA">
        <w:rPr>
          <w:rFonts w:ascii="仿宋_GB2312" w:eastAsia="仿宋_GB2312" w:hAnsiTheme="minorEastAsia" w:hint="eastAsia"/>
          <w:b/>
          <w:sz w:val="24"/>
        </w:rPr>
        <w:t>七、保修</w:t>
      </w:r>
      <w:bookmarkEnd w:id="22"/>
      <w:bookmarkEnd w:id="23"/>
      <w:bookmarkEnd w:id="24"/>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lastRenderedPageBreak/>
        <w:t>卖方负责提供随机技术资料。</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卖方对所提供的软硬件设备负责终身维护，提供技术咨询，卖方设有专门的客户服务热线电话，提供一定时间的热线电话服务，并负责设备的现场维护。</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保修期内，对于系统出现的问题首先应通过热线电话解决，如通过电话解决不了，</w:t>
      </w:r>
      <w:r w:rsidRPr="00E870DA">
        <w:rPr>
          <w:rFonts w:ascii="仿宋_GB2312" w:eastAsia="仿宋_GB2312" w:hAnsiTheme="minorEastAsia" w:hint="eastAsia"/>
          <w:sz w:val="24"/>
          <w:u w:val="single"/>
        </w:rPr>
        <w:t>则卖方人员应在3天之内到达现场协商解决问题</w:t>
      </w:r>
      <w:r w:rsidRPr="00E870DA">
        <w:rPr>
          <w:rFonts w:ascii="仿宋_GB2312" w:eastAsia="仿宋_GB2312" w:hAnsiTheme="minorEastAsia" w:hint="eastAsia"/>
          <w:sz w:val="24"/>
        </w:rPr>
        <w:t xml:space="preserve">。 </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买方在保修期后十五工作日内仍有权对保修期内发生的事件提出保修要求 。</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设备初验验收合格后自动转入保修期，</w:t>
      </w:r>
      <w:r w:rsidRPr="00E870DA">
        <w:rPr>
          <w:rFonts w:ascii="仿宋_GB2312" w:eastAsia="仿宋_GB2312" w:hAnsiTheme="minorEastAsia" w:hint="eastAsia"/>
          <w:b/>
          <w:bCs/>
          <w:sz w:val="24"/>
          <w:u w:val="single"/>
        </w:rPr>
        <w:t>设备现场免费保修期为三年</w:t>
      </w:r>
      <w:r w:rsidRPr="00E870DA">
        <w:rPr>
          <w:rFonts w:ascii="仿宋_GB2312" w:eastAsia="仿宋_GB2312" w:hAnsiTheme="minorEastAsia" w:hint="eastAsia"/>
          <w:sz w:val="24"/>
        </w:rPr>
        <w:t>。在保修期内由卖方负责保修，排除故障，无偿提供非操作不当及非外部原因造成的部件、配件的更换。卖方从在其指定地点收到故障产品之日起</w:t>
      </w:r>
      <w:r w:rsidRPr="00E870DA">
        <w:rPr>
          <w:rFonts w:ascii="仿宋_GB2312" w:eastAsia="仿宋_GB2312" w:hAnsiTheme="minorEastAsia" w:hint="eastAsia"/>
          <w:sz w:val="24"/>
          <w:u w:val="single"/>
        </w:rPr>
        <w:t>15天内</w:t>
      </w:r>
      <w:r w:rsidRPr="00E870DA">
        <w:rPr>
          <w:rFonts w:ascii="仿宋_GB2312" w:eastAsia="仿宋_GB2312" w:hAnsiTheme="minorEastAsia" w:hint="eastAsia"/>
          <w:sz w:val="24"/>
        </w:rPr>
        <w:t>将修理后的产品或替换产品运至最终用户现场。因操作不当或外部原因损坏，造成部件的更换，应由买方承担有关费用。</w:t>
      </w:r>
      <w:r w:rsidRPr="00E870DA">
        <w:rPr>
          <w:rFonts w:ascii="仿宋_GB2312" w:eastAsia="仿宋_GB2312" w:hAnsiTheme="minorEastAsia" w:hint="eastAsia"/>
          <w:sz w:val="24"/>
          <w:u w:val="single"/>
        </w:rPr>
        <w:t>保修期内设备数次维修后仍不能正常工作，买房有权利要求卖方对设备进行更换。</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产品保修期满后，由卖方继续提供有偿维修服务。</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对于重大紧急故障，卖方技术人员在</w:t>
      </w:r>
      <w:r w:rsidRPr="00E870DA">
        <w:rPr>
          <w:rFonts w:ascii="仿宋_GB2312" w:eastAsia="仿宋_GB2312" w:hAnsiTheme="minorEastAsia" w:hint="eastAsia"/>
          <w:sz w:val="24"/>
          <w:u w:val="single"/>
        </w:rPr>
        <w:t xml:space="preserve"> 4  </w:t>
      </w:r>
      <w:r w:rsidRPr="00E870DA">
        <w:rPr>
          <w:rFonts w:ascii="仿宋_GB2312" w:eastAsia="仿宋_GB2312" w:hAnsiTheme="minorEastAsia" w:hint="eastAsia"/>
          <w:sz w:val="24"/>
        </w:rPr>
        <w:t>小时内到达最终用户现场服务。</w:t>
      </w:r>
    </w:p>
    <w:p w:rsidR="00205747" w:rsidRPr="00E870DA" w:rsidRDefault="00205747" w:rsidP="00205747">
      <w:pPr>
        <w:numPr>
          <w:ilvl w:val="1"/>
          <w:numId w:val="2"/>
        </w:numPr>
        <w:spacing w:line="360" w:lineRule="auto"/>
        <w:ind w:left="0" w:firstLineChars="200" w:firstLine="480"/>
        <w:rPr>
          <w:rFonts w:ascii="仿宋_GB2312" w:eastAsia="仿宋_GB2312" w:hAnsiTheme="minorEastAsia"/>
          <w:sz w:val="24"/>
        </w:rPr>
      </w:pPr>
      <w:r w:rsidRPr="00E870DA">
        <w:rPr>
          <w:rFonts w:ascii="仿宋_GB2312" w:eastAsia="仿宋_GB2312" w:hAnsiTheme="minorEastAsia" w:hint="eastAsia"/>
          <w:sz w:val="24"/>
        </w:rPr>
        <w:t>若因卖方未能按合同规定执行保修条例，买方有权另请其他服务商进行保修，因此发生的费用由卖方承担。对买方造成损失者，卖方应按实际发生的损失向买方无条件赔偿。</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25" w:name="_Toc309672378"/>
      <w:bookmarkStart w:id="26" w:name="_Toc310508649"/>
      <w:bookmarkStart w:id="27" w:name="_Toc310720967"/>
      <w:r w:rsidRPr="00E870DA">
        <w:rPr>
          <w:rFonts w:ascii="仿宋_GB2312" w:eastAsia="仿宋_GB2312" w:hAnsiTheme="minorEastAsia" w:hint="eastAsia"/>
          <w:b/>
          <w:sz w:val="24"/>
        </w:rPr>
        <w:t>八、技术文件</w:t>
      </w:r>
      <w:bookmarkEnd w:id="25"/>
      <w:bookmarkEnd w:id="26"/>
      <w:bookmarkEnd w:id="27"/>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提供的书面技术资料应为能满足确保系统正常运行所需的管理、运营及维护有关的全套文件。产品到货时，卖方应向买方提供完整的技术资料，所有技术资料必须是中文/或英文。如卖方未能按时、完整、合格地提供技术文件，须向买方支付相当于合同总价款</w:t>
      </w:r>
      <w:r w:rsidRPr="00E870DA">
        <w:rPr>
          <w:rFonts w:ascii="仿宋_GB2312" w:eastAsia="仿宋_GB2312" w:hAnsiTheme="minorEastAsia" w:hint="eastAsia"/>
          <w:sz w:val="24"/>
          <w:u w:val="single"/>
        </w:rPr>
        <w:t xml:space="preserve">  </w:t>
      </w:r>
      <w:r w:rsidRPr="00E870DA">
        <w:rPr>
          <w:rFonts w:ascii="仿宋_GB2312" w:eastAsia="仿宋_GB2312" w:hAnsiTheme="minorEastAsia" w:hint="eastAsia"/>
          <w:b/>
          <w:sz w:val="24"/>
          <w:u w:val="single"/>
        </w:rPr>
        <w:t>5％</w:t>
      </w:r>
      <w:r w:rsidRPr="00E870DA">
        <w:rPr>
          <w:rFonts w:ascii="仿宋_GB2312" w:eastAsia="仿宋_GB2312" w:hAnsiTheme="minorEastAsia" w:hint="eastAsia"/>
          <w:sz w:val="24"/>
          <w:u w:val="single"/>
        </w:rPr>
        <w:t xml:space="preserve">  </w:t>
      </w:r>
      <w:r w:rsidRPr="00E870DA">
        <w:rPr>
          <w:rFonts w:ascii="仿宋_GB2312" w:eastAsia="仿宋_GB2312" w:hAnsiTheme="minorEastAsia" w:hint="eastAsia"/>
          <w:sz w:val="24"/>
        </w:rPr>
        <w:t>的违约金。</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28" w:name="_Toc309672379"/>
      <w:bookmarkStart w:id="29" w:name="_Toc310508650"/>
      <w:bookmarkStart w:id="30" w:name="_Toc310720968"/>
      <w:r w:rsidRPr="00E870DA">
        <w:rPr>
          <w:rFonts w:ascii="仿宋_GB2312" w:eastAsia="仿宋_GB2312" w:hAnsiTheme="minorEastAsia" w:hint="eastAsia"/>
          <w:b/>
          <w:sz w:val="24"/>
        </w:rPr>
        <w:t>九、违约责任和仲裁条款</w:t>
      </w:r>
      <w:bookmarkEnd w:id="28"/>
      <w:bookmarkEnd w:id="29"/>
      <w:bookmarkEnd w:id="30"/>
    </w:p>
    <w:p w:rsidR="00205747" w:rsidRPr="00E870DA" w:rsidRDefault="00205747" w:rsidP="00205747">
      <w:pPr>
        <w:numPr>
          <w:ilvl w:val="0"/>
          <w:numId w:val="1"/>
        </w:numPr>
        <w:tabs>
          <w:tab w:val="left" w:pos="502"/>
          <w:tab w:val="left" w:pos="753"/>
        </w:tabs>
        <w:spacing w:line="360" w:lineRule="auto"/>
        <w:ind w:firstLineChars="200" w:firstLine="480"/>
        <w:rPr>
          <w:rFonts w:ascii="仿宋_GB2312" w:eastAsia="仿宋_GB2312" w:hAnsiTheme="minorEastAsia"/>
          <w:sz w:val="24"/>
        </w:rPr>
      </w:pPr>
      <w:r w:rsidRPr="00E870DA">
        <w:rPr>
          <w:rFonts w:ascii="仿宋_GB2312" w:eastAsia="仿宋_GB2312" w:hAnsiTheme="minorEastAsia" w:hint="eastAsia"/>
          <w:sz w:val="24"/>
        </w:rPr>
        <w:t>如因合同双方的任何一方未履行合同或未完全履行合同，致使另一方遭受损失，除依法可以免除责任的以外，对造成损失负有责任的一方应赔偿对方的损失。</w:t>
      </w:r>
    </w:p>
    <w:p w:rsidR="00205747" w:rsidRPr="00E870DA" w:rsidRDefault="00205747" w:rsidP="00205747">
      <w:pPr>
        <w:numPr>
          <w:ilvl w:val="0"/>
          <w:numId w:val="1"/>
        </w:numPr>
        <w:tabs>
          <w:tab w:val="left" w:pos="502"/>
          <w:tab w:val="left" w:pos="753"/>
        </w:tabs>
        <w:spacing w:line="360" w:lineRule="auto"/>
        <w:ind w:firstLineChars="200" w:firstLine="480"/>
        <w:rPr>
          <w:rFonts w:ascii="仿宋_GB2312" w:eastAsia="仿宋_GB2312" w:hAnsiTheme="minorEastAsia"/>
          <w:sz w:val="24"/>
        </w:rPr>
      </w:pPr>
      <w:r w:rsidRPr="00E870DA">
        <w:rPr>
          <w:rFonts w:ascii="仿宋_GB2312" w:eastAsia="仿宋_GB2312" w:hAnsiTheme="minorEastAsia" w:hint="eastAsia"/>
          <w:sz w:val="24"/>
        </w:rPr>
        <w:lastRenderedPageBreak/>
        <w:t>如合同双方任何一方由于不可抗力原因而不能正常履行合同，则合同可延期履行，延期的时间应与事件的持续时间相当，并可根据情况，部分或全部免于承担违约责任。</w:t>
      </w:r>
    </w:p>
    <w:p w:rsidR="00205747" w:rsidRPr="00E870DA" w:rsidRDefault="00205747" w:rsidP="00205747">
      <w:pPr>
        <w:spacing w:line="360" w:lineRule="auto"/>
        <w:ind w:firstLine="482"/>
        <w:rPr>
          <w:rFonts w:ascii="仿宋_GB2312" w:eastAsia="仿宋_GB2312" w:hAnsiTheme="minorEastAsia"/>
          <w:sz w:val="24"/>
        </w:rPr>
      </w:pPr>
      <w:r w:rsidRPr="00E870DA">
        <w:rPr>
          <w:rFonts w:ascii="仿宋_GB2312" w:eastAsia="仿宋_GB2312" w:hAnsiTheme="minorEastAsia" w:hint="eastAsia"/>
          <w:b/>
          <w:sz w:val="24"/>
        </w:rPr>
        <w:t>（三）</w:t>
      </w:r>
      <w:r w:rsidRPr="00E870DA">
        <w:rPr>
          <w:rFonts w:ascii="仿宋_GB2312" w:eastAsia="仿宋_GB2312" w:hAnsiTheme="minorEastAsia" w:hint="eastAsia"/>
          <w:sz w:val="24"/>
        </w:rPr>
        <w:t>所有与合同执行有关的争议将通过双方友好协商解决。如果双方不能通过友好协商解决争议，则将该争议交至北京仲裁委员会仲裁，仲裁程序按照该委员会的程序规则进行。仲裁裁决是终局的，对双方都有约束力。</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31" w:name="_Toc309672380"/>
      <w:bookmarkStart w:id="32" w:name="_Toc310508651"/>
      <w:bookmarkStart w:id="33" w:name="_Toc310720969"/>
      <w:r w:rsidRPr="00E870DA">
        <w:rPr>
          <w:rFonts w:ascii="仿宋_GB2312" w:eastAsia="仿宋_GB2312" w:hAnsiTheme="minorEastAsia" w:hint="eastAsia"/>
          <w:b/>
          <w:sz w:val="24"/>
        </w:rPr>
        <w:t>十、不可抗力</w:t>
      </w:r>
      <w:bookmarkEnd w:id="31"/>
      <w:bookmarkEnd w:id="32"/>
      <w:bookmarkEnd w:id="33"/>
    </w:p>
    <w:p w:rsidR="00205747" w:rsidRPr="00E870DA" w:rsidRDefault="00205747" w:rsidP="00205747">
      <w:pPr>
        <w:tabs>
          <w:tab w:val="left" w:pos="502"/>
          <w:tab w:val="left" w:pos="753"/>
        </w:tabs>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买卖双方的任何一方，由于自然灾害等不可抗力的原因而不能履行合同时，应及时向对方通报，在取得有关权力机关的证明后，允许延期履行，部分履行或者不履行合同，并根据情况免于承担违约责任。但双方应尽快安排下一步合同的执行。</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34" w:name="_Toc309672381"/>
      <w:bookmarkStart w:id="35" w:name="_Toc310508652"/>
      <w:bookmarkStart w:id="36" w:name="_Toc310720970"/>
      <w:r w:rsidRPr="00E870DA">
        <w:rPr>
          <w:rFonts w:ascii="仿宋_GB2312" w:eastAsia="仿宋_GB2312" w:hAnsiTheme="minorEastAsia" w:hint="eastAsia"/>
          <w:b/>
          <w:sz w:val="24"/>
        </w:rPr>
        <w:t>十一、合同生效及其他</w:t>
      </w:r>
      <w:bookmarkEnd w:id="34"/>
      <w:bookmarkEnd w:id="35"/>
      <w:bookmarkEnd w:id="36"/>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经双方法定代表或授权代表签字并盖章后生效（国内合同需加盖“合同专用章”）。合同正文为中文文本，附录为中文文本。</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对合同内容做出的任何修改和补充应为书面形式，书面材料由双方法定代表人或授权代表签字后成为合同不可分割的部分。</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任何与合同相关但未在合同中明确规定的事项将由双方友好协商并达成协议予以解决。</w:t>
      </w:r>
    </w:p>
    <w:p w:rsidR="00205747" w:rsidRPr="00E870DA" w:rsidRDefault="00205747" w:rsidP="00205747">
      <w:pPr>
        <w:spacing w:line="360" w:lineRule="auto"/>
        <w:ind w:firstLineChars="200" w:firstLine="482"/>
        <w:outlineLvl w:val="1"/>
        <w:rPr>
          <w:rFonts w:ascii="仿宋_GB2312" w:eastAsia="仿宋_GB2312" w:hAnsiTheme="minorEastAsia"/>
          <w:b/>
          <w:sz w:val="24"/>
        </w:rPr>
      </w:pPr>
      <w:bookmarkStart w:id="37" w:name="_Toc309672382"/>
      <w:bookmarkStart w:id="38" w:name="_Toc310508653"/>
      <w:bookmarkStart w:id="39" w:name="_Toc310720971"/>
      <w:r w:rsidRPr="00E870DA">
        <w:rPr>
          <w:rFonts w:ascii="仿宋_GB2312" w:eastAsia="仿宋_GB2312" w:hAnsiTheme="minorEastAsia" w:hint="eastAsia"/>
          <w:b/>
          <w:sz w:val="24"/>
        </w:rPr>
        <w:t>十二、其他事项</w:t>
      </w:r>
      <w:bookmarkEnd w:id="37"/>
      <w:bookmarkEnd w:id="38"/>
      <w:bookmarkEnd w:id="39"/>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卖方有义务为买方及时提供有关该产品发展的最新动态。</w:t>
      </w:r>
    </w:p>
    <w:p w:rsidR="00205747" w:rsidRPr="00E870DA" w:rsidRDefault="00205747" w:rsidP="00205747">
      <w:pPr>
        <w:spacing w:line="360" w:lineRule="auto"/>
        <w:ind w:firstLine="480"/>
        <w:rPr>
          <w:rFonts w:ascii="仿宋_GB2312" w:eastAsia="仿宋_GB2312" w:hAnsiTheme="minorEastAsia"/>
          <w:sz w:val="24"/>
        </w:rPr>
      </w:pPr>
      <w:r w:rsidRPr="00E870DA">
        <w:rPr>
          <w:rFonts w:ascii="仿宋_GB2312" w:eastAsia="仿宋_GB2312" w:hAnsiTheme="minorEastAsia" w:hint="eastAsia"/>
          <w:sz w:val="24"/>
        </w:rPr>
        <w:t>本合同正本一式四份，双方各执正本两份，具有同等法律效力。</w:t>
      </w:r>
    </w:p>
    <w:p w:rsidR="007614B8" w:rsidRPr="00E870DA" w:rsidRDefault="007614B8" w:rsidP="00117DDE">
      <w:pPr>
        <w:spacing w:line="360" w:lineRule="auto"/>
        <w:rPr>
          <w:rFonts w:ascii="仿宋_GB2312" w:eastAsia="仿宋_GB2312" w:hAnsiTheme="minorEastAsia"/>
          <w:sz w:val="24"/>
          <w:u w:val="single"/>
        </w:rPr>
        <w:sectPr w:rsidR="007614B8" w:rsidRPr="00E870DA">
          <w:pgSz w:w="11906" w:h="16838"/>
          <w:pgMar w:top="1440" w:right="1800" w:bottom="1440" w:left="1800" w:header="851" w:footer="992" w:gutter="0"/>
          <w:cols w:space="425"/>
          <w:docGrid w:type="lines" w:linePitch="312"/>
        </w:sectPr>
      </w:pPr>
    </w:p>
    <w:p w:rsidR="007614B8" w:rsidRPr="00E870DA" w:rsidRDefault="007614B8" w:rsidP="007614B8">
      <w:pPr>
        <w:spacing w:line="480" w:lineRule="auto"/>
        <w:jc w:val="center"/>
        <w:rPr>
          <w:rFonts w:ascii="仿宋_GB2312" w:eastAsia="仿宋_GB2312" w:hAnsiTheme="minorEastAsia"/>
          <w:b/>
          <w:sz w:val="24"/>
        </w:rPr>
      </w:pPr>
      <w:r w:rsidRPr="00E870DA">
        <w:rPr>
          <w:rFonts w:ascii="仿宋_GB2312" w:eastAsia="仿宋_GB2312" w:hAnsiTheme="minorEastAsia" w:hint="eastAsia"/>
          <w:b/>
          <w:sz w:val="24"/>
        </w:rPr>
        <w:lastRenderedPageBreak/>
        <w:t>设备清单</w:t>
      </w:r>
    </w:p>
    <w:tbl>
      <w:tblPr>
        <w:tblW w:w="14747" w:type="dxa"/>
        <w:tblInd w:w="103" w:type="dxa"/>
        <w:tblLayout w:type="fixed"/>
        <w:tblLook w:val="04A0"/>
      </w:tblPr>
      <w:tblGrid>
        <w:gridCol w:w="998"/>
        <w:gridCol w:w="1984"/>
        <w:gridCol w:w="1276"/>
        <w:gridCol w:w="6095"/>
        <w:gridCol w:w="1490"/>
        <w:gridCol w:w="778"/>
        <w:gridCol w:w="709"/>
        <w:gridCol w:w="1417"/>
      </w:tblGrid>
      <w:tr w:rsidR="00117DDE" w:rsidRPr="00E870DA" w:rsidTr="00117DDE">
        <w:trPr>
          <w:trHeight w:val="435"/>
        </w:trPr>
        <w:tc>
          <w:tcPr>
            <w:tcW w:w="99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名称</w:t>
            </w:r>
          </w:p>
        </w:tc>
        <w:tc>
          <w:tcPr>
            <w:tcW w:w="1984" w:type="dxa"/>
            <w:tcBorders>
              <w:top w:val="single" w:sz="4" w:space="0" w:color="auto"/>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型号/图片</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品牌/规格</w:t>
            </w:r>
          </w:p>
        </w:tc>
        <w:tc>
          <w:tcPr>
            <w:tcW w:w="6095" w:type="dxa"/>
            <w:tcBorders>
              <w:top w:val="single" w:sz="4" w:space="0" w:color="auto"/>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材质、功能描述</w:t>
            </w:r>
          </w:p>
        </w:tc>
        <w:tc>
          <w:tcPr>
            <w:tcW w:w="1490" w:type="dxa"/>
            <w:tcBorders>
              <w:top w:val="single" w:sz="4" w:space="0" w:color="auto"/>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left"/>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单价 (RMB)</w:t>
            </w:r>
          </w:p>
        </w:tc>
        <w:tc>
          <w:tcPr>
            <w:tcW w:w="778" w:type="dxa"/>
            <w:tcBorders>
              <w:top w:val="single" w:sz="4" w:space="0" w:color="auto"/>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数量</w:t>
            </w:r>
          </w:p>
        </w:tc>
        <w:tc>
          <w:tcPr>
            <w:tcW w:w="709" w:type="dxa"/>
            <w:tcBorders>
              <w:top w:val="single" w:sz="4" w:space="0" w:color="auto"/>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单位</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b/>
                <w:bCs/>
                <w:color w:val="000000"/>
                <w:kern w:val="0"/>
                <w:szCs w:val="21"/>
              </w:rPr>
            </w:pPr>
            <w:r w:rsidRPr="00117DDE">
              <w:rPr>
                <w:rFonts w:ascii="仿宋_GB2312" w:eastAsia="仿宋_GB2312" w:hAnsiTheme="minorEastAsia" w:cs="宋体" w:hint="eastAsia"/>
                <w:b/>
                <w:bCs/>
                <w:color w:val="000000"/>
                <w:kern w:val="0"/>
                <w:szCs w:val="21"/>
              </w:rPr>
              <w:t>小计</w:t>
            </w:r>
          </w:p>
        </w:tc>
      </w:tr>
      <w:tr w:rsidR="00117DDE" w:rsidRPr="00E870DA" w:rsidTr="00117DDE">
        <w:trPr>
          <w:trHeight w:val="6024"/>
        </w:trPr>
        <w:tc>
          <w:tcPr>
            <w:tcW w:w="998" w:type="dxa"/>
            <w:tcBorders>
              <w:top w:val="nil"/>
              <w:left w:val="single" w:sz="4" w:space="0" w:color="auto"/>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color w:val="000000"/>
                <w:kern w:val="0"/>
                <w:szCs w:val="21"/>
              </w:rPr>
            </w:pPr>
            <w:r w:rsidRPr="00117DDE">
              <w:rPr>
                <w:rFonts w:ascii="仿宋_GB2312" w:eastAsia="仿宋_GB2312" w:hAnsiTheme="minorEastAsia" w:cs="宋体" w:hint="eastAsia"/>
                <w:color w:val="000000"/>
                <w:kern w:val="0"/>
                <w:szCs w:val="21"/>
              </w:rPr>
              <w:t>一体机</w:t>
            </w:r>
          </w:p>
        </w:tc>
        <w:tc>
          <w:tcPr>
            <w:tcW w:w="1984" w:type="dxa"/>
            <w:tcBorders>
              <w:top w:val="nil"/>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kern w:val="0"/>
                <w:szCs w:val="21"/>
              </w:rPr>
            </w:pPr>
            <w:r w:rsidRPr="00117DDE">
              <w:rPr>
                <w:rFonts w:ascii="仿宋_GB2312" w:eastAsia="仿宋_GB2312" w:hAnsiTheme="minorEastAsia" w:cs="宋体" w:hint="eastAsia"/>
                <w:kern w:val="0"/>
                <w:szCs w:val="21"/>
              </w:rPr>
              <w:t>DS-84IWMO-L02PA</w:t>
            </w:r>
          </w:p>
        </w:tc>
        <w:tc>
          <w:tcPr>
            <w:tcW w:w="1276" w:type="dxa"/>
            <w:tcBorders>
              <w:top w:val="nil"/>
              <w:left w:val="nil"/>
              <w:bottom w:val="single" w:sz="4" w:space="0" w:color="auto"/>
              <w:right w:val="single" w:sz="4" w:space="0" w:color="auto"/>
            </w:tcBorders>
            <w:shd w:val="clear" w:color="000000" w:fill="FFFFFF"/>
            <w:vAlign w:val="center"/>
            <w:hideMark/>
          </w:tcPr>
          <w:p w:rsidR="00117DDE" w:rsidRPr="00117DDE" w:rsidRDefault="00117DDE" w:rsidP="00117DDE">
            <w:pPr>
              <w:widowControl/>
              <w:jc w:val="center"/>
              <w:rPr>
                <w:rFonts w:ascii="仿宋_GB2312" w:eastAsia="仿宋_GB2312" w:hAnsiTheme="minorEastAsia" w:cs="宋体"/>
                <w:color w:val="000000"/>
                <w:kern w:val="0"/>
                <w:szCs w:val="21"/>
              </w:rPr>
            </w:pPr>
            <w:r w:rsidRPr="00117DDE">
              <w:rPr>
                <w:rFonts w:ascii="仿宋_GB2312" w:eastAsia="仿宋_GB2312" w:hAnsiTheme="minorEastAsia" w:cs="宋体" w:hint="eastAsia"/>
                <w:color w:val="000000"/>
                <w:kern w:val="0"/>
                <w:szCs w:val="21"/>
              </w:rPr>
              <w:t xml:space="preserve">donview </w:t>
            </w:r>
            <w:r w:rsidRPr="00E870DA">
              <w:rPr>
                <w:rFonts w:ascii="仿宋_GB2312" w:eastAsia="仿宋_GB2312" w:hAnsiTheme="minorEastAsia" w:cs="宋体" w:hint="eastAsia"/>
                <w:color w:val="000000"/>
                <w:kern w:val="0"/>
                <w:szCs w:val="21"/>
              </w:rPr>
              <w:t xml:space="preserve">  </w:t>
            </w:r>
            <w:r w:rsidRPr="00117DDE">
              <w:rPr>
                <w:rFonts w:ascii="仿宋_GB2312" w:eastAsia="仿宋_GB2312" w:hAnsiTheme="minorEastAsia" w:cs="宋体" w:hint="eastAsia"/>
                <w:color w:val="000000"/>
                <w:kern w:val="0"/>
                <w:szCs w:val="21"/>
              </w:rPr>
              <w:t>84英寸</w:t>
            </w:r>
          </w:p>
        </w:tc>
        <w:tc>
          <w:tcPr>
            <w:tcW w:w="6095" w:type="dxa"/>
            <w:tcBorders>
              <w:top w:val="nil"/>
              <w:left w:val="nil"/>
              <w:bottom w:val="single" w:sz="4" w:space="0" w:color="auto"/>
              <w:right w:val="single" w:sz="4" w:space="0" w:color="auto"/>
            </w:tcBorders>
            <w:shd w:val="clear" w:color="auto" w:fill="auto"/>
            <w:hideMark/>
          </w:tcPr>
          <w:p w:rsidR="00117DDE" w:rsidRPr="00117DDE" w:rsidRDefault="00117DDE" w:rsidP="00117DDE">
            <w:pPr>
              <w:widowControl/>
              <w:jc w:val="left"/>
              <w:rPr>
                <w:rFonts w:ascii="仿宋_GB2312" w:eastAsia="仿宋_GB2312" w:hAnsiTheme="minorEastAsia" w:cs="宋体"/>
                <w:kern w:val="0"/>
                <w:szCs w:val="21"/>
              </w:rPr>
            </w:pPr>
            <w:r w:rsidRPr="00117DDE">
              <w:rPr>
                <w:rFonts w:ascii="仿宋_GB2312" w:eastAsia="仿宋_GB2312" w:hAnsiTheme="minorEastAsia" w:cs="宋体" w:hint="eastAsia"/>
                <w:kern w:val="0"/>
                <w:szCs w:val="21"/>
              </w:rPr>
              <w:t>(一) 基本配置</w:t>
            </w:r>
            <w:r w:rsidRPr="00117DDE">
              <w:rPr>
                <w:rFonts w:ascii="仿宋_GB2312" w:eastAsia="仿宋_GB2312" w:hAnsiTheme="minorEastAsia" w:cs="宋体" w:hint="eastAsia"/>
                <w:kern w:val="0"/>
                <w:szCs w:val="21"/>
              </w:rPr>
              <w:br/>
              <w:t>1. 显 示 屏：84英寸，原装进口液晶LED（A规屏），显示比例(16：9)，分辨率1920×1080，可视角度178°；</w:t>
            </w:r>
            <w:r w:rsidRPr="00117DDE">
              <w:rPr>
                <w:rFonts w:ascii="仿宋_GB2312" w:eastAsia="仿宋_GB2312" w:hAnsiTheme="minorEastAsia" w:cs="宋体" w:hint="eastAsia"/>
                <w:kern w:val="0"/>
                <w:szCs w:val="21"/>
              </w:rPr>
              <w:br/>
              <w:t>2. 触摸技术：红外技术，支持 6笔同时书写，支持用手指将画面缩放、漫游、握拳当板擦等手势识别功能。</w:t>
            </w:r>
            <w:r w:rsidRPr="00117DDE">
              <w:rPr>
                <w:rFonts w:ascii="仿宋_GB2312" w:eastAsia="仿宋_GB2312" w:hAnsiTheme="minorEastAsia" w:cs="宋体" w:hint="eastAsia"/>
                <w:kern w:val="0"/>
                <w:szCs w:val="21"/>
              </w:rPr>
              <w:br/>
              <w:t>3. 接口要求： USB输入2个，HDMI输入3个，TOUCH USB 2个，TV USB输入*1个，VGA输入1个, AV输入1个，ANT（RF）1个。提供TOUCH  USB、HDMI、USB等前置接口，方便用户使用外接设备。</w:t>
            </w:r>
            <w:r w:rsidRPr="00117DDE">
              <w:rPr>
                <w:rFonts w:ascii="仿宋_GB2312" w:eastAsia="仿宋_GB2312" w:hAnsiTheme="minorEastAsia" w:cs="宋体" w:hint="eastAsia"/>
                <w:kern w:val="0"/>
                <w:szCs w:val="21"/>
              </w:rPr>
              <w:br/>
              <w:t>4. 前置按键：前面板具备音量、频道、电源等8个以上功能按键，支持一键开机/关机,支持一键黑屏。</w:t>
            </w:r>
            <w:r w:rsidRPr="00117DDE">
              <w:rPr>
                <w:rFonts w:ascii="仿宋_GB2312" w:eastAsia="仿宋_GB2312" w:hAnsiTheme="minorEastAsia" w:cs="宋体" w:hint="eastAsia"/>
                <w:kern w:val="0"/>
                <w:szCs w:val="21"/>
              </w:rPr>
              <w:br/>
              <w:t>5. 屏幕校准定位: 支持4点、5点、9点、16点等多种方式；</w:t>
            </w:r>
            <w:r w:rsidRPr="00117DDE">
              <w:rPr>
                <w:rFonts w:ascii="仿宋_GB2312" w:eastAsia="仿宋_GB2312" w:hAnsiTheme="minorEastAsia" w:cs="宋体" w:hint="eastAsia"/>
                <w:kern w:val="0"/>
                <w:szCs w:val="21"/>
              </w:rPr>
              <w:br/>
              <w:t>6. ★物理快捷健：提供双边、每边18个以上物理快捷键（丝网印刷，不易脱落），有中英文标识；支持快捷键定位，并且点击任意快捷键，即可调出白板软件；使用快捷键可对PPT演示文档进行上下翻页控制。</w:t>
            </w:r>
            <w:r w:rsidRPr="00117DDE">
              <w:rPr>
                <w:rFonts w:ascii="仿宋_GB2312" w:eastAsia="仿宋_GB2312" w:hAnsiTheme="minorEastAsia" w:cs="宋体" w:hint="eastAsia"/>
                <w:kern w:val="0"/>
                <w:szCs w:val="21"/>
              </w:rPr>
              <w:br/>
              <w:t>7. ★屏幕安全防护：屏表面采用防眩光钢化玻璃，有效防尘、防水、防潮、防暴防刮擦，书写流畅无灼烧感。</w:t>
            </w:r>
            <w:r w:rsidRPr="00117DDE">
              <w:rPr>
                <w:rFonts w:ascii="仿宋_GB2312" w:eastAsia="仿宋_GB2312" w:hAnsiTheme="minorEastAsia" w:cs="宋体" w:hint="eastAsia"/>
                <w:kern w:val="0"/>
                <w:szCs w:val="21"/>
              </w:rPr>
              <w:br/>
              <w:t>8. 材质结构：采用高强度铝合金结构，表面为金属拉丝，抗冲击，抗腐蚀、便于散热，边角位无锐角设计确保教学安全。</w:t>
            </w:r>
            <w:r w:rsidRPr="00117DDE">
              <w:rPr>
                <w:rFonts w:ascii="仿宋_GB2312" w:eastAsia="仿宋_GB2312" w:hAnsiTheme="minorEastAsia" w:cs="宋体" w:hint="eastAsia"/>
                <w:kern w:val="0"/>
                <w:szCs w:val="21"/>
              </w:rPr>
              <w:br/>
              <w:t>(二) 电脑配置</w:t>
            </w:r>
            <w:r w:rsidRPr="00117DDE">
              <w:rPr>
                <w:rFonts w:ascii="仿宋_GB2312" w:eastAsia="仿宋_GB2312" w:hAnsiTheme="minorEastAsia" w:cs="宋体" w:hint="eastAsia"/>
                <w:kern w:val="0"/>
                <w:szCs w:val="21"/>
              </w:rPr>
              <w:br/>
              <w:t>★侧位插拔式OPS微型工控PC设计，intel Core i3，4GB 内存， 500G 硬盘；支持WIFI无线网络（带双天线） ，带RJ45网络接口100M/1000M Mpbs。</w:t>
            </w:r>
          </w:p>
        </w:tc>
        <w:tc>
          <w:tcPr>
            <w:tcW w:w="1490" w:type="dxa"/>
            <w:tcBorders>
              <w:top w:val="nil"/>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right"/>
              <w:rPr>
                <w:rFonts w:ascii="仿宋_GB2312" w:eastAsia="仿宋_GB2312" w:hAnsiTheme="minorEastAsia" w:cs="宋体"/>
                <w:color w:val="000000"/>
                <w:kern w:val="0"/>
                <w:szCs w:val="21"/>
              </w:rPr>
            </w:pPr>
            <w:r w:rsidRPr="00117DDE">
              <w:rPr>
                <w:rFonts w:ascii="仿宋_GB2312" w:eastAsia="仿宋_GB2312" w:hAnsiTheme="minorEastAsia" w:cs="宋体" w:hint="eastAsia"/>
                <w:color w:val="000000"/>
                <w:kern w:val="0"/>
                <w:szCs w:val="21"/>
              </w:rPr>
              <w:t xml:space="preserve">￥40,000.00 </w:t>
            </w:r>
          </w:p>
        </w:tc>
        <w:tc>
          <w:tcPr>
            <w:tcW w:w="778" w:type="dxa"/>
            <w:tcBorders>
              <w:top w:val="nil"/>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Cs/>
                <w:color w:val="000000"/>
                <w:kern w:val="0"/>
                <w:szCs w:val="21"/>
              </w:rPr>
            </w:pPr>
            <w:r w:rsidRPr="00117DDE">
              <w:rPr>
                <w:rFonts w:ascii="仿宋_GB2312" w:eastAsia="仿宋_GB2312" w:hAnsiTheme="minorEastAsia" w:cs="宋体" w:hint="eastAsia"/>
                <w:bCs/>
                <w:color w:val="000000"/>
                <w:kern w:val="0"/>
                <w:szCs w:val="21"/>
              </w:rPr>
              <w:t>1</w:t>
            </w:r>
          </w:p>
        </w:tc>
        <w:tc>
          <w:tcPr>
            <w:tcW w:w="709" w:type="dxa"/>
            <w:tcBorders>
              <w:top w:val="nil"/>
              <w:left w:val="nil"/>
              <w:bottom w:val="single" w:sz="4" w:space="0" w:color="auto"/>
              <w:right w:val="single" w:sz="4"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bCs/>
                <w:color w:val="000000"/>
                <w:kern w:val="0"/>
                <w:szCs w:val="21"/>
              </w:rPr>
            </w:pPr>
            <w:r w:rsidRPr="00117DDE">
              <w:rPr>
                <w:rFonts w:ascii="仿宋_GB2312" w:eastAsia="仿宋_GB2312" w:hAnsiTheme="minorEastAsia" w:cs="宋体" w:hint="eastAsia"/>
                <w:bCs/>
                <w:color w:val="000000"/>
                <w:kern w:val="0"/>
                <w:szCs w:val="21"/>
              </w:rPr>
              <w:t>台</w:t>
            </w:r>
          </w:p>
        </w:tc>
        <w:tc>
          <w:tcPr>
            <w:tcW w:w="1417" w:type="dxa"/>
            <w:tcBorders>
              <w:top w:val="nil"/>
              <w:left w:val="nil"/>
              <w:bottom w:val="single" w:sz="4" w:space="0" w:color="auto"/>
              <w:right w:val="single" w:sz="8" w:space="0" w:color="auto"/>
            </w:tcBorders>
            <w:shd w:val="clear" w:color="000000" w:fill="FFFFFF"/>
            <w:noWrap/>
            <w:vAlign w:val="center"/>
            <w:hideMark/>
          </w:tcPr>
          <w:p w:rsidR="00117DDE" w:rsidRPr="00117DDE" w:rsidRDefault="00117DDE" w:rsidP="00117DDE">
            <w:pPr>
              <w:widowControl/>
              <w:jc w:val="center"/>
              <w:rPr>
                <w:rFonts w:ascii="仿宋_GB2312" w:eastAsia="仿宋_GB2312" w:hAnsiTheme="minorEastAsia" w:cs="宋体"/>
                <w:color w:val="000000"/>
                <w:kern w:val="0"/>
                <w:szCs w:val="21"/>
              </w:rPr>
            </w:pPr>
            <w:r w:rsidRPr="00117DDE">
              <w:rPr>
                <w:rFonts w:ascii="仿宋_GB2312" w:eastAsia="仿宋_GB2312" w:hAnsiTheme="minorEastAsia" w:cs="宋体" w:hint="eastAsia"/>
                <w:color w:val="000000"/>
                <w:kern w:val="0"/>
                <w:szCs w:val="21"/>
              </w:rPr>
              <w:t xml:space="preserve">￥40,000.00 </w:t>
            </w:r>
          </w:p>
        </w:tc>
      </w:tr>
    </w:tbl>
    <w:p w:rsidR="00F0569B" w:rsidRPr="00E870DA" w:rsidRDefault="00F0569B" w:rsidP="00117DDE">
      <w:pPr>
        <w:rPr>
          <w:rFonts w:ascii="仿宋_GB2312" w:eastAsia="仿宋_GB2312" w:hAnsiTheme="minorEastAsia"/>
        </w:rPr>
      </w:pPr>
    </w:p>
    <w:sectPr w:rsidR="00F0569B" w:rsidRPr="00E870DA" w:rsidSect="00117DDE">
      <w:pgSz w:w="16838" w:h="11906" w:orient="landscape"/>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6E4" w:rsidRDefault="005036E4" w:rsidP="0055010C">
      <w:r>
        <w:separator/>
      </w:r>
    </w:p>
  </w:endnote>
  <w:endnote w:type="continuationSeparator" w:id="1">
    <w:p w:rsidR="005036E4" w:rsidRDefault="005036E4" w:rsidP="00550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6E4" w:rsidRDefault="005036E4" w:rsidP="0055010C">
      <w:r>
        <w:separator/>
      </w:r>
    </w:p>
  </w:footnote>
  <w:footnote w:type="continuationSeparator" w:id="1">
    <w:p w:rsidR="005036E4" w:rsidRDefault="005036E4" w:rsidP="00550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B45F4"/>
    <w:multiLevelType w:val="hybridMultilevel"/>
    <w:tmpl w:val="A162CD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
    <w:nsid w:val="567F0C91"/>
    <w:multiLevelType w:val="hybridMultilevel"/>
    <w:tmpl w:val="78E42FDE"/>
    <w:lvl w:ilvl="0" w:tplc="BC8276B4">
      <w:start w:val="1"/>
      <w:numFmt w:val="chineseCountingThousand"/>
      <w:lvlText w:val="（%1）"/>
      <w:lvlJc w:val="left"/>
      <w:pPr>
        <w:tabs>
          <w:tab w:val="num" w:pos="1200"/>
        </w:tabs>
        <w:ind w:left="900" w:hanging="420"/>
      </w:pPr>
      <w:rPr>
        <w:rFonts w:hint="eastAsia"/>
      </w:rPr>
    </w:lvl>
    <w:lvl w:ilvl="1" w:tplc="04090019">
      <w:start w:val="1"/>
      <w:numFmt w:val="chineseCountingThousand"/>
      <w:lvlText w:val="（%2）"/>
      <w:lvlJc w:val="left"/>
      <w:pPr>
        <w:tabs>
          <w:tab w:val="num" w:pos="1140"/>
        </w:tabs>
        <w:ind w:left="840" w:hanging="420"/>
      </w:pPr>
      <w:rPr>
        <w:rFonts w:hint="eastAsia"/>
      </w:rPr>
    </w:lvl>
    <w:lvl w:ilvl="2" w:tplc="0409001B">
      <w:start w:val="1"/>
      <w:numFmt w:val="decimal"/>
      <w:lvlText w:val="%3．"/>
      <w:lvlJc w:val="left"/>
      <w:pPr>
        <w:tabs>
          <w:tab w:val="num" w:pos="1200"/>
        </w:tabs>
        <w:ind w:left="1200" w:hanging="360"/>
      </w:pPr>
      <w:rPr>
        <w:rFonts w:ascii="Times New Roman" w:hAnsi="Times New Roman" w:hint="default"/>
      </w:rPr>
    </w:lvl>
    <w:lvl w:ilvl="3" w:tplc="0409000F">
      <w:start w:val="7"/>
      <w:numFmt w:val="decimal"/>
      <w:lvlText w:val="%4．"/>
      <w:lvlJc w:val="left"/>
      <w:pPr>
        <w:tabs>
          <w:tab w:val="num" w:pos="1620"/>
        </w:tabs>
        <w:ind w:left="1620" w:hanging="360"/>
      </w:pPr>
      <w:rPr>
        <w:rFonts w:hint="default"/>
      </w:rPr>
    </w:lvl>
    <w:lvl w:ilvl="4" w:tplc="04090019">
      <w:start w:val="2"/>
      <w:numFmt w:val="japaneseCounting"/>
      <w:lvlText w:val="%5、"/>
      <w:lvlJc w:val="left"/>
      <w:pPr>
        <w:tabs>
          <w:tab w:val="num" w:pos="480"/>
        </w:tabs>
        <w:ind w:left="480" w:hanging="48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BEF751B"/>
    <w:multiLevelType w:val="singleLevel"/>
    <w:tmpl w:val="86D645AA"/>
    <w:lvl w:ilvl="0">
      <w:start w:val="1"/>
      <w:numFmt w:val="chineseCountingThousand"/>
      <w:lvlText w:val="（%1）"/>
      <w:lvlJc w:val="left"/>
      <w:pPr>
        <w:tabs>
          <w:tab w:val="num" w:pos="1196"/>
        </w:tabs>
        <w:ind w:left="0" w:firstLine="476"/>
      </w:pPr>
      <w:rPr>
        <w:rFonts w:hint="eastAsia"/>
      </w:rPr>
    </w:lvl>
  </w:abstractNum>
  <w:abstractNum w:abstractNumId="3">
    <w:nsid w:val="7FC16DF6"/>
    <w:multiLevelType w:val="hybridMultilevel"/>
    <w:tmpl w:val="F51A901E"/>
    <w:lvl w:ilvl="0" w:tplc="FAD2F26E">
      <w:start w:val="1"/>
      <w:numFmt w:val="low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010C"/>
    <w:rsid w:val="000216CE"/>
    <w:rsid w:val="00117DDE"/>
    <w:rsid w:val="00205747"/>
    <w:rsid w:val="00373DAD"/>
    <w:rsid w:val="0042519F"/>
    <w:rsid w:val="00467749"/>
    <w:rsid w:val="005036E4"/>
    <w:rsid w:val="005113CA"/>
    <w:rsid w:val="0055010C"/>
    <w:rsid w:val="005507A0"/>
    <w:rsid w:val="00600317"/>
    <w:rsid w:val="00607446"/>
    <w:rsid w:val="0065112E"/>
    <w:rsid w:val="00716979"/>
    <w:rsid w:val="007614B8"/>
    <w:rsid w:val="00BF0CC5"/>
    <w:rsid w:val="00C36C93"/>
    <w:rsid w:val="00C62B8C"/>
    <w:rsid w:val="00D223DA"/>
    <w:rsid w:val="00D942F3"/>
    <w:rsid w:val="00DF2795"/>
    <w:rsid w:val="00E870DA"/>
    <w:rsid w:val="00F0569B"/>
    <w:rsid w:val="00F373A9"/>
    <w:rsid w:val="00F42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10C"/>
    <w:pPr>
      <w:widowControl w:val="0"/>
      <w:jc w:val="both"/>
    </w:pPr>
    <w:rPr>
      <w:rFonts w:ascii="Times New Roman" w:eastAsia="宋体" w:hAnsi="Times New Roman" w:cs="Times New Roman"/>
      <w:szCs w:val="24"/>
    </w:rPr>
  </w:style>
  <w:style w:type="paragraph" w:styleId="1">
    <w:name w:val="heading 1"/>
    <w:aliases w:val="(A-1),Heading 0,H1,Header1,h1,标书标题 1,PIM 1,Fab-1,1.,Normal + Font: Helvetica,Bold,Space Before 12 pt,Not Bold,H11,H12,H13,H14,H15,H16,H17,H111,H121,H131,H141,H151,H161,H18,H112,H122,H132,H142,H152,H162,H19,H113,H123,H133,H143,H153,H163,H110,H114,l1"/>
    <w:basedOn w:val="a"/>
    <w:next w:val="a"/>
    <w:link w:val="1Char"/>
    <w:qFormat/>
    <w:rsid w:val="0055010C"/>
    <w:pPr>
      <w:keepNext/>
      <w:keepLines/>
      <w:autoSpaceDE w:val="0"/>
      <w:autoSpaceDN w:val="0"/>
      <w:adjustRightInd w:val="0"/>
      <w:spacing w:before="240" w:after="120" w:line="300" w:lineRule="auto"/>
      <w:jc w:val="center"/>
      <w:outlineLvl w:val="0"/>
    </w:pPr>
    <w:rPr>
      <w:rFonts w:ascii="宋体"/>
      <w:b/>
      <w:kern w:val="44"/>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0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010C"/>
    <w:rPr>
      <w:sz w:val="18"/>
      <w:szCs w:val="18"/>
    </w:rPr>
  </w:style>
  <w:style w:type="paragraph" w:styleId="a4">
    <w:name w:val="footer"/>
    <w:basedOn w:val="a"/>
    <w:link w:val="Char0"/>
    <w:uiPriority w:val="99"/>
    <w:semiHidden/>
    <w:unhideWhenUsed/>
    <w:rsid w:val="00550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010C"/>
    <w:rPr>
      <w:sz w:val="18"/>
      <w:szCs w:val="18"/>
    </w:rPr>
  </w:style>
  <w:style w:type="character" w:customStyle="1" w:styleId="1Char">
    <w:name w:val="标题 1 Char"/>
    <w:aliases w:val="(A-1) Char,Heading 0 Char,H1 Char,Header1 Char,h1 Char,标书标题 1 Char,PIM 1 Char,Fab-1 Char,1. Char,Normal + Font: Helvetica Char,Bold Char,Space Before 12 pt Char,Not Bold Char,H11 Char,H12 Char,H13 Char,H14 Char,H15 Char,H16 Char,H17 Char"/>
    <w:basedOn w:val="a0"/>
    <w:link w:val="1"/>
    <w:rsid w:val="0055010C"/>
    <w:rPr>
      <w:rFonts w:ascii="宋体" w:eastAsia="宋体" w:hAnsi="Times New Roman" w:cs="Times New Roman"/>
      <w:b/>
      <w:kern w:val="44"/>
      <w:sz w:val="32"/>
      <w:szCs w:val="20"/>
    </w:rPr>
  </w:style>
  <w:style w:type="paragraph" w:styleId="a5">
    <w:name w:val="Normal Indent"/>
    <w:aliases w:val="特点,表正文,正文非缩进,正文缩进1,标题4,段1,正文双线,四号,正文不缩进,正文缩进 Char,缩进,ALT+Z, ändrad,标书正文,ändrad,小行距正文文字,小行距正文文字1,小行距正文文字2,小行距正文文字3,小行距正文文字4,小行距正文文字5,居中,正文（首行缩进两字） Char,正文（首行缩进两字） Char Char Char Char Char Char Char Char Char Char Char Char Char Char,水上软件"/>
    <w:basedOn w:val="a"/>
    <w:rsid w:val="0055010C"/>
    <w:pPr>
      <w:autoSpaceDE w:val="0"/>
      <w:autoSpaceDN w:val="0"/>
      <w:adjustRightInd w:val="0"/>
      <w:ind w:firstLine="420"/>
      <w:jc w:val="left"/>
    </w:pPr>
    <w:rPr>
      <w:rFonts w:ascii="宋体"/>
      <w:kern w:val="0"/>
      <w:sz w:val="24"/>
      <w:szCs w:val="20"/>
    </w:rPr>
  </w:style>
  <w:style w:type="paragraph" w:styleId="10">
    <w:name w:val="index 1"/>
    <w:basedOn w:val="a"/>
    <w:next w:val="a"/>
    <w:autoRedefine/>
    <w:semiHidden/>
    <w:rsid w:val="0055010C"/>
    <w:rPr>
      <w:szCs w:val="20"/>
    </w:rPr>
  </w:style>
  <w:style w:type="paragraph" w:styleId="a6">
    <w:name w:val="Plain Text"/>
    <w:basedOn w:val="a"/>
    <w:link w:val="Char1"/>
    <w:rsid w:val="007614B8"/>
    <w:rPr>
      <w:rFonts w:ascii="宋体" w:hAnsi="Courier New" w:cs="Courier New"/>
      <w:szCs w:val="21"/>
    </w:rPr>
  </w:style>
  <w:style w:type="character" w:customStyle="1" w:styleId="Char2">
    <w:name w:val="纯文本 Char"/>
    <w:basedOn w:val="a0"/>
    <w:link w:val="a6"/>
    <w:uiPriority w:val="99"/>
    <w:semiHidden/>
    <w:rsid w:val="007614B8"/>
    <w:rPr>
      <w:rFonts w:ascii="宋体" w:eastAsia="宋体" w:hAnsi="Courier New" w:cs="Courier New"/>
      <w:szCs w:val="21"/>
    </w:rPr>
  </w:style>
  <w:style w:type="character" w:customStyle="1" w:styleId="Char1">
    <w:name w:val="纯文本 Char1"/>
    <w:basedOn w:val="a0"/>
    <w:link w:val="a6"/>
    <w:rsid w:val="007614B8"/>
    <w:rPr>
      <w:rFonts w:ascii="宋体" w:eastAsia="宋体" w:hAnsi="Courier New" w:cs="Courier New"/>
      <w:szCs w:val="21"/>
    </w:rPr>
  </w:style>
  <w:style w:type="paragraph" w:styleId="a7">
    <w:name w:val="Balloon Text"/>
    <w:basedOn w:val="a"/>
    <w:link w:val="Char3"/>
    <w:uiPriority w:val="99"/>
    <w:semiHidden/>
    <w:unhideWhenUsed/>
    <w:rsid w:val="007614B8"/>
    <w:rPr>
      <w:sz w:val="18"/>
      <w:szCs w:val="18"/>
    </w:rPr>
  </w:style>
  <w:style w:type="character" w:customStyle="1" w:styleId="Char3">
    <w:name w:val="批注框文本 Char"/>
    <w:basedOn w:val="a0"/>
    <w:link w:val="a7"/>
    <w:uiPriority w:val="99"/>
    <w:semiHidden/>
    <w:rsid w:val="007614B8"/>
    <w:rPr>
      <w:rFonts w:ascii="Times New Roman" w:eastAsia="宋体" w:hAnsi="Times New Roman" w:cs="Times New Roman"/>
      <w:sz w:val="18"/>
      <w:szCs w:val="18"/>
    </w:rPr>
  </w:style>
  <w:style w:type="paragraph" w:styleId="a8">
    <w:name w:val="Body Text Indent"/>
    <w:aliases w:val="正文文字首行缩进,特点标题"/>
    <w:basedOn w:val="a"/>
    <w:link w:val="Char4"/>
    <w:rsid w:val="00F0569B"/>
    <w:pPr>
      <w:spacing w:line="360" w:lineRule="auto"/>
      <w:ind w:firstLine="570"/>
    </w:pPr>
    <w:rPr>
      <w:sz w:val="24"/>
    </w:rPr>
  </w:style>
  <w:style w:type="character" w:customStyle="1" w:styleId="Char4">
    <w:name w:val="正文文本缩进 Char"/>
    <w:aliases w:val="正文文字首行缩进 Char,特点标题 Char"/>
    <w:basedOn w:val="a0"/>
    <w:link w:val="a8"/>
    <w:rsid w:val="00F0569B"/>
    <w:rPr>
      <w:rFonts w:ascii="Times New Roman" w:eastAsia="宋体" w:hAnsi="Times New Roman" w:cs="Times New Roman"/>
      <w:sz w:val="24"/>
      <w:szCs w:val="24"/>
    </w:rPr>
  </w:style>
  <w:style w:type="paragraph" w:styleId="a9">
    <w:name w:val="List Paragraph"/>
    <w:basedOn w:val="a"/>
    <w:uiPriority w:val="34"/>
    <w:qFormat/>
    <w:rsid w:val="000216CE"/>
    <w:pPr>
      <w:ind w:firstLineChars="200" w:firstLine="420"/>
    </w:pPr>
  </w:style>
</w:styles>
</file>

<file path=word/webSettings.xml><?xml version="1.0" encoding="utf-8"?>
<w:webSettings xmlns:r="http://schemas.openxmlformats.org/officeDocument/2006/relationships" xmlns:w="http://schemas.openxmlformats.org/wordprocessingml/2006/main">
  <w:divs>
    <w:div w:id="17077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665</Words>
  <Characters>3794</Characters>
  <Application>Microsoft Office Word</Application>
  <DocSecurity>0</DocSecurity>
  <Lines>31</Lines>
  <Paragraphs>8</Paragraphs>
  <ScaleCrop>false</ScaleCrop>
  <Company>Lenovo (Beijing) Limited</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供应商</cp:lastModifiedBy>
  <cp:revision>16</cp:revision>
  <dcterms:created xsi:type="dcterms:W3CDTF">2015-12-01T03:07:00Z</dcterms:created>
  <dcterms:modified xsi:type="dcterms:W3CDTF">2015-12-01T03:27:00Z</dcterms:modified>
</cp:coreProperties>
</file>