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502" w:rsidRPr="00A73E85" w:rsidRDefault="00FD2A2E" w:rsidP="00C47C6B">
      <w:pPr>
        <w:spacing w:afterLines="50" w:line="360" w:lineRule="auto"/>
        <w:ind w:firstLine="602"/>
        <w:jc w:val="center"/>
        <w:rPr>
          <w:szCs w:val="21"/>
        </w:rPr>
      </w:pPr>
      <w:r>
        <w:rPr>
          <w:rFonts w:ascii="宋体" w:hAnsi="宋体" w:hint="eastAsia"/>
          <w:b/>
          <w:sz w:val="30"/>
          <w:szCs w:val="30"/>
        </w:rPr>
        <w:t>创新方法工作专项</w:t>
      </w:r>
      <w:r w:rsidR="001B3A1F" w:rsidRPr="000E03E0">
        <w:rPr>
          <w:rFonts w:hint="eastAsia"/>
          <w:b/>
          <w:sz w:val="30"/>
          <w:szCs w:val="30"/>
        </w:rPr>
        <w:t>项目</w:t>
      </w:r>
      <w:r w:rsidR="00B85BD9" w:rsidRPr="00A73E85">
        <w:rPr>
          <w:rFonts w:ascii="宋体" w:hAnsi="宋体" w:hint="eastAsia"/>
          <w:b/>
          <w:sz w:val="30"/>
          <w:szCs w:val="30"/>
        </w:rPr>
        <w:t>预申请表</w:t>
      </w:r>
    </w:p>
    <w:tbl>
      <w:tblPr>
        <w:tblW w:w="10141" w:type="dxa"/>
        <w:jc w:val="center"/>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20"/>
      </w:tblPr>
      <w:tblGrid>
        <w:gridCol w:w="1210"/>
        <w:gridCol w:w="2142"/>
        <w:gridCol w:w="2270"/>
        <w:gridCol w:w="1293"/>
        <w:gridCol w:w="3226"/>
      </w:tblGrid>
      <w:tr w:rsidR="00B85BD9" w:rsidRPr="00363C97" w:rsidTr="00FE4744">
        <w:trPr>
          <w:cantSplit/>
          <w:trHeight w:val="200"/>
          <w:jc w:val="center"/>
        </w:trPr>
        <w:tc>
          <w:tcPr>
            <w:tcW w:w="1210" w:type="dxa"/>
            <w:vMerge w:val="restart"/>
            <w:vAlign w:val="center"/>
          </w:tcPr>
          <w:p w:rsidR="00B85BD9" w:rsidRPr="00363C97" w:rsidRDefault="00B85BD9" w:rsidP="00E33DF7">
            <w:pPr>
              <w:spacing w:line="360" w:lineRule="auto"/>
              <w:jc w:val="center"/>
              <w:rPr>
                <w:rFonts w:ascii="宋体" w:hAnsi="宋体"/>
                <w:b/>
                <w:sz w:val="24"/>
              </w:rPr>
            </w:pPr>
            <w:r w:rsidRPr="00363C97">
              <w:rPr>
                <w:rFonts w:ascii="宋体" w:hAnsi="宋体" w:hint="eastAsia"/>
                <w:b/>
                <w:sz w:val="24"/>
              </w:rPr>
              <w:t>申请人</w:t>
            </w:r>
          </w:p>
          <w:p w:rsidR="00384B6F" w:rsidRPr="00363C97" w:rsidRDefault="00384B6F" w:rsidP="00E33DF7">
            <w:pPr>
              <w:spacing w:line="360" w:lineRule="auto"/>
              <w:jc w:val="center"/>
              <w:rPr>
                <w:rFonts w:ascii="宋体" w:hAnsi="宋体"/>
                <w:b/>
                <w:sz w:val="24"/>
              </w:rPr>
            </w:pPr>
            <w:r w:rsidRPr="00363C97">
              <w:rPr>
                <w:rFonts w:ascii="宋体" w:hAnsi="宋体" w:hint="eastAsia"/>
                <w:b/>
                <w:sz w:val="24"/>
              </w:rPr>
              <w:t>信息</w:t>
            </w:r>
          </w:p>
        </w:tc>
        <w:tc>
          <w:tcPr>
            <w:tcW w:w="2142" w:type="dxa"/>
            <w:tcBorders>
              <w:right w:val="single" w:sz="4" w:space="0" w:color="auto"/>
            </w:tcBorders>
            <w:vAlign w:val="center"/>
          </w:tcPr>
          <w:p w:rsidR="00B85BD9" w:rsidRPr="00363C97" w:rsidRDefault="00B85BD9" w:rsidP="00E33DF7">
            <w:pPr>
              <w:spacing w:line="360" w:lineRule="auto"/>
              <w:jc w:val="center"/>
              <w:rPr>
                <w:rFonts w:ascii="宋体" w:hAnsi="宋体"/>
                <w:b/>
                <w:sz w:val="24"/>
              </w:rPr>
            </w:pPr>
            <w:r w:rsidRPr="00363C97">
              <w:rPr>
                <w:rFonts w:ascii="宋体" w:hAnsi="宋体" w:hint="eastAsia"/>
                <w:b/>
                <w:sz w:val="24"/>
              </w:rPr>
              <w:t>姓  名</w:t>
            </w:r>
          </w:p>
        </w:tc>
        <w:tc>
          <w:tcPr>
            <w:tcW w:w="2270" w:type="dxa"/>
            <w:tcBorders>
              <w:left w:val="single" w:sz="4" w:space="0" w:color="auto"/>
            </w:tcBorders>
            <w:vAlign w:val="center"/>
          </w:tcPr>
          <w:p w:rsidR="00B85BD9" w:rsidRPr="00363C97" w:rsidRDefault="00580BB9" w:rsidP="00E33DF7">
            <w:pPr>
              <w:spacing w:line="360" w:lineRule="auto"/>
              <w:jc w:val="center"/>
              <w:rPr>
                <w:rFonts w:ascii="宋体" w:hAnsi="宋体"/>
                <w:sz w:val="24"/>
              </w:rPr>
            </w:pPr>
            <w:r>
              <w:rPr>
                <w:rFonts w:ascii="宋体" w:hAnsi="宋体" w:hint="eastAsia"/>
                <w:sz w:val="24"/>
              </w:rPr>
              <w:t>李双寿</w:t>
            </w:r>
          </w:p>
        </w:tc>
        <w:tc>
          <w:tcPr>
            <w:tcW w:w="1293" w:type="dxa"/>
            <w:vAlign w:val="center"/>
          </w:tcPr>
          <w:p w:rsidR="00B85BD9" w:rsidRPr="00363C97" w:rsidRDefault="00CE53F9" w:rsidP="00E33DF7">
            <w:pPr>
              <w:spacing w:line="360" w:lineRule="auto"/>
              <w:jc w:val="center"/>
              <w:rPr>
                <w:rFonts w:ascii="宋体" w:hAnsi="宋体"/>
                <w:b/>
                <w:sz w:val="24"/>
              </w:rPr>
            </w:pPr>
            <w:r w:rsidRPr="00363C97">
              <w:rPr>
                <w:rFonts w:ascii="宋体" w:hAnsi="宋体" w:hint="eastAsia"/>
                <w:b/>
                <w:sz w:val="24"/>
              </w:rPr>
              <w:t>职  称</w:t>
            </w:r>
          </w:p>
        </w:tc>
        <w:tc>
          <w:tcPr>
            <w:tcW w:w="3226" w:type="dxa"/>
            <w:vAlign w:val="center"/>
          </w:tcPr>
          <w:p w:rsidR="00B85BD9" w:rsidRPr="00363C97" w:rsidRDefault="00580BB9" w:rsidP="00E33DF7">
            <w:pPr>
              <w:spacing w:line="360" w:lineRule="auto"/>
              <w:jc w:val="center"/>
              <w:rPr>
                <w:rFonts w:ascii="宋体" w:hAnsi="宋体"/>
                <w:sz w:val="24"/>
              </w:rPr>
            </w:pPr>
            <w:r>
              <w:rPr>
                <w:rFonts w:ascii="宋体" w:hAnsi="宋体" w:hint="eastAsia"/>
                <w:sz w:val="24"/>
              </w:rPr>
              <w:t>教授</w:t>
            </w:r>
          </w:p>
        </w:tc>
      </w:tr>
      <w:tr w:rsidR="00B85BD9" w:rsidRPr="00363C97" w:rsidTr="00FE4744">
        <w:trPr>
          <w:cantSplit/>
          <w:trHeight w:val="200"/>
          <w:jc w:val="center"/>
        </w:trPr>
        <w:tc>
          <w:tcPr>
            <w:tcW w:w="1210" w:type="dxa"/>
            <w:vMerge/>
            <w:vAlign w:val="center"/>
          </w:tcPr>
          <w:p w:rsidR="00B85BD9" w:rsidRPr="00363C97" w:rsidRDefault="00B85BD9" w:rsidP="00E33DF7">
            <w:pPr>
              <w:spacing w:line="360" w:lineRule="auto"/>
              <w:jc w:val="center"/>
              <w:rPr>
                <w:rFonts w:ascii="宋体" w:hAnsi="宋体"/>
                <w:sz w:val="24"/>
              </w:rPr>
            </w:pPr>
          </w:p>
        </w:tc>
        <w:tc>
          <w:tcPr>
            <w:tcW w:w="2142" w:type="dxa"/>
            <w:tcBorders>
              <w:right w:val="single" w:sz="4" w:space="0" w:color="auto"/>
            </w:tcBorders>
            <w:vAlign w:val="center"/>
          </w:tcPr>
          <w:p w:rsidR="00B85BD9" w:rsidRPr="00363C97" w:rsidRDefault="00CE53F9" w:rsidP="00E33DF7">
            <w:pPr>
              <w:spacing w:line="360" w:lineRule="auto"/>
              <w:jc w:val="center"/>
              <w:rPr>
                <w:rFonts w:ascii="宋体" w:hAnsi="宋体"/>
                <w:b/>
                <w:sz w:val="24"/>
              </w:rPr>
            </w:pPr>
            <w:r w:rsidRPr="00363C97">
              <w:rPr>
                <w:rFonts w:ascii="宋体" w:hAnsi="宋体" w:hint="eastAsia"/>
                <w:b/>
                <w:sz w:val="24"/>
              </w:rPr>
              <w:t>所在院系</w:t>
            </w:r>
          </w:p>
        </w:tc>
        <w:tc>
          <w:tcPr>
            <w:tcW w:w="2270" w:type="dxa"/>
            <w:tcBorders>
              <w:left w:val="single" w:sz="4" w:space="0" w:color="auto"/>
              <w:right w:val="single" w:sz="6" w:space="0" w:color="000000"/>
            </w:tcBorders>
            <w:vAlign w:val="center"/>
          </w:tcPr>
          <w:p w:rsidR="00B85BD9" w:rsidRPr="00363C97" w:rsidRDefault="00580BB9" w:rsidP="00E33DF7">
            <w:pPr>
              <w:spacing w:line="360" w:lineRule="auto"/>
              <w:jc w:val="center"/>
              <w:rPr>
                <w:rFonts w:ascii="宋体" w:hAnsi="宋体"/>
                <w:sz w:val="24"/>
              </w:rPr>
            </w:pPr>
            <w:r>
              <w:rPr>
                <w:rFonts w:ascii="宋体" w:hAnsi="宋体" w:hint="eastAsia"/>
                <w:sz w:val="24"/>
              </w:rPr>
              <w:t>基础工业训练中心</w:t>
            </w:r>
          </w:p>
        </w:tc>
        <w:tc>
          <w:tcPr>
            <w:tcW w:w="1293" w:type="dxa"/>
            <w:tcBorders>
              <w:right w:val="single" w:sz="6" w:space="0" w:color="000000"/>
            </w:tcBorders>
            <w:vAlign w:val="center"/>
          </w:tcPr>
          <w:p w:rsidR="00B85BD9" w:rsidRPr="00363C97" w:rsidRDefault="001C2352" w:rsidP="00E33DF7">
            <w:pPr>
              <w:spacing w:line="360" w:lineRule="auto"/>
              <w:jc w:val="center"/>
              <w:rPr>
                <w:rFonts w:ascii="宋体" w:hAnsi="宋体"/>
                <w:b/>
                <w:sz w:val="24"/>
              </w:rPr>
            </w:pPr>
            <w:r>
              <w:rPr>
                <w:rFonts w:ascii="宋体" w:hAnsi="宋体" w:hint="eastAsia"/>
                <w:b/>
                <w:sz w:val="24"/>
              </w:rPr>
              <w:t>年  龄</w:t>
            </w:r>
          </w:p>
        </w:tc>
        <w:tc>
          <w:tcPr>
            <w:tcW w:w="3226" w:type="dxa"/>
            <w:tcBorders>
              <w:right w:val="single" w:sz="6" w:space="0" w:color="000000"/>
            </w:tcBorders>
            <w:vAlign w:val="center"/>
          </w:tcPr>
          <w:p w:rsidR="00B85BD9" w:rsidRPr="00363C97" w:rsidRDefault="00580BB9" w:rsidP="00E33DF7">
            <w:pPr>
              <w:spacing w:line="360" w:lineRule="auto"/>
              <w:jc w:val="center"/>
              <w:rPr>
                <w:rFonts w:ascii="宋体" w:hAnsi="宋体"/>
                <w:sz w:val="24"/>
              </w:rPr>
            </w:pPr>
            <w:r>
              <w:rPr>
                <w:rFonts w:ascii="宋体" w:hAnsi="宋体" w:hint="eastAsia"/>
                <w:sz w:val="24"/>
              </w:rPr>
              <w:t>47</w:t>
            </w:r>
          </w:p>
        </w:tc>
      </w:tr>
      <w:tr w:rsidR="00B85BD9" w:rsidRPr="00363C97" w:rsidTr="00FE4744">
        <w:trPr>
          <w:cantSplit/>
          <w:trHeight w:val="200"/>
          <w:jc w:val="center"/>
        </w:trPr>
        <w:tc>
          <w:tcPr>
            <w:tcW w:w="1210" w:type="dxa"/>
            <w:vMerge/>
            <w:vAlign w:val="center"/>
          </w:tcPr>
          <w:p w:rsidR="00B85BD9" w:rsidRPr="00363C97" w:rsidRDefault="00B85BD9" w:rsidP="00E33DF7">
            <w:pPr>
              <w:spacing w:line="360" w:lineRule="auto"/>
              <w:jc w:val="center"/>
              <w:rPr>
                <w:rFonts w:ascii="宋体" w:hAnsi="宋体"/>
                <w:sz w:val="24"/>
              </w:rPr>
            </w:pPr>
          </w:p>
        </w:tc>
        <w:tc>
          <w:tcPr>
            <w:tcW w:w="2142" w:type="dxa"/>
            <w:tcBorders>
              <w:bottom w:val="single" w:sz="6" w:space="0" w:color="000000"/>
              <w:right w:val="single" w:sz="4" w:space="0" w:color="auto"/>
            </w:tcBorders>
            <w:vAlign w:val="center"/>
          </w:tcPr>
          <w:p w:rsidR="00B85BD9" w:rsidRPr="00363C97" w:rsidRDefault="007442A8" w:rsidP="00E33DF7">
            <w:pPr>
              <w:spacing w:line="360" w:lineRule="auto"/>
              <w:jc w:val="center"/>
              <w:rPr>
                <w:rFonts w:ascii="宋体" w:hAnsi="宋体"/>
                <w:b/>
                <w:sz w:val="24"/>
              </w:rPr>
            </w:pPr>
            <w:r w:rsidRPr="00363C97">
              <w:rPr>
                <w:rFonts w:ascii="宋体" w:hAnsi="宋体" w:hint="eastAsia"/>
                <w:b/>
                <w:sz w:val="24"/>
              </w:rPr>
              <w:t>电子邮箱</w:t>
            </w:r>
          </w:p>
        </w:tc>
        <w:tc>
          <w:tcPr>
            <w:tcW w:w="2270" w:type="dxa"/>
            <w:tcBorders>
              <w:left w:val="single" w:sz="4" w:space="0" w:color="auto"/>
              <w:bottom w:val="single" w:sz="6" w:space="0" w:color="000000"/>
            </w:tcBorders>
            <w:vAlign w:val="center"/>
          </w:tcPr>
          <w:p w:rsidR="00B85BD9" w:rsidRPr="003F0428" w:rsidRDefault="00580BB9" w:rsidP="00E33DF7">
            <w:pPr>
              <w:spacing w:line="360" w:lineRule="auto"/>
              <w:jc w:val="center"/>
              <w:rPr>
                <w:sz w:val="24"/>
              </w:rPr>
            </w:pPr>
            <w:r>
              <w:rPr>
                <w:rFonts w:hint="eastAsia"/>
                <w:sz w:val="24"/>
              </w:rPr>
              <w:t>lss@tsinghua.edu.cn</w:t>
            </w:r>
          </w:p>
        </w:tc>
        <w:tc>
          <w:tcPr>
            <w:tcW w:w="1293" w:type="dxa"/>
            <w:tcBorders>
              <w:bottom w:val="single" w:sz="6" w:space="0" w:color="000000"/>
            </w:tcBorders>
            <w:vAlign w:val="center"/>
          </w:tcPr>
          <w:p w:rsidR="00B85BD9" w:rsidRPr="003F0428" w:rsidRDefault="007442A8" w:rsidP="00E33DF7">
            <w:pPr>
              <w:spacing w:line="360" w:lineRule="auto"/>
              <w:jc w:val="center"/>
              <w:rPr>
                <w:b/>
                <w:sz w:val="24"/>
              </w:rPr>
            </w:pPr>
            <w:r w:rsidRPr="003F0428">
              <w:rPr>
                <w:rFonts w:hAnsi="宋体"/>
                <w:b/>
                <w:sz w:val="24"/>
              </w:rPr>
              <w:t>手机</w:t>
            </w:r>
            <w:r w:rsidRPr="003F0428">
              <w:rPr>
                <w:b/>
                <w:sz w:val="24"/>
              </w:rPr>
              <w:t>/</w:t>
            </w:r>
            <w:r w:rsidRPr="003F0428">
              <w:rPr>
                <w:rFonts w:hAnsi="宋体"/>
                <w:b/>
                <w:sz w:val="24"/>
              </w:rPr>
              <w:t>电话</w:t>
            </w:r>
          </w:p>
        </w:tc>
        <w:tc>
          <w:tcPr>
            <w:tcW w:w="3226" w:type="dxa"/>
            <w:tcBorders>
              <w:bottom w:val="single" w:sz="6" w:space="0" w:color="000000"/>
            </w:tcBorders>
            <w:vAlign w:val="center"/>
          </w:tcPr>
          <w:p w:rsidR="00B85BD9" w:rsidRPr="003F0428" w:rsidRDefault="00580BB9" w:rsidP="00E33DF7">
            <w:pPr>
              <w:spacing w:line="360" w:lineRule="auto"/>
              <w:jc w:val="center"/>
              <w:rPr>
                <w:sz w:val="24"/>
              </w:rPr>
            </w:pPr>
            <w:r>
              <w:rPr>
                <w:rFonts w:hint="eastAsia"/>
                <w:sz w:val="24"/>
              </w:rPr>
              <w:t>13910037210/62773633</w:t>
            </w:r>
          </w:p>
        </w:tc>
      </w:tr>
      <w:tr w:rsidR="005E2A15" w:rsidRPr="00363C97" w:rsidTr="00FE4744">
        <w:trPr>
          <w:cantSplit/>
          <w:trHeight w:val="200"/>
          <w:jc w:val="center"/>
        </w:trPr>
        <w:tc>
          <w:tcPr>
            <w:tcW w:w="1210" w:type="dxa"/>
            <w:vMerge w:val="restart"/>
            <w:tcBorders>
              <w:top w:val="single" w:sz="4" w:space="0" w:color="auto"/>
            </w:tcBorders>
            <w:vAlign w:val="center"/>
          </w:tcPr>
          <w:p w:rsidR="005E2A15" w:rsidRPr="00363C97" w:rsidRDefault="00914EC0" w:rsidP="00E33DF7">
            <w:pPr>
              <w:spacing w:line="360" w:lineRule="auto"/>
              <w:jc w:val="center"/>
              <w:rPr>
                <w:rFonts w:ascii="宋体" w:hAnsi="宋体"/>
                <w:b/>
                <w:sz w:val="24"/>
              </w:rPr>
            </w:pPr>
            <w:r w:rsidRPr="00363C97">
              <w:rPr>
                <w:rFonts w:ascii="宋体" w:hAnsi="宋体" w:hint="eastAsia"/>
                <w:b/>
                <w:sz w:val="24"/>
              </w:rPr>
              <w:t>项目信息</w:t>
            </w:r>
          </w:p>
        </w:tc>
        <w:tc>
          <w:tcPr>
            <w:tcW w:w="2142" w:type="dxa"/>
            <w:tcBorders>
              <w:top w:val="single" w:sz="4" w:space="0" w:color="auto"/>
              <w:right w:val="single" w:sz="4" w:space="0" w:color="auto"/>
            </w:tcBorders>
            <w:vAlign w:val="center"/>
          </w:tcPr>
          <w:p w:rsidR="005E2A15" w:rsidRPr="00363C97" w:rsidRDefault="00FD2A2E" w:rsidP="00E33DF7">
            <w:pPr>
              <w:spacing w:line="360" w:lineRule="auto"/>
              <w:jc w:val="center"/>
              <w:rPr>
                <w:rFonts w:ascii="宋体" w:hAnsi="宋体"/>
                <w:b/>
                <w:sz w:val="24"/>
              </w:rPr>
            </w:pPr>
            <w:r>
              <w:rPr>
                <w:rFonts w:ascii="宋体" w:hAnsi="宋体" w:hint="eastAsia"/>
                <w:b/>
                <w:sz w:val="24"/>
              </w:rPr>
              <w:t>一级目录</w:t>
            </w:r>
          </w:p>
        </w:tc>
        <w:tc>
          <w:tcPr>
            <w:tcW w:w="6789" w:type="dxa"/>
            <w:gridSpan w:val="3"/>
            <w:tcBorders>
              <w:left w:val="single" w:sz="4" w:space="0" w:color="auto"/>
            </w:tcBorders>
            <w:vAlign w:val="center"/>
          </w:tcPr>
          <w:p w:rsidR="005E2A15" w:rsidRPr="00363C97" w:rsidRDefault="003F0428" w:rsidP="00E33DF7">
            <w:pPr>
              <w:spacing w:line="360" w:lineRule="auto"/>
              <w:jc w:val="center"/>
              <w:rPr>
                <w:rFonts w:ascii="宋体" w:hAnsi="宋体"/>
                <w:sz w:val="24"/>
              </w:rPr>
            </w:pPr>
            <w:r w:rsidRPr="003F0428">
              <w:rPr>
                <w:rFonts w:ascii="宋体" w:hAnsi="宋体" w:hint="eastAsia"/>
                <w:sz w:val="24"/>
              </w:rPr>
              <w:t>二、企业创新方法集成应用与推广</w:t>
            </w:r>
          </w:p>
        </w:tc>
      </w:tr>
      <w:tr w:rsidR="005E2A15" w:rsidRPr="00363C97" w:rsidTr="00FE4744">
        <w:trPr>
          <w:cantSplit/>
          <w:trHeight w:val="200"/>
          <w:jc w:val="center"/>
        </w:trPr>
        <w:tc>
          <w:tcPr>
            <w:tcW w:w="1210" w:type="dxa"/>
            <w:vMerge/>
            <w:vAlign w:val="center"/>
          </w:tcPr>
          <w:p w:rsidR="005E2A15" w:rsidRPr="00363C97" w:rsidRDefault="005E2A15" w:rsidP="00E33DF7">
            <w:pPr>
              <w:spacing w:line="360" w:lineRule="auto"/>
              <w:jc w:val="center"/>
              <w:rPr>
                <w:rFonts w:ascii="宋体" w:hAnsi="宋体"/>
                <w:b/>
                <w:sz w:val="24"/>
              </w:rPr>
            </w:pPr>
          </w:p>
        </w:tc>
        <w:tc>
          <w:tcPr>
            <w:tcW w:w="2142" w:type="dxa"/>
            <w:tcBorders>
              <w:right w:val="single" w:sz="4" w:space="0" w:color="auto"/>
            </w:tcBorders>
            <w:vAlign w:val="center"/>
          </w:tcPr>
          <w:p w:rsidR="005E2A15" w:rsidRPr="00363C97" w:rsidRDefault="00E861DF" w:rsidP="00E33DF7">
            <w:pPr>
              <w:spacing w:line="360" w:lineRule="auto"/>
              <w:jc w:val="center"/>
              <w:rPr>
                <w:rFonts w:ascii="宋体" w:hAnsi="宋体"/>
                <w:b/>
                <w:sz w:val="24"/>
              </w:rPr>
            </w:pPr>
            <w:r w:rsidRPr="00363C97">
              <w:rPr>
                <w:rFonts w:ascii="宋体" w:hAnsi="宋体" w:hint="eastAsia"/>
                <w:b/>
                <w:sz w:val="24"/>
              </w:rPr>
              <w:t>针对指南</w:t>
            </w:r>
            <w:r w:rsidR="005E2A15" w:rsidRPr="00363C97">
              <w:rPr>
                <w:rFonts w:ascii="宋体" w:hAnsi="宋体" w:hint="eastAsia"/>
                <w:b/>
                <w:sz w:val="24"/>
              </w:rPr>
              <w:t>方向</w:t>
            </w:r>
            <w:r w:rsidRPr="00363C97">
              <w:rPr>
                <w:rFonts w:ascii="宋体" w:hAnsi="宋体"/>
                <w:b/>
                <w:sz w:val="24"/>
              </w:rPr>
              <w:br/>
            </w:r>
            <w:r w:rsidRPr="00363C97">
              <w:rPr>
                <w:rFonts w:ascii="宋体" w:hAnsi="宋体" w:hint="eastAsia"/>
                <w:b/>
                <w:sz w:val="24"/>
              </w:rPr>
              <w:t>（最小一级）</w:t>
            </w:r>
          </w:p>
        </w:tc>
        <w:tc>
          <w:tcPr>
            <w:tcW w:w="6789" w:type="dxa"/>
            <w:gridSpan w:val="3"/>
            <w:tcBorders>
              <w:left w:val="single" w:sz="4" w:space="0" w:color="auto"/>
            </w:tcBorders>
            <w:vAlign w:val="center"/>
          </w:tcPr>
          <w:p w:rsidR="005E2A15" w:rsidRPr="00363C97" w:rsidRDefault="003F0428" w:rsidP="00E33DF7">
            <w:pPr>
              <w:spacing w:line="360" w:lineRule="auto"/>
              <w:jc w:val="center"/>
              <w:rPr>
                <w:rFonts w:ascii="宋体" w:hAnsi="宋体"/>
                <w:sz w:val="24"/>
              </w:rPr>
            </w:pPr>
            <w:r w:rsidRPr="003F0428">
              <w:rPr>
                <w:rFonts w:ascii="宋体" w:hAnsi="宋体" w:hint="eastAsia"/>
                <w:sz w:val="24"/>
              </w:rPr>
              <w:t>5. 面向众创空间的创新创业方法服务系统研究及应用</w:t>
            </w:r>
          </w:p>
        </w:tc>
      </w:tr>
      <w:tr w:rsidR="005E2A15" w:rsidRPr="00363C97" w:rsidTr="00FE4744">
        <w:trPr>
          <w:cantSplit/>
          <w:trHeight w:val="200"/>
          <w:jc w:val="center"/>
        </w:trPr>
        <w:tc>
          <w:tcPr>
            <w:tcW w:w="1210" w:type="dxa"/>
            <w:vMerge/>
            <w:vAlign w:val="center"/>
          </w:tcPr>
          <w:p w:rsidR="005E2A15" w:rsidRPr="00363C97" w:rsidRDefault="005E2A15" w:rsidP="00E33DF7">
            <w:pPr>
              <w:spacing w:line="360" w:lineRule="auto"/>
              <w:jc w:val="center"/>
              <w:rPr>
                <w:rFonts w:ascii="宋体" w:hAnsi="宋体"/>
                <w:b/>
                <w:sz w:val="24"/>
              </w:rPr>
            </w:pPr>
          </w:p>
        </w:tc>
        <w:tc>
          <w:tcPr>
            <w:tcW w:w="2142" w:type="dxa"/>
            <w:tcBorders>
              <w:right w:val="single" w:sz="4" w:space="0" w:color="auto"/>
            </w:tcBorders>
            <w:vAlign w:val="center"/>
          </w:tcPr>
          <w:p w:rsidR="005E2A15" w:rsidRPr="00363C97" w:rsidRDefault="005E2A15" w:rsidP="00E33DF7">
            <w:pPr>
              <w:spacing w:line="360" w:lineRule="auto"/>
              <w:jc w:val="center"/>
              <w:rPr>
                <w:rFonts w:ascii="宋体" w:hAnsi="宋体"/>
                <w:b/>
                <w:sz w:val="24"/>
              </w:rPr>
            </w:pPr>
            <w:r w:rsidRPr="00363C97">
              <w:rPr>
                <w:rFonts w:ascii="宋体" w:hAnsi="宋体" w:hint="eastAsia"/>
                <w:b/>
                <w:sz w:val="24"/>
              </w:rPr>
              <w:t>项目名称</w:t>
            </w:r>
          </w:p>
        </w:tc>
        <w:tc>
          <w:tcPr>
            <w:tcW w:w="6789" w:type="dxa"/>
            <w:gridSpan w:val="3"/>
            <w:tcBorders>
              <w:left w:val="single" w:sz="4" w:space="0" w:color="auto"/>
            </w:tcBorders>
            <w:vAlign w:val="center"/>
          </w:tcPr>
          <w:p w:rsidR="005E2A15" w:rsidRPr="00363C97" w:rsidRDefault="002361BC" w:rsidP="00E33DF7">
            <w:pPr>
              <w:spacing w:line="360" w:lineRule="auto"/>
              <w:jc w:val="center"/>
              <w:rPr>
                <w:rFonts w:ascii="宋体" w:hAnsi="宋体"/>
                <w:sz w:val="24"/>
              </w:rPr>
            </w:pPr>
            <w:r>
              <w:rPr>
                <w:rFonts w:ascii="宋体" w:hAnsi="宋体" w:hint="eastAsia"/>
                <w:sz w:val="24"/>
              </w:rPr>
              <w:t>众创空间创新创业服务体系的研究和应用</w:t>
            </w:r>
          </w:p>
        </w:tc>
      </w:tr>
      <w:tr w:rsidR="005E2A15" w:rsidRPr="00363C97" w:rsidTr="00FE4744">
        <w:trPr>
          <w:cantSplit/>
          <w:trHeight w:val="200"/>
          <w:jc w:val="center"/>
        </w:trPr>
        <w:tc>
          <w:tcPr>
            <w:tcW w:w="1210" w:type="dxa"/>
            <w:vMerge/>
            <w:vAlign w:val="center"/>
          </w:tcPr>
          <w:p w:rsidR="005E2A15" w:rsidRPr="00363C97" w:rsidRDefault="005E2A15" w:rsidP="00E33DF7">
            <w:pPr>
              <w:spacing w:line="360" w:lineRule="auto"/>
              <w:jc w:val="center"/>
              <w:rPr>
                <w:rFonts w:ascii="宋体" w:hAnsi="宋体"/>
                <w:b/>
                <w:sz w:val="24"/>
              </w:rPr>
            </w:pPr>
          </w:p>
        </w:tc>
        <w:tc>
          <w:tcPr>
            <w:tcW w:w="2142" w:type="dxa"/>
            <w:tcBorders>
              <w:right w:val="single" w:sz="4" w:space="0" w:color="auto"/>
            </w:tcBorders>
            <w:vAlign w:val="center"/>
          </w:tcPr>
          <w:p w:rsidR="005E2A15" w:rsidRPr="00363C97" w:rsidRDefault="005E2A15" w:rsidP="00E33DF7">
            <w:pPr>
              <w:spacing w:line="360" w:lineRule="auto"/>
              <w:jc w:val="center"/>
              <w:rPr>
                <w:rFonts w:ascii="宋体" w:hAnsi="宋体"/>
                <w:b/>
                <w:sz w:val="24"/>
              </w:rPr>
            </w:pPr>
            <w:r w:rsidRPr="00363C97">
              <w:rPr>
                <w:rFonts w:ascii="宋体" w:hAnsi="宋体" w:hint="eastAsia"/>
                <w:b/>
                <w:sz w:val="24"/>
              </w:rPr>
              <w:t>组织形式</w:t>
            </w:r>
          </w:p>
        </w:tc>
        <w:tc>
          <w:tcPr>
            <w:tcW w:w="6789" w:type="dxa"/>
            <w:gridSpan w:val="3"/>
            <w:tcBorders>
              <w:left w:val="single" w:sz="4" w:space="0" w:color="auto"/>
            </w:tcBorders>
            <w:vAlign w:val="center"/>
          </w:tcPr>
          <w:p w:rsidR="005E2A15" w:rsidRPr="00363C97" w:rsidRDefault="005E2A15" w:rsidP="00E33DF7">
            <w:pPr>
              <w:spacing w:line="360" w:lineRule="auto"/>
              <w:jc w:val="center"/>
              <w:rPr>
                <w:rFonts w:ascii="宋体" w:hAnsi="宋体"/>
                <w:sz w:val="24"/>
              </w:rPr>
            </w:pPr>
            <w:r w:rsidRPr="00363C97">
              <w:rPr>
                <w:rFonts w:ascii="宋体" w:hAnsi="宋体" w:hint="eastAsia"/>
                <w:b/>
                <w:sz w:val="24"/>
              </w:rPr>
              <w:t>□</w:t>
            </w:r>
            <w:r w:rsidRPr="00363C97">
              <w:rPr>
                <w:rFonts w:ascii="宋体" w:hAnsi="宋体" w:hint="eastAsia"/>
                <w:sz w:val="24"/>
              </w:rPr>
              <w:t xml:space="preserve">牵头  </w:t>
            </w:r>
          </w:p>
        </w:tc>
      </w:tr>
      <w:tr w:rsidR="005E2A15" w:rsidRPr="00363C97" w:rsidTr="00FE4744">
        <w:trPr>
          <w:cantSplit/>
          <w:trHeight w:val="200"/>
          <w:jc w:val="center"/>
        </w:trPr>
        <w:tc>
          <w:tcPr>
            <w:tcW w:w="1210" w:type="dxa"/>
            <w:vMerge/>
            <w:vAlign w:val="center"/>
          </w:tcPr>
          <w:p w:rsidR="005E2A15" w:rsidRPr="00363C97" w:rsidRDefault="005E2A15" w:rsidP="00E33DF7">
            <w:pPr>
              <w:spacing w:line="360" w:lineRule="auto"/>
              <w:jc w:val="center"/>
              <w:rPr>
                <w:rFonts w:ascii="宋体" w:hAnsi="宋体"/>
                <w:b/>
                <w:sz w:val="24"/>
              </w:rPr>
            </w:pPr>
          </w:p>
        </w:tc>
        <w:tc>
          <w:tcPr>
            <w:tcW w:w="2142" w:type="dxa"/>
            <w:tcBorders>
              <w:right w:val="single" w:sz="4" w:space="0" w:color="auto"/>
            </w:tcBorders>
            <w:vAlign w:val="center"/>
          </w:tcPr>
          <w:p w:rsidR="005E2A15" w:rsidRPr="00363C97" w:rsidRDefault="005E2A15" w:rsidP="00E33DF7">
            <w:pPr>
              <w:spacing w:line="360" w:lineRule="auto"/>
              <w:jc w:val="center"/>
              <w:rPr>
                <w:rFonts w:ascii="宋体" w:hAnsi="宋体"/>
                <w:b/>
                <w:sz w:val="24"/>
              </w:rPr>
            </w:pPr>
            <w:r w:rsidRPr="00363C97">
              <w:rPr>
                <w:rFonts w:ascii="宋体" w:hAnsi="宋体" w:hint="eastAsia"/>
                <w:b/>
                <w:sz w:val="24"/>
              </w:rPr>
              <w:t>参加单位</w:t>
            </w:r>
          </w:p>
        </w:tc>
        <w:tc>
          <w:tcPr>
            <w:tcW w:w="6789" w:type="dxa"/>
            <w:gridSpan w:val="3"/>
            <w:tcBorders>
              <w:left w:val="single" w:sz="4" w:space="0" w:color="auto"/>
            </w:tcBorders>
            <w:vAlign w:val="center"/>
          </w:tcPr>
          <w:p w:rsidR="005E2A15" w:rsidRPr="00363C97" w:rsidRDefault="00CC428F" w:rsidP="00E33DF7">
            <w:pPr>
              <w:spacing w:line="360" w:lineRule="auto"/>
              <w:jc w:val="center"/>
              <w:rPr>
                <w:rFonts w:ascii="宋体" w:hAnsi="宋体"/>
                <w:sz w:val="24"/>
              </w:rPr>
            </w:pPr>
            <w:r>
              <w:rPr>
                <w:rFonts w:ascii="宋体" w:hAnsi="宋体" w:hint="eastAsia"/>
                <w:sz w:val="24"/>
              </w:rPr>
              <w:t>清控科创控股股份有限公司</w:t>
            </w:r>
          </w:p>
        </w:tc>
      </w:tr>
      <w:tr w:rsidR="005E2A15" w:rsidRPr="00363C97" w:rsidTr="00FE4744">
        <w:trPr>
          <w:cantSplit/>
          <w:trHeight w:val="200"/>
          <w:jc w:val="center"/>
        </w:trPr>
        <w:tc>
          <w:tcPr>
            <w:tcW w:w="1210" w:type="dxa"/>
            <w:vAlign w:val="center"/>
          </w:tcPr>
          <w:p w:rsidR="00A551FF" w:rsidRDefault="005E2A15" w:rsidP="00E33DF7">
            <w:pPr>
              <w:spacing w:line="360" w:lineRule="auto"/>
              <w:jc w:val="center"/>
              <w:rPr>
                <w:rFonts w:ascii="宋体" w:hAnsi="宋体"/>
                <w:b/>
                <w:sz w:val="24"/>
              </w:rPr>
            </w:pPr>
            <w:r w:rsidRPr="00722027">
              <w:rPr>
                <w:rFonts w:ascii="宋体" w:hAnsi="宋体" w:hint="eastAsia"/>
                <w:b/>
                <w:sz w:val="24"/>
              </w:rPr>
              <w:t>推荐主体</w:t>
            </w:r>
          </w:p>
          <w:p w:rsidR="006657D8" w:rsidRPr="006657D8" w:rsidRDefault="006657D8" w:rsidP="00E33DF7">
            <w:pPr>
              <w:spacing w:line="360" w:lineRule="auto"/>
              <w:jc w:val="center"/>
              <w:rPr>
                <w:rFonts w:ascii="宋体" w:hAnsi="宋体"/>
                <w:sz w:val="24"/>
              </w:rPr>
            </w:pPr>
            <w:r w:rsidRPr="006657D8">
              <w:rPr>
                <w:rFonts w:ascii="宋体" w:hAnsi="宋体" w:hint="eastAsia"/>
                <w:sz w:val="22"/>
              </w:rPr>
              <w:t>（</w:t>
            </w:r>
            <w:r w:rsidRPr="006657D8">
              <w:rPr>
                <w:rFonts w:ascii="宋体" w:hAnsi="宋体"/>
                <w:kern w:val="0"/>
                <w:sz w:val="22"/>
              </w:rPr>
              <w:t>鼓励</w:t>
            </w:r>
            <w:r w:rsidR="0097500E">
              <w:rPr>
                <w:rFonts w:ascii="宋体" w:hAnsi="宋体" w:hint="eastAsia"/>
                <w:kern w:val="0"/>
                <w:sz w:val="22"/>
              </w:rPr>
              <w:t>通过</w:t>
            </w:r>
            <w:r w:rsidR="00F97CAC">
              <w:rPr>
                <w:rFonts w:ascii="宋体" w:hAnsi="宋体" w:hint="eastAsia"/>
                <w:kern w:val="0"/>
                <w:sz w:val="22"/>
              </w:rPr>
              <w:t>教育部之外的</w:t>
            </w:r>
            <w:r w:rsidRPr="006657D8">
              <w:rPr>
                <w:rFonts w:ascii="宋体" w:hAnsi="宋体"/>
                <w:kern w:val="0"/>
                <w:sz w:val="22"/>
              </w:rPr>
              <w:t>推荐主体</w:t>
            </w:r>
            <w:r w:rsidR="00C921B9">
              <w:rPr>
                <w:rFonts w:ascii="宋体" w:hAnsi="宋体" w:hint="eastAsia"/>
                <w:kern w:val="0"/>
                <w:sz w:val="22"/>
              </w:rPr>
              <w:t>申报</w:t>
            </w:r>
            <w:r w:rsidRPr="006657D8">
              <w:rPr>
                <w:rFonts w:ascii="宋体" w:hAnsi="宋体" w:hint="eastAsia"/>
                <w:kern w:val="0"/>
                <w:sz w:val="22"/>
              </w:rPr>
              <w:t>）</w:t>
            </w:r>
          </w:p>
        </w:tc>
        <w:tc>
          <w:tcPr>
            <w:tcW w:w="8931" w:type="dxa"/>
            <w:gridSpan w:val="4"/>
            <w:vAlign w:val="center"/>
          </w:tcPr>
          <w:p w:rsidR="005E2A15" w:rsidRPr="00722027" w:rsidRDefault="00722027" w:rsidP="00E33DF7">
            <w:pPr>
              <w:numPr>
                <w:ilvl w:val="0"/>
                <w:numId w:val="9"/>
              </w:numPr>
              <w:spacing w:line="360" w:lineRule="auto"/>
              <w:ind w:left="0" w:firstLineChars="84" w:firstLine="202"/>
              <w:jc w:val="left"/>
              <w:rPr>
                <w:rFonts w:ascii="宋体" w:hAnsi="宋体"/>
                <w:sz w:val="24"/>
              </w:rPr>
            </w:pPr>
            <w:r w:rsidRPr="00722027">
              <w:rPr>
                <w:rFonts w:ascii="宋体" w:hAnsi="宋体"/>
                <w:sz w:val="24"/>
              </w:rPr>
              <w:t>国务院有关部门（直属机构、直属事业单位）科技主管机构</w:t>
            </w:r>
          </w:p>
          <w:p w:rsidR="005E2A15" w:rsidRPr="00722027" w:rsidRDefault="00722027" w:rsidP="00E33DF7">
            <w:pPr>
              <w:numPr>
                <w:ilvl w:val="0"/>
                <w:numId w:val="5"/>
              </w:numPr>
              <w:spacing w:line="360" w:lineRule="auto"/>
              <w:ind w:left="0" w:firstLineChars="84" w:firstLine="202"/>
              <w:jc w:val="left"/>
              <w:rPr>
                <w:rFonts w:ascii="宋体" w:hAnsi="宋体"/>
                <w:sz w:val="24"/>
              </w:rPr>
            </w:pPr>
            <w:r w:rsidRPr="00722027">
              <w:rPr>
                <w:rFonts w:ascii="宋体" w:hAnsi="宋体"/>
                <w:sz w:val="24"/>
              </w:rPr>
              <w:t>各省、自治区、直辖市、计划单列市及新疆生产建设兵团科技主管部门</w:t>
            </w:r>
          </w:p>
          <w:p w:rsidR="000B7131" w:rsidRPr="00722027" w:rsidRDefault="00722027" w:rsidP="00E33DF7">
            <w:pPr>
              <w:numPr>
                <w:ilvl w:val="0"/>
                <w:numId w:val="5"/>
              </w:numPr>
              <w:spacing w:line="360" w:lineRule="auto"/>
              <w:ind w:left="0" w:firstLineChars="84" w:firstLine="202"/>
              <w:jc w:val="left"/>
              <w:rPr>
                <w:rFonts w:ascii="宋体" w:hAnsi="宋体"/>
                <w:sz w:val="24"/>
              </w:rPr>
            </w:pPr>
            <w:r w:rsidRPr="00722027">
              <w:rPr>
                <w:rFonts w:ascii="宋体" w:hAnsi="宋体"/>
                <w:sz w:val="24"/>
              </w:rPr>
              <w:t>原部门转制成立的行业协会</w:t>
            </w:r>
          </w:p>
          <w:p w:rsidR="000B7131" w:rsidRPr="00722027" w:rsidRDefault="00722027" w:rsidP="00E33DF7">
            <w:pPr>
              <w:numPr>
                <w:ilvl w:val="0"/>
                <w:numId w:val="5"/>
              </w:numPr>
              <w:spacing w:line="360" w:lineRule="auto"/>
              <w:ind w:left="0" w:firstLineChars="84" w:firstLine="202"/>
              <w:jc w:val="left"/>
              <w:rPr>
                <w:rFonts w:ascii="宋体" w:hAnsi="宋体"/>
                <w:sz w:val="24"/>
              </w:rPr>
            </w:pPr>
            <w:r w:rsidRPr="00722027">
              <w:rPr>
                <w:rFonts w:ascii="宋体" w:hAnsi="宋体"/>
                <w:sz w:val="24"/>
              </w:rPr>
              <w:t>国务院国资委直属的中央企业</w:t>
            </w:r>
          </w:p>
          <w:p w:rsidR="005E2A15" w:rsidRPr="00363C97" w:rsidRDefault="00722027" w:rsidP="00E33DF7">
            <w:pPr>
              <w:numPr>
                <w:ilvl w:val="0"/>
                <w:numId w:val="5"/>
              </w:numPr>
              <w:spacing w:line="360" w:lineRule="auto"/>
              <w:ind w:left="0" w:firstLineChars="84" w:firstLine="202"/>
              <w:jc w:val="left"/>
              <w:rPr>
                <w:rFonts w:ascii="宋体" w:hAnsi="宋体"/>
                <w:sz w:val="24"/>
                <w:u w:val="single"/>
              </w:rPr>
            </w:pPr>
            <w:r w:rsidRPr="00722027">
              <w:rPr>
                <w:rFonts w:ascii="宋体" w:hAnsi="宋体"/>
                <w:sz w:val="24"/>
              </w:rPr>
              <w:t>经科技部批准试点的产业技术创新战略联盟</w:t>
            </w:r>
          </w:p>
        </w:tc>
      </w:tr>
      <w:tr w:rsidR="005E2A15" w:rsidRPr="00363C97" w:rsidTr="00FE4744">
        <w:trPr>
          <w:cantSplit/>
          <w:trHeight w:val="200"/>
          <w:jc w:val="center"/>
        </w:trPr>
        <w:tc>
          <w:tcPr>
            <w:tcW w:w="1210" w:type="dxa"/>
            <w:tcBorders>
              <w:right w:val="single" w:sz="4" w:space="0" w:color="auto"/>
            </w:tcBorders>
            <w:vAlign w:val="center"/>
          </w:tcPr>
          <w:p w:rsidR="005E2A15" w:rsidRPr="00363C97" w:rsidRDefault="005E2A15" w:rsidP="00E33DF7">
            <w:pPr>
              <w:spacing w:line="360" w:lineRule="auto"/>
              <w:jc w:val="center"/>
              <w:rPr>
                <w:rFonts w:ascii="宋体" w:hAnsi="宋体"/>
                <w:sz w:val="24"/>
              </w:rPr>
            </w:pPr>
            <w:r w:rsidRPr="00363C97">
              <w:rPr>
                <w:rFonts w:ascii="宋体" w:hAnsi="宋体" w:hint="eastAsia"/>
                <w:b/>
                <w:sz w:val="24"/>
              </w:rPr>
              <w:t>经费预算</w:t>
            </w:r>
          </w:p>
        </w:tc>
        <w:tc>
          <w:tcPr>
            <w:tcW w:w="8931" w:type="dxa"/>
            <w:gridSpan w:val="4"/>
            <w:tcBorders>
              <w:left w:val="single" w:sz="4" w:space="0" w:color="auto"/>
            </w:tcBorders>
            <w:vAlign w:val="center"/>
          </w:tcPr>
          <w:p w:rsidR="005E2A15" w:rsidRPr="00363C97" w:rsidRDefault="005E2A15" w:rsidP="00E33DF7">
            <w:pPr>
              <w:spacing w:line="360" w:lineRule="auto"/>
              <w:jc w:val="center"/>
              <w:rPr>
                <w:rFonts w:ascii="宋体" w:hAnsi="宋体"/>
                <w:sz w:val="24"/>
              </w:rPr>
            </w:pPr>
            <w:r w:rsidRPr="00363C97">
              <w:rPr>
                <w:rFonts w:ascii="宋体" w:hAnsi="宋体" w:hint="eastAsia"/>
                <w:sz w:val="24"/>
              </w:rPr>
              <w:t>拟申请</w:t>
            </w:r>
            <w:r w:rsidR="00B90353">
              <w:rPr>
                <w:rFonts w:ascii="宋体" w:hAnsi="宋体" w:hint="eastAsia"/>
                <w:sz w:val="24"/>
              </w:rPr>
              <w:t>45</w:t>
            </w:r>
            <w:r w:rsidR="009E4FD9">
              <w:rPr>
                <w:rFonts w:ascii="宋体" w:hAnsi="宋体" w:hint="eastAsia"/>
                <w:sz w:val="24"/>
              </w:rPr>
              <w:t>0</w:t>
            </w:r>
            <w:r w:rsidRPr="00363C97">
              <w:rPr>
                <w:rFonts w:ascii="宋体" w:hAnsi="宋体" w:hint="eastAsia"/>
                <w:sz w:val="24"/>
              </w:rPr>
              <w:t>万元，其中国拨</w:t>
            </w:r>
            <w:r w:rsidR="00B90353">
              <w:rPr>
                <w:rFonts w:ascii="宋体" w:hAnsi="宋体" w:hint="eastAsia"/>
                <w:sz w:val="24"/>
              </w:rPr>
              <w:t>4</w:t>
            </w:r>
            <w:r w:rsidR="009E4FD9">
              <w:rPr>
                <w:rFonts w:ascii="宋体" w:hAnsi="宋体" w:hint="eastAsia"/>
                <w:sz w:val="24"/>
              </w:rPr>
              <w:t>00</w:t>
            </w:r>
            <w:r w:rsidRPr="00363C97">
              <w:rPr>
                <w:rFonts w:ascii="宋体" w:hAnsi="宋体" w:hint="eastAsia"/>
                <w:sz w:val="24"/>
              </w:rPr>
              <w:t>万元</w:t>
            </w:r>
            <w:r w:rsidR="00572E3C">
              <w:rPr>
                <w:rFonts w:ascii="宋体" w:hAnsi="宋体" w:hint="eastAsia"/>
                <w:sz w:val="24"/>
              </w:rPr>
              <w:t>，自筹50万元</w:t>
            </w:r>
          </w:p>
        </w:tc>
      </w:tr>
      <w:tr w:rsidR="00281264" w:rsidRPr="00363C97" w:rsidTr="00FE4744">
        <w:trPr>
          <w:cantSplit/>
          <w:trHeight w:val="200"/>
          <w:jc w:val="center"/>
        </w:trPr>
        <w:tc>
          <w:tcPr>
            <w:tcW w:w="1210" w:type="dxa"/>
            <w:tcBorders>
              <w:right w:val="single" w:sz="4" w:space="0" w:color="auto"/>
            </w:tcBorders>
            <w:vAlign w:val="center"/>
          </w:tcPr>
          <w:p w:rsidR="00281264" w:rsidRPr="00363C97" w:rsidRDefault="00281264" w:rsidP="00366ADF">
            <w:pPr>
              <w:jc w:val="center"/>
              <w:rPr>
                <w:rFonts w:ascii="宋体" w:hAnsi="宋体"/>
                <w:b/>
                <w:sz w:val="24"/>
              </w:rPr>
            </w:pPr>
            <w:r w:rsidRPr="00363C97">
              <w:rPr>
                <w:rFonts w:ascii="宋体" w:hAnsi="宋体" w:hint="eastAsia"/>
                <w:b/>
                <w:sz w:val="24"/>
              </w:rPr>
              <w:t>项目简介（300字）</w:t>
            </w:r>
          </w:p>
        </w:tc>
        <w:tc>
          <w:tcPr>
            <w:tcW w:w="8931" w:type="dxa"/>
            <w:gridSpan w:val="4"/>
            <w:tcBorders>
              <w:left w:val="single" w:sz="4" w:space="0" w:color="auto"/>
            </w:tcBorders>
            <w:vAlign w:val="center"/>
          </w:tcPr>
          <w:p w:rsidR="00AE1709" w:rsidRPr="00AE1709" w:rsidRDefault="00E3472D" w:rsidP="00283D80">
            <w:pPr>
              <w:spacing w:line="360" w:lineRule="auto"/>
              <w:ind w:firstLineChars="200" w:firstLine="480"/>
              <w:rPr>
                <w:rFonts w:ascii="宋体" w:hAnsi="宋体"/>
                <w:sz w:val="24"/>
              </w:rPr>
            </w:pPr>
            <w:r w:rsidRPr="00AE1709">
              <w:rPr>
                <w:rFonts w:ascii="宋体" w:hAnsi="宋体" w:hint="eastAsia"/>
                <w:sz w:val="24"/>
              </w:rPr>
              <w:t>在世界各国，创新创业</w:t>
            </w:r>
            <w:r w:rsidR="00AE1709" w:rsidRPr="00AE1709">
              <w:rPr>
                <w:rFonts w:ascii="宋体" w:hAnsi="宋体" w:hint="eastAsia"/>
                <w:sz w:val="24"/>
              </w:rPr>
              <w:t>已成为一种价值取向、生活理念和时代特征</w:t>
            </w:r>
            <w:r w:rsidRPr="00AE1709">
              <w:rPr>
                <w:rFonts w:ascii="宋体" w:hAnsi="宋体" w:hint="eastAsia"/>
                <w:sz w:val="24"/>
              </w:rPr>
              <w:t>。</w:t>
            </w:r>
            <w:r w:rsidR="00700D48" w:rsidRPr="00AE1709">
              <w:rPr>
                <w:rFonts w:ascii="宋体" w:hAnsi="宋体" w:hint="eastAsia"/>
                <w:sz w:val="24"/>
              </w:rPr>
              <w:t>李克强总理提出的</w:t>
            </w:r>
            <w:r w:rsidR="00AE1709" w:rsidRPr="00AE1709">
              <w:rPr>
                <w:rFonts w:ascii="宋体" w:hAnsi="宋体" w:hint="eastAsia"/>
                <w:sz w:val="24"/>
              </w:rPr>
              <w:t>众创空间</w:t>
            </w:r>
            <w:r w:rsidR="00D9746A">
              <w:rPr>
                <w:rFonts w:ascii="宋体" w:hAnsi="宋体" w:hint="eastAsia"/>
                <w:sz w:val="24"/>
              </w:rPr>
              <w:t>是实现创新与创业、线上与线下、孵化与投资相结合，为小微</w:t>
            </w:r>
            <w:r w:rsidR="00700D48" w:rsidRPr="00AE1709">
              <w:rPr>
                <w:rFonts w:ascii="宋体" w:hAnsi="宋体" w:hint="eastAsia"/>
                <w:sz w:val="24"/>
              </w:rPr>
              <w:t>企业成长和个人创业提供便利化、低成本、全要素的开放式综合服务平台。</w:t>
            </w:r>
            <w:r w:rsidRPr="00AE1709">
              <w:rPr>
                <w:rFonts w:ascii="宋体" w:hAnsi="宋体" w:hint="eastAsia"/>
                <w:sz w:val="24"/>
              </w:rPr>
              <w:t>本项目</w:t>
            </w:r>
            <w:r w:rsidR="0078584C" w:rsidRPr="00AE1709">
              <w:rPr>
                <w:rFonts w:ascii="宋体" w:hAnsi="宋体" w:hint="eastAsia"/>
                <w:sz w:val="24"/>
              </w:rPr>
              <w:t>以</w:t>
            </w:r>
            <w:r w:rsidR="0078584C" w:rsidRPr="00D9746A">
              <w:rPr>
                <w:rFonts w:ascii="宋体" w:hAnsi="宋体" w:hint="eastAsia"/>
                <w:sz w:val="24"/>
              </w:rPr>
              <w:t>众创空间</w:t>
            </w:r>
            <w:r w:rsidR="0078584C" w:rsidRPr="00AE1709">
              <w:rPr>
                <w:rFonts w:ascii="宋体" w:hAnsi="宋体" w:hint="eastAsia"/>
                <w:sz w:val="24"/>
              </w:rPr>
              <w:t>为</w:t>
            </w:r>
            <w:r w:rsidR="002201FF">
              <w:rPr>
                <w:rFonts w:ascii="宋体" w:hAnsi="宋体" w:hint="eastAsia"/>
                <w:sz w:val="24"/>
              </w:rPr>
              <w:t>实施平台</w:t>
            </w:r>
            <w:r w:rsidR="0078584C" w:rsidRPr="00AE1709">
              <w:rPr>
                <w:rFonts w:ascii="宋体" w:hAnsi="宋体" w:hint="eastAsia"/>
                <w:sz w:val="24"/>
              </w:rPr>
              <w:t>，</w:t>
            </w:r>
            <w:r w:rsidR="002201FF">
              <w:rPr>
                <w:rFonts w:ascii="宋体" w:hAnsi="宋体" w:hint="eastAsia"/>
                <w:sz w:val="24"/>
              </w:rPr>
              <w:t>围绕</w:t>
            </w:r>
            <w:r w:rsidR="00857157">
              <w:rPr>
                <w:rFonts w:ascii="宋体" w:hAnsi="宋体" w:hint="eastAsia"/>
                <w:sz w:val="24"/>
              </w:rPr>
              <w:t>受众的实际</w:t>
            </w:r>
            <w:r w:rsidR="002201FF">
              <w:rPr>
                <w:rFonts w:ascii="宋体" w:hAnsi="宋体" w:hint="eastAsia"/>
                <w:sz w:val="24"/>
              </w:rPr>
              <w:t>需求，</w:t>
            </w:r>
            <w:r w:rsidR="00B90353">
              <w:rPr>
                <w:rFonts w:ascii="宋体" w:hAnsi="宋体" w:hint="eastAsia"/>
                <w:sz w:val="24"/>
              </w:rPr>
              <w:t>依托项目承办方</w:t>
            </w:r>
            <w:r w:rsidR="00857157">
              <w:rPr>
                <w:rFonts w:ascii="宋体" w:hAnsi="宋体" w:hint="eastAsia"/>
                <w:sz w:val="24"/>
              </w:rPr>
              <w:t>的科研和教育实力，以及</w:t>
            </w:r>
            <w:r w:rsidR="00B90353">
              <w:rPr>
                <w:rFonts w:ascii="宋体" w:hAnsi="宋体" w:hint="eastAsia"/>
                <w:sz w:val="24"/>
              </w:rPr>
              <w:t>参与方</w:t>
            </w:r>
            <w:r w:rsidR="00857157">
              <w:rPr>
                <w:rFonts w:ascii="宋体" w:hAnsi="宋体" w:hint="eastAsia"/>
                <w:sz w:val="24"/>
              </w:rPr>
              <w:t>在</w:t>
            </w:r>
            <w:r w:rsidR="00B90353">
              <w:rPr>
                <w:rFonts w:ascii="宋体" w:hAnsi="宋体" w:hint="eastAsia"/>
                <w:sz w:val="24"/>
              </w:rPr>
              <w:t>创新创业领域的丰富资源，</w:t>
            </w:r>
            <w:r w:rsidR="00283D80">
              <w:rPr>
                <w:rFonts w:ascii="宋体" w:hAnsi="宋体" w:hint="eastAsia"/>
                <w:sz w:val="24"/>
              </w:rPr>
              <w:t>面向</w:t>
            </w:r>
            <w:r w:rsidR="00160165">
              <w:rPr>
                <w:rFonts w:ascii="宋体" w:hAnsi="宋体" w:hint="eastAsia"/>
                <w:sz w:val="24"/>
              </w:rPr>
              <w:t>众创空间中</w:t>
            </w:r>
            <w:r w:rsidR="009536C3">
              <w:rPr>
                <w:rFonts w:ascii="宋体" w:hAnsi="宋体" w:hint="eastAsia"/>
                <w:sz w:val="24"/>
              </w:rPr>
              <w:t>的</w:t>
            </w:r>
            <w:r w:rsidR="00283D80">
              <w:rPr>
                <w:rFonts w:ascii="宋体" w:hAnsi="宋体" w:hint="eastAsia"/>
                <w:sz w:val="24"/>
              </w:rPr>
              <w:t>大学生</w:t>
            </w:r>
            <w:r w:rsidR="00681CBE">
              <w:rPr>
                <w:rFonts w:ascii="宋体" w:hAnsi="宋体" w:hint="eastAsia"/>
                <w:sz w:val="24"/>
              </w:rPr>
              <w:t>、创业者和小微企业进行</w:t>
            </w:r>
            <w:r w:rsidR="00283D80">
              <w:rPr>
                <w:rFonts w:ascii="宋体" w:hAnsi="宋体" w:hint="eastAsia"/>
                <w:sz w:val="24"/>
              </w:rPr>
              <w:t>创新方法的普及推广和实践应用，探索与凝练在众创空间中可供推广应用的创新方法的可行性路径和应用模式。按照</w:t>
            </w:r>
            <w:r w:rsidR="00D751B2">
              <w:rPr>
                <w:rFonts w:ascii="宋体" w:hAnsi="宋体" w:hint="eastAsia"/>
                <w:sz w:val="24"/>
              </w:rPr>
              <w:t>“潜在创业者－创业者”和“管理层－技术层－实施层”两条主线</w:t>
            </w:r>
            <w:r w:rsidR="00B90353">
              <w:rPr>
                <w:rFonts w:ascii="宋体" w:hAnsi="宋体" w:hint="eastAsia"/>
                <w:sz w:val="24"/>
              </w:rPr>
              <w:t>，</w:t>
            </w:r>
            <w:r w:rsidR="00194900">
              <w:rPr>
                <w:rFonts w:ascii="宋体" w:hAnsi="宋体" w:hint="eastAsia"/>
                <w:sz w:val="24"/>
              </w:rPr>
              <w:t>分批次、分层次地进行</w:t>
            </w:r>
            <w:r w:rsidR="009536C3">
              <w:rPr>
                <w:rFonts w:ascii="宋体" w:hAnsi="宋体" w:hint="eastAsia"/>
                <w:sz w:val="24"/>
              </w:rPr>
              <w:t>创新创业方法</w:t>
            </w:r>
            <w:r w:rsidR="00B90353">
              <w:rPr>
                <w:rFonts w:ascii="宋体" w:hAnsi="宋体" w:hint="eastAsia"/>
                <w:sz w:val="24"/>
              </w:rPr>
              <w:t>应用推广</w:t>
            </w:r>
            <w:r w:rsidR="009536C3">
              <w:rPr>
                <w:rFonts w:ascii="宋体" w:hAnsi="宋体" w:hint="eastAsia"/>
                <w:sz w:val="24"/>
              </w:rPr>
              <w:t>，研究</w:t>
            </w:r>
            <w:r w:rsidR="009536C3" w:rsidRPr="00681CBE">
              <w:rPr>
                <w:rFonts w:ascii="宋体" w:hAnsi="宋体" w:hint="eastAsia"/>
                <w:sz w:val="24"/>
              </w:rPr>
              <w:t>服务于众创空间的创新创业方法理论体系，</w:t>
            </w:r>
            <w:r w:rsidR="00681CBE" w:rsidRPr="00681CBE">
              <w:rPr>
                <w:rFonts w:ascii="宋体" w:hAnsi="宋体" w:hint="eastAsia"/>
                <w:sz w:val="24"/>
              </w:rPr>
              <w:t>开发线上和线下结合的</w:t>
            </w:r>
            <w:r w:rsidR="00681CBE">
              <w:rPr>
                <w:rFonts w:ascii="宋体" w:hAnsi="宋体" w:hint="eastAsia"/>
                <w:sz w:val="24"/>
              </w:rPr>
              <w:t>综合服务系统，</w:t>
            </w:r>
            <w:r w:rsidR="00681CBE" w:rsidRPr="00681CBE">
              <w:rPr>
                <w:rFonts w:ascii="宋体" w:hAnsi="宋体" w:hint="eastAsia"/>
                <w:sz w:val="24"/>
              </w:rPr>
              <w:t>选择1至2</w:t>
            </w:r>
            <w:r w:rsidR="00681CBE">
              <w:rPr>
                <w:rFonts w:ascii="宋体" w:hAnsi="宋体" w:hint="eastAsia"/>
                <w:sz w:val="24"/>
              </w:rPr>
              <w:t>个众创空间进行</w:t>
            </w:r>
            <w:r w:rsidR="00283D80">
              <w:rPr>
                <w:rFonts w:ascii="宋体" w:hAnsi="宋体" w:hint="eastAsia"/>
                <w:sz w:val="24"/>
              </w:rPr>
              <w:t>实践</w:t>
            </w:r>
            <w:r w:rsidR="00681CBE">
              <w:rPr>
                <w:rFonts w:ascii="宋体" w:hAnsi="宋体" w:hint="eastAsia"/>
                <w:sz w:val="24"/>
              </w:rPr>
              <w:t>性应用</w:t>
            </w:r>
            <w:r w:rsidR="009536C3">
              <w:rPr>
                <w:rFonts w:ascii="宋体" w:hAnsi="宋体" w:hint="eastAsia"/>
                <w:sz w:val="24"/>
              </w:rPr>
              <w:t>，</w:t>
            </w:r>
            <w:r w:rsidR="00681CBE" w:rsidRPr="00681CBE">
              <w:rPr>
                <w:rFonts w:ascii="宋体" w:hAnsi="宋体" w:hint="eastAsia"/>
                <w:sz w:val="24"/>
              </w:rPr>
              <w:t>有效提升众创空间的创新协作能力、创业承载能力和支撑服务能力，加快培育具备一流创新创业能力的创业者和创业企业，为全面推动大众创新创业提供</w:t>
            </w:r>
            <w:r w:rsidR="00283D80">
              <w:rPr>
                <w:rFonts w:ascii="宋体" w:hAnsi="宋体" w:hint="eastAsia"/>
                <w:sz w:val="24"/>
              </w:rPr>
              <w:t>创新方法工具</w:t>
            </w:r>
            <w:r w:rsidR="00681CBE" w:rsidRPr="00681CBE">
              <w:rPr>
                <w:rFonts w:ascii="宋体" w:hAnsi="宋体" w:hint="eastAsia"/>
                <w:sz w:val="24"/>
              </w:rPr>
              <w:t>支撑。</w:t>
            </w:r>
          </w:p>
        </w:tc>
      </w:tr>
      <w:tr w:rsidR="00CD072E" w:rsidRPr="00F3652B" w:rsidTr="00FE4744">
        <w:trPr>
          <w:cantSplit/>
          <w:trHeight w:val="6788"/>
          <w:jc w:val="center"/>
        </w:trPr>
        <w:tc>
          <w:tcPr>
            <w:tcW w:w="1210" w:type="dxa"/>
            <w:tcBorders>
              <w:right w:val="single" w:sz="4" w:space="0" w:color="auto"/>
            </w:tcBorders>
            <w:vAlign w:val="center"/>
          </w:tcPr>
          <w:p w:rsidR="00CD072E" w:rsidRPr="00363C97" w:rsidRDefault="00281264" w:rsidP="00366ADF">
            <w:pPr>
              <w:jc w:val="center"/>
              <w:rPr>
                <w:rFonts w:ascii="宋体" w:hAnsi="宋体"/>
                <w:b/>
                <w:sz w:val="24"/>
              </w:rPr>
            </w:pPr>
            <w:r w:rsidRPr="00363C97">
              <w:rPr>
                <w:rFonts w:ascii="宋体" w:hAnsi="宋体" w:hint="eastAsia"/>
                <w:b/>
                <w:sz w:val="24"/>
              </w:rPr>
              <w:lastRenderedPageBreak/>
              <w:t>主要研究内容</w:t>
            </w:r>
            <w:r w:rsidR="0001247E">
              <w:rPr>
                <w:rFonts w:ascii="宋体" w:hAnsi="宋体" w:hint="eastAsia"/>
                <w:b/>
                <w:sz w:val="24"/>
              </w:rPr>
              <w:t>、预期成果</w:t>
            </w:r>
            <w:r w:rsidRPr="00363C97">
              <w:rPr>
                <w:rFonts w:ascii="宋体" w:hAnsi="宋体" w:hint="eastAsia"/>
                <w:b/>
                <w:sz w:val="24"/>
              </w:rPr>
              <w:t>(300字)</w:t>
            </w:r>
          </w:p>
        </w:tc>
        <w:tc>
          <w:tcPr>
            <w:tcW w:w="8931" w:type="dxa"/>
            <w:gridSpan w:val="4"/>
            <w:tcBorders>
              <w:left w:val="single" w:sz="4" w:space="0" w:color="auto"/>
            </w:tcBorders>
            <w:vAlign w:val="center"/>
          </w:tcPr>
          <w:p w:rsidR="00B73D9B" w:rsidRDefault="00D751B2" w:rsidP="00D751B2">
            <w:pPr>
              <w:snapToGrid w:val="0"/>
              <w:spacing w:line="360" w:lineRule="auto"/>
              <w:ind w:firstLineChars="200" w:firstLine="480"/>
              <w:rPr>
                <w:rFonts w:ascii="宋体" w:hAnsi="宋体"/>
                <w:sz w:val="24"/>
              </w:rPr>
            </w:pPr>
            <w:r w:rsidRPr="009536C3">
              <w:rPr>
                <w:rFonts w:ascii="宋体" w:hAnsi="宋体"/>
                <w:sz w:val="24"/>
              </w:rPr>
              <w:t>主要研究内容：</w:t>
            </w:r>
          </w:p>
          <w:p w:rsidR="0003087A" w:rsidRDefault="00D751B2" w:rsidP="00226CCF">
            <w:pPr>
              <w:snapToGrid w:val="0"/>
              <w:spacing w:line="360" w:lineRule="auto"/>
              <w:ind w:firstLineChars="200" w:firstLine="480"/>
              <w:rPr>
                <w:rFonts w:ascii="宋体" w:hAnsi="宋体"/>
                <w:sz w:val="24"/>
              </w:rPr>
            </w:pPr>
            <w:r>
              <w:rPr>
                <w:rFonts w:ascii="宋体" w:hAnsi="宋体" w:hint="eastAsia"/>
                <w:sz w:val="24"/>
              </w:rPr>
              <w:t>以</w:t>
            </w:r>
            <w:r w:rsidRPr="009536C3">
              <w:rPr>
                <w:rFonts w:ascii="宋体" w:hAnsi="宋体" w:hint="eastAsia"/>
                <w:sz w:val="24"/>
              </w:rPr>
              <w:t>众创空间为</w:t>
            </w:r>
            <w:r>
              <w:rPr>
                <w:rFonts w:ascii="宋体" w:hAnsi="宋体" w:hint="eastAsia"/>
                <w:sz w:val="24"/>
              </w:rPr>
              <w:t>实施平台，围绕众创空间中</w:t>
            </w:r>
            <w:r w:rsidRPr="009536C3">
              <w:rPr>
                <w:rFonts w:ascii="宋体" w:hAnsi="宋体" w:hint="eastAsia"/>
                <w:sz w:val="24"/>
              </w:rPr>
              <w:t>高校学生</w:t>
            </w:r>
            <w:r>
              <w:rPr>
                <w:rFonts w:ascii="宋体" w:hAnsi="宋体" w:hint="eastAsia"/>
                <w:sz w:val="24"/>
              </w:rPr>
              <w:t>、创业者和小微企业的</w:t>
            </w:r>
            <w:r w:rsidR="00283D80">
              <w:rPr>
                <w:rFonts w:ascii="宋体" w:hAnsi="宋体" w:hint="eastAsia"/>
                <w:sz w:val="24"/>
              </w:rPr>
              <w:t>实际</w:t>
            </w:r>
            <w:r>
              <w:rPr>
                <w:rFonts w:ascii="宋体" w:hAnsi="宋体" w:hint="eastAsia"/>
                <w:sz w:val="24"/>
              </w:rPr>
              <w:t>需求，运用精益创业、迭代创新、群体创新、系统化创新方法</w:t>
            </w:r>
            <w:r w:rsidRPr="009536C3">
              <w:rPr>
                <w:rFonts w:ascii="宋体" w:hAnsi="宋体" w:hint="eastAsia"/>
                <w:sz w:val="24"/>
              </w:rPr>
              <w:t>（包括TRIZ理论）</w:t>
            </w:r>
            <w:r>
              <w:rPr>
                <w:rFonts w:ascii="宋体" w:hAnsi="宋体" w:hint="eastAsia"/>
                <w:sz w:val="24"/>
              </w:rPr>
              <w:t>等创新方法及</w:t>
            </w:r>
            <w:r w:rsidR="00226CCF">
              <w:rPr>
                <w:rFonts w:ascii="宋体" w:hAnsi="宋体" w:hint="eastAsia"/>
                <w:sz w:val="24"/>
              </w:rPr>
              <w:t>其</w:t>
            </w:r>
            <w:r>
              <w:rPr>
                <w:rFonts w:ascii="宋体" w:hAnsi="宋体" w:hint="eastAsia"/>
                <w:sz w:val="24"/>
              </w:rPr>
              <w:t>集成，按照“潜在创业者－创业者”和“管理层－技术层－实施层”两条主线，具体开展</w:t>
            </w:r>
            <w:r w:rsidR="00283D80">
              <w:rPr>
                <w:rFonts w:ascii="宋体" w:hAnsi="宋体" w:hint="eastAsia"/>
                <w:sz w:val="24"/>
              </w:rPr>
              <w:t>系列辅导和深化实践服务</w:t>
            </w:r>
            <w:r>
              <w:rPr>
                <w:rFonts w:ascii="宋体" w:hAnsi="宋体" w:hint="eastAsia"/>
                <w:sz w:val="24"/>
              </w:rPr>
              <w:t>：</w:t>
            </w:r>
          </w:p>
          <w:p w:rsidR="0003087A" w:rsidRDefault="0003087A" w:rsidP="0003087A">
            <w:pPr>
              <w:snapToGrid w:val="0"/>
              <w:spacing w:line="360" w:lineRule="auto"/>
              <w:ind w:firstLine="482"/>
              <w:rPr>
                <w:rFonts w:ascii="宋体" w:hAnsi="宋体"/>
                <w:sz w:val="24"/>
              </w:rPr>
            </w:pPr>
            <w:r>
              <w:rPr>
                <w:rFonts w:ascii="宋体" w:hAnsi="宋体" w:hint="eastAsia"/>
                <w:sz w:val="24"/>
              </w:rPr>
              <w:t>（1）</w:t>
            </w:r>
            <w:r w:rsidR="00D751B2">
              <w:rPr>
                <w:rFonts w:ascii="宋体" w:hAnsi="宋体" w:hint="eastAsia"/>
                <w:sz w:val="24"/>
              </w:rPr>
              <w:t>创新创业方法</w:t>
            </w:r>
            <w:r>
              <w:rPr>
                <w:rFonts w:ascii="宋体" w:hAnsi="宋体" w:hint="eastAsia"/>
                <w:sz w:val="24"/>
              </w:rPr>
              <w:t>理论</w:t>
            </w:r>
            <w:r w:rsidR="00283D80">
              <w:rPr>
                <w:rFonts w:ascii="宋体" w:hAnsi="宋体" w:hint="eastAsia"/>
                <w:sz w:val="24"/>
              </w:rPr>
              <w:t>评价</w:t>
            </w:r>
            <w:r w:rsidR="00806691">
              <w:rPr>
                <w:rFonts w:ascii="宋体" w:hAnsi="宋体" w:hint="eastAsia"/>
                <w:sz w:val="24"/>
              </w:rPr>
              <w:t>体系</w:t>
            </w:r>
            <w:r>
              <w:rPr>
                <w:rFonts w:ascii="宋体" w:hAnsi="宋体" w:hint="eastAsia"/>
                <w:sz w:val="24"/>
              </w:rPr>
              <w:t>研究</w:t>
            </w:r>
          </w:p>
          <w:p w:rsidR="00D751B2" w:rsidRDefault="009836B2" w:rsidP="00806691">
            <w:pPr>
              <w:snapToGrid w:val="0"/>
              <w:spacing w:line="360" w:lineRule="auto"/>
              <w:ind w:firstLineChars="200" w:firstLine="480"/>
              <w:rPr>
                <w:rFonts w:ascii="宋体" w:hAnsi="宋体"/>
                <w:sz w:val="24"/>
              </w:rPr>
            </w:pPr>
            <w:r w:rsidRPr="009836B2">
              <w:rPr>
                <w:rFonts w:ascii="宋体" w:hAnsi="宋体" w:hint="eastAsia"/>
                <w:sz w:val="24"/>
              </w:rPr>
              <w:t>优化人力资源与设备条件，开发创客工具和技能培训方案，从“人机料</w:t>
            </w:r>
            <w:r w:rsidR="00D751B2">
              <w:rPr>
                <w:rFonts w:ascii="宋体" w:hAnsi="宋体" w:hint="eastAsia"/>
                <w:sz w:val="24"/>
              </w:rPr>
              <w:t>法环测”归纳众创空间要素，一方面，使用大数据的平台采集学生学习过程数据，总结学生创客活动运行规律；一方面，</w:t>
            </w:r>
            <w:r w:rsidR="00D751B2" w:rsidRPr="00D751B2">
              <w:rPr>
                <w:rFonts w:ascii="宋体" w:hAnsi="宋体" w:hint="eastAsia"/>
                <w:sz w:val="24"/>
              </w:rPr>
              <w:t>面向</w:t>
            </w:r>
            <w:r w:rsidR="00D751B2">
              <w:rPr>
                <w:rFonts w:ascii="宋体" w:hAnsi="宋体" w:hint="eastAsia"/>
                <w:sz w:val="24"/>
              </w:rPr>
              <w:t>30</w:t>
            </w:r>
            <w:r w:rsidR="00D751B2" w:rsidRPr="00D751B2">
              <w:rPr>
                <w:rFonts w:ascii="宋体" w:hAnsi="宋体" w:hint="eastAsia"/>
                <w:sz w:val="24"/>
              </w:rPr>
              <w:t>家众创空间中</w:t>
            </w:r>
            <w:r w:rsidR="00D751B2">
              <w:rPr>
                <w:rFonts w:ascii="宋体" w:hAnsi="宋体" w:hint="eastAsia"/>
                <w:sz w:val="24"/>
              </w:rPr>
              <w:t>1000</w:t>
            </w:r>
            <w:r w:rsidR="00283D80">
              <w:rPr>
                <w:rFonts w:ascii="宋体" w:hAnsi="宋体" w:hint="eastAsia"/>
                <w:sz w:val="24"/>
              </w:rPr>
              <w:t>个</w:t>
            </w:r>
            <w:r w:rsidR="00D751B2" w:rsidRPr="00D751B2">
              <w:rPr>
                <w:rFonts w:ascii="宋体" w:hAnsi="宋体" w:hint="eastAsia"/>
                <w:sz w:val="24"/>
              </w:rPr>
              <w:t>小微企业</w:t>
            </w:r>
            <w:r w:rsidR="00283D80">
              <w:rPr>
                <w:rFonts w:ascii="宋体" w:hAnsi="宋体" w:hint="eastAsia"/>
                <w:sz w:val="24"/>
              </w:rPr>
              <w:t>的</w:t>
            </w:r>
            <w:r w:rsidR="00D751B2" w:rsidRPr="00D751B2">
              <w:rPr>
                <w:rFonts w:ascii="宋体" w:hAnsi="宋体" w:hint="eastAsia"/>
                <w:sz w:val="24"/>
              </w:rPr>
              <w:t>创业者，开展问卷调查和访谈调研</w:t>
            </w:r>
            <w:r w:rsidR="00D751B2">
              <w:rPr>
                <w:rFonts w:ascii="宋体" w:hAnsi="宋体" w:hint="eastAsia"/>
                <w:sz w:val="24"/>
              </w:rPr>
              <w:t>。在此基础上，</w:t>
            </w:r>
            <w:r w:rsidR="00D751B2" w:rsidRPr="00D751B2">
              <w:rPr>
                <w:rFonts w:ascii="宋体" w:hAnsi="宋体" w:hint="eastAsia"/>
                <w:sz w:val="24"/>
              </w:rPr>
              <w:t>结合众创空间的空间特征和服务特点，</w:t>
            </w:r>
            <w:r w:rsidR="00806691">
              <w:rPr>
                <w:rFonts w:ascii="宋体" w:hAnsi="宋体" w:hint="eastAsia"/>
                <w:sz w:val="24"/>
              </w:rPr>
              <w:t>研究众创空间创新创业能力的评价指标体系，</w:t>
            </w:r>
            <w:r w:rsidR="00806691" w:rsidRPr="00D751B2">
              <w:rPr>
                <w:rFonts w:ascii="宋体" w:hAnsi="宋体" w:hint="eastAsia"/>
                <w:sz w:val="24"/>
              </w:rPr>
              <w:t>对创新创业方法进行</w:t>
            </w:r>
            <w:r w:rsidR="00806691">
              <w:rPr>
                <w:rFonts w:ascii="宋体" w:hAnsi="宋体" w:hint="eastAsia"/>
                <w:sz w:val="24"/>
              </w:rPr>
              <w:t>集成开发，</w:t>
            </w:r>
            <w:r w:rsidR="00D751B2">
              <w:rPr>
                <w:rFonts w:ascii="宋体" w:hAnsi="宋体" w:hint="eastAsia"/>
                <w:sz w:val="24"/>
              </w:rPr>
              <w:t>形成一套前瞻、全面和实用的创新创业方法理论</w:t>
            </w:r>
            <w:r w:rsidR="00283D80">
              <w:rPr>
                <w:rFonts w:ascii="宋体" w:hAnsi="宋体" w:hint="eastAsia"/>
                <w:sz w:val="24"/>
              </w:rPr>
              <w:t>评价</w:t>
            </w:r>
            <w:r w:rsidR="00D751B2">
              <w:rPr>
                <w:rFonts w:ascii="宋体" w:hAnsi="宋体" w:hint="eastAsia"/>
                <w:sz w:val="24"/>
              </w:rPr>
              <w:t>体系；</w:t>
            </w:r>
          </w:p>
          <w:p w:rsidR="0003087A" w:rsidRDefault="0003087A" w:rsidP="0003087A">
            <w:pPr>
              <w:snapToGrid w:val="0"/>
              <w:spacing w:line="360" w:lineRule="auto"/>
              <w:ind w:firstLine="482"/>
              <w:rPr>
                <w:rFonts w:ascii="宋体" w:hAnsi="宋体"/>
                <w:sz w:val="24"/>
              </w:rPr>
            </w:pPr>
            <w:r>
              <w:rPr>
                <w:rFonts w:ascii="宋体" w:hAnsi="宋体" w:hint="eastAsia"/>
                <w:sz w:val="24"/>
              </w:rPr>
              <w:t>（2）</w:t>
            </w:r>
            <w:r w:rsidR="00277359">
              <w:rPr>
                <w:rFonts w:ascii="宋体" w:hAnsi="宋体" w:hint="eastAsia"/>
                <w:sz w:val="24"/>
              </w:rPr>
              <w:t>面向</w:t>
            </w:r>
            <w:r>
              <w:rPr>
                <w:rFonts w:ascii="宋体" w:hAnsi="宋体" w:hint="eastAsia"/>
                <w:sz w:val="24"/>
              </w:rPr>
              <w:t>高校</w:t>
            </w:r>
            <w:r w:rsidR="00277359">
              <w:rPr>
                <w:rFonts w:ascii="宋体" w:hAnsi="宋体" w:hint="eastAsia"/>
                <w:sz w:val="24"/>
              </w:rPr>
              <w:t>的众创空间创新创业方法应用推广</w:t>
            </w:r>
          </w:p>
          <w:p w:rsidR="00D751B2" w:rsidRDefault="00D751B2" w:rsidP="00B73D9B">
            <w:pPr>
              <w:snapToGrid w:val="0"/>
              <w:spacing w:line="360" w:lineRule="auto"/>
              <w:ind w:firstLine="482"/>
              <w:rPr>
                <w:rFonts w:ascii="宋体" w:hAnsi="宋体"/>
                <w:sz w:val="24"/>
              </w:rPr>
            </w:pPr>
            <w:r>
              <w:rPr>
                <w:rFonts w:ascii="宋体" w:hAnsi="宋体" w:hint="eastAsia"/>
                <w:sz w:val="24"/>
              </w:rPr>
              <w:t>选择</w:t>
            </w:r>
            <w:r w:rsidR="00A035DD">
              <w:rPr>
                <w:rFonts w:ascii="宋体" w:hAnsi="宋体" w:hint="eastAsia"/>
                <w:sz w:val="24"/>
              </w:rPr>
              <w:t>10</w:t>
            </w:r>
            <w:r>
              <w:rPr>
                <w:rFonts w:ascii="宋体" w:hAnsi="宋体" w:hint="eastAsia"/>
                <w:sz w:val="24"/>
              </w:rPr>
              <w:t>家北京地区高校创办的众创空间，</w:t>
            </w:r>
            <w:r w:rsidR="00B73D9B">
              <w:rPr>
                <w:rFonts w:ascii="宋体" w:hAnsi="宋体" w:hint="eastAsia"/>
                <w:sz w:val="24"/>
              </w:rPr>
              <w:t>主要</w:t>
            </w:r>
            <w:r>
              <w:rPr>
                <w:rFonts w:ascii="宋体" w:hAnsi="宋体" w:hint="eastAsia"/>
                <w:sz w:val="24"/>
              </w:rPr>
              <w:t>面向</w:t>
            </w:r>
            <w:r w:rsidR="00B73D9B">
              <w:rPr>
                <w:rFonts w:ascii="宋体" w:hAnsi="宋体" w:hint="eastAsia"/>
                <w:sz w:val="24"/>
              </w:rPr>
              <w:t>高校中对创业有浓厚兴趣或</w:t>
            </w:r>
            <w:r>
              <w:rPr>
                <w:rFonts w:ascii="宋体" w:hAnsi="宋体" w:hint="eastAsia"/>
                <w:sz w:val="24"/>
              </w:rPr>
              <w:t>具有创业意向</w:t>
            </w:r>
            <w:r w:rsidR="00B73D9B">
              <w:rPr>
                <w:rFonts w:ascii="宋体" w:hAnsi="宋体" w:hint="eastAsia"/>
                <w:sz w:val="24"/>
              </w:rPr>
              <w:t>的潜在创业者和已经着手创业的初次创业者</w:t>
            </w:r>
            <w:r>
              <w:rPr>
                <w:rFonts w:ascii="宋体" w:hAnsi="宋体" w:hint="eastAsia"/>
                <w:sz w:val="24"/>
              </w:rPr>
              <w:t>，开展</w:t>
            </w:r>
            <w:r w:rsidR="00283D80">
              <w:rPr>
                <w:rFonts w:ascii="宋体" w:hAnsi="宋体" w:hint="eastAsia"/>
                <w:sz w:val="24"/>
              </w:rPr>
              <w:t>普适</w:t>
            </w:r>
            <w:r>
              <w:rPr>
                <w:rFonts w:ascii="宋体" w:hAnsi="宋体" w:hint="eastAsia"/>
                <w:sz w:val="24"/>
              </w:rPr>
              <w:t>性</w:t>
            </w:r>
            <w:r w:rsidR="00B73D9B">
              <w:rPr>
                <w:rFonts w:ascii="宋体" w:hAnsi="宋体" w:hint="eastAsia"/>
                <w:sz w:val="24"/>
              </w:rPr>
              <w:t>的</w:t>
            </w:r>
            <w:r>
              <w:rPr>
                <w:rFonts w:ascii="宋体" w:hAnsi="宋体" w:hint="eastAsia"/>
                <w:sz w:val="24"/>
              </w:rPr>
              <w:t>创新创业方法基础教育和实践，共包括两个阶段：</w:t>
            </w:r>
          </w:p>
          <w:p w:rsidR="007B1E59" w:rsidRPr="007B1E59" w:rsidRDefault="007B1E59" w:rsidP="007B1E59">
            <w:pPr>
              <w:snapToGrid w:val="0"/>
              <w:spacing w:line="360" w:lineRule="auto"/>
              <w:ind w:firstLine="482"/>
              <w:rPr>
                <w:rFonts w:ascii="宋体" w:hAnsi="宋体" w:hint="eastAsia"/>
                <w:sz w:val="24"/>
              </w:rPr>
            </w:pPr>
            <w:r w:rsidRPr="007B1E59">
              <w:rPr>
                <w:rFonts w:ascii="宋体" w:hAnsi="宋体" w:hint="eastAsia"/>
                <w:sz w:val="24"/>
              </w:rPr>
              <w:t>第一阶段：面向5所高校的1000名不同专业的学生，设计一套融合创新方法的创业课程，开展创新创业方法教育及推广，课程内容覆盖创新方法和创业技能两大板块，系统介绍创新创业的基本原理、基本知识和工具方法，重点推广精益创业、迭代创新、TRIZ等创新创业方法；</w:t>
            </w:r>
          </w:p>
          <w:p w:rsidR="007B1E59" w:rsidRPr="007B1E59" w:rsidRDefault="007B1E59" w:rsidP="007B1E59">
            <w:pPr>
              <w:snapToGrid w:val="0"/>
              <w:spacing w:line="360" w:lineRule="auto"/>
              <w:ind w:firstLine="482"/>
              <w:rPr>
                <w:rFonts w:ascii="宋体" w:hAnsi="宋体" w:hint="eastAsia"/>
                <w:sz w:val="24"/>
              </w:rPr>
            </w:pPr>
            <w:r w:rsidRPr="007B1E59">
              <w:rPr>
                <w:rFonts w:ascii="宋体" w:hAnsi="宋体" w:hint="eastAsia"/>
                <w:sz w:val="24"/>
              </w:rPr>
              <w:t>预计培训1000名学生， 40%达到一级创新工程师的笔试认证水平；</w:t>
            </w:r>
          </w:p>
          <w:p w:rsidR="007B1E59" w:rsidRPr="007B1E59" w:rsidRDefault="007B1E59" w:rsidP="007B1E59">
            <w:pPr>
              <w:snapToGrid w:val="0"/>
              <w:spacing w:line="360" w:lineRule="auto"/>
              <w:ind w:firstLine="482"/>
              <w:rPr>
                <w:rFonts w:ascii="宋体" w:hAnsi="宋体" w:hint="eastAsia"/>
                <w:sz w:val="24"/>
              </w:rPr>
            </w:pPr>
            <w:r w:rsidRPr="007B1E59">
              <w:rPr>
                <w:rFonts w:ascii="宋体" w:hAnsi="宋体" w:hint="eastAsia"/>
                <w:sz w:val="24"/>
              </w:rPr>
              <w:t>第二阶段：综合考虑高校学生的学科专业和创业方向，从1000名学生中筛选50名学生进行技术创新和创业实践课程，同时包括理工类、管理类等专业学生。培养学生运用高校众创空间的仪器设备制造产品原型。为学生对接创业导师，优化产品模型，设计商业模式，提供小额资助鼓励学生创业。</w:t>
            </w:r>
          </w:p>
          <w:p w:rsidR="007B1E59" w:rsidRPr="007B1E59" w:rsidRDefault="007B1E59" w:rsidP="007B1E59">
            <w:pPr>
              <w:snapToGrid w:val="0"/>
              <w:spacing w:line="360" w:lineRule="auto"/>
              <w:ind w:firstLine="482"/>
              <w:rPr>
                <w:rFonts w:ascii="宋体" w:hAnsi="宋体" w:hint="eastAsia"/>
                <w:sz w:val="24"/>
              </w:rPr>
            </w:pPr>
            <w:r w:rsidRPr="007B1E59">
              <w:rPr>
                <w:rFonts w:ascii="宋体" w:hAnsi="宋体" w:hint="eastAsia"/>
                <w:sz w:val="24"/>
              </w:rPr>
              <w:t>预计培训50名学生，60%的学生完成技术产品的雏型设计，达到一级创新工程师的笔试认证水平。40％的技术产品拿到小额资助，达到二级创新工程师的笔试和面试认证水平。</w:t>
            </w:r>
          </w:p>
          <w:p w:rsidR="003E010E" w:rsidRDefault="007B1E59" w:rsidP="007B1E59">
            <w:pPr>
              <w:snapToGrid w:val="0"/>
              <w:spacing w:line="360" w:lineRule="auto"/>
              <w:ind w:firstLine="482"/>
              <w:rPr>
                <w:rFonts w:ascii="宋体" w:hAnsi="宋体" w:hint="eastAsia"/>
                <w:sz w:val="24"/>
              </w:rPr>
            </w:pPr>
            <w:r>
              <w:rPr>
                <w:rFonts w:ascii="宋体" w:hAnsi="宋体" w:hint="eastAsia"/>
                <w:sz w:val="24"/>
              </w:rPr>
              <w:t xml:space="preserve"> </w:t>
            </w:r>
            <w:r w:rsidRPr="007B1E59">
              <w:rPr>
                <w:rFonts w:ascii="宋体" w:hAnsi="宋体" w:hint="eastAsia"/>
                <w:sz w:val="24"/>
              </w:rPr>
              <w:t>力争培养3-4个优质创业项目，实现技术的产品化和商业化，获得社会机构投资人的认可和投资。</w:t>
            </w:r>
          </w:p>
          <w:p w:rsidR="00B73D9B" w:rsidRDefault="00B73D9B" w:rsidP="0003087A">
            <w:pPr>
              <w:snapToGrid w:val="0"/>
              <w:spacing w:line="360" w:lineRule="auto"/>
              <w:ind w:firstLine="482"/>
              <w:rPr>
                <w:rFonts w:ascii="宋体" w:hAnsi="宋体"/>
                <w:sz w:val="24"/>
              </w:rPr>
            </w:pPr>
          </w:p>
          <w:p w:rsidR="00B73D9B" w:rsidRDefault="00B73D9B" w:rsidP="0003087A">
            <w:pPr>
              <w:snapToGrid w:val="0"/>
              <w:spacing w:line="360" w:lineRule="auto"/>
              <w:ind w:firstLine="482"/>
              <w:rPr>
                <w:rFonts w:ascii="宋体" w:hAnsi="宋体"/>
                <w:sz w:val="24"/>
              </w:rPr>
            </w:pPr>
          </w:p>
          <w:p w:rsidR="00B73D9B" w:rsidRDefault="00B73D9B" w:rsidP="0003087A">
            <w:pPr>
              <w:snapToGrid w:val="0"/>
              <w:spacing w:line="360" w:lineRule="auto"/>
              <w:ind w:firstLine="482"/>
              <w:rPr>
                <w:rFonts w:ascii="宋体" w:hAnsi="宋体"/>
                <w:sz w:val="24"/>
              </w:rPr>
            </w:pPr>
          </w:p>
          <w:p w:rsidR="0003087A" w:rsidRDefault="0003087A" w:rsidP="0003087A">
            <w:pPr>
              <w:snapToGrid w:val="0"/>
              <w:spacing w:line="360" w:lineRule="auto"/>
              <w:ind w:firstLine="482"/>
              <w:rPr>
                <w:rFonts w:ascii="宋体" w:hAnsi="宋体"/>
                <w:sz w:val="24"/>
              </w:rPr>
            </w:pPr>
            <w:r>
              <w:rPr>
                <w:rFonts w:ascii="宋体" w:hAnsi="宋体" w:hint="eastAsia"/>
                <w:sz w:val="24"/>
              </w:rPr>
              <w:t>第一阶段</w:t>
            </w:r>
          </w:p>
          <w:p w:rsidR="0003087A" w:rsidRDefault="0003087A" w:rsidP="0003087A">
            <w:pPr>
              <w:snapToGrid w:val="0"/>
              <w:spacing w:line="360" w:lineRule="auto"/>
              <w:ind w:firstLine="482"/>
              <w:rPr>
                <w:rFonts w:ascii="宋体" w:hAnsi="宋体"/>
                <w:sz w:val="24"/>
              </w:rPr>
            </w:pPr>
            <w:r>
              <w:rPr>
                <w:rFonts w:ascii="宋体" w:hAnsi="宋体" w:hint="eastAsia"/>
                <w:sz w:val="24"/>
              </w:rPr>
              <w:t>第二阶段</w:t>
            </w:r>
          </w:p>
          <w:p w:rsidR="0003087A" w:rsidRDefault="0003087A" w:rsidP="0003087A">
            <w:pPr>
              <w:snapToGrid w:val="0"/>
              <w:spacing w:line="360" w:lineRule="auto"/>
              <w:ind w:firstLine="482"/>
              <w:rPr>
                <w:rFonts w:ascii="宋体" w:hAnsi="宋体"/>
                <w:sz w:val="24"/>
              </w:rPr>
            </w:pPr>
            <w:r>
              <w:rPr>
                <w:rFonts w:ascii="宋体" w:hAnsi="宋体" w:hint="eastAsia"/>
                <w:sz w:val="24"/>
              </w:rPr>
              <w:t>第三阶段</w:t>
            </w:r>
          </w:p>
          <w:p w:rsidR="0003087A" w:rsidRDefault="0003087A" w:rsidP="0003087A">
            <w:pPr>
              <w:snapToGrid w:val="0"/>
              <w:spacing w:line="360" w:lineRule="auto"/>
              <w:ind w:firstLine="482"/>
              <w:rPr>
                <w:rFonts w:ascii="宋体" w:hAnsi="宋体"/>
                <w:sz w:val="24"/>
              </w:rPr>
            </w:pPr>
          </w:p>
          <w:p w:rsidR="00194900" w:rsidRPr="00DA256C" w:rsidRDefault="00194900" w:rsidP="00442C8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67"/>
              <w:jc w:val="left"/>
              <w:rPr>
                <w:rFonts w:ascii="宋体" w:hAnsi="宋体"/>
                <w:sz w:val="24"/>
              </w:rPr>
            </w:pPr>
          </w:p>
        </w:tc>
      </w:tr>
      <w:tr w:rsidR="0003087A" w:rsidRPr="00F3652B" w:rsidTr="00FE4744">
        <w:trPr>
          <w:cantSplit/>
          <w:trHeight w:val="200"/>
          <w:jc w:val="center"/>
        </w:trPr>
        <w:tc>
          <w:tcPr>
            <w:tcW w:w="1210" w:type="dxa"/>
            <w:tcBorders>
              <w:right w:val="single" w:sz="4" w:space="0" w:color="auto"/>
            </w:tcBorders>
            <w:vAlign w:val="center"/>
          </w:tcPr>
          <w:p w:rsidR="0003087A" w:rsidRPr="00F01A8B" w:rsidRDefault="0003087A" w:rsidP="00366ADF">
            <w:pPr>
              <w:jc w:val="center"/>
              <w:rPr>
                <w:rFonts w:ascii="宋体" w:hAnsi="宋体"/>
                <w:sz w:val="24"/>
              </w:rPr>
            </w:pPr>
          </w:p>
          <w:p w:rsidR="0003087A" w:rsidRPr="00F01A8B" w:rsidRDefault="0003087A" w:rsidP="00366ADF">
            <w:pPr>
              <w:jc w:val="center"/>
              <w:rPr>
                <w:rFonts w:ascii="宋体" w:hAnsi="宋体"/>
                <w:sz w:val="24"/>
              </w:rPr>
            </w:pPr>
          </w:p>
          <w:p w:rsidR="0003087A" w:rsidRPr="00F01A8B" w:rsidRDefault="0003087A" w:rsidP="00366ADF">
            <w:pPr>
              <w:jc w:val="center"/>
              <w:rPr>
                <w:rFonts w:ascii="宋体" w:hAnsi="宋体"/>
                <w:sz w:val="24"/>
              </w:rPr>
            </w:pPr>
          </w:p>
          <w:p w:rsidR="0003087A" w:rsidRPr="00F01A8B" w:rsidRDefault="0003087A" w:rsidP="00366ADF">
            <w:pPr>
              <w:jc w:val="center"/>
              <w:rPr>
                <w:rFonts w:ascii="宋体" w:hAnsi="宋体"/>
                <w:sz w:val="24"/>
              </w:rPr>
            </w:pPr>
          </w:p>
          <w:p w:rsidR="0003087A" w:rsidRPr="00F01A8B" w:rsidRDefault="0003087A" w:rsidP="00366ADF">
            <w:pPr>
              <w:jc w:val="center"/>
              <w:rPr>
                <w:rFonts w:ascii="宋体" w:hAnsi="宋体"/>
                <w:sz w:val="24"/>
              </w:rPr>
            </w:pPr>
          </w:p>
          <w:p w:rsidR="0003087A" w:rsidRPr="00F01A8B" w:rsidRDefault="0003087A" w:rsidP="00366ADF">
            <w:pPr>
              <w:jc w:val="center"/>
              <w:rPr>
                <w:rFonts w:ascii="宋体" w:hAnsi="宋体"/>
                <w:sz w:val="24"/>
              </w:rPr>
            </w:pPr>
          </w:p>
          <w:p w:rsidR="0003087A" w:rsidRPr="00F01A8B" w:rsidRDefault="0003087A" w:rsidP="00366ADF">
            <w:pPr>
              <w:jc w:val="center"/>
              <w:rPr>
                <w:rFonts w:ascii="宋体" w:hAnsi="宋体"/>
                <w:sz w:val="24"/>
              </w:rPr>
            </w:pPr>
          </w:p>
          <w:p w:rsidR="0003087A" w:rsidRPr="00F01A8B" w:rsidRDefault="0003087A" w:rsidP="00366ADF">
            <w:pPr>
              <w:jc w:val="center"/>
              <w:rPr>
                <w:rFonts w:ascii="宋体" w:hAnsi="宋体"/>
                <w:sz w:val="24"/>
              </w:rPr>
            </w:pPr>
          </w:p>
          <w:p w:rsidR="0003087A" w:rsidRPr="00F01A8B" w:rsidRDefault="0003087A" w:rsidP="00366ADF">
            <w:pPr>
              <w:jc w:val="center"/>
              <w:rPr>
                <w:rFonts w:ascii="宋体" w:hAnsi="宋体"/>
                <w:sz w:val="24"/>
              </w:rPr>
            </w:pPr>
          </w:p>
          <w:p w:rsidR="0003087A" w:rsidRPr="00F01A8B" w:rsidRDefault="0003087A" w:rsidP="00366ADF">
            <w:pPr>
              <w:jc w:val="center"/>
              <w:rPr>
                <w:rFonts w:ascii="宋体" w:hAnsi="宋体"/>
                <w:sz w:val="24"/>
              </w:rPr>
            </w:pPr>
          </w:p>
          <w:p w:rsidR="0003087A" w:rsidRPr="00F01A8B" w:rsidRDefault="0003087A" w:rsidP="00366ADF">
            <w:pPr>
              <w:jc w:val="center"/>
              <w:rPr>
                <w:rFonts w:ascii="宋体" w:hAnsi="宋体"/>
                <w:sz w:val="24"/>
              </w:rPr>
            </w:pPr>
          </w:p>
          <w:p w:rsidR="0003087A" w:rsidRPr="00F01A8B" w:rsidRDefault="0003087A" w:rsidP="00366ADF">
            <w:pPr>
              <w:jc w:val="center"/>
              <w:rPr>
                <w:rFonts w:ascii="宋体" w:hAnsi="宋体"/>
                <w:sz w:val="24"/>
              </w:rPr>
            </w:pPr>
          </w:p>
          <w:p w:rsidR="0003087A" w:rsidRPr="00F01A8B" w:rsidRDefault="0003087A" w:rsidP="00366ADF">
            <w:pPr>
              <w:jc w:val="center"/>
              <w:rPr>
                <w:rFonts w:ascii="宋体" w:hAnsi="宋体"/>
                <w:sz w:val="24"/>
              </w:rPr>
            </w:pPr>
          </w:p>
          <w:p w:rsidR="0003087A" w:rsidRPr="00F01A8B" w:rsidRDefault="0003087A" w:rsidP="00366ADF">
            <w:pPr>
              <w:jc w:val="center"/>
              <w:rPr>
                <w:rFonts w:ascii="宋体" w:hAnsi="宋体"/>
                <w:sz w:val="24"/>
              </w:rPr>
            </w:pPr>
          </w:p>
          <w:p w:rsidR="0003087A" w:rsidRPr="00F01A8B" w:rsidRDefault="0003087A" w:rsidP="00366ADF">
            <w:pPr>
              <w:jc w:val="center"/>
              <w:rPr>
                <w:rFonts w:ascii="宋体" w:hAnsi="宋体"/>
                <w:sz w:val="24"/>
              </w:rPr>
            </w:pPr>
          </w:p>
          <w:p w:rsidR="0003087A" w:rsidRPr="00F01A8B" w:rsidRDefault="0003087A" w:rsidP="00366ADF">
            <w:pPr>
              <w:jc w:val="center"/>
              <w:rPr>
                <w:rFonts w:ascii="宋体" w:hAnsi="宋体"/>
                <w:sz w:val="24"/>
              </w:rPr>
            </w:pPr>
          </w:p>
          <w:p w:rsidR="0003087A" w:rsidRPr="00F01A8B" w:rsidRDefault="0003087A" w:rsidP="00366ADF">
            <w:pPr>
              <w:jc w:val="center"/>
              <w:rPr>
                <w:rFonts w:ascii="宋体" w:hAnsi="宋体"/>
                <w:sz w:val="24"/>
              </w:rPr>
            </w:pPr>
          </w:p>
          <w:p w:rsidR="0003087A" w:rsidRPr="00F01A8B" w:rsidRDefault="0003087A" w:rsidP="00366ADF">
            <w:pPr>
              <w:jc w:val="center"/>
              <w:rPr>
                <w:rFonts w:ascii="宋体" w:hAnsi="宋体"/>
                <w:sz w:val="24"/>
              </w:rPr>
            </w:pPr>
          </w:p>
          <w:p w:rsidR="0003087A" w:rsidRPr="00F01A8B" w:rsidRDefault="0003087A" w:rsidP="00366ADF">
            <w:pPr>
              <w:jc w:val="center"/>
              <w:rPr>
                <w:rFonts w:ascii="宋体" w:hAnsi="宋体"/>
                <w:sz w:val="24"/>
              </w:rPr>
            </w:pPr>
          </w:p>
          <w:p w:rsidR="0003087A" w:rsidRPr="00F01A8B" w:rsidRDefault="0003087A" w:rsidP="00366ADF">
            <w:pPr>
              <w:jc w:val="center"/>
              <w:rPr>
                <w:rFonts w:ascii="宋体" w:hAnsi="宋体"/>
                <w:sz w:val="24"/>
              </w:rPr>
            </w:pPr>
          </w:p>
          <w:p w:rsidR="0003087A" w:rsidRPr="00F01A8B" w:rsidRDefault="0003087A" w:rsidP="00366ADF">
            <w:pPr>
              <w:jc w:val="center"/>
              <w:rPr>
                <w:rFonts w:ascii="宋体" w:hAnsi="宋体"/>
                <w:sz w:val="24"/>
              </w:rPr>
            </w:pPr>
          </w:p>
          <w:p w:rsidR="0003087A" w:rsidRPr="00F01A8B" w:rsidRDefault="0003087A" w:rsidP="00366ADF">
            <w:pPr>
              <w:jc w:val="center"/>
              <w:rPr>
                <w:rFonts w:ascii="宋体" w:hAnsi="宋体"/>
                <w:sz w:val="24"/>
              </w:rPr>
            </w:pPr>
          </w:p>
          <w:p w:rsidR="0003087A" w:rsidRPr="00F01A8B" w:rsidRDefault="0003087A" w:rsidP="00366ADF">
            <w:pPr>
              <w:jc w:val="center"/>
              <w:rPr>
                <w:rFonts w:ascii="宋体" w:hAnsi="宋体"/>
                <w:sz w:val="24"/>
              </w:rPr>
            </w:pPr>
          </w:p>
          <w:p w:rsidR="0003087A" w:rsidRPr="00F01A8B" w:rsidRDefault="0003087A" w:rsidP="00366ADF">
            <w:pPr>
              <w:jc w:val="center"/>
              <w:rPr>
                <w:rFonts w:ascii="宋体" w:hAnsi="宋体"/>
                <w:sz w:val="24"/>
              </w:rPr>
            </w:pPr>
          </w:p>
          <w:p w:rsidR="0003087A" w:rsidRPr="00F01A8B" w:rsidRDefault="0003087A" w:rsidP="00366ADF">
            <w:pPr>
              <w:jc w:val="center"/>
              <w:rPr>
                <w:rFonts w:ascii="宋体" w:hAnsi="宋体"/>
                <w:sz w:val="24"/>
              </w:rPr>
            </w:pPr>
          </w:p>
          <w:p w:rsidR="0003087A" w:rsidRPr="00F01A8B" w:rsidRDefault="0003087A" w:rsidP="00366ADF">
            <w:pPr>
              <w:jc w:val="center"/>
              <w:rPr>
                <w:rFonts w:ascii="宋体" w:hAnsi="宋体"/>
                <w:sz w:val="24"/>
              </w:rPr>
            </w:pPr>
          </w:p>
          <w:p w:rsidR="0003087A" w:rsidRPr="00F01A8B" w:rsidRDefault="0003087A" w:rsidP="00366ADF">
            <w:pPr>
              <w:jc w:val="center"/>
              <w:rPr>
                <w:rFonts w:ascii="宋体" w:hAnsi="宋体"/>
                <w:sz w:val="24"/>
              </w:rPr>
            </w:pPr>
          </w:p>
          <w:p w:rsidR="0003087A" w:rsidRPr="00F01A8B" w:rsidRDefault="0003087A" w:rsidP="00366ADF">
            <w:pPr>
              <w:jc w:val="center"/>
              <w:rPr>
                <w:rFonts w:ascii="宋体" w:hAnsi="宋体"/>
                <w:sz w:val="24"/>
              </w:rPr>
            </w:pPr>
          </w:p>
          <w:p w:rsidR="0003087A" w:rsidRPr="00F01A8B" w:rsidRDefault="0003087A" w:rsidP="00366ADF">
            <w:pPr>
              <w:jc w:val="center"/>
              <w:rPr>
                <w:rFonts w:ascii="宋体" w:hAnsi="宋体"/>
                <w:sz w:val="24"/>
              </w:rPr>
            </w:pPr>
          </w:p>
          <w:p w:rsidR="0003087A" w:rsidRPr="00F01A8B" w:rsidRDefault="0003087A" w:rsidP="00366ADF">
            <w:pPr>
              <w:jc w:val="center"/>
              <w:rPr>
                <w:rFonts w:ascii="宋体" w:hAnsi="宋体"/>
                <w:sz w:val="24"/>
              </w:rPr>
            </w:pPr>
          </w:p>
          <w:p w:rsidR="0003087A" w:rsidRPr="00F01A8B" w:rsidRDefault="0003087A" w:rsidP="00366ADF">
            <w:pPr>
              <w:jc w:val="center"/>
              <w:rPr>
                <w:rFonts w:ascii="宋体" w:hAnsi="宋体"/>
                <w:sz w:val="24"/>
              </w:rPr>
            </w:pPr>
          </w:p>
          <w:p w:rsidR="0003087A" w:rsidRPr="00F01A8B" w:rsidRDefault="0003087A" w:rsidP="00366ADF">
            <w:pPr>
              <w:jc w:val="center"/>
              <w:rPr>
                <w:rFonts w:ascii="宋体" w:hAnsi="宋体"/>
                <w:sz w:val="24"/>
              </w:rPr>
            </w:pPr>
          </w:p>
          <w:p w:rsidR="0003087A" w:rsidRPr="00F01A8B" w:rsidRDefault="0003087A" w:rsidP="00366ADF">
            <w:pPr>
              <w:jc w:val="center"/>
              <w:rPr>
                <w:rFonts w:ascii="宋体" w:hAnsi="宋体"/>
                <w:sz w:val="24"/>
              </w:rPr>
            </w:pPr>
          </w:p>
          <w:p w:rsidR="0003087A" w:rsidRPr="00F01A8B" w:rsidRDefault="0003087A" w:rsidP="00366ADF">
            <w:pPr>
              <w:jc w:val="center"/>
              <w:rPr>
                <w:rFonts w:ascii="宋体" w:hAnsi="宋体"/>
                <w:sz w:val="24"/>
              </w:rPr>
            </w:pPr>
          </w:p>
          <w:p w:rsidR="0003087A" w:rsidRPr="00F01A8B" w:rsidRDefault="0003087A" w:rsidP="00366ADF">
            <w:pPr>
              <w:jc w:val="center"/>
              <w:rPr>
                <w:rFonts w:ascii="宋体" w:hAnsi="宋体"/>
                <w:sz w:val="24"/>
              </w:rPr>
            </w:pPr>
          </w:p>
          <w:p w:rsidR="0003087A" w:rsidRPr="00F01A8B" w:rsidRDefault="0003087A" w:rsidP="00366ADF">
            <w:pPr>
              <w:jc w:val="center"/>
              <w:rPr>
                <w:rFonts w:ascii="宋体" w:hAnsi="宋体"/>
                <w:sz w:val="24"/>
              </w:rPr>
            </w:pPr>
          </w:p>
          <w:p w:rsidR="0003087A" w:rsidRPr="00F01A8B" w:rsidRDefault="0003087A" w:rsidP="00366ADF">
            <w:pPr>
              <w:jc w:val="center"/>
              <w:rPr>
                <w:rFonts w:ascii="宋体" w:hAnsi="宋体"/>
                <w:sz w:val="24"/>
              </w:rPr>
            </w:pPr>
          </w:p>
          <w:p w:rsidR="0003087A" w:rsidRPr="00F01A8B" w:rsidRDefault="0003087A" w:rsidP="00366ADF">
            <w:pPr>
              <w:jc w:val="center"/>
              <w:rPr>
                <w:rFonts w:ascii="宋体" w:hAnsi="宋体"/>
                <w:sz w:val="24"/>
              </w:rPr>
            </w:pPr>
          </w:p>
          <w:p w:rsidR="0003087A" w:rsidRPr="00F01A8B" w:rsidRDefault="0003087A" w:rsidP="00366ADF">
            <w:pPr>
              <w:jc w:val="center"/>
              <w:rPr>
                <w:rFonts w:ascii="宋体" w:hAnsi="宋体"/>
                <w:sz w:val="24"/>
              </w:rPr>
            </w:pPr>
          </w:p>
          <w:p w:rsidR="0003087A" w:rsidRPr="00F01A8B" w:rsidRDefault="0003087A" w:rsidP="00366ADF">
            <w:pPr>
              <w:jc w:val="center"/>
              <w:rPr>
                <w:rFonts w:ascii="宋体" w:hAnsi="宋体"/>
                <w:sz w:val="24"/>
              </w:rPr>
            </w:pPr>
          </w:p>
          <w:p w:rsidR="0003087A" w:rsidRPr="00F01A8B" w:rsidRDefault="0003087A" w:rsidP="00366ADF">
            <w:pPr>
              <w:jc w:val="center"/>
              <w:rPr>
                <w:rFonts w:ascii="宋体" w:hAnsi="宋体"/>
                <w:sz w:val="24"/>
              </w:rPr>
            </w:pPr>
          </w:p>
          <w:p w:rsidR="0003087A" w:rsidRPr="00F01A8B" w:rsidRDefault="0003087A" w:rsidP="00366ADF">
            <w:pPr>
              <w:jc w:val="center"/>
              <w:rPr>
                <w:rFonts w:ascii="宋体" w:hAnsi="宋体"/>
                <w:sz w:val="24"/>
              </w:rPr>
            </w:pPr>
          </w:p>
          <w:p w:rsidR="0003087A" w:rsidRPr="00F01A8B" w:rsidRDefault="0003087A" w:rsidP="00366ADF">
            <w:pPr>
              <w:jc w:val="center"/>
              <w:rPr>
                <w:rFonts w:ascii="宋体" w:hAnsi="宋体"/>
                <w:sz w:val="24"/>
              </w:rPr>
            </w:pPr>
          </w:p>
          <w:p w:rsidR="0003087A" w:rsidRPr="00F01A8B" w:rsidRDefault="0003087A" w:rsidP="00366ADF">
            <w:pPr>
              <w:jc w:val="center"/>
              <w:rPr>
                <w:rFonts w:ascii="宋体" w:hAnsi="宋体"/>
                <w:sz w:val="24"/>
              </w:rPr>
            </w:pPr>
          </w:p>
        </w:tc>
        <w:tc>
          <w:tcPr>
            <w:tcW w:w="8931" w:type="dxa"/>
            <w:gridSpan w:val="4"/>
            <w:tcBorders>
              <w:left w:val="single" w:sz="4" w:space="0" w:color="auto"/>
            </w:tcBorders>
          </w:tcPr>
          <w:p w:rsidR="003E010E" w:rsidRDefault="003E010E" w:rsidP="003E010E">
            <w:pPr>
              <w:snapToGrid w:val="0"/>
              <w:spacing w:line="360" w:lineRule="auto"/>
              <w:ind w:firstLine="482"/>
              <w:rPr>
                <w:rFonts w:ascii="宋体" w:hAnsi="宋体"/>
                <w:sz w:val="24"/>
              </w:rPr>
            </w:pPr>
            <w:r>
              <w:rPr>
                <w:rFonts w:ascii="宋体" w:hAnsi="宋体" w:hint="eastAsia"/>
                <w:sz w:val="24"/>
              </w:rPr>
              <w:t>（3）面向社会机构的众创空间创新创业方法应用推广</w:t>
            </w:r>
          </w:p>
          <w:p w:rsidR="003E010E" w:rsidRDefault="003E010E" w:rsidP="003E010E">
            <w:pPr>
              <w:snapToGrid w:val="0"/>
              <w:spacing w:line="360" w:lineRule="auto"/>
              <w:ind w:firstLine="482"/>
              <w:rPr>
                <w:rFonts w:ascii="宋体" w:hAnsi="宋体"/>
                <w:sz w:val="24"/>
              </w:rPr>
            </w:pPr>
            <w:r>
              <w:rPr>
                <w:rFonts w:ascii="宋体" w:hAnsi="宋体" w:hint="eastAsia"/>
                <w:sz w:val="24"/>
              </w:rPr>
              <w:t>按照“管理层－技术层－实施层”的工作主线，结合众创空间中企业的成长阶段和产业特征，采用沙漏式筛选模型，依次分三个阶段进行创新创业方法应用推广。</w:t>
            </w:r>
          </w:p>
          <w:p w:rsidR="00F01A8B" w:rsidRPr="00F01A8B" w:rsidRDefault="007A16D0" w:rsidP="00F01A8B">
            <w:pPr>
              <w:snapToGrid w:val="0"/>
              <w:spacing w:line="360" w:lineRule="auto"/>
              <w:ind w:firstLine="482"/>
              <w:rPr>
                <w:rFonts w:ascii="宋体" w:hAnsi="宋体"/>
                <w:sz w:val="24"/>
              </w:rPr>
            </w:pPr>
            <w:r>
              <w:rPr>
                <w:rFonts w:ascii="宋体" w:hAnsi="宋体"/>
                <w:noProof/>
                <w:sz w:val="24"/>
              </w:rPr>
              <w:drawing>
                <wp:anchor distT="0" distB="0" distL="114300" distR="114300" simplePos="0" relativeHeight="251658240" behindDoc="0" locked="0" layoutInCell="1" allowOverlap="1">
                  <wp:simplePos x="0" y="0"/>
                  <wp:positionH relativeFrom="column">
                    <wp:posOffset>1765836</wp:posOffset>
                  </wp:positionH>
                  <wp:positionV relativeFrom="paragraph">
                    <wp:posOffset>5287884</wp:posOffset>
                  </wp:positionV>
                  <wp:extent cx="2059132" cy="2363190"/>
                  <wp:effectExtent l="1905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4-22 上午12.04.39.png"/>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59132" cy="2363190"/>
                          </a:xfrm>
                          <a:prstGeom prst="rect">
                            <a:avLst/>
                          </a:prstGeom>
                        </pic:spPr>
                      </pic:pic>
                    </a:graphicData>
                  </a:graphic>
                </wp:anchor>
              </w:drawing>
            </w:r>
            <w:r w:rsidR="00F01A8B" w:rsidRPr="00F01A8B">
              <w:rPr>
                <w:rFonts w:ascii="宋体" w:hAnsi="宋体"/>
                <w:sz w:val="24"/>
              </w:rPr>
              <w:t>第一阶段：面向30家众创空间，选择不同产业领域的1000家小微企业的CEO和CTO，分批次、分层次、多地域开展创新方法的普及宣贯，涉及创新意识、管理创新、精益创业、商业模式评估等方面的知识和理念。</w:t>
            </w:r>
            <w:r w:rsidR="00F01A8B" w:rsidRPr="00F01A8B">
              <w:rPr>
                <w:rFonts w:ascii="宋体" w:hAnsi="宋体"/>
                <w:sz w:val="24"/>
              </w:rPr>
              <w:br/>
            </w:r>
            <w:r w:rsidR="00F01A8B">
              <w:rPr>
                <w:rFonts w:ascii="宋体" w:hAnsi="宋体" w:hint="eastAsia"/>
                <w:sz w:val="24"/>
              </w:rPr>
              <w:t xml:space="preserve">    </w:t>
            </w:r>
            <w:r w:rsidR="00F01A8B" w:rsidRPr="00F01A8B">
              <w:rPr>
                <w:rFonts w:ascii="宋体" w:hAnsi="宋体"/>
                <w:sz w:val="24"/>
              </w:rPr>
              <w:t>预计培训1000家小微企业，培训1000名创始人，40%达到一级创新工程师的笔试认证水平；</w:t>
            </w:r>
            <w:r w:rsidR="00F01A8B" w:rsidRPr="00F01A8B">
              <w:rPr>
                <w:rFonts w:ascii="宋体" w:hAnsi="宋体"/>
                <w:sz w:val="24"/>
              </w:rPr>
              <w:br/>
            </w:r>
            <w:r w:rsidR="00F01A8B">
              <w:rPr>
                <w:rFonts w:ascii="宋体" w:hAnsi="宋体" w:hint="eastAsia"/>
                <w:sz w:val="24"/>
              </w:rPr>
              <w:t xml:space="preserve">    </w:t>
            </w:r>
            <w:r w:rsidR="00F01A8B" w:rsidRPr="00F01A8B">
              <w:rPr>
                <w:rFonts w:ascii="宋体" w:hAnsi="宋体"/>
                <w:sz w:val="24"/>
              </w:rPr>
              <w:t>第二阶段：面向10家众创空间，选择先进制造、新能源、节能环保等新兴产业领域的100家技术型创业企业，对企业CTO和研发团队进行3-4天的技术创新深度学习，在内容上以精益创业、迭代创新、TRIZ等创新方法、创新工具为主，在形式上以理论讲授和实操案例模拟相结合。</w:t>
            </w:r>
            <w:r w:rsidR="00F01A8B" w:rsidRPr="00F01A8B">
              <w:rPr>
                <w:rFonts w:ascii="宋体" w:hAnsi="宋体"/>
                <w:sz w:val="24"/>
              </w:rPr>
              <w:br/>
            </w:r>
            <w:r w:rsidR="00F01A8B">
              <w:rPr>
                <w:rFonts w:ascii="宋体" w:hAnsi="宋体" w:hint="eastAsia"/>
                <w:sz w:val="24"/>
              </w:rPr>
              <w:t xml:space="preserve">    </w:t>
            </w:r>
            <w:r w:rsidR="00F01A8B" w:rsidRPr="00F01A8B">
              <w:rPr>
                <w:rFonts w:ascii="宋体" w:hAnsi="宋体"/>
                <w:sz w:val="24"/>
              </w:rPr>
              <w:t>预计培训100家技术型创业企业，培训400名技术人员，通过组织参加创新工程师认证水平笔试及面试， 60%技术层人员达到一级创新工程师的笔试认证水平，40％达到二级创新工程师的笔试和面试认证水平；</w:t>
            </w:r>
            <w:r w:rsidR="00F01A8B" w:rsidRPr="00F01A8B">
              <w:rPr>
                <w:rFonts w:ascii="宋体" w:hAnsi="宋体"/>
                <w:sz w:val="24"/>
              </w:rPr>
              <w:br/>
            </w:r>
            <w:r w:rsidR="00F01A8B">
              <w:rPr>
                <w:rFonts w:ascii="宋体" w:hAnsi="宋体" w:hint="eastAsia"/>
                <w:sz w:val="24"/>
              </w:rPr>
              <w:t xml:space="preserve">    </w:t>
            </w:r>
            <w:r w:rsidR="00F01A8B" w:rsidRPr="00F01A8B">
              <w:rPr>
                <w:rFonts w:ascii="宋体" w:hAnsi="宋体"/>
                <w:sz w:val="24"/>
              </w:rPr>
              <w:t>第三阶段：面向2家众创空间，选择10家技术创新型的创业企业，重点开展创新创业方法应用和服务，具体包括针对技术和管理难题的专家诊断和解题、搭建创业企业与大企业对接的平台、组织私人董事会等等。</w:t>
            </w:r>
            <w:r w:rsidR="00F01A8B" w:rsidRPr="00F01A8B">
              <w:rPr>
                <w:rFonts w:ascii="宋体" w:hAnsi="宋体"/>
                <w:sz w:val="24"/>
              </w:rPr>
              <w:br/>
            </w:r>
            <w:r w:rsidR="00F01A8B">
              <w:rPr>
                <w:rFonts w:ascii="宋体" w:hAnsi="宋体" w:hint="eastAsia"/>
                <w:sz w:val="24"/>
              </w:rPr>
              <w:t xml:space="preserve">    </w:t>
            </w:r>
            <w:r w:rsidR="00F01A8B" w:rsidRPr="00F01A8B">
              <w:rPr>
                <w:rFonts w:ascii="宋体" w:hAnsi="宋体"/>
                <w:sz w:val="24"/>
              </w:rPr>
              <w:t>预计指导10家技术创新型的创业企业应用与服务，最终组织专家团队深入企业指导其运用创新方法解决1-2个实际技术难题，产生一批自主技术研发成果，部分企业拿到融资，形成“标杆”效应。</w:t>
            </w:r>
          </w:p>
          <w:p w:rsidR="003629EF" w:rsidRPr="00F01A8B" w:rsidRDefault="003629EF" w:rsidP="00485C47">
            <w:pPr>
              <w:snapToGrid w:val="0"/>
              <w:spacing w:line="360" w:lineRule="auto"/>
              <w:ind w:firstLine="482"/>
              <w:rPr>
                <w:rFonts w:ascii="宋体" w:hAnsi="宋体"/>
                <w:sz w:val="24"/>
              </w:rPr>
            </w:pPr>
          </w:p>
          <w:p w:rsidR="0003087A" w:rsidRDefault="0003087A" w:rsidP="00C47C6B">
            <w:pPr>
              <w:snapToGrid w:val="0"/>
              <w:spacing w:line="360" w:lineRule="auto"/>
              <w:jc w:val="center"/>
              <w:rPr>
                <w:rFonts w:ascii="宋体" w:hAnsi="宋体"/>
                <w:sz w:val="24"/>
              </w:rPr>
            </w:pPr>
          </w:p>
          <w:p w:rsidR="007A16D0" w:rsidRDefault="007A16D0" w:rsidP="003629EF">
            <w:pPr>
              <w:snapToGrid w:val="0"/>
              <w:spacing w:line="360" w:lineRule="auto"/>
              <w:jc w:val="center"/>
              <w:rPr>
                <w:rFonts w:ascii="宋体" w:hAnsi="宋体" w:hint="eastAsia"/>
                <w:sz w:val="24"/>
              </w:rPr>
            </w:pPr>
          </w:p>
          <w:p w:rsidR="007A16D0" w:rsidRDefault="007A16D0" w:rsidP="003629EF">
            <w:pPr>
              <w:snapToGrid w:val="0"/>
              <w:spacing w:line="360" w:lineRule="auto"/>
              <w:jc w:val="center"/>
              <w:rPr>
                <w:rFonts w:ascii="宋体" w:hAnsi="宋体" w:hint="eastAsia"/>
                <w:sz w:val="24"/>
              </w:rPr>
            </w:pPr>
          </w:p>
          <w:p w:rsidR="007A16D0" w:rsidRDefault="007A16D0" w:rsidP="003629EF">
            <w:pPr>
              <w:snapToGrid w:val="0"/>
              <w:spacing w:line="360" w:lineRule="auto"/>
              <w:jc w:val="center"/>
              <w:rPr>
                <w:rFonts w:ascii="宋体" w:hAnsi="宋体" w:hint="eastAsia"/>
                <w:sz w:val="24"/>
              </w:rPr>
            </w:pPr>
          </w:p>
          <w:p w:rsidR="007A16D0" w:rsidRDefault="007A16D0" w:rsidP="003629EF">
            <w:pPr>
              <w:snapToGrid w:val="0"/>
              <w:spacing w:line="360" w:lineRule="auto"/>
              <w:jc w:val="center"/>
              <w:rPr>
                <w:rFonts w:ascii="宋体" w:hAnsi="宋体" w:hint="eastAsia"/>
                <w:sz w:val="24"/>
              </w:rPr>
            </w:pPr>
          </w:p>
          <w:p w:rsidR="007A16D0" w:rsidRDefault="007A16D0" w:rsidP="003629EF">
            <w:pPr>
              <w:snapToGrid w:val="0"/>
              <w:spacing w:line="360" w:lineRule="auto"/>
              <w:jc w:val="center"/>
              <w:rPr>
                <w:rFonts w:ascii="宋体" w:hAnsi="宋体" w:hint="eastAsia"/>
                <w:sz w:val="24"/>
              </w:rPr>
            </w:pPr>
          </w:p>
          <w:p w:rsidR="007A16D0" w:rsidRDefault="007A16D0" w:rsidP="003629EF">
            <w:pPr>
              <w:snapToGrid w:val="0"/>
              <w:spacing w:line="360" w:lineRule="auto"/>
              <w:jc w:val="center"/>
              <w:rPr>
                <w:rFonts w:ascii="宋体" w:hAnsi="宋体" w:hint="eastAsia"/>
                <w:sz w:val="24"/>
              </w:rPr>
            </w:pPr>
          </w:p>
          <w:p w:rsidR="003629EF" w:rsidRDefault="003629EF" w:rsidP="007A16D0">
            <w:pPr>
              <w:snapToGrid w:val="0"/>
              <w:spacing w:line="360" w:lineRule="auto"/>
              <w:jc w:val="center"/>
              <w:rPr>
                <w:rFonts w:ascii="宋体" w:hAnsi="宋体" w:hint="eastAsia"/>
                <w:sz w:val="24"/>
              </w:rPr>
            </w:pPr>
            <w:r>
              <w:rPr>
                <w:rFonts w:ascii="宋体" w:hAnsi="宋体" w:hint="eastAsia"/>
                <w:sz w:val="24"/>
              </w:rPr>
              <w:t>图 沙漏式筛选模型</w:t>
            </w:r>
          </w:p>
          <w:p w:rsidR="009243B1" w:rsidRPr="009243B1" w:rsidRDefault="009243B1" w:rsidP="003E010E">
            <w:pPr>
              <w:snapToGrid w:val="0"/>
              <w:spacing w:line="360" w:lineRule="auto"/>
              <w:jc w:val="left"/>
              <w:rPr>
                <w:rFonts w:ascii="宋体" w:hAnsi="宋体"/>
                <w:sz w:val="24"/>
              </w:rPr>
            </w:pPr>
          </w:p>
        </w:tc>
      </w:tr>
      <w:tr w:rsidR="00B73D9B" w:rsidRPr="00F3652B" w:rsidTr="00FE4744">
        <w:trPr>
          <w:cantSplit/>
          <w:trHeight w:val="200"/>
          <w:jc w:val="center"/>
        </w:trPr>
        <w:tc>
          <w:tcPr>
            <w:tcW w:w="1210" w:type="dxa"/>
            <w:tcBorders>
              <w:right w:val="single" w:sz="4" w:space="0" w:color="auto"/>
            </w:tcBorders>
            <w:vAlign w:val="center"/>
          </w:tcPr>
          <w:p w:rsidR="00B73D9B" w:rsidRDefault="00B73D9B" w:rsidP="00366ADF">
            <w:pPr>
              <w:jc w:val="center"/>
              <w:rPr>
                <w:rFonts w:ascii="宋体" w:hAnsi="宋体"/>
                <w:b/>
                <w:sz w:val="24"/>
              </w:rPr>
            </w:pPr>
          </w:p>
        </w:tc>
        <w:tc>
          <w:tcPr>
            <w:tcW w:w="8931" w:type="dxa"/>
            <w:gridSpan w:val="4"/>
            <w:tcBorders>
              <w:left w:val="single" w:sz="4" w:space="0" w:color="auto"/>
            </w:tcBorders>
          </w:tcPr>
          <w:p w:rsidR="003629EF" w:rsidRDefault="003629EF" w:rsidP="003629EF">
            <w:pPr>
              <w:snapToGrid w:val="0"/>
              <w:spacing w:line="360" w:lineRule="auto"/>
              <w:ind w:firstLine="482"/>
              <w:rPr>
                <w:rFonts w:ascii="宋体" w:hAnsi="宋体"/>
                <w:sz w:val="24"/>
              </w:rPr>
            </w:pPr>
            <w:r>
              <w:rPr>
                <w:rFonts w:ascii="宋体" w:hAnsi="宋体" w:hint="eastAsia"/>
                <w:sz w:val="24"/>
              </w:rPr>
              <w:t>（4）开发创新创业方法综合服务系统</w:t>
            </w:r>
          </w:p>
          <w:p w:rsidR="003629EF" w:rsidRDefault="003629EF" w:rsidP="003629EF">
            <w:pPr>
              <w:snapToGrid w:val="0"/>
              <w:spacing w:line="360" w:lineRule="auto"/>
              <w:ind w:firstLine="482"/>
              <w:rPr>
                <w:rFonts w:ascii="宋体" w:hAnsi="宋体"/>
                <w:sz w:val="24"/>
              </w:rPr>
            </w:pPr>
            <w:r w:rsidRPr="009243B1">
              <w:rPr>
                <w:rFonts w:ascii="宋体" w:hAnsi="宋体" w:hint="eastAsia"/>
                <w:sz w:val="24"/>
              </w:rPr>
              <w:t>汇聚学校多学科交叉融合优势资源，系统化地引入国内外创客教育人才、资源和创业孵化机制，建设融创意实现、创新制作、创业孵化于一体的生态系统，</w:t>
            </w:r>
            <w:r w:rsidRPr="009243B1">
              <w:rPr>
                <w:rFonts w:ascii="宋体" w:hAnsi="宋体"/>
                <w:sz w:val="24"/>
              </w:rPr>
              <w:t>建设面向学生</w:t>
            </w:r>
            <w:r w:rsidRPr="009243B1">
              <w:rPr>
                <w:rFonts w:ascii="宋体" w:hAnsi="宋体" w:hint="eastAsia"/>
                <w:sz w:val="24"/>
              </w:rPr>
              <w:t>创客和社会创业团队</w:t>
            </w:r>
            <w:r w:rsidRPr="009243B1">
              <w:rPr>
                <w:rFonts w:ascii="宋体" w:hAnsi="宋体"/>
                <w:sz w:val="24"/>
              </w:rPr>
              <w:t>的分布式信息化系统，</w:t>
            </w:r>
            <w:r w:rsidRPr="009243B1">
              <w:rPr>
                <w:rFonts w:ascii="宋体" w:hAnsi="宋体" w:hint="eastAsia"/>
                <w:sz w:val="24"/>
              </w:rPr>
              <w:t>在此基础上开发</w:t>
            </w:r>
            <w:r w:rsidRPr="009243B1">
              <w:rPr>
                <w:rFonts w:ascii="宋体" w:hAnsi="宋体"/>
                <w:sz w:val="24"/>
              </w:rPr>
              <w:t>融合精益创业、迭代创新、商业模式评估等多元、全链条的创新创业方法</w:t>
            </w:r>
            <w:r w:rsidRPr="009243B1">
              <w:rPr>
                <w:rFonts w:ascii="宋体" w:hAnsi="宋体" w:hint="eastAsia"/>
                <w:sz w:val="24"/>
              </w:rPr>
              <w:t>及相关信息服务的</w:t>
            </w:r>
            <w:r w:rsidRPr="009243B1">
              <w:rPr>
                <w:rFonts w:ascii="宋体" w:hAnsi="宋体"/>
                <w:sz w:val="24"/>
              </w:rPr>
              <w:t>综合服务系统</w:t>
            </w:r>
            <w:r w:rsidRPr="009243B1">
              <w:rPr>
                <w:rFonts w:ascii="宋体" w:hAnsi="宋体" w:hint="eastAsia"/>
                <w:sz w:val="24"/>
              </w:rPr>
              <w:t>。</w:t>
            </w:r>
          </w:p>
          <w:p w:rsidR="003629EF" w:rsidRDefault="003629EF" w:rsidP="003629EF">
            <w:pPr>
              <w:snapToGrid w:val="0"/>
              <w:spacing w:line="360" w:lineRule="auto"/>
              <w:ind w:firstLine="482"/>
              <w:rPr>
                <w:rFonts w:ascii="宋体" w:hAnsi="宋体"/>
                <w:sz w:val="24"/>
              </w:rPr>
            </w:pPr>
            <w:r>
              <w:rPr>
                <w:rFonts w:ascii="宋体" w:hAnsi="宋体" w:hint="eastAsia"/>
                <w:sz w:val="24"/>
              </w:rPr>
              <w:t>（5）建设创新创业方法服务驿站</w:t>
            </w:r>
          </w:p>
          <w:p w:rsidR="003629EF" w:rsidRDefault="003629EF" w:rsidP="003629EF">
            <w:pPr>
              <w:snapToGrid w:val="0"/>
              <w:spacing w:line="360" w:lineRule="auto"/>
              <w:ind w:firstLine="482"/>
              <w:rPr>
                <w:rFonts w:ascii="宋体" w:hAnsi="宋体"/>
                <w:sz w:val="24"/>
              </w:rPr>
            </w:pPr>
            <w:r>
              <w:rPr>
                <w:rFonts w:ascii="宋体" w:hAnsi="宋体" w:hint="eastAsia"/>
                <w:sz w:val="24"/>
              </w:rPr>
              <w:t>选择1至2个众创空间搭建创新创业方法服务驿站，导入清华大学和</w:t>
            </w:r>
            <w:r w:rsidR="00A035DD">
              <w:rPr>
                <w:rFonts w:ascii="宋体" w:hAnsi="宋体" w:hint="eastAsia"/>
                <w:sz w:val="24"/>
              </w:rPr>
              <w:t>清控科创</w:t>
            </w:r>
            <w:r>
              <w:rPr>
                <w:rFonts w:ascii="宋体" w:hAnsi="宋体" w:hint="eastAsia"/>
                <w:sz w:val="24"/>
              </w:rPr>
              <w:t>的创新创业资源，搭建创新创业方法的导师</w:t>
            </w:r>
            <w:r w:rsidR="00A035DD">
              <w:rPr>
                <w:rFonts w:ascii="宋体" w:hAnsi="宋体" w:hint="eastAsia"/>
                <w:sz w:val="24"/>
              </w:rPr>
              <w:t>团队</w:t>
            </w:r>
            <w:r>
              <w:rPr>
                <w:rFonts w:ascii="宋体" w:hAnsi="宋体" w:hint="eastAsia"/>
                <w:sz w:val="24"/>
              </w:rPr>
              <w:t>，在每个众创空间中配备100-200平米自由活动空间，为学生、创业者和小微企业的创新创业方法应用推广提供空间载体</w:t>
            </w:r>
            <w:r w:rsidR="00A035DD">
              <w:rPr>
                <w:rFonts w:ascii="宋体" w:hAnsi="宋体" w:hint="eastAsia"/>
                <w:sz w:val="24"/>
              </w:rPr>
              <w:t>、课程体系和</w:t>
            </w:r>
            <w:r>
              <w:rPr>
                <w:rFonts w:ascii="宋体" w:hAnsi="宋体" w:hint="eastAsia"/>
                <w:sz w:val="24"/>
              </w:rPr>
              <w:t>组织保障。在创新创业方法服务驿站中，重点开展以下工作：</w:t>
            </w:r>
          </w:p>
          <w:p w:rsidR="003629EF" w:rsidRDefault="003629EF" w:rsidP="003629EF">
            <w:pPr>
              <w:snapToGrid w:val="0"/>
              <w:spacing w:line="360" w:lineRule="auto"/>
              <w:ind w:firstLine="482"/>
              <w:rPr>
                <w:rFonts w:ascii="宋体" w:hAnsi="宋体"/>
                <w:sz w:val="24"/>
              </w:rPr>
            </w:pPr>
            <w:r>
              <w:rPr>
                <w:rFonts w:ascii="宋体" w:hAnsi="宋体" w:hint="eastAsia"/>
                <w:sz w:val="24"/>
              </w:rPr>
              <w:t>——以“联合学习、联合创新和联合创业”等为主题，充分利用众创空间独特的联合办公环境，举办沙龙、论坛、</w:t>
            </w:r>
            <w:r w:rsidR="00A035DD">
              <w:rPr>
                <w:rFonts w:ascii="宋体" w:hAnsi="宋体" w:hint="eastAsia"/>
                <w:sz w:val="24"/>
              </w:rPr>
              <w:t>创业</w:t>
            </w:r>
            <w:r>
              <w:rPr>
                <w:rFonts w:ascii="宋体" w:hAnsi="宋体" w:hint="eastAsia"/>
                <w:sz w:val="24"/>
              </w:rPr>
              <w:t>工作坊等活动，进行线上线</w:t>
            </w:r>
            <w:r w:rsidR="00A035DD">
              <w:rPr>
                <w:rFonts w:ascii="宋体" w:hAnsi="宋体" w:hint="eastAsia"/>
                <w:sz w:val="24"/>
              </w:rPr>
              <w:t>下同步</w:t>
            </w:r>
            <w:r>
              <w:rPr>
                <w:rFonts w:ascii="宋体" w:hAnsi="宋体" w:hint="eastAsia"/>
                <w:sz w:val="24"/>
              </w:rPr>
              <w:t>推广，促进跨界融合创新，激发众创空间中的群体学习和创新热情；</w:t>
            </w:r>
          </w:p>
          <w:p w:rsidR="003629EF" w:rsidRDefault="003629EF" w:rsidP="003629EF">
            <w:pPr>
              <w:snapToGrid w:val="0"/>
              <w:spacing w:line="360" w:lineRule="auto"/>
              <w:ind w:firstLine="482"/>
              <w:rPr>
                <w:rFonts w:ascii="宋体" w:hAnsi="宋体"/>
                <w:sz w:val="24"/>
              </w:rPr>
            </w:pPr>
            <w:r>
              <w:rPr>
                <w:rFonts w:ascii="宋体" w:hAnsi="宋体" w:hint="eastAsia"/>
                <w:sz w:val="24"/>
              </w:rPr>
              <w:t>——建立驻场导师服务机制。安排创新方法专家和创业导师在众创空间中流动</w:t>
            </w:r>
            <w:r w:rsidR="00A035DD">
              <w:rPr>
                <w:rFonts w:ascii="宋体" w:hAnsi="宋体" w:hint="eastAsia"/>
                <w:sz w:val="24"/>
              </w:rPr>
              <w:t>服务</w:t>
            </w:r>
            <w:r>
              <w:rPr>
                <w:rFonts w:ascii="宋体" w:hAnsi="宋体" w:hint="eastAsia"/>
                <w:sz w:val="24"/>
              </w:rPr>
              <w:t>。为创业者提供</w:t>
            </w:r>
            <w:r w:rsidR="00A035DD">
              <w:rPr>
                <w:rFonts w:ascii="宋体" w:hAnsi="宋体" w:hint="eastAsia"/>
                <w:sz w:val="24"/>
              </w:rPr>
              <w:t>深度咨询、</w:t>
            </w:r>
            <w:r>
              <w:rPr>
                <w:rFonts w:ascii="宋体" w:hAnsi="宋体" w:hint="eastAsia"/>
                <w:sz w:val="24"/>
              </w:rPr>
              <w:t>辅导</w:t>
            </w:r>
            <w:r w:rsidR="00A035DD">
              <w:rPr>
                <w:rFonts w:ascii="宋体" w:hAnsi="宋体" w:hint="eastAsia"/>
                <w:sz w:val="24"/>
              </w:rPr>
              <w:t>、解题和技术</w:t>
            </w:r>
            <w:r>
              <w:rPr>
                <w:rFonts w:ascii="宋体" w:hAnsi="宋体" w:hint="eastAsia"/>
                <w:sz w:val="24"/>
              </w:rPr>
              <w:t>交流</w:t>
            </w:r>
            <w:r w:rsidR="00A035DD">
              <w:rPr>
                <w:rFonts w:ascii="宋体" w:hAnsi="宋体" w:hint="eastAsia"/>
                <w:sz w:val="24"/>
              </w:rPr>
              <w:t>工作</w:t>
            </w:r>
            <w:r>
              <w:rPr>
                <w:rFonts w:ascii="宋体" w:hAnsi="宋体" w:hint="eastAsia"/>
                <w:sz w:val="24"/>
              </w:rPr>
              <w:t>；</w:t>
            </w:r>
          </w:p>
          <w:p w:rsidR="00485C47" w:rsidRPr="0003087A" w:rsidDel="00AF4238" w:rsidRDefault="00485C47" w:rsidP="00485C47">
            <w:pPr>
              <w:snapToGrid w:val="0"/>
              <w:spacing w:line="360" w:lineRule="auto"/>
              <w:ind w:firstLine="482"/>
              <w:rPr>
                <w:rFonts w:ascii="宋体" w:hAnsi="宋体"/>
                <w:sz w:val="24"/>
              </w:rPr>
            </w:pPr>
            <w:r>
              <w:rPr>
                <w:rFonts w:ascii="宋体" w:hAnsi="宋体" w:hint="eastAsia"/>
                <w:sz w:val="24"/>
              </w:rPr>
              <w:t>——建立面向众创空间的创新创业方法知识库，形成用于教育培训的电子课件和资料，配备</w:t>
            </w:r>
            <w:r w:rsidRPr="0003087A">
              <w:rPr>
                <w:rFonts w:ascii="宋体" w:hAnsi="宋体" w:hint="eastAsia"/>
                <w:sz w:val="24"/>
              </w:rPr>
              <w:t>CAI</w:t>
            </w:r>
            <w:r>
              <w:rPr>
                <w:rFonts w:ascii="宋体" w:hAnsi="宋体" w:hint="eastAsia"/>
                <w:sz w:val="24"/>
              </w:rPr>
              <w:t>软件网络（版），用于培训、演示、演练等用途；</w:t>
            </w:r>
          </w:p>
          <w:p w:rsidR="00485C47" w:rsidRDefault="00485C47" w:rsidP="00485C47">
            <w:pPr>
              <w:snapToGrid w:val="0"/>
              <w:spacing w:line="360" w:lineRule="auto"/>
              <w:ind w:firstLine="482"/>
              <w:rPr>
                <w:rFonts w:ascii="宋体" w:hAnsi="宋体"/>
                <w:sz w:val="24"/>
              </w:rPr>
            </w:pPr>
            <w:r>
              <w:rPr>
                <w:rFonts w:ascii="宋体" w:hAnsi="宋体" w:hint="eastAsia"/>
                <w:sz w:val="24"/>
              </w:rPr>
              <w:t>（6）</w:t>
            </w:r>
            <w:r w:rsidRPr="00442C8D">
              <w:rPr>
                <w:rFonts w:ascii="宋体" w:hAnsi="宋体" w:hint="eastAsia"/>
                <w:sz w:val="24"/>
              </w:rPr>
              <w:t>应用模式凝练推广</w:t>
            </w:r>
          </w:p>
          <w:p w:rsidR="00FE4744" w:rsidRDefault="00485C47" w:rsidP="00FE4744">
            <w:pPr>
              <w:snapToGrid w:val="0"/>
              <w:spacing w:line="360" w:lineRule="auto"/>
              <w:ind w:firstLine="482"/>
              <w:rPr>
                <w:rFonts w:ascii="宋体" w:hAnsi="宋体"/>
                <w:sz w:val="24"/>
              </w:rPr>
            </w:pPr>
            <w:r w:rsidRPr="00442C8D">
              <w:rPr>
                <w:rFonts w:ascii="宋体" w:hAnsi="宋体" w:hint="eastAsia"/>
                <w:sz w:val="24"/>
              </w:rPr>
              <w:t>在企业跟踪调查和多次专家研讨会的基础上，总结项目实施过程中的成功经验和经典案例，探索与凝练可供推广的面向众创空间的创新创业方法服务系统，并形成研究报告，以发挥其更加广泛的带动与示范作用。</w:t>
            </w:r>
          </w:p>
        </w:tc>
      </w:tr>
      <w:tr w:rsidR="007853B8" w:rsidRPr="00F3652B" w:rsidTr="00FE4744">
        <w:trPr>
          <w:cantSplit/>
          <w:trHeight w:val="6374"/>
          <w:jc w:val="center"/>
        </w:trPr>
        <w:tc>
          <w:tcPr>
            <w:tcW w:w="1210" w:type="dxa"/>
            <w:tcBorders>
              <w:right w:val="single" w:sz="4" w:space="0" w:color="auto"/>
            </w:tcBorders>
            <w:vAlign w:val="center"/>
          </w:tcPr>
          <w:p w:rsidR="007853B8" w:rsidRDefault="007853B8" w:rsidP="00366ADF">
            <w:pPr>
              <w:jc w:val="center"/>
              <w:rPr>
                <w:rFonts w:ascii="宋体" w:hAnsi="宋体"/>
                <w:b/>
                <w:sz w:val="24"/>
              </w:rPr>
            </w:pPr>
          </w:p>
        </w:tc>
        <w:tc>
          <w:tcPr>
            <w:tcW w:w="8931" w:type="dxa"/>
            <w:gridSpan w:val="4"/>
            <w:tcBorders>
              <w:left w:val="single" w:sz="4" w:space="0" w:color="auto"/>
            </w:tcBorders>
          </w:tcPr>
          <w:p w:rsidR="003629EF" w:rsidRDefault="003629EF" w:rsidP="003629EF">
            <w:pPr>
              <w:snapToGrid w:val="0"/>
              <w:spacing w:line="360" w:lineRule="auto"/>
              <w:ind w:firstLine="482"/>
              <w:rPr>
                <w:rFonts w:ascii="宋体" w:hAnsi="宋体"/>
                <w:sz w:val="24"/>
              </w:rPr>
            </w:pPr>
            <w:r>
              <w:rPr>
                <w:rFonts w:ascii="宋体" w:hAnsi="宋体" w:hint="eastAsia"/>
                <w:sz w:val="24"/>
              </w:rPr>
              <w:t>预期成果</w:t>
            </w:r>
            <w:r w:rsidR="001C03D0">
              <w:rPr>
                <w:rFonts w:ascii="宋体" w:hAnsi="宋体" w:hint="eastAsia"/>
                <w:sz w:val="24"/>
              </w:rPr>
              <w:t>及可量化的考核指标</w:t>
            </w:r>
            <w:r>
              <w:rPr>
                <w:rFonts w:ascii="宋体" w:hAnsi="宋体" w:hint="eastAsia"/>
                <w:sz w:val="24"/>
              </w:rPr>
              <w:t>：</w:t>
            </w:r>
          </w:p>
          <w:p w:rsidR="003629EF" w:rsidRDefault="003629EF" w:rsidP="003629EF">
            <w:pPr>
              <w:snapToGrid w:val="0"/>
              <w:spacing w:line="360" w:lineRule="auto"/>
              <w:ind w:firstLine="482"/>
              <w:rPr>
                <w:rFonts w:ascii="宋体" w:hAnsi="宋体"/>
                <w:sz w:val="24"/>
              </w:rPr>
            </w:pPr>
            <w:r>
              <w:rPr>
                <w:rFonts w:ascii="宋体" w:hAnsi="宋体" w:hint="eastAsia"/>
                <w:sz w:val="24"/>
              </w:rPr>
              <w:t>（1）完成面向众创空间的系列创新创业方法应用推广</w:t>
            </w:r>
          </w:p>
          <w:p w:rsidR="007B1E59" w:rsidRDefault="003629EF" w:rsidP="003629EF">
            <w:pPr>
              <w:snapToGrid w:val="0"/>
              <w:spacing w:line="360" w:lineRule="auto"/>
              <w:ind w:firstLine="482"/>
              <w:rPr>
                <w:rFonts w:ascii="宋体" w:hAnsi="宋体" w:hint="eastAsia"/>
                <w:sz w:val="24"/>
              </w:rPr>
            </w:pPr>
            <w:r>
              <w:rPr>
                <w:rFonts w:ascii="宋体" w:hAnsi="宋体" w:hint="eastAsia"/>
                <w:sz w:val="24"/>
              </w:rPr>
              <w:t>——</w:t>
            </w:r>
            <w:r w:rsidR="00A035DD">
              <w:rPr>
                <w:rFonts w:ascii="宋体" w:hAnsi="宋体" w:hint="eastAsia"/>
                <w:sz w:val="24"/>
              </w:rPr>
              <w:t>10</w:t>
            </w:r>
            <w:r>
              <w:rPr>
                <w:rFonts w:ascii="宋体" w:hAnsi="宋体" w:hint="eastAsia"/>
                <w:sz w:val="24"/>
              </w:rPr>
              <w:t>所高校众创空间中1000名学生的普及性应用推广</w:t>
            </w:r>
          </w:p>
          <w:p w:rsidR="003629EF" w:rsidRDefault="007B1E59" w:rsidP="007B1E59">
            <w:pPr>
              <w:snapToGrid w:val="0"/>
              <w:spacing w:line="360" w:lineRule="auto"/>
              <w:ind w:firstLine="482"/>
              <w:rPr>
                <w:rFonts w:ascii="宋体" w:hAnsi="宋体"/>
                <w:sz w:val="24"/>
              </w:rPr>
            </w:pPr>
            <w:r w:rsidRPr="007B1E59">
              <w:rPr>
                <w:rFonts w:ascii="宋体" w:hAnsi="宋体"/>
                <w:sz w:val="24"/>
              </w:rPr>
              <w:t>预计培训1000名学生， 40%达到一级创新工程师的笔试认证水平</w:t>
            </w:r>
            <w:r w:rsidR="003629EF">
              <w:rPr>
                <w:rFonts w:ascii="宋体" w:hAnsi="宋体" w:hint="eastAsia"/>
                <w:sz w:val="24"/>
              </w:rPr>
              <w:t>；</w:t>
            </w:r>
          </w:p>
          <w:p w:rsidR="007B1E59" w:rsidRDefault="003629EF" w:rsidP="003629EF">
            <w:pPr>
              <w:snapToGrid w:val="0"/>
              <w:spacing w:line="360" w:lineRule="auto"/>
              <w:ind w:firstLine="482"/>
              <w:rPr>
                <w:rFonts w:ascii="宋体" w:hAnsi="宋体" w:hint="eastAsia"/>
                <w:sz w:val="24"/>
              </w:rPr>
            </w:pPr>
            <w:r>
              <w:rPr>
                <w:rFonts w:ascii="宋体" w:hAnsi="宋体" w:hint="eastAsia"/>
                <w:sz w:val="24"/>
              </w:rPr>
              <w:t>——</w:t>
            </w:r>
            <w:r w:rsidR="00A035DD">
              <w:rPr>
                <w:rFonts w:ascii="宋体" w:hAnsi="宋体" w:hint="eastAsia"/>
                <w:sz w:val="24"/>
              </w:rPr>
              <w:t>5</w:t>
            </w:r>
            <w:r>
              <w:rPr>
                <w:rFonts w:ascii="宋体" w:hAnsi="宋体" w:hint="eastAsia"/>
                <w:sz w:val="24"/>
              </w:rPr>
              <w:t>0名学生的深入应用推广，预计培养3</w:t>
            </w:r>
            <w:r w:rsidR="00A035DD">
              <w:rPr>
                <w:rFonts w:ascii="宋体" w:hAnsi="宋体" w:hint="eastAsia"/>
                <w:sz w:val="24"/>
              </w:rPr>
              <w:t>-</w:t>
            </w:r>
            <w:r>
              <w:rPr>
                <w:rFonts w:ascii="宋体" w:hAnsi="宋体" w:hint="eastAsia"/>
                <w:sz w:val="24"/>
              </w:rPr>
              <w:t>4个优质创业项目</w:t>
            </w:r>
          </w:p>
          <w:p w:rsidR="007B1E59" w:rsidRPr="007B1E59" w:rsidRDefault="007B1E59" w:rsidP="007B1E59">
            <w:pPr>
              <w:snapToGrid w:val="0"/>
              <w:spacing w:line="360" w:lineRule="auto"/>
              <w:ind w:firstLine="482"/>
              <w:rPr>
                <w:rFonts w:ascii="宋体" w:hAnsi="宋体"/>
                <w:sz w:val="24"/>
              </w:rPr>
            </w:pPr>
            <w:r w:rsidRPr="007B1E59">
              <w:rPr>
                <w:rFonts w:ascii="宋体" w:hAnsi="宋体"/>
                <w:sz w:val="24"/>
              </w:rPr>
              <w:t>预计培训50名学生，60%的学生完成技术产品的雏型设计，达到一级创新工程师的笔试认证水平。40％的技术产品拿到小额资助，达到二级创新工程师的笔试和面试认证水平。力争培养3-4个优质创业</w:t>
            </w:r>
            <w:r>
              <w:rPr>
                <w:rFonts w:ascii="宋体" w:hAnsi="宋体"/>
                <w:sz w:val="24"/>
              </w:rPr>
              <w:t>项目，实现技术的产品化和商业化，获得社会机构投资人的认可和投资</w:t>
            </w:r>
            <w:r>
              <w:rPr>
                <w:rFonts w:ascii="宋体" w:hAnsi="宋体" w:hint="eastAsia"/>
                <w:sz w:val="24"/>
              </w:rPr>
              <w:t>；</w:t>
            </w:r>
          </w:p>
          <w:p w:rsidR="000E4EC1" w:rsidRDefault="003629EF" w:rsidP="003629EF">
            <w:pPr>
              <w:snapToGrid w:val="0"/>
              <w:spacing w:line="360" w:lineRule="auto"/>
              <w:ind w:firstLine="482"/>
              <w:rPr>
                <w:rFonts w:ascii="宋体" w:hAnsi="宋体" w:hint="eastAsia"/>
                <w:sz w:val="24"/>
              </w:rPr>
            </w:pPr>
            <w:r>
              <w:rPr>
                <w:rFonts w:ascii="宋体" w:hAnsi="宋体" w:hint="eastAsia"/>
                <w:sz w:val="24"/>
              </w:rPr>
              <w:t>——30家社会众创空间中1000家企业的初级培训</w:t>
            </w:r>
          </w:p>
          <w:p w:rsidR="003629EF" w:rsidRDefault="000E4EC1" w:rsidP="003629EF">
            <w:pPr>
              <w:snapToGrid w:val="0"/>
              <w:spacing w:line="360" w:lineRule="auto"/>
              <w:ind w:firstLine="482"/>
              <w:rPr>
                <w:rFonts w:ascii="宋体" w:hAnsi="宋体"/>
                <w:sz w:val="24"/>
              </w:rPr>
            </w:pPr>
            <w:r w:rsidRPr="00F01A8B">
              <w:rPr>
                <w:rFonts w:ascii="宋体" w:hAnsi="宋体"/>
                <w:sz w:val="24"/>
              </w:rPr>
              <w:t>预计培训1000家小微企业，培训1000名创始人，40%达到一级创新工程师的笔试认证水平</w:t>
            </w:r>
            <w:r>
              <w:rPr>
                <w:rFonts w:ascii="宋体" w:hAnsi="宋体" w:hint="eastAsia"/>
                <w:sz w:val="24"/>
              </w:rPr>
              <w:t>；</w:t>
            </w:r>
          </w:p>
          <w:p w:rsidR="003629EF" w:rsidRDefault="003629EF" w:rsidP="003629EF">
            <w:pPr>
              <w:snapToGrid w:val="0"/>
              <w:spacing w:line="360" w:lineRule="auto"/>
              <w:ind w:firstLine="482"/>
              <w:rPr>
                <w:rFonts w:ascii="宋体" w:hAnsi="宋体" w:hint="eastAsia"/>
                <w:sz w:val="24"/>
              </w:rPr>
            </w:pPr>
            <w:r>
              <w:rPr>
                <w:rFonts w:ascii="宋体" w:hAnsi="宋体" w:hint="eastAsia"/>
                <w:sz w:val="24"/>
              </w:rPr>
              <w:t>——10家社会众创空间中100</w:t>
            </w:r>
            <w:r w:rsidR="007B1E59">
              <w:rPr>
                <w:rFonts w:ascii="宋体" w:hAnsi="宋体" w:hint="eastAsia"/>
                <w:sz w:val="24"/>
              </w:rPr>
              <w:t>家企业的深入培训</w:t>
            </w:r>
          </w:p>
          <w:p w:rsidR="000E4EC1" w:rsidRDefault="007B1E59" w:rsidP="003629EF">
            <w:pPr>
              <w:snapToGrid w:val="0"/>
              <w:spacing w:line="360" w:lineRule="auto"/>
              <w:ind w:firstLine="482"/>
              <w:rPr>
                <w:rFonts w:ascii="宋体" w:hAnsi="宋体"/>
                <w:sz w:val="24"/>
              </w:rPr>
            </w:pPr>
            <w:r w:rsidRPr="00F01A8B">
              <w:rPr>
                <w:rFonts w:ascii="宋体" w:hAnsi="宋体"/>
                <w:sz w:val="24"/>
              </w:rPr>
              <w:t>预计培训100家技术型创业企业，培训400名技术人员，通过组织参加创新工程师认证水平笔试及面试， 60%技术层人员达到一级创新工程师的笔试认证水平，40％达到二级创新工程师的笔试和面试认证水平；</w:t>
            </w:r>
          </w:p>
          <w:p w:rsidR="007B1E59" w:rsidRDefault="003629EF" w:rsidP="003629EF">
            <w:pPr>
              <w:snapToGrid w:val="0"/>
              <w:spacing w:line="360" w:lineRule="auto"/>
              <w:ind w:firstLine="482"/>
              <w:rPr>
                <w:rFonts w:ascii="宋体" w:hAnsi="宋体" w:hint="eastAsia"/>
                <w:sz w:val="24"/>
              </w:rPr>
            </w:pPr>
            <w:r>
              <w:rPr>
                <w:rFonts w:ascii="宋体" w:hAnsi="宋体" w:hint="eastAsia"/>
                <w:sz w:val="24"/>
              </w:rPr>
              <w:t>——2家社会众创空间中10家企业的应用</w:t>
            </w:r>
            <w:r w:rsidR="00A035DD">
              <w:rPr>
                <w:rFonts w:ascii="宋体" w:hAnsi="宋体" w:hint="eastAsia"/>
                <w:sz w:val="24"/>
              </w:rPr>
              <w:t>示范</w:t>
            </w:r>
          </w:p>
          <w:p w:rsidR="003629EF" w:rsidRDefault="007B1E59" w:rsidP="003629EF">
            <w:pPr>
              <w:snapToGrid w:val="0"/>
              <w:spacing w:line="360" w:lineRule="auto"/>
              <w:ind w:firstLine="482"/>
              <w:rPr>
                <w:rFonts w:ascii="宋体" w:hAnsi="宋体"/>
                <w:sz w:val="24"/>
              </w:rPr>
            </w:pPr>
            <w:r w:rsidRPr="00F01A8B">
              <w:rPr>
                <w:rFonts w:ascii="宋体" w:hAnsi="宋体"/>
                <w:sz w:val="24"/>
              </w:rPr>
              <w:t>预计指导10家技术创新型的创业企业应用与服务，</w:t>
            </w:r>
            <w:r w:rsidR="003629EF">
              <w:rPr>
                <w:rFonts w:ascii="宋体" w:hAnsi="宋体" w:hint="eastAsia"/>
                <w:sz w:val="24"/>
              </w:rPr>
              <w:t>辅导每家企业解决1、2个</w:t>
            </w:r>
            <w:r w:rsidR="00A035DD">
              <w:rPr>
                <w:rFonts w:ascii="宋体" w:hAnsi="宋体" w:hint="eastAsia"/>
                <w:sz w:val="24"/>
              </w:rPr>
              <w:t>实际</w:t>
            </w:r>
            <w:r>
              <w:rPr>
                <w:rFonts w:ascii="宋体" w:hAnsi="宋体" w:hint="eastAsia"/>
                <w:sz w:val="24"/>
              </w:rPr>
              <w:t>技术或管理难题，</w:t>
            </w:r>
            <w:r w:rsidR="003629EF">
              <w:rPr>
                <w:rFonts w:ascii="宋体" w:hAnsi="宋体" w:hint="eastAsia"/>
                <w:sz w:val="24"/>
              </w:rPr>
              <w:t>帮助5到6家企业成功融资；</w:t>
            </w:r>
          </w:p>
          <w:p w:rsidR="003629EF" w:rsidRPr="00CE6612" w:rsidRDefault="003629EF" w:rsidP="003629EF">
            <w:pPr>
              <w:snapToGrid w:val="0"/>
              <w:spacing w:line="360" w:lineRule="auto"/>
              <w:ind w:firstLine="482"/>
              <w:rPr>
                <w:rFonts w:ascii="宋体" w:hAnsi="宋体"/>
                <w:sz w:val="24"/>
              </w:rPr>
            </w:pPr>
            <w:r>
              <w:rPr>
                <w:rFonts w:ascii="宋体" w:hAnsi="宋体" w:hint="eastAsia"/>
                <w:sz w:val="24"/>
              </w:rPr>
              <w:t>（2）形成</w:t>
            </w:r>
            <w:r w:rsidRPr="00CE6612">
              <w:rPr>
                <w:rFonts w:ascii="宋体" w:hAnsi="宋体" w:hint="eastAsia"/>
                <w:sz w:val="24"/>
              </w:rPr>
              <w:t>面向众创空间的创新创业方法理论体系研究报告</w:t>
            </w:r>
          </w:p>
          <w:p w:rsidR="003629EF" w:rsidRPr="00CE6612" w:rsidRDefault="003629EF" w:rsidP="003629EF">
            <w:pPr>
              <w:snapToGrid w:val="0"/>
              <w:spacing w:line="360" w:lineRule="auto"/>
              <w:ind w:firstLine="482"/>
              <w:rPr>
                <w:rFonts w:ascii="宋体" w:hAnsi="宋体"/>
                <w:sz w:val="24"/>
              </w:rPr>
            </w:pPr>
            <w:r>
              <w:rPr>
                <w:rFonts w:ascii="宋体" w:hAnsi="宋体" w:hint="eastAsia"/>
                <w:sz w:val="24"/>
              </w:rPr>
              <w:t>发表5-6篇研究论文，一份</w:t>
            </w:r>
            <w:r w:rsidRPr="00CE6612">
              <w:rPr>
                <w:rFonts w:ascii="宋体" w:hAnsi="宋体" w:hint="eastAsia"/>
                <w:sz w:val="24"/>
              </w:rPr>
              <w:t>形成3万字左右的研究报告，包含对众创</w:t>
            </w:r>
            <w:r>
              <w:rPr>
                <w:rFonts w:ascii="宋体" w:hAnsi="宋体" w:hint="eastAsia"/>
                <w:sz w:val="24"/>
              </w:rPr>
              <w:t>空间发展现状和趋势的总结和研判，对相关创新创业方法的归纳和分析、众创空间创新创业能力的评价指标体系研究</w:t>
            </w:r>
            <w:r w:rsidRPr="00CE6612">
              <w:rPr>
                <w:rFonts w:ascii="宋体" w:hAnsi="宋体" w:hint="eastAsia"/>
                <w:sz w:val="24"/>
              </w:rPr>
              <w:t>；</w:t>
            </w:r>
          </w:p>
          <w:p w:rsidR="003629EF" w:rsidRDefault="003629EF" w:rsidP="003629EF">
            <w:pPr>
              <w:snapToGrid w:val="0"/>
              <w:spacing w:line="360" w:lineRule="auto"/>
              <w:ind w:firstLine="482"/>
              <w:rPr>
                <w:rFonts w:ascii="宋体" w:hAnsi="宋体"/>
                <w:sz w:val="24"/>
              </w:rPr>
            </w:pPr>
            <w:r>
              <w:rPr>
                <w:rFonts w:ascii="宋体" w:hAnsi="宋体" w:hint="eastAsia"/>
                <w:sz w:val="24"/>
              </w:rPr>
              <w:t>（3）开发面向众创空间的创新创业方法综合服务系统</w:t>
            </w:r>
          </w:p>
          <w:p w:rsidR="003629EF" w:rsidRPr="00226CCF" w:rsidRDefault="003629EF" w:rsidP="003629EF">
            <w:pPr>
              <w:snapToGrid w:val="0"/>
              <w:spacing w:line="360" w:lineRule="auto"/>
              <w:ind w:firstLine="482"/>
              <w:rPr>
                <w:rFonts w:ascii="宋体" w:hAnsi="宋体"/>
                <w:sz w:val="24"/>
              </w:rPr>
            </w:pPr>
            <w:r>
              <w:rPr>
                <w:rFonts w:ascii="宋体" w:hAnsi="宋体" w:hint="eastAsia"/>
                <w:sz w:val="24"/>
              </w:rPr>
              <w:t>——建立1</w:t>
            </w:r>
            <w:r w:rsidRPr="00226CCF">
              <w:rPr>
                <w:rFonts w:ascii="宋体" w:hAnsi="宋体" w:hint="eastAsia"/>
                <w:sz w:val="24"/>
              </w:rPr>
              <w:t>个网络平台，包含网站和微信公众号。网站宣传推广、在线教育、在线测评、创新创业方法库、大数据分析等功能模块；</w:t>
            </w:r>
          </w:p>
          <w:p w:rsidR="003629EF" w:rsidRDefault="003629EF" w:rsidP="00485C47">
            <w:pPr>
              <w:snapToGrid w:val="0"/>
              <w:spacing w:line="360" w:lineRule="auto"/>
              <w:ind w:firstLine="482"/>
              <w:rPr>
                <w:rFonts w:ascii="宋体" w:hAnsi="宋体"/>
                <w:sz w:val="24"/>
              </w:rPr>
            </w:pPr>
            <w:r>
              <w:rPr>
                <w:rFonts w:ascii="宋体" w:hAnsi="宋体" w:hint="eastAsia"/>
                <w:sz w:val="24"/>
              </w:rPr>
              <w:t>——形成1</w:t>
            </w:r>
            <w:r w:rsidRPr="00226CCF">
              <w:rPr>
                <w:rFonts w:ascii="宋体" w:hAnsi="宋体" w:hint="eastAsia"/>
                <w:sz w:val="24"/>
              </w:rPr>
              <w:t>套课程培训体系，包括培训视频光盘、电子教材和课件1</w:t>
            </w:r>
            <w:r>
              <w:rPr>
                <w:rFonts w:ascii="宋体" w:hAnsi="宋体" w:hint="eastAsia"/>
                <w:sz w:val="24"/>
              </w:rPr>
              <w:t>套；</w:t>
            </w:r>
          </w:p>
          <w:p w:rsidR="00FE4744" w:rsidRPr="00FE4744" w:rsidRDefault="00FE4744" w:rsidP="00FE4744">
            <w:pPr>
              <w:snapToGrid w:val="0"/>
              <w:spacing w:line="360" w:lineRule="auto"/>
              <w:ind w:firstLine="482"/>
              <w:rPr>
                <w:rFonts w:ascii="宋体" w:hAnsi="宋体"/>
                <w:sz w:val="24"/>
              </w:rPr>
            </w:pPr>
            <w:r w:rsidRPr="00FE4744">
              <w:rPr>
                <w:rFonts w:ascii="宋体" w:hAnsi="宋体" w:hint="eastAsia"/>
                <w:sz w:val="24"/>
              </w:rPr>
              <w:t>（4）建立2个面向众创空间的创新创业服务驿站</w:t>
            </w:r>
          </w:p>
          <w:p w:rsidR="00FE4744" w:rsidRPr="00FE4744" w:rsidRDefault="00FE4744" w:rsidP="00FE4744">
            <w:pPr>
              <w:snapToGrid w:val="0"/>
              <w:spacing w:line="360" w:lineRule="auto"/>
              <w:ind w:firstLine="482"/>
              <w:rPr>
                <w:rFonts w:ascii="宋体" w:hAnsi="宋体" w:hint="eastAsia"/>
                <w:sz w:val="24"/>
              </w:rPr>
            </w:pPr>
            <w:r w:rsidRPr="00FE4744">
              <w:rPr>
                <w:rFonts w:ascii="宋体" w:hAnsi="宋体" w:hint="eastAsia"/>
                <w:sz w:val="24"/>
              </w:rPr>
              <w:t>——配备1到2名运营人员和100-200平米的载体空间；</w:t>
            </w:r>
          </w:p>
          <w:p w:rsidR="00FE4744" w:rsidRPr="00FE4744" w:rsidRDefault="00FE4744" w:rsidP="00FE4744">
            <w:pPr>
              <w:snapToGrid w:val="0"/>
              <w:spacing w:line="360" w:lineRule="auto"/>
              <w:ind w:firstLine="482"/>
              <w:rPr>
                <w:rFonts w:ascii="宋体" w:hAnsi="宋体" w:hint="eastAsia"/>
                <w:sz w:val="24"/>
              </w:rPr>
            </w:pPr>
            <w:r w:rsidRPr="00FE4744">
              <w:rPr>
                <w:rFonts w:ascii="宋体" w:hAnsi="宋体" w:hint="eastAsia"/>
                <w:sz w:val="24"/>
              </w:rPr>
              <w:t>——配备10到15名固定专家；</w:t>
            </w:r>
          </w:p>
          <w:p w:rsidR="003629EF" w:rsidRPr="00FE4744" w:rsidRDefault="003629EF" w:rsidP="00485C47">
            <w:pPr>
              <w:snapToGrid w:val="0"/>
              <w:spacing w:line="360" w:lineRule="auto"/>
              <w:ind w:firstLine="482"/>
              <w:rPr>
                <w:rFonts w:ascii="宋体" w:hAnsi="宋体"/>
                <w:sz w:val="24"/>
              </w:rPr>
            </w:pPr>
          </w:p>
          <w:p w:rsidR="003629EF" w:rsidRDefault="003629EF" w:rsidP="00485C47">
            <w:pPr>
              <w:snapToGrid w:val="0"/>
              <w:spacing w:line="360" w:lineRule="auto"/>
              <w:ind w:firstLine="482"/>
              <w:rPr>
                <w:rFonts w:ascii="宋体" w:hAnsi="宋体"/>
                <w:sz w:val="24"/>
              </w:rPr>
            </w:pPr>
          </w:p>
          <w:p w:rsidR="003629EF" w:rsidRDefault="003629EF" w:rsidP="003629EF">
            <w:pPr>
              <w:snapToGrid w:val="0"/>
              <w:spacing w:line="360" w:lineRule="auto"/>
              <w:ind w:firstLine="482"/>
              <w:rPr>
                <w:rFonts w:ascii="宋体" w:hAnsi="宋体"/>
                <w:sz w:val="24"/>
              </w:rPr>
            </w:pPr>
          </w:p>
        </w:tc>
      </w:tr>
      <w:tr w:rsidR="00FE4744" w:rsidRPr="00F3652B" w:rsidTr="00FE4744">
        <w:trPr>
          <w:cantSplit/>
          <w:trHeight w:val="6374"/>
          <w:jc w:val="center"/>
        </w:trPr>
        <w:tc>
          <w:tcPr>
            <w:tcW w:w="1210" w:type="dxa"/>
            <w:tcBorders>
              <w:right w:val="single" w:sz="4" w:space="0" w:color="auto"/>
            </w:tcBorders>
            <w:vAlign w:val="center"/>
          </w:tcPr>
          <w:p w:rsidR="00FE4744" w:rsidRDefault="00FE4744" w:rsidP="00366ADF">
            <w:pPr>
              <w:jc w:val="center"/>
              <w:rPr>
                <w:rFonts w:ascii="宋体" w:hAnsi="宋体"/>
                <w:b/>
                <w:sz w:val="24"/>
              </w:rPr>
            </w:pPr>
          </w:p>
        </w:tc>
        <w:tc>
          <w:tcPr>
            <w:tcW w:w="8931" w:type="dxa"/>
            <w:gridSpan w:val="4"/>
            <w:tcBorders>
              <w:left w:val="single" w:sz="4" w:space="0" w:color="auto"/>
            </w:tcBorders>
          </w:tcPr>
          <w:p w:rsidR="00FE4744" w:rsidRPr="00FE4744" w:rsidRDefault="00FE4744" w:rsidP="00FE4744">
            <w:pPr>
              <w:snapToGrid w:val="0"/>
              <w:spacing w:line="360" w:lineRule="auto"/>
              <w:ind w:firstLine="482"/>
              <w:rPr>
                <w:rFonts w:ascii="宋体" w:hAnsi="宋体" w:hint="eastAsia"/>
                <w:sz w:val="24"/>
              </w:rPr>
            </w:pPr>
            <w:r w:rsidRPr="00FE4744">
              <w:rPr>
                <w:rFonts w:ascii="宋体" w:hAnsi="宋体" w:hint="eastAsia"/>
                <w:sz w:val="24"/>
              </w:rPr>
              <w:t>——每月2-4次创新创业方法应用推广主题活动；</w:t>
            </w:r>
          </w:p>
          <w:p w:rsidR="00FE4744" w:rsidRPr="00FE4744" w:rsidRDefault="00FE4744" w:rsidP="00FE4744">
            <w:pPr>
              <w:snapToGrid w:val="0"/>
              <w:spacing w:line="360" w:lineRule="auto"/>
              <w:ind w:firstLine="482"/>
              <w:rPr>
                <w:rFonts w:ascii="宋体" w:hAnsi="宋体" w:hint="eastAsia"/>
                <w:sz w:val="24"/>
              </w:rPr>
            </w:pPr>
            <w:r w:rsidRPr="00FE4744">
              <w:rPr>
                <w:rFonts w:ascii="宋体" w:hAnsi="宋体" w:hint="eastAsia"/>
                <w:sz w:val="24"/>
              </w:rPr>
              <w:t>（5）一套关于创新创业方法服务系统在众创空间中应用效果的总结报告</w:t>
            </w:r>
          </w:p>
          <w:p w:rsidR="00FE4744" w:rsidRPr="00FE4744" w:rsidRDefault="00FE4744" w:rsidP="00FE4744">
            <w:pPr>
              <w:snapToGrid w:val="0"/>
              <w:spacing w:line="360" w:lineRule="auto"/>
              <w:ind w:firstLine="482"/>
              <w:rPr>
                <w:rFonts w:ascii="宋体" w:hAnsi="宋体" w:hint="eastAsia"/>
                <w:sz w:val="24"/>
              </w:rPr>
            </w:pPr>
            <w:r w:rsidRPr="00FE4744">
              <w:rPr>
                <w:rFonts w:ascii="宋体" w:hAnsi="宋体" w:hint="eastAsia"/>
                <w:sz w:val="24"/>
              </w:rPr>
              <w:t>总结项目实施过程中的成功经验和经典案例，探索与凝练可供推广的面向众创空间的创新创业方法服务系统，并形成3万字左右的总结报告。</w:t>
            </w:r>
          </w:p>
        </w:tc>
      </w:tr>
      <w:tr w:rsidR="0003087A" w:rsidRPr="00F3652B" w:rsidTr="00FE4744">
        <w:trPr>
          <w:cantSplit/>
          <w:trHeight w:val="200"/>
          <w:jc w:val="center"/>
        </w:trPr>
        <w:tc>
          <w:tcPr>
            <w:tcW w:w="1210" w:type="dxa"/>
            <w:tcBorders>
              <w:right w:val="single" w:sz="4" w:space="0" w:color="auto"/>
            </w:tcBorders>
            <w:vAlign w:val="center"/>
          </w:tcPr>
          <w:p w:rsidR="0003087A" w:rsidRPr="00363C97" w:rsidRDefault="0003087A" w:rsidP="00366ADF">
            <w:pPr>
              <w:ind w:hanging="32"/>
              <w:jc w:val="center"/>
              <w:rPr>
                <w:rFonts w:ascii="宋体" w:hAnsi="宋体"/>
                <w:b/>
                <w:sz w:val="24"/>
              </w:rPr>
            </w:pPr>
            <w:r w:rsidRPr="00363C97">
              <w:rPr>
                <w:rFonts w:ascii="宋体" w:hAnsi="宋体" w:hint="eastAsia"/>
                <w:b/>
                <w:sz w:val="24"/>
              </w:rPr>
              <w:lastRenderedPageBreak/>
              <w:t>国内外现状、现有工作基础（300字）</w:t>
            </w:r>
          </w:p>
        </w:tc>
        <w:tc>
          <w:tcPr>
            <w:tcW w:w="8931" w:type="dxa"/>
            <w:gridSpan w:val="4"/>
            <w:tcBorders>
              <w:left w:val="single" w:sz="4" w:space="0" w:color="auto"/>
            </w:tcBorders>
            <w:vAlign w:val="center"/>
          </w:tcPr>
          <w:p w:rsidR="009836B2" w:rsidRDefault="009836B2" w:rsidP="009836B2">
            <w:pPr>
              <w:snapToGrid w:val="0"/>
              <w:spacing w:line="360" w:lineRule="auto"/>
              <w:ind w:firstLine="482"/>
              <w:rPr>
                <w:rFonts w:ascii="宋体" w:hAnsi="华文宋体"/>
                <w:sz w:val="24"/>
              </w:rPr>
            </w:pPr>
            <w:r w:rsidRPr="00194900">
              <w:rPr>
                <w:rFonts w:ascii="宋体" w:hAnsi="华文宋体" w:hint="eastAsia"/>
                <w:sz w:val="24"/>
              </w:rPr>
              <w:t>目前国际国内的创客实践发展迅猛，但基本上是自下而上的成长，在众创空间的服务系统构建以及顶层生态的设计上缺乏成熟的案例和顶层指导理念。</w:t>
            </w:r>
            <w:r w:rsidRPr="00385D90">
              <w:rPr>
                <w:rFonts w:ascii="宋体" w:hAnsi="华文宋体" w:hint="eastAsia"/>
                <w:sz w:val="24"/>
              </w:rPr>
              <w:t>项目组成员</w:t>
            </w:r>
            <w:r>
              <w:rPr>
                <w:rFonts w:ascii="宋体" w:hAnsi="华文宋体" w:hint="eastAsia"/>
                <w:sz w:val="24"/>
              </w:rPr>
              <w:t>曾</w:t>
            </w:r>
            <w:r w:rsidRPr="00385D90">
              <w:rPr>
                <w:rFonts w:ascii="宋体" w:hAnsi="华文宋体" w:hint="eastAsia"/>
                <w:sz w:val="24"/>
              </w:rPr>
              <w:t>多次到京沪深三地、</w:t>
            </w:r>
            <w:r>
              <w:rPr>
                <w:rFonts w:ascii="宋体" w:hAnsi="华文宋体" w:hint="eastAsia"/>
                <w:sz w:val="24"/>
              </w:rPr>
              <w:t>美国等国内外最具代表性、市场化运作的</w:t>
            </w:r>
            <w:r w:rsidRPr="000157D9">
              <w:rPr>
                <w:rFonts w:ascii="宋体" w:hAnsi="华文宋体" w:hint="eastAsia"/>
                <w:sz w:val="24"/>
              </w:rPr>
              <w:t>创客空间进行调研</w:t>
            </w:r>
            <w:r w:rsidRPr="00385D90">
              <w:rPr>
                <w:rFonts w:ascii="宋体" w:hAnsi="华文宋体" w:hint="eastAsia"/>
                <w:sz w:val="24"/>
              </w:rPr>
              <w:t>，</w:t>
            </w:r>
            <w:r>
              <w:rPr>
                <w:rFonts w:ascii="宋体" w:hAnsi="华文宋体" w:hint="eastAsia"/>
                <w:sz w:val="24"/>
              </w:rPr>
              <w:t>并</w:t>
            </w:r>
            <w:r w:rsidRPr="00385D90">
              <w:rPr>
                <w:rFonts w:ascii="宋体" w:hAnsi="华文宋体" w:hint="eastAsia"/>
                <w:sz w:val="24"/>
              </w:rPr>
              <w:t>于2013年首次在国内高校将创客教育引入创新创业教育，首倡并与近50所高校工训中心和20家企业发起成立创客教育基地联盟，开展了一系列创客教育活动，初步构建了清华众创空间</w:t>
            </w:r>
            <w:r>
              <w:rPr>
                <w:rFonts w:ascii="宋体" w:hAnsi="华文宋体" w:hint="eastAsia"/>
                <w:sz w:val="24"/>
              </w:rPr>
              <w:t>服务平台。</w:t>
            </w:r>
          </w:p>
          <w:p w:rsidR="009836B2" w:rsidRPr="00923671" w:rsidRDefault="009836B2" w:rsidP="009836B2">
            <w:pPr>
              <w:snapToGrid w:val="0"/>
              <w:spacing w:line="360" w:lineRule="auto"/>
              <w:ind w:firstLine="482"/>
              <w:rPr>
                <w:rFonts w:ascii="宋体" w:hAnsi="华文宋体"/>
                <w:sz w:val="24"/>
              </w:rPr>
            </w:pPr>
            <w:r w:rsidRPr="00385D90">
              <w:rPr>
                <w:rFonts w:ascii="宋体" w:hAnsi="华文宋体" w:hint="eastAsia"/>
                <w:sz w:val="24"/>
              </w:rPr>
              <w:t>项目承担单位是国家级工程训练实验教学示范中心，国家级数字化制造系统虚拟仿真实验教学示范中心，北京市高</w:t>
            </w:r>
            <w:r>
              <w:rPr>
                <w:rFonts w:ascii="宋体" w:hAnsi="华文宋体" w:hint="eastAsia"/>
                <w:sz w:val="24"/>
              </w:rPr>
              <w:t>校示范性校内创新实践基地，中关村国家自主创新示范区创新型孵化器、首都科技条件平台开放实验室和北京市科普基地。目前正</w:t>
            </w:r>
            <w:r w:rsidRPr="00385D90">
              <w:rPr>
                <w:rFonts w:ascii="宋体" w:hAnsi="华文宋体" w:hint="eastAsia"/>
                <w:sz w:val="24"/>
              </w:rPr>
              <w:t>打造清华众创空间</w:t>
            </w:r>
            <w:r>
              <w:rPr>
                <w:rFonts w:ascii="宋体" w:hAnsi="华文宋体" w:hint="eastAsia"/>
                <w:sz w:val="24"/>
              </w:rPr>
              <w:t>i</w:t>
            </w:r>
            <w:r w:rsidRPr="00385D90">
              <w:rPr>
                <w:rFonts w:ascii="宋体" w:hAnsi="华文宋体" w:hint="eastAsia"/>
                <w:sz w:val="24"/>
              </w:rPr>
              <w:t>Center，目标是建设国际化、集成化、跨学科的创新教育、创新实践与创业孵化平台。</w:t>
            </w:r>
          </w:p>
          <w:p w:rsidR="009836B2" w:rsidRDefault="009836B2" w:rsidP="009836B2">
            <w:pPr>
              <w:snapToGrid w:val="0"/>
              <w:spacing w:line="360" w:lineRule="auto"/>
              <w:ind w:firstLine="482"/>
              <w:rPr>
                <w:rFonts w:asciiTheme="minorEastAsia" w:eastAsiaTheme="minorEastAsia" w:hAnsiTheme="minorEastAsia"/>
                <w:sz w:val="24"/>
              </w:rPr>
            </w:pPr>
            <w:r>
              <w:rPr>
                <w:rFonts w:asciiTheme="minorEastAsia" w:eastAsiaTheme="minorEastAsia" w:hAnsiTheme="minorEastAsia" w:hint="eastAsia"/>
                <w:sz w:val="24"/>
              </w:rPr>
              <w:t>项目参与单位</w:t>
            </w:r>
            <w:r w:rsidRPr="00385D90">
              <w:rPr>
                <w:rFonts w:asciiTheme="minorEastAsia" w:eastAsiaTheme="minorEastAsia" w:hAnsiTheme="minorEastAsia" w:hint="eastAsia"/>
                <w:sz w:val="24"/>
              </w:rPr>
              <w:t>清控科创控股股份有限公司是清华控股战略功能平台、清华产业科技创新平台。</w:t>
            </w:r>
            <w:bookmarkStart w:id="0" w:name="_GoBack"/>
            <w:r w:rsidRPr="00923671">
              <w:rPr>
                <w:rFonts w:asciiTheme="minorEastAsia" w:eastAsiaTheme="minorEastAsia" w:hAnsiTheme="minorEastAsia" w:hint="eastAsia"/>
                <w:sz w:val="24"/>
              </w:rPr>
              <w:t>清控科创</w:t>
            </w:r>
            <w:bookmarkEnd w:id="0"/>
            <w:r w:rsidRPr="00923671">
              <w:rPr>
                <w:rFonts w:asciiTheme="minorEastAsia" w:eastAsiaTheme="minorEastAsia" w:hAnsiTheme="minorEastAsia" w:hint="eastAsia"/>
                <w:sz w:val="24"/>
              </w:rPr>
              <w:t>目前在全国已拥有18个科技园区，350万平米空间载体，服务</w:t>
            </w:r>
            <w:r w:rsidR="00A035DD">
              <w:rPr>
                <w:rFonts w:asciiTheme="minorEastAsia" w:eastAsiaTheme="minorEastAsia" w:hAnsiTheme="minorEastAsia" w:hint="eastAsia"/>
                <w:sz w:val="24"/>
              </w:rPr>
              <w:t>于</w:t>
            </w:r>
            <w:r w:rsidRPr="00923671">
              <w:rPr>
                <w:rFonts w:asciiTheme="minorEastAsia" w:eastAsiaTheme="minorEastAsia" w:hAnsiTheme="minorEastAsia" w:hint="eastAsia"/>
                <w:sz w:val="24"/>
              </w:rPr>
              <w:t>6万家科技企业，并与50个地方政府建立合作关系，为服务地方政府、推动区域创新、实现产业促进搭建创业生态圈。</w:t>
            </w:r>
            <w:r w:rsidRPr="00385D90">
              <w:rPr>
                <w:rFonts w:asciiTheme="minorEastAsia" w:eastAsiaTheme="minorEastAsia" w:hAnsiTheme="minorEastAsia" w:hint="eastAsia"/>
                <w:sz w:val="24"/>
              </w:rPr>
              <w:t>中关村创业大街为清控科创成功运营的项目之一，已成为国内最具影响力的“众创空间集聚区”。自2014年6月12日开街以来，入驻了21家创业服务机构、入孵创业团队近400个，</w:t>
            </w:r>
            <w:r w:rsidR="0042160E" w:rsidRPr="00385D90">
              <w:rPr>
                <w:rFonts w:asciiTheme="minorEastAsia" w:eastAsiaTheme="minorEastAsia" w:hAnsiTheme="minorEastAsia" w:hint="eastAsia"/>
                <w:sz w:val="24"/>
              </w:rPr>
              <w:t>海归团队</w:t>
            </w:r>
            <w:r w:rsidRPr="00385D90">
              <w:rPr>
                <w:rFonts w:asciiTheme="minorEastAsia" w:eastAsiaTheme="minorEastAsia" w:hAnsiTheme="minorEastAsia" w:hint="eastAsia"/>
                <w:sz w:val="24"/>
              </w:rPr>
              <w:t>超过60个，合作投资机构超过2200家；共有150个团队获得融资，融资额近10亿元；举办线上438场，平均每周举办超过15场，参与人数超过40000人。被境内外主流媒体报道400余次，引起社会各界的广泛关注。</w:t>
            </w:r>
          </w:p>
          <w:p w:rsidR="0003087A" w:rsidRPr="0042160E" w:rsidRDefault="009836B2" w:rsidP="00C47C6B">
            <w:pPr>
              <w:spacing w:afterLines="50" w:line="360" w:lineRule="auto"/>
              <w:ind w:firstLineChars="200" w:firstLine="480"/>
              <w:rPr>
                <w:rFonts w:asciiTheme="minorEastAsia" w:hAnsiTheme="minorEastAsia"/>
                <w:sz w:val="24"/>
              </w:rPr>
            </w:pPr>
            <w:r>
              <w:rPr>
                <w:rFonts w:asciiTheme="minorEastAsia" w:eastAsiaTheme="minorEastAsia" w:hAnsiTheme="minorEastAsia" w:hint="eastAsia"/>
                <w:sz w:val="24"/>
              </w:rPr>
              <w:t>清控科创作为</w:t>
            </w:r>
            <w:r w:rsidR="00A035DD">
              <w:rPr>
                <w:rFonts w:asciiTheme="minorEastAsia" w:eastAsiaTheme="minorEastAsia" w:hAnsiTheme="minorEastAsia" w:hint="eastAsia"/>
                <w:sz w:val="24"/>
              </w:rPr>
              <w:t>科技服务</w:t>
            </w:r>
            <w:r>
              <w:rPr>
                <w:rFonts w:asciiTheme="minorEastAsia" w:eastAsiaTheme="minorEastAsia" w:hAnsiTheme="minorEastAsia" w:hint="eastAsia"/>
                <w:sz w:val="24"/>
              </w:rPr>
              <w:t>机构承担了科技部创新方法专项《国家级创新型企业的创新方法应用与示范》项目，并取得显著成效</w:t>
            </w:r>
            <w:r w:rsidR="0042160E">
              <w:rPr>
                <w:rFonts w:asciiTheme="minorEastAsia" w:eastAsiaTheme="minorEastAsia" w:hAnsiTheme="minorEastAsia" w:hint="eastAsia"/>
                <w:sz w:val="24"/>
              </w:rPr>
              <w:t>，项目验收获得专家一致认可</w:t>
            </w:r>
            <w:r>
              <w:rPr>
                <w:rFonts w:asciiTheme="minorEastAsia" w:eastAsiaTheme="minorEastAsia" w:hAnsiTheme="minorEastAsia" w:hint="eastAsia"/>
                <w:sz w:val="24"/>
              </w:rPr>
              <w:t>。</w:t>
            </w:r>
            <w:r w:rsidR="0042160E" w:rsidRPr="00E5173A">
              <w:rPr>
                <w:rFonts w:asciiTheme="minorEastAsia" w:hAnsiTheme="minorEastAsia" w:hint="eastAsia"/>
                <w:sz w:val="24"/>
              </w:rPr>
              <w:t>项目</w:t>
            </w:r>
            <w:r w:rsidR="0042160E">
              <w:rPr>
                <w:rFonts w:asciiTheme="minorEastAsia" w:hAnsiTheme="minorEastAsia" w:hint="eastAsia"/>
                <w:sz w:val="24"/>
              </w:rPr>
              <w:t>实施周期2年，共服务了361家</w:t>
            </w:r>
            <w:r w:rsidR="0042160E" w:rsidRPr="00E5173A">
              <w:rPr>
                <w:rFonts w:asciiTheme="minorEastAsia" w:hAnsiTheme="minorEastAsia" w:hint="eastAsia"/>
                <w:sz w:val="24"/>
              </w:rPr>
              <w:t>国家级创新企业，115家省级</w:t>
            </w:r>
            <w:r w:rsidR="0042160E">
              <w:rPr>
                <w:rFonts w:asciiTheme="minorEastAsia" w:hAnsiTheme="minorEastAsia" w:hint="eastAsia"/>
                <w:sz w:val="24"/>
              </w:rPr>
              <w:t>试点</w:t>
            </w:r>
            <w:r w:rsidR="0042160E" w:rsidRPr="00E5173A">
              <w:rPr>
                <w:rFonts w:asciiTheme="minorEastAsia" w:hAnsiTheme="minorEastAsia" w:hint="eastAsia"/>
                <w:sz w:val="24"/>
              </w:rPr>
              <w:t>企业</w:t>
            </w:r>
            <w:r w:rsidR="0042160E">
              <w:rPr>
                <w:rFonts w:asciiTheme="minorEastAsia" w:hAnsiTheme="minorEastAsia" w:hint="eastAsia"/>
                <w:sz w:val="24"/>
              </w:rPr>
              <w:t>及地方科技企业</w:t>
            </w:r>
            <w:r w:rsidR="0042160E" w:rsidRPr="00E5173A">
              <w:rPr>
                <w:rFonts w:asciiTheme="minorEastAsia" w:hAnsiTheme="minorEastAsia" w:hint="eastAsia"/>
                <w:sz w:val="24"/>
              </w:rPr>
              <w:t>，</w:t>
            </w:r>
            <w:r w:rsidR="0042160E">
              <w:rPr>
                <w:rFonts w:asciiTheme="minorEastAsia" w:hAnsiTheme="minorEastAsia" w:hint="eastAsia"/>
                <w:sz w:val="24"/>
              </w:rPr>
              <w:t>辅导受训人数达509名，完成初级创新工程师244名，中级创新工程师53名，</w:t>
            </w:r>
            <w:r w:rsidR="0042160E" w:rsidRPr="00E5173A">
              <w:rPr>
                <w:rFonts w:asciiTheme="minorEastAsia" w:hAnsiTheme="minorEastAsia" w:hint="eastAsia"/>
                <w:sz w:val="24"/>
              </w:rPr>
              <w:t>18家应用示范企业，解决技术难题36项，已获得专利9项，已受理专利21项，计划申请专利30</w:t>
            </w:r>
            <w:r w:rsidR="0042160E" w:rsidRPr="0042160E">
              <w:rPr>
                <w:rFonts w:asciiTheme="minorEastAsia" w:eastAsiaTheme="minorEastAsia" w:hAnsiTheme="minorEastAsia" w:hint="eastAsia"/>
                <w:sz w:val="24"/>
              </w:rPr>
              <w:t>项。项目除重庆外，其余36个省、自治区、直辖市及计划单列市及国资委均有参与，全国覆盖率达97.4%；国家创新型企业受训覆盖率达52.6%，其中民营企业占71%,国有控股企业占29%；产业领域覆盖了装备制造、汽车与配件制造、新材料、生物医药、电子信息、节能环保、能源矿产、石油</w:t>
            </w:r>
            <w:r w:rsidR="0042160E" w:rsidRPr="00F64395">
              <w:rPr>
                <w:rFonts w:asciiTheme="minorEastAsia" w:hAnsiTheme="minorEastAsia" w:hint="eastAsia"/>
                <w:color w:val="555555"/>
                <w:sz w:val="24"/>
                <w:shd w:val="clear" w:color="auto" w:fill="FFFFFF"/>
              </w:rPr>
              <w:t>化工等。</w:t>
            </w:r>
          </w:p>
        </w:tc>
      </w:tr>
      <w:tr w:rsidR="0003087A" w:rsidRPr="00363C97" w:rsidTr="00FE4744">
        <w:trPr>
          <w:cantSplit/>
          <w:trHeight w:val="200"/>
          <w:jc w:val="center"/>
        </w:trPr>
        <w:tc>
          <w:tcPr>
            <w:tcW w:w="10141" w:type="dxa"/>
            <w:gridSpan w:val="5"/>
            <w:tcBorders>
              <w:right w:val="single" w:sz="6" w:space="0" w:color="000000"/>
            </w:tcBorders>
            <w:vAlign w:val="center"/>
          </w:tcPr>
          <w:p w:rsidR="0003087A" w:rsidRPr="00363C97" w:rsidRDefault="0003087A" w:rsidP="00857157">
            <w:pPr>
              <w:ind w:firstLineChars="50" w:firstLine="120"/>
              <w:rPr>
                <w:rFonts w:ascii="宋体" w:hAnsi="宋体"/>
                <w:b/>
                <w:sz w:val="24"/>
              </w:rPr>
            </w:pPr>
            <w:r w:rsidRPr="00363C97">
              <w:rPr>
                <w:rFonts w:ascii="宋体" w:hAnsi="宋体" w:hint="eastAsia"/>
                <w:b/>
                <w:bCs/>
                <w:sz w:val="24"/>
              </w:rPr>
              <w:lastRenderedPageBreak/>
              <w:t>院（系）审核意见</w:t>
            </w:r>
          </w:p>
          <w:p w:rsidR="0003087A" w:rsidRPr="00363C97" w:rsidRDefault="0003087A" w:rsidP="00363C97">
            <w:pPr>
              <w:ind w:firstLineChars="2500" w:firstLine="6000"/>
              <w:rPr>
                <w:rFonts w:ascii="宋体" w:hAnsi="宋体"/>
                <w:sz w:val="24"/>
              </w:rPr>
            </w:pPr>
          </w:p>
          <w:p w:rsidR="0003087A" w:rsidRPr="00363C97" w:rsidRDefault="0003087A" w:rsidP="00363C97">
            <w:pPr>
              <w:ind w:firstLineChars="2500" w:firstLine="6000"/>
              <w:rPr>
                <w:rFonts w:ascii="宋体" w:hAnsi="宋体"/>
                <w:sz w:val="24"/>
              </w:rPr>
            </w:pPr>
          </w:p>
          <w:p w:rsidR="0003087A" w:rsidRPr="00363C97" w:rsidRDefault="0003087A" w:rsidP="00A73E85">
            <w:pPr>
              <w:ind w:right="480" w:firstLineChars="1700" w:firstLine="4080"/>
              <w:rPr>
                <w:rFonts w:ascii="宋体" w:hAnsi="宋体"/>
                <w:spacing w:val="-4"/>
                <w:sz w:val="24"/>
              </w:rPr>
            </w:pPr>
            <w:r w:rsidRPr="00363C97">
              <w:rPr>
                <w:rFonts w:ascii="宋体" w:hAnsi="宋体" w:hint="eastAsia"/>
                <w:sz w:val="24"/>
              </w:rPr>
              <w:t>院（系）科研负责人（签章）：</w:t>
            </w:r>
          </w:p>
          <w:p w:rsidR="0003087A" w:rsidRPr="00363C97" w:rsidRDefault="0003087A" w:rsidP="002201FF">
            <w:pPr>
              <w:ind w:firstLine="464"/>
              <w:jc w:val="center"/>
              <w:rPr>
                <w:rFonts w:ascii="宋体" w:hAnsi="宋体"/>
                <w:sz w:val="24"/>
              </w:rPr>
            </w:pPr>
            <w:r w:rsidRPr="00363C97">
              <w:rPr>
                <w:rFonts w:ascii="宋体" w:hAnsi="宋体" w:hint="eastAsia"/>
                <w:spacing w:val="-4"/>
                <w:sz w:val="24"/>
              </w:rPr>
              <w:t xml:space="preserve">                                                 年    月    日</w:t>
            </w:r>
          </w:p>
        </w:tc>
      </w:tr>
    </w:tbl>
    <w:p w:rsidR="008F502D" w:rsidRPr="006D03C5" w:rsidRDefault="008F502D" w:rsidP="002201FF">
      <w:pPr>
        <w:autoSpaceDE w:val="0"/>
        <w:autoSpaceDN w:val="0"/>
        <w:adjustRightInd w:val="0"/>
        <w:snapToGrid w:val="0"/>
        <w:spacing w:line="240" w:lineRule="atLeast"/>
        <w:ind w:firstLine="480"/>
        <w:rPr>
          <w:rFonts w:ascii="Calibri" w:hAnsi="Calibri"/>
          <w:szCs w:val="21"/>
        </w:rPr>
      </w:pPr>
      <w:r w:rsidRPr="006D03C5">
        <w:rPr>
          <w:rFonts w:ascii="Calibri" w:hAnsi="Calibri" w:hint="eastAsia"/>
          <w:szCs w:val="21"/>
        </w:rPr>
        <w:t>备注：</w:t>
      </w:r>
      <w:r w:rsidR="004C2FA5" w:rsidRPr="006D03C5">
        <w:rPr>
          <w:rFonts w:ascii="Calibri" w:hAnsi="Calibri" w:hint="eastAsia"/>
          <w:szCs w:val="21"/>
        </w:rPr>
        <w:t>请于</w:t>
      </w:r>
      <w:r w:rsidR="00FD2A2E">
        <w:rPr>
          <w:rFonts w:ascii="Calibri" w:hAnsi="Calibri" w:hint="eastAsia"/>
          <w:color w:val="FF0000"/>
          <w:szCs w:val="21"/>
        </w:rPr>
        <w:t>4</w:t>
      </w:r>
      <w:r w:rsidR="004C2FA5" w:rsidRPr="006D03C5">
        <w:rPr>
          <w:rFonts w:ascii="Calibri" w:hAnsi="Calibri" w:hint="eastAsia"/>
          <w:color w:val="FF0000"/>
          <w:szCs w:val="21"/>
        </w:rPr>
        <w:t>月</w:t>
      </w:r>
      <w:r w:rsidR="00ED7455" w:rsidRPr="006D03C5">
        <w:rPr>
          <w:rFonts w:ascii="Calibri" w:hAnsi="Calibri" w:hint="eastAsia"/>
          <w:color w:val="FF0000"/>
          <w:szCs w:val="21"/>
        </w:rPr>
        <w:t>2</w:t>
      </w:r>
      <w:r w:rsidR="00FD2A2E">
        <w:rPr>
          <w:rFonts w:ascii="Calibri" w:hAnsi="Calibri" w:hint="eastAsia"/>
          <w:color w:val="FF0000"/>
          <w:szCs w:val="21"/>
        </w:rPr>
        <w:t>1</w:t>
      </w:r>
      <w:r w:rsidR="005469BA" w:rsidRPr="006D03C5">
        <w:rPr>
          <w:rFonts w:ascii="Calibri" w:hAnsi="Calibri" w:hint="eastAsia"/>
          <w:color w:val="FF0000"/>
          <w:szCs w:val="21"/>
        </w:rPr>
        <w:t>日（周</w:t>
      </w:r>
      <w:r w:rsidR="00FD2A2E">
        <w:rPr>
          <w:rFonts w:ascii="Calibri" w:hAnsi="Calibri" w:hint="eastAsia"/>
          <w:color w:val="FF0000"/>
          <w:szCs w:val="21"/>
        </w:rPr>
        <w:t>二</w:t>
      </w:r>
      <w:r w:rsidR="005469BA" w:rsidRPr="006D03C5">
        <w:rPr>
          <w:rFonts w:ascii="Calibri" w:hAnsi="Calibri" w:hint="eastAsia"/>
          <w:color w:val="FF0000"/>
          <w:szCs w:val="21"/>
        </w:rPr>
        <w:t>）</w:t>
      </w:r>
      <w:r w:rsidR="00FD2A2E" w:rsidRPr="00FD2A2E">
        <w:rPr>
          <w:rFonts w:ascii="Calibri" w:hAnsi="Calibri" w:hint="eastAsia"/>
          <w:color w:val="FF0000"/>
          <w:szCs w:val="21"/>
        </w:rPr>
        <w:t>17:00</w:t>
      </w:r>
      <w:r w:rsidR="004C2FA5" w:rsidRPr="006D03C5">
        <w:rPr>
          <w:rFonts w:ascii="Calibri" w:hAnsi="Calibri" w:hint="eastAsia"/>
          <w:color w:val="FF0000"/>
          <w:szCs w:val="21"/>
        </w:rPr>
        <w:t>前</w:t>
      </w:r>
      <w:r w:rsidR="004C2FA5" w:rsidRPr="006D03C5">
        <w:rPr>
          <w:rFonts w:ascii="Calibri" w:hAnsi="Calibri" w:hint="eastAsia"/>
          <w:szCs w:val="21"/>
        </w:rPr>
        <w:t>发送至科研院</w:t>
      </w:r>
      <w:r w:rsidR="00FE43CC" w:rsidRPr="006D03C5">
        <w:rPr>
          <w:rFonts w:ascii="Calibri" w:hAnsi="Calibri" w:hint="eastAsia"/>
          <w:szCs w:val="21"/>
        </w:rPr>
        <w:t>项目部</w:t>
      </w:r>
      <w:r w:rsidR="004C2FA5" w:rsidRPr="006D03C5">
        <w:rPr>
          <w:rFonts w:ascii="Calibri" w:hAnsi="Calibri" w:hint="eastAsia"/>
          <w:szCs w:val="21"/>
        </w:rPr>
        <w:t>kjc-xmb@tsinghua.edu.cn</w:t>
      </w:r>
      <w:r w:rsidR="00891C73" w:rsidRPr="006D03C5">
        <w:rPr>
          <w:rFonts w:ascii="Calibri" w:hAnsi="Calibri" w:hint="eastAsia"/>
          <w:szCs w:val="21"/>
        </w:rPr>
        <w:t>。</w:t>
      </w:r>
      <w:r w:rsidR="00037B61" w:rsidRPr="006D03C5">
        <w:rPr>
          <w:rFonts w:ascii="Calibri" w:hAnsi="Calibri" w:hint="eastAsia"/>
          <w:szCs w:val="21"/>
        </w:rPr>
        <w:t>联系人：曹立鹏</w:t>
      </w:r>
      <w:r w:rsidR="00037B61" w:rsidRPr="006D03C5">
        <w:rPr>
          <w:rFonts w:ascii="Calibri" w:hAnsi="Calibri" w:hint="eastAsia"/>
          <w:szCs w:val="21"/>
        </w:rPr>
        <w:t xml:space="preserve"> 72846</w:t>
      </w:r>
    </w:p>
    <w:sectPr w:rsidR="008F502D" w:rsidRPr="006D03C5" w:rsidSect="000F66F7">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589A" w:rsidRDefault="00D8589A" w:rsidP="002201FF">
      <w:pPr>
        <w:ind w:firstLine="480"/>
      </w:pPr>
      <w:r>
        <w:separator/>
      </w:r>
    </w:p>
  </w:endnote>
  <w:endnote w:type="continuationSeparator" w:id="1">
    <w:p w:rsidR="00D8589A" w:rsidRDefault="00D8589A" w:rsidP="002201FF">
      <w:pPr>
        <w:ind w:firstLine="48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仿宋_GB2312">
    <w:altName w:val="黑体"/>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Lucida Grande">
    <w:charset w:val="00"/>
    <w:family w:val="auto"/>
    <w:pitch w:val="variable"/>
    <w:sig w:usb0="E1000AEF" w:usb1="5000A1FF" w:usb2="00000000" w:usb3="00000000" w:csb0="000001BF" w:csb1="00000000"/>
  </w:font>
  <w:font w:name="华文宋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589A" w:rsidRDefault="00D8589A" w:rsidP="002201FF">
      <w:pPr>
        <w:ind w:firstLine="480"/>
      </w:pPr>
      <w:r>
        <w:separator/>
      </w:r>
    </w:p>
  </w:footnote>
  <w:footnote w:type="continuationSeparator" w:id="1">
    <w:p w:rsidR="00D8589A" w:rsidRDefault="00D8589A" w:rsidP="002201FF">
      <w:pPr>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1B2" w:rsidRDefault="00D161B2" w:rsidP="002201FF">
    <w:pPr>
      <w:pStyle w:val="a3"/>
      <w:pBdr>
        <w:bottom w:val="none" w:sz="0" w:space="0" w:color="auto"/>
      </w:pBdr>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9F5875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11"/>
    <w:multiLevelType w:val="singleLevel"/>
    <w:tmpl w:val="00000011"/>
    <w:lvl w:ilvl="0">
      <w:start w:val="2"/>
      <w:numFmt w:val="decimal"/>
      <w:suff w:val="nothing"/>
      <w:lvlText w:val="%1."/>
      <w:lvlJc w:val="left"/>
    </w:lvl>
  </w:abstractNum>
  <w:abstractNum w:abstractNumId="2">
    <w:nsid w:val="12A85935"/>
    <w:multiLevelType w:val="hybridMultilevel"/>
    <w:tmpl w:val="0EE00B7C"/>
    <w:lvl w:ilvl="0" w:tplc="C3705CF2">
      <w:numFmt w:val="bullet"/>
      <w:lvlText w:val="□"/>
      <w:lvlJc w:val="left"/>
      <w:pPr>
        <w:tabs>
          <w:tab w:val="num" w:pos="720"/>
        </w:tabs>
        <w:ind w:left="720" w:hanging="360"/>
      </w:pPr>
      <w:rPr>
        <w:rFonts w:ascii="宋体" w:eastAsia="宋体" w:hAnsi="宋体" w:cs="Times New Roman" w:hint="eastAsia"/>
        <w:sz w:val="24"/>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3">
    <w:nsid w:val="1F9F44DC"/>
    <w:multiLevelType w:val="hybridMultilevel"/>
    <w:tmpl w:val="9766C1CE"/>
    <w:lvl w:ilvl="0" w:tplc="BF8E532E">
      <w:numFmt w:val="bullet"/>
      <w:lvlText w:val="□"/>
      <w:lvlJc w:val="left"/>
      <w:pPr>
        <w:tabs>
          <w:tab w:val="num" w:pos="463"/>
        </w:tabs>
        <w:ind w:left="463" w:hanging="360"/>
      </w:pPr>
      <w:rPr>
        <w:rFonts w:ascii="仿宋_GB2312" w:eastAsia="仿宋_GB2312" w:hAnsi="Times New Roman" w:cs="Times New Roman" w:hint="eastAsia"/>
      </w:rPr>
    </w:lvl>
    <w:lvl w:ilvl="1" w:tplc="04090003" w:tentative="1">
      <w:start w:val="1"/>
      <w:numFmt w:val="bullet"/>
      <w:lvlText w:val=""/>
      <w:lvlJc w:val="left"/>
      <w:pPr>
        <w:tabs>
          <w:tab w:val="num" w:pos="943"/>
        </w:tabs>
        <w:ind w:left="943" w:hanging="420"/>
      </w:pPr>
      <w:rPr>
        <w:rFonts w:ascii="Wingdings" w:hAnsi="Wingdings" w:hint="default"/>
      </w:rPr>
    </w:lvl>
    <w:lvl w:ilvl="2" w:tplc="04090005" w:tentative="1">
      <w:start w:val="1"/>
      <w:numFmt w:val="bullet"/>
      <w:lvlText w:val=""/>
      <w:lvlJc w:val="left"/>
      <w:pPr>
        <w:tabs>
          <w:tab w:val="num" w:pos="1363"/>
        </w:tabs>
        <w:ind w:left="1363" w:hanging="420"/>
      </w:pPr>
      <w:rPr>
        <w:rFonts w:ascii="Wingdings" w:hAnsi="Wingdings" w:hint="default"/>
      </w:rPr>
    </w:lvl>
    <w:lvl w:ilvl="3" w:tplc="04090001" w:tentative="1">
      <w:start w:val="1"/>
      <w:numFmt w:val="bullet"/>
      <w:lvlText w:val=""/>
      <w:lvlJc w:val="left"/>
      <w:pPr>
        <w:tabs>
          <w:tab w:val="num" w:pos="1783"/>
        </w:tabs>
        <w:ind w:left="1783" w:hanging="420"/>
      </w:pPr>
      <w:rPr>
        <w:rFonts w:ascii="Wingdings" w:hAnsi="Wingdings" w:hint="default"/>
      </w:rPr>
    </w:lvl>
    <w:lvl w:ilvl="4" w:tplc="04090003" w:tentative="1">
      <w:start w:val="1"/>
      <w:numFmt w:val="bullet"/>
      <w:lvlText w:val=""/>
      <w:lvlJc w:val="left"/>
      <w:pPr>
        <w:tabs>
          <w:tab w:val="num" w:pos="2203"/>
        </w:tabs>
        <w:ind w:left="2203" w:hanging="420"/>
      </w:pPr>
      <w:rPr>
        <w:rFonts w:ascii="Wingdings" w:hAnsi="Wingdings" w:hint="default"/>
      </w:rPr>
    </w:lvl>
    <w:lvl w:ilvl="5" w:tplc="04090005" w:tentative="1">
      <w:start w:val="1"/>
      <w:numFmt w:val="bullet"/>
      <w:lvlText w:val=""/>
      <w:lvlJc w:val="left"/>
      <w:pPr>
        <w:tabs>
          <w:tab w:val="num" w:pos="2623"/>
        </w:tabs>
        <w:ind w:left="2623" w:hanging="420"/>
      </w:pPr>
      <w:rPr>
        <w:rFonts w:ascii="Wingdings" w:hAnsi="Wingdings" w:hint="default"/>
      </w:rPr>
    </w:lvl>
    <w:lvl w:ilvl="6" w:tplc="04090001" w:tentative="1">
      <w:start w:val="1"/>
      <w:numFmt w:val="bullet"/>
      <w:lvlText w:val=""/>
      <w:lvlJc w:val="left"/>
      <w:pPr>
        <w:tabs>
          <w:tab w:val="num" w:pos="3043"/>
        </w:tabs>
        <w:ind w:left="3043" w:hanging="420"/>
      </w:pPr>
      <w:rPr>
        <w:rFonts w:ascii="Wingdings" w:hAnsi="Wingdings" w:hint="default"/>
      </w:rPr>
    </w:lvl>
    <w:lvl w:ilvl="7" w:tplc="04090003" w:tentative="1">
      <w:start w:val="1"/>
      <w:numFmt w:val="bullet"/>
      <w:lvlText w:val=""/>
      <w:lvlJc w:val="left"/>
      <w:pPr>
        <w:tabs>
          <w:tab w:val="num" w:pos="3463"/>
        </w:tabs>
        <w:ind w:left="3463" w:hanging="420"/>
      </w:pPr>
      <w:rPr>
        <w:rFonts w:ascii="Wingdings" w:hAnsi="Wingdings" w:hint="default"/>
      </w:rPr>
    </w:lvl>
    <w:lvl w:ilvl="8" w:tplc="04090005" w:tentative="1">
      <w:start w:val="1"/>
      <w:numFmt w:val="bullet"/>
      <w:lvlText w:val=""/>
      <w:lvlJc w:val="left"/>
      <w:pPr>
        <w:tabs>
          <w:tab w:val="num" w:pos="3883"/>
        </w:tabs>
        <w:ind w:left="3883" w:hanging="420"/>
      </w:pPr>
      <w:rPr>
        <w:rFonts w:ascii="Wingdings" w:hAnsi="Wingdings" w:hint="default"/>
      </w:rPr>
    </w:lvl>
  </w:abstractNum>
  <w:abstractNum w:abstractNumId="4">
    <w:nsid w:val="3A686D15"/>
    <w:multiLevelType w:val="multilevel"/>
    <w:tmpl w:val="27344D72"/>
    <w:lvl w:ilvl="0">
      <w:start w:val="2"/>
      <w:numFmt w:val="bullet"/>
      <w:lvlText w:val="□"/>
      <w:lvlJc w:val="left"/>
      <w:pPr>
        <w:tabs>
          <w:tab w:val="num" w:pos="570"/>
        </w:tabs>
        <w:ind w:left="570" w:hanging="360"/>
      </w:pPr>
      <w:rPr>
        <w:rFonts w:ascii="仿宋_GB2312" w:eastAsia="仿宋_GB2312" w:hAnsi="宋体" w:cs="Times New Roman" w:hint="eastAsia"/>
        <w:color w:val="auto"/>
      </w:rPr>
    </w:lvl>
    <w:lvl w:ilvl="1">
      <w:start w:val="1"/>
      <w:numFmt w:val="bullet"/>
      <w:lvlText w:val=""/>
      <w:lvlJc w:val="left"/>
      <w:pPr>
        <w:tabs>
          <w:tab w:val="num" w:pos="1050"/>
        </w:tabs>
        <w:ind w:left="1050" w:hanging="420"/>
      </w:pPr>
      <w:rPr>
        <w:rFonts w:ascii="Wingdings" w:hAnsi="Wingdings" w:hint="default"/>
      </w:rPr>
    </w:lvl>
    <w:lvl w:ilvl="2">
      <w:start w:val="1"/>
      <w:numFmt w:val="bullet"/>
      <w:lvlText w:val=""/>
      <w:lvlJc w:val="left"/>
      <w:pPr>
        <w:tabs>
          <w:tab w:val="num" w:pos="1470"/>
        </w:tabs>
        <w:ind w:left="1470" w:hanging="420"/>
      </w:pPr>
      <w:rPr>
        <w:rFonts w:ascii="Wingdings" w:hAnsi="Wingdings" w:hint="default"/>
      </w:rPr>
    </w:lvl>
    <w:lvl w:ilvl="3">
      <w:start w:val="1"/>
      <w:numFmt w:val="bullet"/>
      <w:lvlText w:val=""/>
      <w:lvlJc w:val="left"/>
      <w:pPr>
        <w:tabs>
          <w:tab w:val="num" w:pos="1890"/>
        </w:tabs>
        <w:ind w:left="1890" w:hanging="420"/>
      </w:pPr>
      <w:rPr>
        <w:rFonts w:ascii="Wingdings" w:hAnsi="Wingdings" w:hint="default"/>
      </w:rPr>
    </w:lvl>
    <w:lvl w:ilvl="4">
      <w:start w:val="1"/>
      <w:numFmt w:val="bullet"/>
      <w:lvlText w:val=""/>
      <w:lvlJc w:val="left"/>
      <w:pPr>
        <w:tabs>
          <w:tab w:val="num" w:pos="2310"/>
        </w:tabs>
        <w:ind w:left="2310" w:hanging="420"/>
      </w:pPr>
      <w:rPr>
        <w:rFonts w:ascii="Wingdings" w:hAnsi="Wingdings" w:hint="default"/>
      </w:rPr>
    </w:lvl>
    <w:lvl w:ilvl="5">
      <w:start w:val="1"/>
      <w:numFmt w:val="bullet"/>
      <w:lvlText w:val=""/>
      <w:lvlJc w:val="left"/>
      <w:pPr>
        <w:tabs>
          <w:tab w:val="num" w:pos="2730"/>
        </w:tabs>
        <w:ind w:left="2730" w:hanging="420"/>
      </w:pPr>
      <w:rPr>
        <w:rFonts w:ascii="Wingdings" w:hAnsi="Wingdings" w:hint="default"/>
      </w:rPr>
    </w:lvl>
    <w:lvl w:ilvl="6">
      <w:start w:val="1"/>
      <w:numFmt w:val="bullet"/>
      <w:lvlText w:val=""/>
      <w:lvlJc w:val="left"/>
      <w:pPr>
        <w:tabs>
          <w:tab w:val="num" w:pos="3150"/>
        </w:tabs>
        <w:ind w:left="3150" w:hanging="420"/>
      </w:pPr>
      <w:rPr>
        <w:rFonts w:ascii="Wingdings" w:hAnsi="Wingdings" w:hint="default"/>
      </w:rPr>
    </w:lvl>
    <w:lvl w:ilvl="7">
      <w:start w:val="1"/>
      <w:numFmt w:val="bullet"/>
      <w:lvlText w:val=""/>
      <w:lvlJc w:val="left"/>
      <w:pPr>
        <w:tabs>
          <w:tab w:val="num" w:pos="3570"/>
        </w:tabs>
        <w:ind w:left="3570" w:hanging="420"/>
      </w:pPr>
      <w:rPr>
        <w:rFonts w:ascii="Wingdings" w:hAnsi="Wingdings" w:hint="default"/>
      </w:rPr>
    </w:lvl>
    <w:lvl w:ilvl="8">
      <w:start w:val="1"/>
      <w:numFmt w:val="bullet"/>
      <w:lvlText w:val=""/>
      <w:lvlJc w:val="left"/>
      <w:pPr>
        <w:tabs>
          <w:tab w:val="num" w:pos="3990"/>
        </w:tabs>
        <w:ind w:left="3990" w:hanging="420"/>
      </w:pPr>
      <w:rPr>
        <w:rFonts w:ascii="Wingdings" w:hAnsi="Wingdings" w:hint="default"/>
      </w:rPr>
    </w:lvl>
  </w:abstractNum>
  <w:abstractNum w:abstractNumId="5">
    <w:nsid w:val="49283CBA"/>
    <w:multiLevelType w:val="hybridMultilevel"/>
    <w:tmpl w:val="27344D72"/>
    <w:lvl w:ilvl="0" w:tplc="EB28FE16">
      <w:start w:val="2"/>
      <w:numFmt w:val="bullet"/>
      <w:lvlText w:val="□"/>
      <w:lvlJc w:val="left"/>
      <w:pPr>
        <w:tabs>
          <w:tab w:val="num" w:pos="570"/>
        </w:tabs>
        <w:ind w:left="570" w:hanging="360"/>
      </w:pPr>
      <w:rPr>
        <w:rFonts w:ascii="仿宋_GB2312" w:eastAsia="仿宋_GB2312" w:hAnsi="宋体" w:cs="Times New Roman" w:hint="eastAsia"/>
        <w:color w:val="auto"/>
      </w:rPr>
    </w:lvl>
    <w:lvl w:ilvl="1" w:tplc="04090003" w:tentative="1">
      <w:start w:val="1"/>
      <w:numFmt w:val="bullet"/>
      <w:lvlText w:val=""/>
      <w:lvlJc w:val="left"/>
      <w:pPr>
        <w:tabs>
          <w:tab w:val="num" w:pos="1050"/>
        </w:tabs>
        <w:ind w:left="1050" w:hanging="420"/>
      </w:pPr>
      <w:rPr>
        <w:rFonts w:ascii="Wingdings" w:hAnsi="Wingdings" w:hint="default"/>
      </w:rPr>
    </w:lvl>
    <w:lvl w:ilvl="2" w:tplc="04090005"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3" w:tentative="1">
      <w:start w:val="1"/>
      <w:numFmt w:val="bullet"/>
      <w:lvlText w:val=""/>
      <w:lvlJc w:val="left"/>
      <w:pPr>
        <w:tabs>
          <w:tab w:val="num" w:pos="2310"/>
        </w:tabs>
        <w:ind w:left="2310" w:hanging="420"/>
      </w:pPr>
      <w:rPr>
        <w:rFonts w:ascii="Wingdings" w:hAnsi="Wingdings" w:hint="default"/>
      </w:rPr>
    </w:lvl>
    <w:lvl w:ilvl="5" w:tplc="04090005"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3" w:tentative="1">
      <w:start w:val="1"/>
      <w:numFmt w:val="bullet"/>
      <w:lvlText w:val=""/>
      <w:lvlJc w:val="left"/>
      <w:pPr>
        <w:tabs>
          <w:tab w:val="num" w:pos="3570"/>
        </w:tabs>
        <w:ind w:left="3570" w:hanging="420"/>
      </w:pPr>
      <w:rPr>
        <w:rFonts w:ascii="Wingdings" w:hAnsi="Wingdings" w:hint="default"/>
      </w:rPr>
    </w:lvl>
    <w:lvl w:ilvl="8" w:tplc="04090005" w:tentative="1">
      <w:start w:val="1"/>
      <w:numFmt w:val="bullet"/>
      <w:lvlText w:val=""/>
      <w:lvlJc w:val="left"/>
      <w:pPr>
        <w:tabs>
          <w:tab w:val="num" w:pos="3990"/>
        </w:tabs>
        <w:ind w:left="3990" w:hanging="420"/>
      </w:pPr>
      <w:rPr>
        <w:rFonts w:ascii="Wingdings" w:hAnsi="Wingdings" w:hint="default"/>
      </w:rPr>
    </w:lvl>
  </w:abstractNum>
  <w:abstractNum w:abstractNumId="6">
    <w:nsid w:val="4D9A43DF"/>
    <w:multiLevelType w:val="hybridMultilevel"/>
    <w:tmpl w:val="0F1C14B2"/>
    <w:lvl w:ilvl="0" w:tplc="C03AEE0A">
      <w:start w:val="1"/>
      <w:numFmt w:val="bullet"/>
      <w:lvlText w:val="□"/>
      <w:lvlJc w:val="left"/>
      <w:pPr>
        <w:tabs>
          <w:tab w:val="num" w:pos="523"/>
        </w:tabs>
        <w:ind w:left="523" w:hanging="420"/>
      </w:pPr>
      <w:rPr>
        <w:rFonts w:ascii="仿宋_GB2312" w:eastAsia="仿宋_GB2312" w:hAnsi="Wingdings" w:hint="eastAsia"/>
        <w:color w:val="auto"/>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nsid w:val="71180113"/>
    <w:multiLevelType w:val="hybridMultilevel"/>
    <w:tmpl w:val="71C865D8"/>
    <w:lvl w:ilvl="0" w:tplc="04090009">
      <w:start w:val="1"/>
      <w:numFmt w:val="bullet"/>
      <w:lvlText w:val=""/>
      <w:lvlJc w:val="left"/>
      <w:pPr>
        <w:ind w:left="523" w:hanging="420"/>
      </w:pPr>
      <w:rPr>
        <w:rFonts w:ascii="Wingdings" w:hAnsi="Wingdings" w:hint="default"/>
      </w:rPr>
    </w:lvl>
    <w:lvl w:ilvl="1" w:tplc="04090003" w:tentative="1">
      <w:start w:val="1"/>
      <w:numFmt w:val="bullet"/>
      <w:lvlText w:val=""/>
      <w:lvlJc w:val="left"/>
      <w:pPr>
        <w:ind w:left="943" w:hanging="420"/>
      </w:pPr>
      <w:rPr>
        <w:rFonts w:ascii="Wingdings" w:hAnsi="Wingdings" w:hint="default"/>
      </w:rPr>
    </w:lvl>
    <w:lvl w:ilvl="2" w:tplc="04090005" w:tentative="1">
      <w:start w:val="1"/>
      <w:numFmt w:val="bullet"/>
      <w:lvlText w:val=""/>
      <w:lvlJc w:val="left"/>
      <w:pPr>
        <w:ind w:left="1363" w:hanging="420"/>
      </w:pPr>
      <w:rPr>
        <w:rFonts w:ascii="Wingdings" w:hAnsi="Wingdings" w:hint="default"/>
      </w:rPr>
    </w:lvl>
    <w:lvl w:ilvl="3" w:tplc="04090001" w:tentative="1">
      <w:start w:val="1"/>
      <w:numFmt w:val="bullet"/>
      <w:lvlText w:val=""/>
      <w:lvlJc w:val="left"/>
      <w:pPr>
        <w:ind w:left="1783" w:hanging="420"/>
      </w:pPr>
      <w:rPr>
        <w:rFonts w:ascii="Wingdings" w:hAnsi="Wingdings" w:hint="default"/>
      </w:rPr>
    </w:lvl>
    <w:lvl w:ilvl="4" w:tplc="04090003" w:tentative="1">
      <w:start w:val="1"/>
      <w:numFmt w:val="bullet"/>
      <w:lvlText w:val=""/>
      <w:lvlJc w:val="left"/>
      <w:pPr>
        <w:ind w:left="2203" w:hanging="420"/>
      </w:pPr>
      <w:rPr>
        <w:rFonts w:ascii="Wingdings" w:hAnsi="Wingdings" w:hint="default"/>
      </w:rPr>
    </w:lvl>
    <w:lvl w:ilvl="5" w:tplc="04090005" w:tentative="1">
      <w:start w:val="1"/>
      <w:numFmt w:val="bullet"/>
      <w:lvlText w:val=""/>
      <w:lvlJc w:val="left"/>
      <w:pPr>
        <w:ind w:left="2623" w:hanging="420"/>
      </w:pPr>
      <w:rPr>
        <w:rFonts w:ascii="Wingdings" w:hAnsi="Wingdings" w:hint="default"/>
      </w:rPr>
    </w:lvl>
    <w:lvl w:ilvl="6" w:tplc="04090001" w:tentative="1">
      <w:start w:val="1"/>
      <w:numFmt w:val="bullet"/>
      <w:lvlText w:val=""/>
      <w:lvlJc w:val="left"/>
      <w:pPr>
        <w:ind w:left="3043" w:hanging="420"/>
      </w:pPr>
      <w:rPr>
        <w:rFonts w:ascii="Wingdings" w:hAnsi="Wingdings" w:hint="default"/>
      </w:rPr>
    </w:lvl>
    <w:lvl w:ilvl="7" w:tplc="04090003" w:tentative="1">
      <w:start w:val="1"/>
      <w:numFmt w:val="bullet"/>
      <w:lvlText w:val=""/>
      <w:lvlJc w:val="left"/>
      <w:pPr>
        <w:ind w:left="3463" w:hanging="420"/>
      </w:pPr>
      <w:rPr>
        <w:rFonts w:ascii="Wingdings" w:hAnsi="Wingdings" w:hint="default"/>
      </w:rPr>
    </w:lvl>
    <w:lvl w:ilvl="8" w:tplc="04090005" w:tentative="1">
      <w:start w:val="1"/>
      <w:numFmt w:val="bullet"/>
      <w:lvlText w:val=""/>
      <w:lvlJc w:val="left"/>
      <w:pPr>
        <w:ind w:left="3883" w:hanging="420"/>
      </w:pPr>
      <w:rPr>
        <w:rFonts w:ascii="Wingdings" w:hAnsi="Wingdings" w:hint="default"/>
      </w:rPr>
    </w:lvl>
  </w:abstractNum>
  <w:abstractNum w:abstractNumId="8">
    <w:nsid w:val="7244601A"/>
    <w:multiLevelType w:val="hybridMultilevel"/>
    <w:tmpl w:val="12ACA42E"/>
    <w:lvl w:ilvl="0" w:tplc="856870D6">
      <w:start w:val="1"/>
      <w:numFmt w:val="bullet"/>
      <w:lvlText w:val=""/>
      <w:lvlJc w:val="left"/>
      <w:pPr>
        <w:tabs>
          <w:tab w:val="num" w:pos="900"/>
        </w:tabs>
        <w:ind w:left="900" w:hanging="420"/>
      </w:pPr>
      <w:rPr>
        <w:rFonts w:ascii="Symbol" w:hAnsi="Symbol" w:hint="default"/>
        <w:color w:val="auto"/>
      </w:rPr>
    </w:lvl>
    <w:lvl w:ilvl="1" w:tplc="856870D6">
      <w:start w:val="1"/>
      <w:numFmt w:val="bullet"/>
      <w:lvlText w:val=""/>
      <w:lvlJc w:val="left"/>
      <w:pPr>
        <w:tabs>
          <w:tab w:val="num" w:pos="840"/>
        </w:tabs>
        <w:ind w:left="840" w:hanging="420"/>
      </w:pPr>
      <w:rPr>
        <w:rFonts w:ascii="Symbol" w:hAnsi="Symbol" w:hint="default"/>
        <w:color w:val="auto"/>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nsid w:val="78A22DFD"/>
    <w:multiLevelType w:val="hybridMultilevel"/>
    <w:tmpl w:val="1F7C2D5C"/>
    <w:lvl w:ilvl="0" w:tplc="903CCE3A">
      <w:start w:val="1"/>
      <w:numFmt w:val="decimal"/>
      <w:lvlText w:val="（%1）"/>
      <w:lvlJc w:val="left"/>
      <w:pPr>
        <w:ind w:left="1530" w:hanging="105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7D2968CD"/>
    <w:multiLevelType w:val="hybridMultilevel"/>
    <w:tmpl w:val="1676FBC6"/>
    <w:lvl w:ilvl="0" w:tplc="6346E61A">
      <w:numFmt w:val="bullet"/>
      <w:lvlText w:val="□"/>
      <w:lvlJc w:val="left"/>
      <w:pPr>
        <w:tabs>
          <w:tab w:val="num" w:pos="360"/>
        </w:tabs>
        <w:ind w:left="360" w:hanging="360"/>
      </w:pPr>
      <w:rPr>
        <w:rFonts w:ascii="宋体" w:eastAsia="宋体" w:hAnsi="宋体" w:cs="Times New Roman"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5"/>
  </w:num>
  <w:num w:numId="2">
    <w:abstractNumId w:val="10"/>
  </w:num>
  <w:num w:numId="3">
    <w:abstractNumId w:val="2"/>
  </w:num>
  <w:num w:numId="4">
    <w:abstractNumId w:val="4"/>
  </w:num>
  <w:num w:numId="5">
    <w:abstractNumId w:val="6"/>
  </w:num>
  <w:num w:numId="6">
    <w:abstractNumId w:val="3"/>
  </w:num>
  <w:num w:numId="7">
    <w:abstractNumId w:val="1"/>
  </w:num>
  <w:num w:numId="8">
    <w:abstractNumId w:val="0"/>
  </w:num>
  <w:num w:numId="9">
    <w:abstractNumId w:val="7"/>
  </w:num>
  <w:num w:numId="10">
    <w:abstractNumId w:val="9"/>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64819"/>
    <w:rsid w:val="0001247E"/>
    <w:rsid w:val="000157D9"/>
    <w:rsid w:val="0003087A"/>
    <w:rsid w:val="000336EB"/>
    <w:rsid w:val="00037B61"/>
    <w:rsid w:val="00040FAE"/>
    <w:rsid w:val="00043655"/>
    <w:rsid w:val="000714F0"/>
    <w:rsid w:val="00080428"/>
    <w:rsid w:val="00091083"/>
    <w:rsid w:val="000B7131"/>
    <w:rsid w:val="000C14EF"/>
    <w:rsid w:val="000D00B2"/>
    <w:rsid w:val="000D6F57"/>
    <w:rsid w:val="000E03E0"/>
    <w:rsid w:val="000E4EC1"/>
    <w:rsid w:val="000F66F7"/>
    <w:rsid w:val="00107A76"/>
    <w:rsid w:val="001138A4"/>
    <w:rsid w:val="00132FFE"/>
    <w:rsid w:val="001347AB"/>
    <w:rsid w:val="00141D37"/>
    <w:rsid w:val="001557D4"/>
    <w:rsid w:val="00160165"/>
    <w:rsid w:val="00167B75"/>
    <w:rsid w:val="001724E6"/>
    <w:rsid w:val="00191491"/>
    <w:rsid w:val="00191D59"/>
    <w:rsid w:val="00194900"/>
    <w:rsid w:val="001B3A1F"/>
    <w:rsid w:val="001C03D0"/>
    <w:rsid w:val="001C2352"/>
    <w:rsid w:val="001F6080"/>
    <w:rsid w:val="002201FF"/>
    <w:rsid w:val="00226CCF"/>
    <w:rsid w:val="00230028"/>
    <w:rsid w:val="002361BC"/>
    <w:rsid w:val="002411F9"/>
    <w:rsid w:val="00242DD9"/>
    <w:rsid w:val="00251916"/>
    <w:rsid w:val="00253CB9"/>
    <w:rsid w:val="00273545"/>
    <w:rsid w:val="00277359"/>
    <w:rsid w:val="00281264"/>
    <w:rsid w:val="00283D80"/>
    <w:rsid w:val="002858D4"/>
    <w:rsid w:val="00294F34"/>
    <w:rsid w:val="00295C11"/>
    <w:rsid w:val="002A7E32"/>
    <w:rsid w:val="002C5E0A"/>
    <w:rsid w:val="002C727B"/>
    <w:rsid w:val="00303382"/>
    <w:rsid w:val="00313B9E"/>
    <w:rsid w:val="00331485"/>
    <w:rsid w:val="00332B2B"/>
    <w:rsid w:val="00334B44"/>
    <w:rsid w:val="003409C9"/>
    <w:rsid w:val="003519FB"/>
    <w:rsid w:val="003629EF"/>
    <w:rsid w:val="00363C97"/>
    <w:rsid w:val="00366ADF"/>
    <w:rsid w:val="00384B6F"/>
    <w:rsid w:val="00385D90"/>
    <w:rsid w:val="00393ADC"/>
    <w:rsid w:val="003A22F0"/>
    <w:rsid w:val="003C41B8"/>
    <w:rsid w:val="003E010E"/>
    <w:rsid w:val="003E5C37"/>
    <w:rsid w:val="003E6E9D"/>
    <w:rsid w:val="003F0428"/>
    <w:rsid w:val="003F7A73"/>
    <w:rsid w:val="0042160E"/>
    <w:rsid w:val="00425B42"/>
    <w:rsid w:val="0042688A"/>
    <w:rsid w:val="00437F38"/>
    <w:rsid w:val="004418EF"/>
    <w:rsid w:val="00442C8D"/>
    <w:rsid w:val="00451D93"/>
    <w:rsid w:val="004576E8"/>
    <w:rsid w:val="004600B0"/>
    <w:rsid w:val="00485C47"/>
    <w:rsid w:val="004C2FA5"/>
    <w:rsid w:val="004D797C"/>
    <w:rsid w:val="004D7B7C"/>
    <w:rsid w:val="004E59C9"/>
    <w:rsid w:val="004F5C15"/>
    <w:rsid w:val="005175AC"/>
    <w:rsid w:val="00531555"/>
    <w:rsid w:val="005324D4"/>
    <w:rsid w:val="00545DC8"/>
    <w:rsid w:val="005469BA"/>
    <w:rsid w:val="00547394"/>
    <w:rsid w:val="00557487"/>
    <w:rsid w:val="00561226"/>
    <w:rsid w:val="0057147B"/>
    <w:rsid w:val="00572E3C"/>
    <w:rsid w:val="00580BB9"/>
    <w:rsid w:val="00592A5F"/>
    <w:rsid w:val="0059427F"/>
    <w:rsid w:val="005B2FC0"/>
    <w:rsid w:val="005C1845"/>
    <w:rsid w:val="005C71DC"/>
    <w:rsid w:val="005E2A15"/>
    <w:rsid w:val="00605BF3"/>
    <w:rsid w:val="00615792"/>
    <w:rsid w:val="00617EE8"/>
    <w:rsid w:val="00625FEE"/>
    <w:rsid w:val="00650D10"/>
    <w:rsid w:val="00657FB5"/>
    <w:rsid w:val="00662F48"/>
    <w:rsid w:val="006657D8"/>
    <w:rsid w:val="00670DBC"/>
    <w:rsid w:val="00681CBE"/>
    <w:rsid w:val="006833A8"/>
    <w:rsid w:val="006A04C8"/>
    <w:rsid w:val="006A195C"/>
    <w:rsid w:val="006B1832"/>
    <w:rsid w:val="006C63EF"/>
    <w:rsid w:val="006D03C5"/>
    <w:rsid w:val="006D2F23"/>
    <w:rsid w:val="006D56AB"/>
    <w:rsid w:val="006E0D28"/>
    <w:rsid w:val="006E4312"/>
    <w:rsid w:val="006F5CB6"/>
    <w:rsid w:val="00700D48"/>
    <w:rsid w:val="00722027"/>
    <w:rsid w:val="00723B8F"/>
    <w:rsid w:val="007300EA"/>
    <w:rsid w:val="007442A8"/>
    <w:rsid w:val="00750403"/>
    <w:rsid w:val="00756E73"/>
    <w:rsid w:val="007853B8"/>
    <w:rsid w:val="0078554E"/>
    <w:rsid w:val="0078584C"/>
    <w:rsid w:val="007976EC"/>
    <w:rsid w:val="007A16D0"/>
    <w:rsid w:val="007A2170"/>
    <w:rsid w:val="007B1E59"/>
    <w:rsid w:val="007E2933"/>
    <w:rsid w:val="007E4DD8"/>
    <w:rsid w:val="007F35F8"/>
    <w:rsid w:val="008049D1"/>
    <w:rsid w:val="00806691"/>
    <w:rsid w:val="0082511E"/>
    <w:rsid w:val="008336F0"/>
    <w:rsid w:val="00850151"/>
    <w:rsid w:val="0085056E"/>
    <w:rsid w:val="008514FE"/>
    <w:rsid w:val="00857157"/>
    <w:rsid w:val="00862546"/>
    <w:rsid w:val="00875DD4"/>
    <w:rsid w:val="00891C73"/>
    <w:rsid w:val="008A429F"/>
    <w:rsid w:val="008A745F"/>
    <w:rsid w:val="008B409F"/>
    <w:rsid w:val="008C5EA7"/>
    <w:rsid w:val="008D064F"/>
    <w:rsid w:val="008F1616"/>
    <w:rsid w:val="008F502D"/>
    <w:rsid w:val="00914EC0"/>
    <w:rsid w:val="00923671"/>
    <w:rsid w:val="009243B1"/>
    <w:rsid w:val="00933BE2"/>
    <w:rsid w:val="00941243"/>
    <w:rsid w:val="00945025"/>
    <w:rsid w:val="009536C3"/>
    <w:rsid w:val="00961376"/>
    <w:rsid w:val="00964819"/>
    <w:rsid w:val="0097500E"/>
    <w:rsid w:val="009836B2"/>
    <w:rsid w:val="009A4925"/>
    <w:rsid w:val="009B1C96"/>
    <w:rsid w:val="009C2DA3"/>
    <w:rsid w:val="009C4878"/>
    <w:rsid w:val="009D2BF8"/>
    <w:rsid w:val="009D6807"/>
    <w:rsid w:val="009E4FD9"/>
    <w:rsid w:val="00A035DD"/>
    <w:rsid w:val="00A27E2E"/>
    <w:rsid w:val="00A33881"/>
    <w:rsid w:val="00A349F3"/>
    <w:rsid w:val="00A35DE6"/>
    <w:rsid w:val="00A47A7A"/>
    <w:rsid w:val="00A551FF"/>
    <w:rsid w:val="00A60395"/>
    <w:rsid w:val="00A73E85"/>
    <w:rsid w:val="00A93819"/>
    <w:rsid w:val="00A940B4"/>
    <w:rsid w:val="00A95707"/>
    <w:rsid w:val="00AD1E04"/>
    <w:rsid w:val="00AD65D5"/>
    <w:rsid w:val="00AE148F"/>
    <w:rsid w:val="00AE1615"/>
    <w:rsid w:val="00AE1709"/>
    <w:rsid w:val="00AE1FE6"/>
    <w:rsid w:val="00B1510F"/>
    <w:rsid w:val="00B425B2"/>
    <w:rsid w:val="00B4571A"/>
    <w:rsid w:val="00B65772"/>
    <w:rsid w:val="00B7024B"/>
    <w:rsid w:val="00B73D9B"/>
    <w:rsid w:val="00B75A40"/>
    <w:rsid w:val="00B85BD9"/>
    <w:rsid w:val="00B90353"/>
    <w:rsid w:val="00BA4645"/>
    <w:rsid w:val="00BA579E"/>
    <w:rsid w:val="00BC3138"/>
    <w:rsid w:val="00BE09B7"/>
    <w:rsid w:val="00BE6FC6"/>
    <w:rsid w:val="00BF0A2E"/>
    <w:rsid w:val="00C27975"/>
    <w:rsid w:val="00C47C6B"/>
    <w:rsid w:val="00C47D29"/>
    <w:rsid w:val="00C921B9"/>
    <w:rsid w:val="00C92AA6"/>
    <w:rsid w:val="00CB1730"/>
    <w:rsid w:val="00CC428F"/>
    <w:rsid w:val="00CC5F0E"/>
    <w:rsid w:val="00CD072E"/>
    <w:rsid w:val="00CE53F9"/>
    <w:rsid w:val="00CE6612"/>
    <w:rsid w:val="00D127B1"/>
    <w:rsid w:val="00D15381"/>
    <w:rsid w:val="00D1560E"/>
    <w:rsid w:val="00D161B2"/>
    <w:rsid w:val="00D1695F"/>
    <w:rsid w:val="00D21759"/>
    <w:rsid w:val="00D33FD8"/>
    <w:rsid w:val="00D42773"/>
    <w:rsid w:val="00D4746C"/>
    <w:rsid w:val="00D6535F"/>
    <w:rsid w:val="00D751B2"/>
    <w:rsid w:val="00D773A9"/>
    <w:rsid w:val="00D81A71"/>
    <w:rsid w:val="00D8589A"/>
    <w:rsid w:val="00D86502"/>
    <w:rsid w:val="00D9746A"/>
    <w:rsid w:val="00DA256C"/>
    <w:rsid w:val="00DB1874"/>
    <w:rsid w:val="00DB7BC9"/>
    <w:rsid w:val="00DC60BC"/>
    <w:rsid w:val="00DF058A"/>
    <w:rsid w:val="00DF6D51"/>
    <w:rsid w:val="00E24D2F"/>
    <w:rsid w:val="00E329DF"/>
    <w:rsid w:val="00E33DF7"/>
    <w:rsid w:val="00E3472D"/>
    <w:rsid w:val="00E358F2"/>
    <w:rsid w:val="00E45761"/>
    <w:rsid w:val="00E63FBD"/>
    <w:rsid w:val="00E708F8"/>
    <w:rsid w:val="00E861DF"/>
    <w:rsid w:val="00E86D0D"/>
    <w:rsid w:val="00E96453"/>
    <w:rsid w:val="00EB5117"/>
    <w:rsid w:val="00EC1A6F"/>
    <w:rsid w:val="00ED3218"/>
    <w:rsid w:val="00ED7455"/>
    <w:rsid w:val="00EE522D"/>
    <w:rsid w:val="00EF0A14"/>
    <w:rsid w:val="00EF61FC"/>
    <w:rsid w:val="00F01A8B"/>
    <w:rsid w:val="00F13D3D"/>
    <w:rsid w:val="00F1788A"/>
    <w:rsid w:val="00F249CD"/>
    <w:rsid w:val="00F3652B"/>
    <w:rsid w:val="00F457F5"/>
    <w:rsid w:val="00F45B13"/>
    <w:rsid w:val="00F51C16"/>
    <w:rsid w:val="00F6585E"/>
    <w:rsid w:val="00F6720D"/>
    <w:rsid w:val="00F71EB9"/>
    <w:rsid w:val="00F74BA5"/>
    <w:rsid w:val="00F97CAC"/>
    <w:rsid w:val="00FA3F32"/>
    <w:rsid w:val="00FB3123"/>
    <w:rsid w:val="00FB3156"/>
    <w:rsid w:val="00FD2A2E"/>
    <w:rsid w:val="00FD39F1"/>
    <w:rsid w:val="00FE3F85"/>
    <w:rsid w:val="00FE43CC"/>
    <w:rsid w:val="00FE474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0151"/>
    <w:pPr>
      <w:widowControl w:val="0"/>
      <w:jc w:val="both"/>
    </w:pPr>
    <w:rPr>
      <w:rFonts w:ascii="Times New Roman" w:hAnsi="Times New Roman"/>
      <w:kern w:val="2"/>
      <w:sz w:val="21"/>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1560E"/>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link w:val="a3"/>
    <w:uiPriority w:val="99"/>
    <w:rsid w:val="00D1560E"/>
    <w:rPr>
      <w:rFonts w:ascii="Times New Roman" w:eastAsia="宋体" w:hAnsi="Times New Roman" w:cs="Times New Roman"/>
      <w:sz w:val="18"/>
      <w:szCs w:val="18"/>
    </w:rPr>
  </w:style>
  <w:style w:type="paragraph" w:styleId="a4">
    <w:name w:val="footer"/>
    <w:basedOn w:val="a"/>
    <w:link w:val="Char0"/>
    <w:uiPriority w:val="99"/>
    <w:unhideWhenUsed/>
    <w:rsid w:val="00D1560E"/>
    <w:pPr>
      <w:tabs>
        <w:tab w:val="center" w:pos="4153"/>
        <w:tab w:val="right" w:pos="8306"/>
      </w:tabs>
      <w:snapToGrid w:val="0"/>
      <w:jc w:val="left"/>
    </w:pPr>
    <w:rPr>
      <w:kern w:val="0"/>
      <w:sz w:val="18"/>
      <w:szCs w:val="18"/>
    </w:rPr>
  </w:style>
  <w:style w:type="character" w:customStyle="1" w:styleId="Char0">
    <w:name w:val="页脚 Char"/>
    <w:link w:val="a4"/>
    <w:uiPriority w:val="99"/>
    <w:rsid w:val="00D1560E"/>
    <w:rPr>
      <w:rFonts w:ascii="Times New Roman" w:eastAsia="宋体" w:hAnsi="Times New Roman" w:cs="Times New Roman"/>
      <w:sz w:val="18"/>
      <w:szCs w:val="18"/>
    </w:rPr>
  </w:style>
  <w:style w:type="character" w:customStyle="1" w:styleId="apple-style-span">
    <w:name w:val="apple-style-span"/>
    <w:basedOn w:val="a0"/>
    <w:rsid w:val="001B3A1F"/>
  </w:style>
  <w:style w:type="character" w:styleId="a5">
    <w:name w:val="Hyperlink"/>
    <w:uiPriority w:val="99"/>
    <w:unhideWhenUsed/>
    <w:rsid w:val="00891C73"/>
    <w:rPr>
      <w:color w:val="0000FF"/>
      <w:u w:val="single"/>
    </w:rPr>
  </w:style>
  <w:style w:type="paragraph" w:styleId="a6">
    <w:name w:val="Balloon Text"/>
    <w:basedOn w:val="a"/>
    <w:link w:val="Char1"/>
    <w:uiPriority w:val="99"/>
    <w:semiHidden/>
    <w:unhideWhenUsed/>
    <w:rsid w:val="00933BE2"/>
    <w:rPr>
      <w:rFonts w:ascii="Lucida Grande" w:hAnsi="Lucida Grande"/>
      <w:sz w:val="18"/>
      <w:szCs w:val="18"/>
    </w:rPr>
  </w:style>
  <w:style w:type="character" w:customStyle="1" w:styleId="Char1">
    <w:name w:val="批注框文本 Char"/>
    <w:link w:val="a6"/>
    <w:uiPriority w:val="99"/>
    <w:semiHidden/>
    <w:rsid w:val="00933BE2"/>
    <w:rPr>
      <w:rFonts w:ascii="Lucida Grande" w:hAnsi="Lucida Grande" w:cs="Lucida Grande"/>
      <w:kern w:val="2"/>
      <w:sz w:val="18"/>
      <w:szCs w:val="18"/>
    </w:rPr>
  </w:style>
  <w:style w:type="paragraph" w:styleId="a7">
    <w:name w:val="List Paragraph"/>
    <w:basedOn w:val="a"/>
    <w:uiPriority w:val="34"/>
    <w:qFormat/>
    <w:rsid w:val="002411F9"/>
    <w:pPr>
      <w:ind w:firstLineChars="200" w:firstLine="420"/>
    </w:pPr>
  </w:style>
  <w:style w:type="paragraph" w:styleId="HTML">
    <w:name w:val="HTML Preformatted"/>
    <w:basedOn w:val="a"/>
    <w:link w:val="HTMLChar"/>
    <w:uiPriority w:val="99"/>
    <w:semiHidden/>
    <w:unhideWhenUsed/>
    <w:rsid w:val="00BC3138"/>
    <w:rPr>
      <w:rFonts w:ascii="Courier New" w:hAnsi="Courier New" w:cs="Courier New"/>
      <w:sz w:val="20"/>
      <w:szCs w:val="20"/>
    </w:rPr>
  </w:style>
  <w:style w:type="character" w:customStyle="1" w:styleId="HTMLChar">
    <w:name w:val="HTML 预设格式 Char"/>
    <w:basedOn w:val="a0"/>
    <w:link w:val="HTML"/>
    <w:uiPriority w:val="99"/>
    <w:semiHidden/>
    <w:rsid w:val="00BC3138"/>
    <w:rPr>
      <w:rFonts w:ascii="Courier New" w:hAnsi="Courier New" w:cs="Courier New"/>
      <w:kern w:val="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0151"/>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560E"/>
    <w:pPr>
      <w:pBdr>
        <w:bottom w:val="single" w:sz="6" w:space="1" w:color="auto"/>
      </w:pBdr>
      <w:tabs>
        <w:tab w:val="center" w:pos="4153"/>
        <w:tab w:val="right" w:pos="8306"/>
      </w:tabs>
      <w:snapToGrid w:val="0"/>
      <w:jc w:val="center"/>
    </w:pPr>
    <w:rPr>
      <w:kern w:val="0"/>
      <w:sz w:val="18"/>
      <w:szCs w:val="18"/>
    </w:rPr>
  </w:style>
  <w:style w:type="character" w:customStyle="1" w:styleId="a4">
    <w:name w:val="页眉字符"/>
    <w:link w:val="a3"/>
    <w:uiPriority w:val="99"/>
    <w:rsid w:val="00D1560E"/>
    <w:rPr>
      <w:rFonts w:ascii="Times New Roman" w:eastAsia="宋体" w:hAnsi="Times New Roman" w:cs="Times New Roman"/>
      <w:sz w:val="18"/>
      <w:szCs w:val="18"/>
    </w:rPr>
  </w:style>
  <w:style w:type="paragraph" w:styleId="a5">
    <w:name w:val="footer"/>
    <w:basedOn w:val="a"/>
    <w:link w:val="a6"/>
    <w:uiPriority w:val="99"/>
    <w:unhideWhenUsed/>
    <w:rsid w:val="00D1560E"/>
    <w:pPr>
      <w:tabs>
        <w:tab w:val="center" w:pos="4153"/>
        <w:tab w:val="right" w:pos="8306"/>
      </w:tabs>
      <w:snapToGrid w:val="0"/>
      <w:jc w:val="left"/>
    </w:pPr>
    <w:rPr>
      <w:kern w:val="0"/>
      <w:sz w:val="18"/>
      <w:szCs w:val="18"/>
    </w:rPr>
  </w:style>
  <w:style w:type="character" w:customStyle="1" w:styleId="a6">
    <w:name w:val="页脚字符"/>
    <w:link w:val="a5"/>
    <w:uiPriority w:val="99"/>
    <w:rsid w:val="00D1560E"/>
    <w:rPr>
      <w:rFonts w:ascii="Times New Roman" w:eastAsia="宋体" w:hAnsi="Times New Roman" w:cs="Times New Roman"/>
      <w:sz w:val="18"/>
      <w:szCs w:val="18"/>
    </w:rPr>
  </w:style>
  <w:style w:type="character" w:customStyle="1" w:styleId="apple-style-span">
    <w:name w:val="apple-style-span"/>
    <w:basedOn w:val="a0"/>
    <w:rsid w:val="001B3A1F"/>
  </w:style>
  <w:style w:type="character" w:styleId="a7">
    <w:name w:val="Hyperlink"/>
    <w:uiPriority w:val="99"/>
    <w:unhideWhenUsed/>
    <w:rsid w:val="00891C73"/>
    <w:rPr>
      <w:color w:val="0000FF"/>
      <w:u w:val="single"/>
    </w:rPr>
  </w:style>
  <w:style w:type="paragraph" w:styleId="a8">
    <w:name w:val="Balloon Text"/>
    <w:basedOn w:val="a"/>
    <w:link w:val="a9"/>
    <w:uiPriority w:val="99"/>
    <w:semiHidden/>
    <w:unhideWhenUsed/>
    <w:rsid w:val="00933BE2"/>
    <w:rPr>
      <w:rFonts w:ascii="Lucida Grande" w:hAnsi="Lucida Grande"/>
      <w:sz w:val="18"/>
      <w:szCs w:val="18"/>
    </w:rPr>
  </w:style>
  <w:style w:type="character" w:customStyle="1" w:styleId="a9">
    <w:name w:val="批注框文本字符"/>
    <w:link w:val="a8"/>
    <w:uiPriority w:val="99"/>
    <w:semiHidden/>
    <w:rsid w:val="00933BE2"/>
    <w:rPr>
      <w:rFonts w:ascii="Lucida Grande" w:hAnsi="Lucida Grande" w:cs="Lucida Grande"/>
      <w:kern w:val="2"/>
      <w:sz w:val="18"/>
      <w:szCs w:val="18"/>
    </w:rPr>
  </w:style>
  <w:style w:type="paragraph" w:styleId="aa">
    <w:name w:val="List Paragraph"/>
    <w:basedOn w:val="a"/>
    <w:uiPriority w:val="34"/>
    <w:qFormat/>
    <w:rsid w:val="002411F9"/>
    <w:pPr>
      <w:ind w:firstLineChars="200" w:firstLine="420"/>
    </w:pPr>
  </w:style>
</w:styles>
</file>

<file path=word/webSettings.xml><?xml version="1.0" encoding="utf-8"?>
<w:webSettings xmlns:r="http://schemas.openxmlformats.org/officeDocument/2006/relationships" xmlns:w="http://schemas.openxmlformats.org/wordprocessingml/2006/main">
  <w:divs>
    <w:div w:id="7342147">
      <w:bodyDiv w:val="1"/>
      <w:marLeft w:val="0"/>
      <w:marRight w:val="0"/>
      <w:marTop w:val="0"/>
      <w:marBottom w:val="0"/>
      <w:divBdr>
        <w:top w:val="none" w:sz="0" w:space="0" w:color="auto"/>
        <w:left w:val="none" w:sz="0" w:space="0" w:color="auto"/>
        <w:bottom w:val="none" w:sz="0" w:space="0" w:color="auto"/>
        <w:right w:val="none" w:sz="0" w:space="0" w:color="auto"/>
      </w:divBdr>
    </w:div>
    <w:div w:id="394864775">
      <w:bodyDiv w:val="1"/>
      <w:marLeft w:val="0"/>
      <w:marRight w:val="0"/>
      <w:marTop w:val="0"/>
      <w:marBottom w:val="0"/>
      <w:divBdr>
        <w:top w:val="none" w:sz="0" w:space="0" w:color="auto"/>
        <w:left w:val="none" w:sz="0" w:space="0" w:color="auto"/>
        <w:bottom w:val="none" w:sz="0" w:space="0" w:color="auto"/>
        <w:right w:val="none" w:sz="0" w:space="0" w:color="auto"/>
      </w:divBdr>
    </w:div>
    <w:div w:id="413281064">
      <w:bodyDiv w:val="1"/>
      <w:marLeft w:val="0"/>
      <w:marRight w:val="0"/>
      <w:marTop w:val="0"/>
      <w:marBottom w:val="0"/>
      <w:divBdr>
        <w:top w:val="none" w:sz="0" w:space="0" w:color="auto"/>
        <w:left w:val="none" w:sz="0" w:space="0" w:color="auto"/>
        <w:bottom w:val="none" w:sz="0" w:space="0" w:color="auto"/>
        <w:right w:val="none" w:sz="0" w:space="0" w:color="auto"/>
      </w:divBdr>
    </w:div>
    <w:div w:id="543253853">
      <w:bodyDiv w:val="1"/>
      <w:marLeft w:val="0"/>
      <w:marRight w:val="0"/>
      <w:marTop w:val="0"/>
      <w:marBottom w:val="0"/>
      <w:divBdr>
        <w:top w:val="none" w:sz="0" w:space="0" w:color="auto"/>
        <w:left w:val="none" w:sz="0" w:space="0" w:color="auto"/>
        <w:bottom w:val="none" w:sz="0" w:space="0" w:color="auto"/>
        <w:right w:val="none" w:sz="0" w:space="0" w:color="auto"/>
      </w:divBdr>
    </w:div>
    <w:div w:id="546987288">
      <w:bodyDiv w:val="1"/>
      <w:marLeft w:val="0"/>
      <w:marRight w:val="0"/>
      <w:marTop w:val="0"/>
      <w:marBottom w:val="0"/>
      <w:divBdr>
        <w:top w:val="none" w:sz="0" w:space="0" w:color="auto"/>
        <w:left w:val="none" w:sz="0" w:space="0" w:color="auto"/>
        <w:bottom w:val="none" w:sz="0" w:space="0" w:color="auto"/>
        <w:right w:val="none" w:sz="0" w:space="0" w:color="auto"/>
      </w:divBdr>
    </w:div>
    <w:div w:id="664091255">
      <w:bodyDiv w:val="1"/>
      <w:marLeft w:val="0"/>
      <w:marRight w:val="0"/>
      <w:marTop w:val="0"/>
      <w:marBottom w:val="0"/>
      <w:divBdr>
        <w:top w:val="none" w:sz="0" w:space="0" w:color="auto"/>
        <w:left w:val="none" w:sz="0" w:space="0" w:color="auto"/>
        <w:bottom w:val="none" w:sz="0" w:space="0" w:color="auto"/>
        <w:right w:val="none" w:sz="0" w:space="0" w:color="auto"/>
      </w:divBdr>
    </w:div>
    <w:div w:id="760687462">
      <w:bodyDiv w:val="1"/>
      <w:marLeft w:val="0"/>
      <w:marRight w:val="0"/>
      <w:marTop w:val="0"/>
      <w:marBottom w:val="0"/>
      <w:divBdr>
        <w:top w:val="none" w:sz="0" w:space="0" w:color="auto"/>
        <w:left w:val="none" w:sz="0" w:space="0" w:color="auto"/>
        <w:bottom w:val="none" w:sz="0" w:space="0" w:color="auto"/>
        <w:right w:val="none" w:sz="0" w:space="0" w:color="auto"/>
      </w:divBdr>
    </w:div>
    <w:div w:id="919682241">
      <w:bodyDiv w:val="1"/>
      <w:marLeft w:val="0"/>
      <w:marRight w:val="0"/>
      <w:marTop w:val="0"/>
      <w:marBottom w:val="0"/>
      <w:divBdr>
        <w:top w:val="none" w:sz="0" w:space="0" w:color="auto"/>
        <w:left w:val="none" w:sz="0" w:space="0" w:color="auto"/>
        <w:bottom w:val="none" w:sz="0" w:space="0" w:color="auto"/>
        <w:right w:val="none" w:sz="0" w:space="0" w:color="auto"/>
      </w:divBdr>
    </w:div>
    <w:div w:id="1271280772">
      <w:bodyDiv w:val="1"/>
      <w:marLeft w:val="0"/>
      <w:marRight w:val="0"/>
      <w:marTop w:val="0"/>
      <w:marBottom w:val="0"/>
      <w:divBdr>
        <w:top w:val="none" w:sz="0" w:space="0" w:color="auto"/>
        <w:left w:val="none" w:sz="0" w:space="0" w:color="auto"/>
        <w:bottom w:val="none" w:sz="0" w:space="0" w:color="auto"/>
        <w:right w:val="none" w:sz="0" w:space="0" w:color="auto"/>
      </w:divBdr>
    </w:div>
    <w:div w:id="1416782565">
      <w:bodyDiv w:val="1"/>
      <w:marLeft w:val="0"/>
      <w:marRight w:val="0"/>
      <w:marTop w:val="0"/>
      <w:marBottom w:val="0"/>
      <w:divBdr>
        <w:top w:val="none" w:sz="0" w:space="0" w:color="auto"/>
        <w:left w:val="none" w:sz="0" w:space="0" w:color="auto"/>
        <w:bottom w:val="none" w:sz="0" w:space="0" w:color="auto"/>
        <w:right w:val="none" w:sz="0" w:space="0" w:color="auto"/>
      </w:divBdr>
    </w:div>
    <w:div w:id="1546527621">
      <w:bodyDiv w:val="1"/>
      <w:marLeft w:val="0"/>
      <w:marRight w:val="0"/>
      <w:marTop w:val="0"/>
      <w:marBottom w:val="0"/>
      <w:divBdr>
        <w:top w:val="none" w:sz="0" w:space="0" w:color="auto"/>
        <w:left w:val="none" w:sz="0" w:space="0" w:color="auto"/>
        <w:bottom w:val="none" w:sz="0" w:space="0" w:color="auto"/>
        <w:right w:val="none" w:sz="0" w:space="0" w:color="auto"/>
      </w:divBdr>
    </w:div>
    <w:div w:id="1710103176">
      <w:bodyDiv w:val="1"/>
      <w:marLeft w:val="0"/>
      <w:marRight w:val="0"/>
      <w:marTop w:val="0"/>
      <w:marBottom w:val="0"/>
      <w:divBdr>
        <w:top w:val="none" w:sz="0" w:space="0" w:color="auto"/>
        <w:left w:val="none" w:sz="0" w:space="0" w:color="auto"/>
        <w:bottom w:val="none" w:sz="0" w:space="0" w:color="auto"/>
        <w:right w:val="none" w:sz="0" w:space="0" w:color="auto"/>
      </w:divBdr>
    </w:div>
    <w:div w:id="1778676099">
      <w:bodyDiv w:val="1"/>
      <w:marLeft w:val="0"/>
      <w:marRight w:val="0"/>
      <w:marTop w:val="0"/>
      <w:marBottom w:val="0"/>
      <w:divBdr>
        <w:top w:val="none" w:sz="0" w:space="0" w:color="auto"/>
        <w:left w:val="none" w:sz="0" w:space="0" w:color="auto"/>
        <w:bottom w:val="none" w:sz="0" w:space="0" w:color="auto"/>
        <w:right w:val="none" w:sz="0" w:space="0" w:color="auto"/>
      </w:divBdr>
    </w:div>
    <w:div w:id="209971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EA573-B0DF-374A-BCDB-D2F64A1C3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8</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国家科技重大专项课题预申请表</vt:lpstr>
    </vt:vector>
  </TitlesOfParts>
  <Company>Tsinghua Uni.</Company>
  <LinksUpToDate>false</LinksUpToDate>
  <CharactersWithSpaces>5302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国家科技重大专项课题预申请表</dc:title>
  <dc:creator>zhfy</dc:creator>
  <cp:lastModifiedBy>user</cp:lastModifiedBy>
  <cp:revision>44</cp:revision>
  <cp:lastPrinted>2015-04-21T16:13:00Z</cp:lastPrinted>
  <dcterms:created xsi:type="dcterms:W3CDTF">2015-04-21T16:15:00Z</dcterms:created>
  <dcterms:modified xsi:type="dcterms:W3CDTF">2015-04-22T02:35:00Z</dcterms:modified>
</cp:coreProperties>
</file>