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38" w:rsidRPr="00D36238" w:rsidRDefault="00D36238" w:rsidP="00A93EAC">
      <w:pPr>
        <w:rPr>
          <w:sz w:val="36"/>
        </w:rPr>
      </w:pPr>
      <w:r w:rsidRPr="00D36238">
        <w:rPr>
          <w:rFonts w:hint="eastAsia"/>
          <w:sz w:val="36"/>
        </w:rPr>
        <w:t>概要</w:t>
      </w:r>
    </w:p>
    <w:p w:rsidR="009E6A28" w:rsidRDefault="00A93EAC" w:rsidP="00A93E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内容开发与</w:t>
      </w:r>
      <w:r>
        <w:t>执行</w:t>
      </w:r>
    </w:p>
    <w:p w:rsidR="00A93EAC" w:rsidRDefault="00A93EAC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活动</w:t>
      </w:r>
      <w:r>
        <w:t>策划</w:t>
      </w:r>
      <w:r>
        <w:rPr>
          <w:rFonts w:hint="eastAsia"/>
        </w:rPr>
        <w:t>与设计</w:t>
      </w:r>
    </w:p>
    <w:p w:rsidR="00A93EAC" w:rsidRDefault="00A93EAC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活动组织</w:t>
      </w:r>
    </w:p>
    <w:p w:rsidR="00434E18" w:rsidRDefault="00434E18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长期产品</w:t>
      </w:r>
      <w:r>
        <w:t>项目管理</w:t>
      </w:r>
    </w:p>
    <w:p w:rsidR="001A35DF" w:rsidRDefault="001A35DF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知识产权管理</w:t>
      </w:r>
    </w:p>
    <w:p w:rsidR="00A93EAC" w:rsidRDefault="00A93EAC" w:rsidP="00A93E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运营管理</w:t>
      </w:r>
    </w:p>
    <w:p w:rsidR="00A93EAC" w:rsidRPr="00A93EAC" w:rsidRDefault="00A93EAC" w:rsidP="00A93EAC">
      <w:pPr>
        <w:pStyle w:val="ListParagraph"/>
        <w:numPr>
          <w:ilvl w:val="1"/>
          <w:numId w:val="1"/>
        </w:numPr>
        <w:ind w:firstLineChars="0"/>
      </w:pPr>
      <w:r w:rsidRPr="00A93EAC">
        <w:rPr>
          <w:rFonts w:hint="eastAsia"/>
        </w:rPr>
        <w:t>形象设计</w:t>
      </w:r>
    </w:p>
    <w:p w:rsidR="00A93EAC" w:rsidRDefault="00A93EAC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场地预约与管理</w:t>
      </w:r>
    </w:p>
    <w:p w:rsidR="00A93EAC" w:rsidRDefault="00A93EAC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设备管理</w:t>
      </w:r>
    </w:p>
    <w:p w:rsidR="00A93EAC" w:rsidRDefault="00A93EAC" w:rsidP="00A93E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媒体宣传</w:t>
      </w:r>
    </w:p>
    <w:p w:rsidR="00A93EAC" w:rsidRDefault="00434E18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网络</w:t>
      </w:r>
      <w:r w:rsidR="00A93EAC">
        <w:rPr>
          <w:rFonts w:hint="eastAsia"/>
        </w:rPr>
        <w:t>平台</w:t>
      </w:r>
      <w:r w:rsidR="00A93EAC">
        <w:t>管理</w:t>
      </w:r>
      <w:r>
        <w:rPr>
          <w:rFonts w:hint="eastAsia"/>
        </w:rPr>
        <w:t>（主题</w:t>
      </w:r>
      <w:r>
        <w:t>网站、</w:t>
      </w:r>
      <w:proofErr w:type="gramStart"/>
      <w:r>
        <w:t>微信</w:t>
      </w:r>
      <w:r>
        <w:rPr>
          <w:rFonts w:hint="eastAsia"/>
        </w:rPr>
        <w:t>平台</w:t>
      </w:r>
      <w:proofErr w:type="gramEnd"/>
      <w:r>
        <w:t>）</w:t>
      </w:r>
    </w:p>
    <w:p w:rsidR="005634C8" w:rsidRDefault="00A93EAC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公共关系</w:t>
      </w:r>
      <w:r>
        <w:t>管理</w:t>
      </w:r>
      <w:r w:rsidR="005634C8">
        <w:rPr>
          <w:rFonts w:hint="eastAsia"/>
        </w:rPr>
        <w:t>（用户</w:t>
      </w:r>
      <w:r w:rsidR="005634C8">
        <w:t>意见反馈）</w:t>
      </w:r>
    </w:p>
    <w:p w:rsidR="00A93EAC" w:rsidRDefault="005634C8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校内外媒体管理</w:t>
      </w:r>
    </w:p>
    <w:p w:rsidR="00A93EAC" w:rsidRDefault="00A93EAC" w:rsidP="00A93E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发展规划</w:t>
      </w:r>
    </w:p>
    <w:p w:rsidR="00A93EAC" w:rsidRDefault="00A93EAC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合作</w:t>
      </w:r>
      <w:r>
        <w:t>伙伴管理</w:t>
      </w:r>
    </w:p>
    <w:p w:rsidR="00A93EAC" w:rsidRDefault="00A93EAC" w:rsidP="00A93EA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运行模式</w:t>
      </w:r>
      <w:r>
        <w:t>设计</w:t>
      </w:r>
    </w:p>
    <w:p w:rsidR="00434E18" w:rsidRDefault="00A93EAC" w:rsidP="00434E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平台</w:t>
      </w:r>
      <w:r>
        <w:t>方案设计</w:t>
      </w:r>
    </w:p>
    <w:p w:rsidR="00434E18" w:rsidRDefault="00434E18" w:rsidP="00434E1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财务管理</w:t>
      </w:r>
    </w:p>
    <w:p w:rsidR="008C01E5" w:rsidRDefault="008C01E5" w:rsidP="008C01E5"/>
    <w:p w:rsidR="00BF2640" w:rsidRPr="00D36238" w:rsidRDefault="00DA08DC" w:rsidP="008C01E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具体</w:t>
      </w:r>
      <w:r w:rsidR="00D36238" w:rsidRPr="00D36238">
        <w:rPr>
          <w:rFonts w:hint="eastAsia"/>
          <w:sz w:val="36"/>
          <w:szCs w:val="36"/>
        </w:rPr>
        <w:t>工作</w:t>
      </w:r>
      <w:r w:rsidR="00D36238" w:rsidRPr="00D36238">
        <w:rPr>
          <w:sz w:val="36"/>
          <w:szCs w:val="36"/>
        </w:rPr>
        <w:t>内容</w:t>
      </w:r>
    </w:p>
    <w:p w:rsidR="00963662" w:rsidRPr="00963662" w:rsidRDefault="00963662" w:rsidP="00963662">
      <w:pPr>
        <w:numPr>
          <w:ilvl w:val="0"/>
          <w:numId w:val="1"/>
        </w:numPr>
      </w:pPr>
      <w:r w:rsidRPr="00963662">
        <w:rPr>
          <w:rFonts w:hint="eastAsia"/>
        </w:rPr>
        <w:t>内容开发与</w:t>
      </w:r>
      <w:r w:rsidRPr="00963662">
        <w:t>执行</w:t>
      </w:r>
    </w:p>
    <w:p w:rsid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活动</w:t>
      </w:r>
      <w:r w:rsidRPr="00963662">
        <w:t>策划</w:t>
      </w:r>
      <w:r w:rsidRPr="00963662">
        <w:rPr>
          <w:rFonts w:hint="eastAsia"/>
        </w:rPr>
        <w:t>与设计</w:t>
      </w:r>
    </w:p>
    <w:p w:rsidR="00963662" w:rsidRPr="00963662" w:rsidRDefault="00963662" w:rsidP="00963662">
      <w:pPr>
        <w:ind w:left="840"/>
      </w:pPr>
      <w:r>
        <w:rPr>
          <w:rFonts w:hint="eastAsia"/>
        </w:rPr>
        <w:t>提供面向不同</w:t>
      </w:r>
      <w:r>
        <w:t>层次</w:t>
      </w:r>
      <w:r>
        <w:rPr>
          <w:rFonts w:hint="eastAsia"/>
        </w:rPr>
        <w:t>学生、</w:t>
      </w:r>
      <w:r>
        <w:t>针对</w:t>
      </w:r>
      <w:r>
        <w:rPr>
          <w:rFonts w:hint="eastAsia"/>
        </w:rPr>
        <w:t>项目</w:t>
      </w:r>
      <w:r>
        <w:t>不同阶段的各类</w:t>
      </w:r>
      <w:r>
        <w:rPr>
          <w:rFonts w:hint="eastAsia"/>
        </w:rPr>
        <w:t>活动</w:t>
      </w:r>
      <w:r>
        <w:t>，包括讲座、培训、</w:t>
      </w:r>
      <w:r>
        <w:rPr>
          <w:rFonts w:hint="eastAsia"/>
        </w:rPr>
        <w:t>创意</w:t>
      </w:r>
      <w:r>
        <w:t>挑战赛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TEDxTHU</w:t>
      </w:r>
      <w:proofErr w:type="spellEnd"/>
      <w:r>
        <w:t>展示会、</w:t>
      </w:r>
      <w:r>
        <w:rPr>
          <w:rFonts w:hint="eastAsia"/>
        </w:rPr>
        <w:t>发布仪式等等。</w:t>
      </w:r>
    </w:p>
    <w:p w:rsid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活动组织</w:t>
      </w:r>
    </w:p>
    <w:p w:rsidR="00963662" w:rsidRPr="00963662" w:rsidRDefault="00963662" w:rsidP="00963662">
      <w:pPr>
        <w:ind w:left="840"/>
      </w:pPr>
      <w:r>
        <w:rPr>
          <w:rFonts w:hint="eastAsia"/>
        </w:rPr>
        <w:t>按照</w:t>
      </w:r>
      <w:r>
        <w:t>空间</w:t>
      </w:r>
      <w:r>
        <w:rPr>
          <w:rFonts w:hint="eastAsia"/>
        </w:rPr>
        <w:t>运行</w:t>
      </w:r>
      <w:r>
        <w:t>计划，</w:t>
      </w:r>
      <w:r w:rsidR="001229D4">
        <w:rPr>
          <w:rFonts w:hint="eastAsia"/>
        </w:rPr>
        <w:t>制定</w:t>
      </w:r>
      <w:r w:rsidR="001229D4">
        <w:t>具体活动</w:t>
      </w:r>
      <w:r w:rsidR="001229D4">
        <w:rPr>
          <w:rFonts w:hint="eastAsia"/>
        </w:rPr>
        <w:t>方案</w:t>
      </w:r>
      <w:r w:rsidR="001229D4">
        <w:t>，并</w:t>
      </w:r>
      <w:r w:rsidR="001229D4">
        <w:rPr>
          <w:rFonts w:hint="eastAsia"/>
        </w:rPr>
        <w:t>准备</w:t>
      </w:r>
      <w:r w:rsidR="001229D4">
        <w:t>活动</w:t>
      </w:r>
      <w:r w:rsidR="001229D4">
        <w:rPr>
          <w:rFonts w:hint="eastAsia"/>
        </w:rPr>
        <w:t>相关</w:t>
      </w:r>
      <w:r w:rsidR="001229D4">
        <w:t>资源，</w:t>
      </w:r>
      <w:r w:rsidR="001229D4">
        <w:rPr>
          <w:rFonts w:hint="eastAsia"/>
        </w:rPr>
        <w:t>组织</w:t>
      </w:r>
      <w:r w:rsidR="001229D4">
        <w:t>协调</w:t>
      </w:r>
    </w:p>
    <w:p w:rsid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长期产品</w:t>
      </w:r>
      <w:r w:rsidRPr="00963662">
        <w:t>项目管理</w:t>
      </w:r>
    </w:p>
    <w:p w:rsidR="00906960" w:rsidRDefault="00906960" w:rsidP="00906960">
      <w:pPr>
        <w:ind w:left="840"/>
        <w:rPr>
          <w:rFonts w:hint="eastAsia"/>
        </w:rPr>
      </w:pPr>
      <w:r>
        <w:rPr>
          <w:rFonts w:hint="eastAsia"/>
        </w:rPr>
        <w:t>中心牵头</w:t>
      </w:r>
      <w:r>
        <w:t>，协调各院系</w:t>
      </w:r>
      <w:r>
        <w:rPr>
          <w:rFonts w:hint="eastAsia"/>
        </w:rPr>
        <w:t>组织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个</w:t>
      </w:r>
      <w:r>
        <w:t>综合性前沿产品的开发项目，例如无人</w:t>
      </w:r>
      <w:r>
        <w:rPr>
          <w:rFonts w:hint="eastAsia"/>
        </w:rPr>
        <w:t>驾驶</w:t>
      </w:r>
      <w:r>
        <w:t>汽车等原创</w:t>
      </w:r>
      <w:r>
        <w:rPr>
          <w:rFonts w:hint="eastAsia"/>
        </w:rPr>
        <w:t>产品</w:t>
      </w:r>
    </w:p>
    <w:p w:rsidR="00906960" w:rsidRDefault="00906960" w:rsidP="00906960">
      <w:pPr>
        <w:pStyle w:val="ListParagraph"/>
        <w:numPr>
          <w:ilvl w:val="1"/>
          <w:numId w:val="1"/>
        </w:numPr>
        <w:ind w:firstLineChars="0"/>
      </w:pPr>
      <w:r w:rsidRPr="00906960">
        <w:rPr>
          <w:rFonts w:hint="eastAsia"/>
        </w:rPr>
        <w:t>内容知识产权管理</w:t>
      </w:r>
    </w:p>
    <w:p w:rsidR="00906960" w:rsidRPr="00963662" w:rsidRDefault="00906960" w:rsidP="00906960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制定</w:t>
      </w:r>
      <w:r>
        <w:t>知识产权管理协议、维护</w:t>
      </w:r>
      <w:r>
        <w:rPr>
          <w:rFonts w:hint="eastAsia"/>
        </w:rPr>
        <w:t>作品</w:t>
      </w:r>
      <w:r>
        <w:t>库</w:t>
      </w:r>
    </w:p>
    <w:p w:rsidR="00963662" w:rsidRPr="00963662" w:rsidRDefault="00963662" w:rsidP="00963662">
      <w:pPr>
        <w:numPr>
          <w:ilvl w:val="0"/>
          <w:numId w:val="1"/>
        </w:numPr>
      </w:pPr>
      <w:r w:rsidRPr="00963662">
        <w:rPr>
          <w:rFonts w:hint="eastAsia"/>
        </w:rPr>
        <w:t>运营管理</w:t>
      </w:r>
    </w:p>
    <w:p w:rsid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形象设计</w:t>
      </w:r>
    </w:p>
    <w:p w:rsidR="00FC6DB7" w:rsidRDefault="00FC6DB7" w:rsidP="00906960">
      <w:pPr>
        <w:ind w:left="840"/>
      </w:pPr>
      <w:r>
        <w:t>Logo</w:t>
      </w:r>
      <w:r w:rsidR="00906960">
        <w:rPr>
          <w:rFonts w:hint="eastAsia"/>
        </w:rPr>
        <w:t>设计</w:t>
      </w:r>
      <w:bookmarkStart w:id="0" w:name="_GoBack"/>
      <w:bookmarkEnd w:id="0"/>
      <w:r>
        <w:t>，</w:t>
      </w:r>
      <w:r>
        <w:t>T-shirt</w:t>
      </w:r>
      <w:r w:rsidR="00906960">
        <w:rPr>
          <w:rFonts w:hint="eastAsia"/>
        </w:rPr>
        <w:t>设计，</w:t>
      </w:r>
      <w:r>
        <w:rPr>
          <w:rFonts w:hint="eastAsia"/>
        </w:rPr>
        <w:t>海报设计</w:t>
      </w:r>
      <w:r w:rsidR="00906960">
        <w:rPr>
          <w:rFonts w:hint="eastAsia"/>
        </w:rPr>
        <w:t>，</w:t>
      </w:r>
      <w:proofErr w:type="gramStart"/>
      <w:r w:rsidR="00906960">
        <w:rPr>
          <w:rFonts w:hint="eastAsia"/>
        </w:rPr>
        <w:t>创客空间</w:t>
      </w:r>
      <w:proofErr w:type="gramEnd"/>
      <w:r w:rsidR="00906960">
        <w:rPr>
          <w:rFonts w:hint="eastAsia"/>
        </w:rPr>
        <w:t>现场布置</w:t>
      </w:r>
    </w:p>
    <w:p w:rsidR="00906960" w:rsidRPr="00963662" w:rsidRDefault="00906960" w:rsidP="00906960">
      <w:pPr>
        <w:ind w:left="840"/>
        <w:rPr>
          <w:rFonts w:hint="eastAsia"/>
        </w:rPr>
      </w:pPr>
      <w:r>
        <w:rPr>
          <w:rFonts w:hint="eastAsia"/>
        </w:rPr>
        <w:t>介绍</w:t>
      </w:r>
      <w:r>
        <w:t>材料设计，包括手册、</w:t>
      </w:r>
      <w:r>
        <w:rPr>
          <w:rFonts w:hint="eastAsia"/>
        </w:rPr>
        <w:t>主题</w:t>
      </w:r>
      <w:r>
        <w:t>短片</w:t>
      </w:r>
    </w:p>
    <w:p w:rsidR="00FC6DB7" w:rsidRPr="00963662" w:rsidRDefault="00963662" w:rsidP="00FC6DB7">
      <w:pPr>
        <w:numPr>
          <w:ilvl w:val="1"/>
          <w:numId w:val="1"/>
        </w:numPr>
        <w:rPr>
          <w:rFonts w:hint="eastAsia"/>
        </w:rPr>
      </w:pPr>
      <w:r w:rsidRPr="00963662">
        <w:rPr>
          <w:rFonts w:hint="eastAsia"/>
        </w:rPr>
        <w:t>场地预约与管理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设备管理</w:t>
      </w:r>
    </w:p>
    <w:p w:rsidR="00963662" w:rsidRPr="00963662" w:rsidRDefault="00963662" w:rsidP="00963662">
      <w:pPr>
        <w:numPr>
          <w:ilvl w:val="0"/>
          <w:numId w:val="1"/>
        </w:numPr>
      </w:pPr>
      <w:r w:rsidRPr="00963662">
        <w:rPr>
          <w:rFonts w:hint="eastAsia"/>
        </w:rPr>
        <w:t>媒体宣传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网络平台</w:t>
      </w:r>
      <w:r w:rsidRPr="00963662">
        <w:t>管理</w:t>
      </w:r>
      <w:r w:rsidRPr="00963662">
        <w:rPr>
          <w:rFonts w:hint="eastAsia"/>
        </w:rPr>
        <w:t>（主题</w:t>
      </w:r>
      <w:r w:rsidRPr="00963662">
        <w:t>网站、</w:t>
      </w:r>
      <w:proofErr w:type="gramStart"/>
      <w:r w:rsidRPr="00963662">
        <w:t>微信</w:t>
      </w:r>
      <w:r w:rsidRPr="00963662">
        <w:rPr>
          <w:rFonts w:hint="eastAsia"/>
        </w:rPr>
        <w:t>平台</w:t>
      </w:r>
      <w:proofErr w:type="gramEnd"/>
      <w:r w:rsidRPr="00963662">
        <w:t>）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公共关系</w:t>
      </w:r>
      <w:r w:rsidRPr="00963662">
        <w:t>管理</w:t>
      </w:r>
      <w:r w:rsidRPr="00963662">
        <w:rPr>
          <w:rFonts w:hint="eastAsia"/>
        </w:rPr>
        <w:t>（用户</w:t>
      </w:r>
      <w:r w:rsidRPr="00963662">
        <w:t>意见反馈）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校内外媒体管理</w:t>
      </w:r>
    </w:p>
    <w:p w:rsidR="00963662" w:rsidRPr="00963662" w:rsidRDefault="00963662" w:rsidP="00963662">
      <w:pPr>
        <w:numPr>
          <w:ilvl w:val="0"/>
          <w:numId w:val="1"/>
        </w:numPr>
      </w:pPr>
      <w:r w:rsidRPr="00963662">
        <w:rPr>
          <w:rFonts w:hint="eastAsia"/>
        </w:rPr>
        <w:lastRenderedPageBreak/>
        <w:t>发展规划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合作</w:t>
      </w:r>
      <w:r w:rsidRPr="00963662">
        <w:t>伙伴管理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运行模式</w:t>
      </w:r>
      <w:r w:rsidRPr="00963662">
        <w:t>设计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平台</w:t>
      </w:r>
      <w:r w:rsidRPr="00963662">
        <w:t>方案设计</w:t>
      </w:r>
    </w:p>
    <w:p w:rsidR="00963662" w:rsidRPr="00963662" w:rsidRDefault="00963662" w:rsidP="00963662">
      <w:pPr>
        <w:numPr>
          <w:ilvl w:val="1"/>
          <w:numId w:val="1"/>
        </w:numPr>
      </w:pPr>
      <w:r w:rsidRPr="00963662">
        <w:rPr>
          <w:rFonts w:hint="eastAsia"/>
        </w:rPr>
        <w:t>财务管理</w:t>
      </w:r>
    </w:p>
    <w:p w:rsidR="00963662" w:rsidRPr="00963662" w:rsidRDefault="00963662" w:rsidP="00963662"/>
    <w:p w:rsidR="00963662" w:rsidRPr="00A93EAC" w:rsidRDefault="00963662" w:rsidP="008C01E5"/>
    <w:sectPr w:rsidR="00963662" w:rsidRPr="00A9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87332"/>
    <w:multiLevelType w:val="hybridMultilevel"/>
    <w:tmpl w:val="23D03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AC"/>
    <w:rsid w:val="001229D4"/>
    <w:rsid w:val="001923A0"/>
    <w:rsid w:val="001A35DF"/>
    <w:rsid w:val="00434E18"/>
    <w:rsid w:val="0048714F"/>
    <w:rsid w:val="004B17E4"/>
    <w:rsid w:val="005634C8"/>
    <w:rsid w:val="005B0311"/>
    <w:rsid w:val="008C01E5"/>
    <w:rsid w:val="00906960"/>
    <w:rsid w:val="00963662"/>
    <w:rsid w:val="00A93EAC"/>
    <w:rsid w:val="00B15871"/>
    <w:rsid w:val="00B95375"/>
    <w:rsid w:val="00BF2640"/>
    <w:rsid w:val="00D36238"/>
    <w:rsid w:val="00DA08DC"/>
    <w:rsid w:val="00F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E4956-D968-492A-9F28-5651D861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6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12</cp:revision>
  <dcterms:created xsi:type="dcterms:W3CDTF">2014-08-24T23:52:00Z</dcterms:created>
  <dcterms:modified xsi:type="dcterms:W3CDTF">2014-08-26T01:19:00Z</dcterms:modified>
</cp:coreProperties>
</file>