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1687" w:rsidRDefault="00D41687" w:rsidP="006873A6">
      <w:pPr>
        <w:jc w:val="center"/>
        <w:rPr>
          <w:b/>
          <w:sz w:val="44"/>
          <w:szCs w:val="44"/>
        </w:rPr>
      </w:pPr>
      <w:r>
        <w:rPr>
          <w:rFonts w:hint="eastAsia"/>
          <w:b/>
          <w:sz w:val="44"/>
          <w:szCs w:val="44"/>
        </w:rPr>
        <w:t>清华大学创客活动开展情况汇报</w:t>
      </w:r>
    </w:p>
    <w:p w:rsidR="00D41687" w:rsidRPr="007109FE" w:rsidRDefault="00D41687" w:rsidP="006873A6">
      <w:pPr>
        <w:jc w:val="center"/>
        <w:rPr>
          <w:b/>
          <w:sz w:val="28"/>
          <w:szCs w:val="28"/>
        </w:rPr>
      </w:pPr>
      <w:r w:rsidRPr="007109FE">
        <w:rPr>
          <w:rFonts w:hint="eastAsia"/>
          <w:b/>
          <w:sz w:val="28"/>
          <w:szCs w:val="28"/>
        </w:rPr>
        <w:t>李双寿</w:t>
      </w:r>
    </w:p>
    <w:p w:rsidR="00D41687" w:rsidRPr="00DA0CDC" w:rsidRDefault="00D41687" w:rsidP="00C441E8">
      <w:pPr>
        <w:pStyle w:val="ListParagraph"/>
        <w:numPr>
          <w:ilvl w:val="0"/>
          <w:numId w:val="2"/>
        </w:numPr>
        <w:ind w:left="567" w:firstLineChars="0" w:hanging="567"/>
        <w:outlineLvl w:val="0"/>
        <w:rPr>
          <w:b/>
          <w:sz w:val="32"/>
        </w:rPr>
      </w:pPr>
      <w:r w:rsidRPr="00DA0CDC">
        <w:rPr>
          <w:rFonts w:hint="eastAsia"/>
          <w:b/>
          <w:sz w:val="32"/>
        </w:rPr>
        <w:t>基本情况简介</w:t>
      </w:r>
    </w:p>
    <w:p w:rsidR="00D41687" w:rsidRDefault="00D41687" w:rsidP="00DA0CDC">
      <w:pPr>
        <w:spacing w:line="360" w:lineRule="auto"/>
        <w:ind w:firstLineChars="200" w:firstLine="480"/>
        <w:rPr>
          <w:sz w:val="24"/>
          <w:szCs w:val="24"/>
        </w:rPr>
      </w:pPr>
      <w:r w:rsidRPr="00DA0CDC">
        <w:rPr>
          <w:rFonts w:hint="eastAsia"/>
          <w:sz w:val="24"/>
          <w:szCs w:val="24"/>
        </w:rPr>
        <w:t>在清华大学第</w:t>
      </w:r>
      <w:r w:rsidRPr="00DA0CDC">
        <w:rPr>
          <w:sz w:val="24"/>
          <w:szCs w:val="24"/>
        </w:rPr>
        <w:t>24</w:t>
      </w:r>
      <w:r w:rsidRPr="00DA0CDC">
        <w:rPr>
          <w:rFonts w:hint="eastAsia"/>
          <w:sz w:val="24"/>
          <w:szCs w:val="24"/>
        </w:rPr>
        <w:t>次教育工作讨论会</w:t>
      </w:r>
      <w:r>
        <w:rPr>
          <w:rFonts w:hint="eastAsia"/>
          <w:sz w:val="24"/>
          <w:szCs w:val="24"/>
        </w:rPr>
        <w:t>中</w:t>
      </w:r>
      <w:r w:rsidRPr="00DA0CDC">
        <w:rPr>
          <w:rFonts w:hint="eastAsia"/>
          <w:sz w:val="24"/>
          <w:szCs w:val="24"/>
        </w:rPr>
        <w:t>，</w:t>
      </w:r>
      <w:r>
        <w:rPr>
          <w:rFonts w:hint="eastAsia"/>
          <w:sz w:val="24"/>
          <w:szCs w:val="24"/>
        </w:rPr>
        <w:t>创意、创新、创业被列为重点讨论议题。创客精神作为“三创”培养目标的集中体现和重要实践方式，成为基础工业训练中心近期工作的重点之一。</w:t>
      </w:r>
    </w:p>
    <w:p w:rsidR="00D41687" w:rsidRDefault="00D41687" w:rsidP="00DA0CDC">
      <w:pPr>
        <w:spacing w:line="360" w:lineRule="auto"/>
        <w:ind w:firstLineChars="200" w:firstLine="480"/>
        <w:rPr>
          <w:sz w:val="24"/>
          <w:szCs w:val="24"/>
        </w:rPr>
      </w:pPr>
      <w:r>
        <w:rPr>
          <w:rFonts w:hint="eastAsia"/>
          <w:sz w:val="24"/>
          <w:szCs w:val="24"/>
        </w:rPr>
        <w:t>创客</w:t>
      </w:r>
      <w:r w:rsidRPr="00DA0CDC">
        <w:rPr>
          <w:rFonts w:hint="eastAsia"/>
          <w:sz w:val="24"/>
          <w:szCs w:val="24"/>
        </w:rPr>
        <w:t>运动近年来在全球各地逐渐</w:t>
      </w:r>
      <w:r>
        <w:rPr>
          <w:rFonts w:hint="eastAsia"/>
          <w:sz w:val="24"/>
          <w:szCs w:val="24"/>
        </w:rPr>
        <w:t>兴盛</w:t>
      </w:r>
      <w:r w:rsidRPr="00DA0CDC">
        <w:rPr>
          <w:rFonts w:hint="eastAsia"/>
          <w:sz w:val="24"/>
          <w:szCs w:val="24"/>
        </w:rPr>
        <w:t>，其核心</w:t>
      </w:r>
      <w:r>
        <w:rPr>
          <w:rFonts w:hint="eastAsia"/>
          <w:sz w:val="24"/>
          <w:szCs w:val="24"/>
        </w:rPr>
        <w:t>内涵强调将想法变成现实的过程。这一过程的价值，取决于创客自身对</w:t>
      </w:r>
      <w:r w:rsidRPr="00DA0CDC">
        <w:rPr>
          <w:rFonts w:hint="eastAsia"/>
          <w:sz w:val="24"/>
          <w:szCs w:val="24"/>
        </w:rPr>
        <w:t>所从事项目的选择。因此在校园中开展</w:t>
      </w:r>
      <w:r>
        <w:rPr>
          <w:rFonts w:hint="eastAsia"/>
          <w:sz w:val="24"/>
          <w:szCs w:val="24"/>
        </w:rPr>
        <w:t>与</w:t>
      </w:r>
      <w:r w:rsidRPr="00DA0CDC">
        <w:rPr>
          <w:rFonts w:hint="eastAsia"/>
          <w:sz w:val="24"/>
          <w:szCs w:val="24"/>
        </w:rPr>
        <w:t>创客相关的课内外教学活动，重点在于培养学生</w:t>
      </w:r>
      <w:r>
        <w:rPr>
          <w:rFonts w:hint="eastAsia"/>
          <w:sz w:val="24"/>
          <w:szCs w:val="24"/>
        </w:rPr>
        <w:t>承担项目任务的独立意识，以目标为导向的契约精神，以及</w:t>
      </w:r>
      <w:r w:rsidRPr="00DA0CDC">
        <w:rPr>
          <w:rFonts w:hint="eastAsia"/>
          <w:sz w:val="24"/>
          <w:szCs w:val="24"/>
        </w:rPr>
        <w:t>对</w:t>
      </w:r>
      <w:r>
        <w:rPr>
          <w:rFonts w:hint="eastAsia"/>
          <w:sz w:val="24"/>
          <w:szCs w:val="24"/>
        </w:rPr>
        <w:t>自身</w:t>
      </w:r>
      <w:r w:rsidRPr="00DA0CDC">
        <w:rPr>
          <w:rFonts w:hint="eastAsia"/>
          <w:sz w:val="24"/>
          <w:szCs w:val="24"/>
        </w:rPr>
        <w:t>负责的企业家精神。</w:t>
      </w:r>
      <w:r>
        <w:rPr>
          <w:rFonts w:hint="eastAsia"/>
          <w:sz w:val="24"/>
          <w:szCs w:val="24"/>
        </w:rPr>
        <w:t>学生在产生想法之后，以负责任的态度，将其逐步实现，并获得社会认可，需要通过一系列不同形式的教学活动作为平台，供学生亲身体验，从而全面提升综合能力</w:t>
      </w:r>
      <w:r w:rsidRPr="00DA0CDC">
        <w:rPr>
          <w:rFonts w:hint="eastAsia"/>
          <w:sz w:val="24"/>
          <w:szCs w:val="24"/>
        </w:rPr>
        <w:t>。</w:t>
      </w:r>
    </w:p>
    <w:p w:rsidR="00D41687" w:rsidRPr="00DA0CDC" w:rsidRDefault="00D41687" w:rsidP="00DA0CDC">
      <w:pPr>
        <w:spacing w:line="360" w:lineRule="auto"/>
        <w:ind w:firstLineChars="200" w:firstLine="480"/>
        <w:rPr>
          <w:sz w:val="24"/>
          <w:szCs w:val="24"/>
        </w:rPr>
      </w:pPr>
      <w:r>
        <w:rPr>
          <w:rFonts w:hint="eastAsia"/>
          <w:sz w:val="24"/>
          <w:szCs w:val="24"/>
        </w:rPr>
        <w:t>目前训练中心关于创客活动的工作已在多个层面开展，包括（</w:t>
      </w:r>
      <w:r>
        <w:rPr>
          <w:sz w:val="24"/>
          <w:szCs w:val="24"/>
        </w:rPr>
        <w:t>1</w:t>
      </w:r>
      <w:r>
        <w:rPr>
          <w:rFonts w:hint="eastAsia"/>
          <w:sz w:val="24"/>
          <w:szCs w:val="24"/>
        </w:rPr>
        <w:t>）课程教学，（</w:t>
      </w:r>
      <w:r>
        <w:rPr>
          <w:sz w:val="24"/>
          <w:szCs w:val="24"/>
        </w:rPr>
        <w:t>2</w:t>
      </w:r>
      <w:r>
        <w:rPr>
          <w:rFonts w:hint="eastAsia"/>
          <w:sz w:val="24"/>
          <w:szCs w:val="24"/>
        </w:rPr>
        <w:t>）学生社团，（</w:t>
      </w:r>
      <w:r>
        <w:rPr>
          <w:sz w:val="24"/>
          <w:szCs w:val="24"/>
        </w:rPr>
        <w:t>3</w:t>
      </w:r>
      <w:r>
        <w:rPr>
          <w:rFonts w:hint="eastAsia"/>
          <w:sz w:val="24"/>
          <w:szCs w:val="24"/>
        </w:rPr>
        <w:t>）创客空间设计与建设。这些活动针对不同层次的学生设计，覆盖了从基础技能到跨专业学习，从技术开发到项目管理等多个方面，全方位满足学生对个人志趣的探索和实践。</w:t>
      </w:r>
    </w:p>
    <w:p w:rsidR="00D41687" w:rsidRPr="00DA0CDC" w:rsidRDefault="00D41687" w:rsidP="00C441E8">
      <w:pPr>
        <w:pStyle w:val="ListParagraph"/>
        <w:numPr>
          <w:ilvl w:val="0"/>
          <w:numId w:val="2"/>
        </w:numPr>
        <w:ind w:left="567" w:firstLineChars="0" w:hanging="567"/>
        <w:outlineLvl w:val="0"/>
        <w:rPr>
          <w:b/>
          <w:sz w:val="32"/>
        </w:rPr>
      </w:pPr>
      <w:r w:rsidRPr="00DA0CDC">
        <w:rPr>
          <w:rFonts w:hint="eastAsia"/>
          <w:b/>
          <w:sz w:val="32"/>
        </w:rPr>
        <w:t>教学活动主要形式</w:t>
      </w:r>
    </w:p>
    <w:p w:rsidR="00D41687" w:rsidRDefault="00D41687" w:rsidP="00DA0CDC">
      <w:pPr>
        <w:spacing w:line="360" w:lineRule="auto"/>
        <w:ind w:firstLineChars="200" w:firstLine="480"/>
        <w:rPr>
          <w:sz w:val="24"/>
          <w:szCs w:val="24"/>
        </w:rPr>
      </w:pPr>
      <w:r w:rsidRPr="00DA0CDC">
        <w:rPr>
          <w:rFonts w:hint="eastAsia"/>
          <w:sz w:val="24"/>
          <w:szCs w:val="24"/>
        </w:rPr>
        <w:t>训练中心结合</w:t>
      </w:r>
      <w:r>
        <w:rPr>
          <w:rFonts w:hint="eastAsia"/>
          <w:sz w:val="24"/>
          <w:szCs w:val="24"/>
        </w:rPr>
        <w:t>自身</w:t>
      </w:r>
      <w:r w:rsidRPr="00DA0CDC">
        <w:rPr>
          <w:rFonts w:hint="eastAsia"/>
          <w:sz w:val="24"/>
          <w:szCs w:val="24"/>
        </w:rPr>
        <w:t>资源</w:t>
      </w:r>
      <w:r>
        <w:rPr>
          <w:rFonts w:hint="eastAsia"/>
          <w:sz w:val="24"/>
          <w:szCs w:val="24"/>
        </w:rPr>
        <w:t>和优势</w:t>
      </w:r>
      <w:r w:rsidRPr="00DA0CDC">
        <w:rPr>
          <w:rFonts w:hint="eastAsia"/>
          <w:sz w:val="24"/>
          <w:szCs w:val="24"/>
        </w:rPr>
        <w:t>，开展了</w:t>
      </w:r>
      <w:r>
        <w:rPr>
          <w:rFonts w:hint="eastAsia"/>
          <w:sz w:val="24"/>
          <w:szCs w:val="24"/>
        </w:rPr>
        <w:t>一系列融入创客文化、</w:t>
      </w:r>
      <w:r w:rsidRPr="00DA0CDC">
        <w:rPr>
          <w:rFonts w:hint="eastAsia"/>
          <w:sz w:val="24"/>
          <w:szCs w:val="24"/>
        </w:rPr>
        <w:t>以创新方法结合项目实践的</w:t>
      </w:r>
      <w:r>
        <w:rPr>
          <w:rFonts w:hint="eastAsia"/>
          <w:sz w:val="24"/>
          <w:szCs w:val="24"/>
        </w:rPr>
        <w:t>教学</w:t>
      </w:r>
      <w:r w:rsidRPr="00DA0CDC">
        <w:rPr>
          <w:rFonts w:hint="eastAsia"/>
          <w:sz w:val="24"/>
          <w:szCs w:val="24"/>
        </w:rPr>
        <w:t>活动。在课程设计过程中，</w:t>
      </w:r>
      <w:r>
        <w:rPr>
          <w:rFonts w:hint="eastAsia"/>
          <w:sz w:val="24"/>
          <w:szCs w:val="24"/>
        </w:rPr>
        <w:t>教师</w:t>
      </w:r>
      <w:r w:rsidRPr="00DA0CDC">
        <w:rPr>
          <w:rFonts w:hint="eastAsia"/>
          <w:sz w:val="24"/>
          <w:szCs w:val="24"/>
        </w:rPr>
        <w:t>注重在各个教学环节通过学生实践加强学习效果。</w:t>
      </w:r>
      <w:r>
        <w:rPr>
          <w:rFonts w:hint="eastAsia"/>
          <w:sz w:val="24"/>
          <w:szCs w:val="24"/>
        </w:rPr>
        <w:t>创客主题相关课程的设计，强调短时间、跨学科、重成果。活动主题通常选取机电类产品设计，例如自动化物料配送系统、低成本纳米显微镜、物联网产品等，学生围绕相应主题提出解决方案并制作原型产品进行演示。</w:t>
      </w:r>
    </w:p>
    <w:p w:rsidR="00D41687" w:rsidRPr="0010743E" w:rsidRDefault="00D41687" w:rsidP="0010743E">
      <w:pPr>
        <w:spacing w:line="360" w:lineRule="auto"/>
        <w:ind w:firstLineChars="200" w:firstLine="480"/>
        <w:rPr>
          <w:sz w:val="24"/>
          <w:szCs w:val="24"/>
        </w:rPr>
      </w:pPr>
      <w:r>
        <w:rPr>
          <w:rFonts w:hint="eastAsia"/>
          <w:sz w:val="24"/>
          <w:szCs w:val="24"/>
        </w:rPr>
        <w:t>训练中心</w:t>
      </w:r>
      <w:r w:rsidRPr="0010743E">
        <w:rPr>
          <w:rFonts w:hint="eastAsia"/>
          <w:sz w:val="24"/>
          <w:szCs w:val="24"/>
        </w:rPr>
        <w:t>实践教学基地面积</w:t>
      </w:r>
      <w:r w:rsidRPr="0010743E">
        <w:rPr>
          <w:sz w:val="24"/>
          <w:szCs w:val="24"/>
        </w:rPr>
        <w:t>1</w:t>
      </w:r>
      <w:r w:rsidRPr="0010743E">
        <w:rPr>
          <w:rFonts w:hint="eastAsia"/>
          <w:sz w:val="24"/>
          <w:szCs w:val="24"/>
        </w:rPr>
        <w:t>万余平方米，各类制造设备</w:t>
      </w:r>
      <w:r w:rsidRPr="0010743E">
        <w:rPr>
          <w:sz w:val="24"/>
          <w:szCs w:val="24"/>
        </w:rPr>
        <w:t>1546</w:t>
      </w:r>
      <w:r w:rsidRPr="0010743E">
        <w:rPr>
          <w:rFonts w:hint="eastAsia"/>
          <w:sz w:val="24"/>
          <w:szCs w:val="24"/>
        </w:rPr>
        <w:t>台件，教职工共</w:t>
      </w:r>
      <w:r w:rsidRPr="0010743E">
        <w:rPr>
          <w:sz w:val="24"/>
          <w:szCs w:val="24"/>
        </w:rPr>
        <w:t>116</w:t>
      </w:r>
      <w:r w:rsidRPr="0010743E">
        <w:rPr>
          <w:rFonts w:hint="eastAsia"/>
          <w:sz w:val="24"/>
          <w:szCs w:val="24"/>
        </w:rPr>
        <w:t>人。完善的硬件设施为全校学生提供了一般创客空间</w:t>
      </w:r>
      <w:r>
        <w:rPr>
          <w:rFonts w:hint="eastAsia"/>
          <w:sz w:val="24"/>
          <w:szCs w:val="24"/>
        </w:rPr>
        <w:t>无法比拟的</w:t>
      </w:r>
      <w:r w:rsidRPr="0010743E">
        <w:rPr>
          <w:rFonts w:hint="eastAsia"/>
          <w:sz w:val="24"/>
          <w:szCs w:val="24"/>
        </w:rPr>
        <w:t>制造</w:t>
      </w:r>
      <w:r>
        <w:rPr>
          <w:rFonts w:hint="eastAsia"/>
          <w:sz w:val="24"/>
          <w:szCs w:val="24"/>
        </w:rPr>
        <w:t>加工</w:t>
      </w:r>
      <w:r w:rsidRPr="0010743E">
        <w:rPr>
          <w:rFonts w:hint="eastAsia"/>
          <w:sz w:val="24"/>
          <w:szCs w:val="24"/>
        </w:rPr>
        <w:t>实践的场所。这些工业级的加工设备及相关人员，让学生创客可以提前接触到高水平的制造技术。此外训练中心所开设的基础工艺实习课程系列，随着新型先进数字加工设备的不断翻新，为学生提供了亲自体验当今最前沿、最主流的数</w:t>
      </w:r>
      <w:r>
        <w:rPr>
          <w:rFonts w:hint="eastAsia"/>
          <w:sz w:val="24"/>
          <w:szCs w:val="24"/>
        </w:rPr>
        <w:t>控</w:t>
      </w:r>
      <w:r w:rsidRPr="0010743E">
        <w:rPr>
          <w:rFonts w:hint="eastAsia"/>
          <w:sz w:val="24"/>
          <w:szCs w:val="24"/>
        </w:rPr>
        <w:t>加工、快速成型、特种加工等工艺，为日后学生团队规划设计产品奠定了扎实的基础，也为学生团队进行</w:t>
      </w:r>
      <w:r>
        <w:rPr>
          <w:rFonts w:hint="eastAsia"/>
          <w:sz w:val="24"/>
          <w:szCs w:val="24"/>
        </w:rPr>
        <w:t>新</w:t>
      </w:r>
      <w:r w:rsidRPr="0010743E">
        <w:rPr>
          <w:rFonts w:hint="eastAsia"/>
          <w:sz w:val="24"/>
          <w:szCs w:val="24"/>
        </w:rPr>
        <w:t>产品</w:t>
      </w:r>
      <w:r>
        <w:rPr>
          <w:rFonts w:hint="eastAsia"/>
          <w:sz w:val="24"/>
          <w:szCs w:val="24"/>
        </w:rPr>
        <w:t>开发</w:t>
      </w:r>
      <w:r w:rsidRPr="0010743E">
        <w:rPr>
          <w:rFonts w:hint="eastAsia"/>
          <w:sz w:val="24"/>
          <w:szCs w:val="24"/>
        </w:rPr>
        <w:t>提供了便利。</w:t>
      </w:r>
    </w:p>
    <w:p w:rsidR="00D41687" w:rsidRPr="008C6466" w:rsidRDefault="00D41687" w:rsidP="0010743E">
      <w:pPr>
        <w:pStyle w:val="ListParagraph"/>
        <w:keepNext/>
        <w:keepLines/>
        <w:spacing w:before="260" w:after="260" w:line="416" w:lineRule="auto"/>
        <w:ind w:firstLineChars="0" w:firstLine="0"/>
        <w:outlineLvl w:val="1"/>
        <w:rPr>
          <w:rFonts w:ascii="Calibri Light" w:hAnsi="Calibri Light"/>
          <w:b/>
          <w:bCs/>
          <w:vanish/>
          <w:sz w:val="24"/>
          <w:szCs w:val="32"/>
        </w:rPr>
      </w:pPr>
    </w:p>
    <w:p w:rsidR="00D41687" w:rsidRPr="008C6466" w:rsidRDefault="00D41687" w:rsidP="008C6466">
      <w:pPr>
        <w:pStyle w:val="ListParagraph"/>
        <w:keepNext/>
        <w:keepLines/>
        <w:numPr>
          <w:ilvl w:val="0"/>
          <w:numId w:val="3"/>
        </w:numPr>
        <w:spacing w:before="260" w:after="260" w:line="416" w:lineRule="auto"/>
        <w:ind w:firstLineChars="0"/>
        <w:outlineLvl w:val="1"/>
        <w:rPr>
          <w:rFonts w:ascii="Calibri Light" w:hAnsi="Calibri Light"/>
          <w:b/>
          <w:bCs/>
          <w:vanish/>
          <w:sz w:val="24"/>
          <w:szCs w:val="32"/>
        </w:rPr>
      </w:pPr>
    </w:p>
    <w:p w:rsidR="00D41687" w:rsidRPr="008C6466" w:rsidRDefault="00D41687" w:rsidP="008C6466">
      <w:pPr>
        <w:pStyle w:val="ListParagraph"/>
        <w:keepNext/>
        <w:keepLines/>
        <w:numPr>
          <w:ilvl w:val="0"/>
          <w:numId w:val="3"/>
        </w:numPr>
        <w:spacing w:before="260" w:after="260" w:line="416" w:lineRule="auto"/>
        <w:ind w:firstLineChars="0"/>
        <w:outlineLvl w:val="1"/>
        <w:rPr>
          <w:rFonts w:ascii="Calibri Light" w:hAnsi="Calibri Light"/>
          <w:b/>
          <w:bCs/>
          <w:vanish/>
          <w:sz w:val="24"/>
          <w:szCs w:val="32"/>
        </w:rPr>
      </w:pPr>
    </w:p>
    <w:p w:rsidR="00D41687" w:rsidRPr="00DA0CDC" w:rsidRDefault="00D41687" w:rsidP="0048203B">
      <w:pPr>
        <w:pStyle w:val="ListParagraph"/>
        <w:numPr>
          <w:ilvl w:val="0"/>
          <w:numId w:val="2"/>
        </w:numPr>
        <w:ind w:left="567" w:firstLineChars="0" w:hanging="567"/>
        <w:outlineLvl w:val="0"/>
        <w:rPr>
          <w:b/>
          <w:sz w:val="32"/>
        </w:rPr>
      </w:pPr>
      <w:r>
        <w:rPr>
          <w:rFonts w:hint="eastAsia"/>
          <w:b/>
          <w:sz w:val="32"/>
        </w:rPr>
        <w:t>学生社团及创客文化圈</w:t>
      </w:r>
    </w:p>
    <w:p w:rsidR="00D41687" w:rsidRPr="00905C91" w:rsidRDefault="00D41687" w:rsidP="0048203B">
      <w:pPr>
        <w:pStyle w:val="Heading2"/>
        <w:numPr>
          <w:ilvl w:val="1"/>
          <w:numId w:val="7"/>
        </w:numPr>
        <w:rPr>
          <w:sz w:val="24"/>
        </w:rPr>
      </w:pPr>
      <w:r w:rsidRPr="00905C91">
        <w:rPr>
          <w:rFonts w:hint="eastAsia"/>
          <w:sz w:val="24"/>
        </w:rPr>
        <w:t>创新社</w:t>
      </w:r>
      <w:r>
        <w:rPr>
          <w:rFonts w:hint="eastAsia"/>
          <w:sz w:val="24"/>
        </w:rPr>
        <w:t>学生社</w:t>
      </w:r>
      <w:r w:rsidRPr="00905C91">
        <w:rPr>
          <w:rFonts w:hint="eastAsia"/>
          <w:sz w:val="24"/>
        </w:rPr>
        <w:t>团</w:t>
      </w:r>
    </w:p>
    <w:p w:rsidR="00D41687" w:rsidRDefault="00D41687" w:rsidP="00DA0CDC">
      <w:pPr>
        <w:spacing w:line="360" w:lineRule="auto"/>
        <w:ind w:firstLineChars="200" w:firstLine="480"/>
        <w:rPr>
          <w:sz w:val="24"/>
          <w:szCs w:val="24"/>
        </w:rPr>
      </w:pPr>
      <w:r>
        <w:rPr>
          <w:rFonts w:hint="eastAsia"/>
          <w:sz w:val="24"/>
          <w:szCs w:val="24"/>
        </w:rPr>
        <w:t>创新社成立于</w:t>
      </w:r>
      <w:r>
        <w:rPr>
          <w:sz w:val="24"/>
          <w:szCs w:val="24"/>
        </w:rPr>
        <w:t>2010</w:t>
      </w:r>
      <w:r>
        <w:rPr>
          <w:rFonts w:hint="eastAsia"/>
          <w:sz w:val="24"/>
          <w:szCs w:val="24"/>
        </w:rPr>
        <w:t>年</w:t>
      </w:r>
      <w:r>
        <w:rPr>
          <w:sz w:val="24"/>
          <w:szCs w:val="24"/>
        </w:rPr>
        <w:t>5</w:t>
      </w:r>
      <w:r>
        <w:rPr>
          <w:rFonts w:hint="eastAsia"/>
          <w:sz w:val="24"/>
          <w:szCs w:val="24"/>
        </w:rPr>
        <w:t>月，是由清华学生自发组织的以产品开发为主要活动内容的科技社团。借助训练中心提供的数十平米场地，社团开展多个领域的产品创新，包括医疗器械、网络应用、智能家居、物联网等。目前，创新社已有</w:t>
      </w:r>
      <w:r>
        <w:rPr>
          <w:sz w:val="24"/>
          <w:szCs w:val="24"/>
        </w:rPr>
        <w:t>40</w:t>
      </w:r>
      <w:r>
        <w:rPr>
          <w:rFonts w:hint="eastAsia"/>
          <w:sz w:val="24"/>
          <w:szCs w:val="24"/>
        </w:rPr>
        <w:t>多位社员，承担</w:t>
      </w:r>
      <w:r>
        <w:rPr>
          <w:sz w:val="24"/>
          <w:szCs w:val="24"/>
        </w:rPr>
        <w:t>8</w:t>
      </w:r>
      <w:r>
        <w:rPr>
          <w:rFonts w:hint="eastAsia"/>
          <w:sz w:val="24"/>
          <w:szCs w:val="24"/>
        </w:rPr>
        <w:t>个项目的开发工作，多项产品已经投产并上市进行销售。</w:t>
      </w:r>
    </w:p>
    <w:p w:rsidR="00D41687" w:rsidRDefault="00D41687" w:rsidP="0048203B">
      <w:pPr>
        <w:pStyle w:val="Heading2"/>
        <w:numPr>
          <w:ilvl w:val="1"/>
          <w:numId w:val="7"/>
        </w:numPr>
        <w:rPr>
          <w:sz w:val="24"/>
        </w:rPr>
      </w:pPr>
      <w:r>
        <w:rPr>
          <w:rFonts w:hint="eastAsia"/>
          <w:sz w:val="24"/>
        </w:rPr>
        <w:t>创业团队空间</w:t>
      </w:r>
    </w:p>
    <w:p w:rsidR="00D41687" w:rsidRPr="000A053D" w:rsidRDefault="00D41687" w:rsidP="000A053D">
      <w:pPr>
        <w:spacing w:line="360" w:lineRule="auto"/>
        <w:ind w:firstLineChars="200" w:firstLine="480"/>
        <w:rPr>
          <w:sz w:val="24"/>
          <w:szCs w:val="24"/>
        </w:rPr>
      </w:pPr>
      <w:r>
        <w:rPr>
          <w:rFonts w:hint="eastAsia"/>
          <w:sz w:val="24"/>
          <w:szCs w:val="24"/>
        </w:rPr>
        <w:t>训练中心与校团委、经管学院等创业孵化单位合作，为学校创业团队提供相应资源，包括团队办公场地、、产品设计服务、制造加工服务等。这些基础服务，为学生创客团队提供了便利的条件，缩短了产品的开发周期，缓解了学生创客团队发展初期的压力，让他们把更多精力放在产品核心技术开发上。结合中心提供的跨学科挑战式课程，创新团队即可以得到全方位能力的锻炼，又能够迅速将想法变成现实，获取市场反馈，从而加快开发进程。</w:t>
      </w:r>
    </w:p>
    <w:p w:rsidR="00D41687" w:rsidRPr="000C0B53" w:rsidRDefault="00D41687" w:rsidP="0048203B">
      <w:pPr>
        <w:pStyle w:val="Heading2"/>
        <w:numPr>
          <w:ilvl w:val="1"/>
          <w:numId w:val="7"/>
        </w:numPr>
        <w:rPr>
          <w:sz w:val="24"/>
        </w:rPr>
      </w:pPr>
      <w:r w:rsidRPr="000C0B53">
        <w:rPr>
          <w:rFonts w:hint="eastAsia"/>
          <w:sz w:val="24"/>
        </w:rPr>
        <w:t>科技创新竞赛</w:t>
      </w:r>
    </w:p>
    <w:p w:rsidR="00D41687" w:rsidRPr="00DA0CDC" w:rsidRDefault="00D41687" w:rsidP="00DA0CDC">
      <w:pPr>
        <w:spacing w:line="360" w:lineRule="auto"/>
        <w:ind w:firstLineChars="200" w:firstLine="480"/>
        <w:rPr>
          <w:sz w:val="24"/>
          <w:szCs w:val="24"/>
        </w:rPr>
      </w:pPr>
      <w:r>
        <w:rPr>
          <w:rFonts w:hint="eastAsia"/>
          <w:sz w:val="24"/>
          <w:szCs w:val="24"/>
        </w:rPr>
        <w:t>训练中心长期以来都是各类专业机械类、电子类竞赛赛程设计、赛事举办、赛手培训的重要地点。相关教师常年带领学生团队进行项目开发与产品设计。这些学生群体也将相关的赛事推广给他们的同学，从而吸引更多学生加入。</w:t>
      </w:r>
    </w:p>
    <w:p w:rsidR="00D41687" w:rsidRDefault="00D41687" w:rsidP="00C441E8">
      <w:pPr>
        <w:pStyle w:val="ListParagraph"/>
        <w:numPr>
          <w:ilvl w:val="0"/>
          <w:numId w:val="2"/>
        </w:numPr>
        <w:ind w:left="567" w:firstLineChars="0" w:hanging="567"/>
        <w:outlineLvl w:val="0"/>
        <w:rPr>
          <w:b/>
          <w:sz w:val="32"/>
        </w:rPr>
      </w:pPr>
      <w:r>
        <w:rPr>
          <w:rFonts w:hint="eastAsia"/>
          <w:b/>
          <w:sz w:val="32"/>
        </w:rPr>
        <w:t>创客空间设计与建设</w:t>
      </w:r>
    </w:p>
    <w:p w:rsidR="00D41687" w:rsidRDefault="00D41687" w:rsidP="00AA3B4E">
      <w:pPr>
        <w:spacing w:line="360" w:lineRule="auto"/>
        <w:ind w:firstLineChars="200" w:firstLine="480"/>
        <w:rPr>
          <w:sz w:val="24"/>
          <w:szCs w:val="24"/>
        </w:rPr>
      </w:pPr>
      <w:r>
        <w:rPr>
          <w:rFonts w:hint="eastAsia"/>
          <w:sz w:val="24"/>
          <w:szCs w:val="24"/>
        </w:rPr>
        <w:t>为给训练中心未来</w:t>
      </w:r>
      <w:r>
        <w:rPr>
          <w:sz w:val="24"/>
          <w:szCs w:val="24"/>
        </w:rPr>
        <w:t>1500</w:t>
      </w:r>
      <w:r>
        <w:rPr>
          <w:rFonts w:hint="eastAsia"/>
          <w:sz w:val="24"/>
          <w:szCs w:val="24"/>
        </w:rPr>
        <w:t>平米的大型创客空间进行准备，训练中心正在筹建一个实体创客空间，邀请学生来设计运营，探索创客空间结合中心资源开展活动的模式。目前，创客空间正在由训练中心协同工业工程系、美术学院等多家单位共同设计，相应的数字化信息平台也将同期投入使用，为学生创客提供不间断的信息化服务。</w:t>
      </w:r>
    </w:p>
    <w:p w:rsidR="00D41687" w:rsidRDefault="00D41687" w:rsidP="00AA3B4E">
      <w:pPr>
        <w:spacing w:line="360" w:lineRule="auto"/>
        <w:jc w:val="center"/>
        <w:rPr>
          <w:sz w:val="24"/>
          <w:szCs w:val="24"/>
        </w:rPr>
      </w:pPr>
      <w:r w:rsidRPr="00815B41">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i1025" type="#_x0000_t75" style="width:339.75pt;height:192.75pt;visibility:visible">
            <v:imagedata r:id="rId5" o:title=""/>
          </v:shape>
        </w:pict>
      </w:r>
    </w:p>
    <w:p w:rsidR="00D41687" w:rsidRPr="002B28E2" w:rsidRDefault="00D41687" w:rsidP="00AA3B4E">
      <w:pPr>
        <w:spacing w:line="360" w:lineRule="auto"/>
        <w:jc w:val="center"/>
        <w:rPr>
          <w:szCs w:val="21"/>
        </w:rPr>
      </w:pPr>
      <w:r>
        <w:rPr>
          <w:rFonts w:hint="eastAsia"/>
          <w:szCs w:val="21"/>
        </w:rPr>
        <w:t>图</w:t>
      </w:r>
      <w:r>
        <w:rPr>
          <w:szCs w:val="21"/>
        </w:rPr>
        <w:t xml:space="preserve">1 </w:t>
      </w:r>
      <w:r w:rsidRPr="002B28E2">
        <w:rPr>
          <w:rFonts w:hint="eastAsia"/>
          <w:szCs w:val="21"/>
        </w:rPr>
        <w:t>创客空间</w:t>
      </w:r>
      <w:r>
        <w:rPr>
          <w:rFonts w:hint="eastAsia"/>
          <w:szCs w:val="21"/>
        </w:rPr>
        <w:t>设计</w:t>
      </w:r>
      <w:r w:rsidRPr="002B28E2">
        <w:rPr>
          <w:rFonts w:hint="eastAsia"/>
          <w:szCs w:val="21"/>
        </w:rPr>
        <w:t>效果图</w:t>
      </w:r>
    </w:p>
    <w:p w:rsidR="00D41687" w:rsidRPr="00DA0CDC" w:rsidRDefault="00D41687" w:rsidP="00C441E8">
      <w:pPr>
        <w:pStyle w:val="ListParagraph"/>
        <w:numPr>
          <w:ilvl w:val="0"/>
          <w:numId w:val="2"/>
        </w:numPr>
        <w:ind w:left="567" w:firstLineChars="0" w:hanging="567"/>
        <w:outlineLvl w:val="0"/>
        <w:rPr>
          <w:b/>
          <w:sz w:val="32"/>
        </w:rPr>
      </w:pPr>
      <w:r w:rsidRPr="00DA0CDC">
        <w:rPr>
          <w:rFonts w:hint="eastAsia"/>
          <w:b/>
          <w:sz w:val="32"/>
        </w:rPr>
        <w:t>活动亮点及特色</w:t>
      </w:r>
    </w:p>
    <w:p w:rsidR="00D41687" w:rsidRPr="008C6466" w:rsidRDefault="00D41687" w:rsidP="0048203B">
      <w:pPr>
        <w:pStyle w:val="ListParagraph"/>
        <w:keepNext/>
        <w:keepLines/>
        <w:numPr>
          <w:ilvl w:val="0"/>
          <w:numId w:val="7"/>
        </w:numPr>
        <w:spacing w:before="260" w:after="260" w:line="416" w:lineRule="auto"/>
        <w:ind w:firstLineChars="0"/>
        <w:outlineLvl w:val="1"/>
        <w:rPr>
          <w:rFonts w:ascii="Calibri Light" w:hAnsi="Calibri Light"/>
          <w:b/>
          <w:bCs/>
          <w:vanish/>
          <w:sz w:val="24"/>
          <w:szCs w:val="32"/>
        </w:rPr>
      </w:pPr>
    </w:p>
    <w:p w:rsidR="00D41687" w:rsidRPr="008C6466" w:rsidRDefault="00D41687" w:rsidP="0048203B">
      <w:pPr>
        <w:pStyle w:val="Heading2"/>
        <w:numPr>
          <w:ilvl w:val="1"/>
          <w:numId w:val="7"/>
        </w:numPr>
        <w:rPr>
          <w:sz w:val="24"/>
        </w:rPr>
      </w:pPr>
      <w:r w:rsidRPr="008C6466">
        <w:rPr>
          <w:rFonts w:hint="eastAsia"/>
          <w:sz w:val="24"/>
        </w:rPr>
        <w:t>与产业前沿紧密结合</w:t>
      </w:r>
    </w:p>
    <w:p w:rsidR="00D41687" w:rsidRPr="00DA0CDC" w:rsidRDefault="00D41687" w:rsidP="00DA0CDC">
      <w:pPr>
        <w:spacing w:line="360" w:lineRule="auto"/>
        <w:ind w:firstLineChars="200" w:firstLine="480"/>
        <w:rPr>
          <w:sz w:val="24"/>
          <w:szCs w:val="24"/>
        </w:rPr>
      </w:pPr>
      <w:r>
        <w:rPr>
          <w:rFonts w:hint="eastAsia"/>
          <w:sz w:val="24"/>
          <w:szCs w:val="24"/>
        </w:rPr>
        <w:t>训练中心引进的先进生产设备，包括高精度数控机床、快速成型设备、激光切割设备等，都开放为学生创客团队提供服务。团队可以了解当前产业普遍采用的加工工艺，从而设计出更贴近消费级或工业级的产品，甚至帮助他们在未来更好地选择供应商。</w:t>
      </w:r>
    </w:p>
    <w:p w:rsidR="00D41687" w:rsidRPr="008C6466" w:rsidRDefault="00D41687" w:rsidP="0048203B">
      <w:pPr>
        <w:pStyle w:val="Heading2"/>
        <w:numPr>
          <w:ilvl w:val="1"/>
          <w:numId w:val="7"/>
        </w:numPr>
        <w:rPr>
          <w:sz w:val="24"/>
        </w:rPr>
      </w:pPr>
      <w:r w:rsidRPr="008C6466">
        <w:rPr>
          <w:rFonts w:hint="eastAsia"/>
          <w:sz w:val="24"/>
        </w:rPr>
        <w:t>利用交叉融合优势推动项目</w:t>
      </w:r>
    </w:p>
    <w:p w:rsidR="00D41687" w:rsidRPr="001B55F3" w:rsidRDefault="00D41687" w:rsidP="0048203B">
      <w:pPr>
        <w:pStyle w:val="Heading3"/>
        <w:numPr>
          <w:ilvl w:val="2"/>
          <w:numId w:val="7"/>
        </w:numPr>
        <w:ind w:hanging="142"/>
        <w:rPr>
          <w:sz w:val="24"/>
          <w:szCs w:val="21"/>
        </w:rPr>
      </w:pPr>
      <w:r w:rsidRPr="001B55F3">
        <w:rPr>
          <w:rFonts w:hint="eastAsia"/>
          <w:sz w:val="24"/>
          <w:szCs w:val="21"/>
        </w:rPr>
        <w:t>多学科交叉</w:t>
      </w:r>
    </w:p>
    <w:p w:rsidR="00D41687" w:rsidRPr="00DA0CDC" w:rsidRDefault="00D41687" w:rsidP="00DA0CDC">
      <w:pPr>
        <w:spacing w:line="360" w:lineRule="auto"/>
        <w:ind w:firstLineChars="200" w:firstLine="480"/>
        <w:rPr>
          <w:sz w:val="24"/>
          <w:szCs w:val="24"/>
        </w:rPr>
      </w:pPr>
      <w:r>
        <w:rPr>
          <w:rFonts w:hint="eastAsia"/>
          <w:sz w:val="24"/>
          <w:szCs w:val="24"/>
        </w:rPr>
        <w:t>创客活动的效果，很大程度上依赖于参与者的多样性。在训练中心举行的众多创客活动中，参与师生来自包括</w:t>
      </w:r>
      <w:r w:rsidRPr="00DA0CDC">
        <w:rPr>
          <w:rFonts w:hint="eastAsia"/>
          <w:sz w:val="24"/>
          <w:szCs w:val="24"/>
        </w:rPr>
        <w:t>工程、艺术、法律、商科、人文、教育学</w:t>
      </w:r>
      <w:r>
        <w:rPr>
          <w:rFonts w:hint="eastAsia"/>
          <w:sz w:val="24"/>
          <w:szCs w:val="24"/>
        </w:rPr>
        <w:t>在内的多个学科。这些跨学科人士针对同一个主题的挑战，交换各自的思路，互相启发，从而使团队最终的决策结果更趋向于真实产品应有的完整性和可行性。此外，不同专业背景的教师和同学，可以将各自的专长，分享给其他创客，互相帮助解决问题。例如，法律专业的学生可以帮助工程科系的学生解决专利申请、知识产权管理等问题；而工科学生则可以辅导文法专业学生快速理解简单的编程、电子设计等方面的知识。</w:t>
      </w:r>
    </w:p>
    <w:p w:rsidR="00D41687" w:rsidRPr="001B55F3" w:rsidRDefault="00D41687" w:rsidP="0048203B">
      <w:pPr>
        <w:pStyle w:val="Heading3"/>
        <w:numPr>
          <w:ilvl w:val="2"/>
          <w:numId w:val="7"/>
        </w:numPr>
        <w:ind w:hanging="142"/>
        <w:rPr>
          <w:sz w:val="24"/>
          <w:szCs w:val="21"/>
        </w:rPr>
      </w:pPr>
      <w:r w:rsidRPr="001B55F3">
        <w:rPr>
          <w:rFonts w:hint="eastAsia"/>
          <w:sz w:val="24"/>
          <w:szCs w:val="21"/>
        </w:rPr>
        <w:t>国际合作</w:t>
      </w:r>
    </w:p>
    <w:p w:rsidR="00D41687" w:rsidRDefault="00D41687" w:rsidP="004D2691">
      <w:pPr>
        <w:spacing w:line="360" w:lineRule="auto"/>
        <w:ind w:firstLineChars="200" w:firstLine="480"/>
        <w:rPr>
          <w:sz w:val="24"/>
          <w:szCs w:val="24"/>
        </w:rPr>
      </w:pPr>
      <w:r>
        <w:rPr>
          <w:rFonts w:hint="eastAsia"/>
          <w:sz w:val="24"/>
          <w:szCs w:val="24"/>
        </w:rPr>
        <w:t>训练中心的创客活动设计，还参考了海内外知名的创客活动家、社团的模式。同时，训练中心也邀请到</w:t>
      </w:r>
      <w:r w:rsidRPr="00DA0CDC">
        <w:rPr>
          <w:rFonts w:hint="eastAsia"/>
          <w:sz w:val="24"/>
          <w:szCs w:val="24"/>
        </w:rPr>
        <w:t>国际知名创客</w:t>
      </w:r>
      <w:r w:rsidRPr="00DA0CDC">
        <w:rPr>
          <w:sz w:val="24"/>
          <w:szCs w:val="24"/>
        </w:rPr>
        <w:t>Mitch Altman</w:t>
      </w:r>
      <w:r>
        <w:rPr>
          <w:rFonts w:hint="eastAsia"/>
          <w:sz w:val="24"/>
          <w:szCs w:val="24"/>
        </w:rPr>
        <w:t>等</w:t>
      </w:r>
      <w:r w:rsidRPr="00DA0CDC">
        <w:rPr>
          <w:rFonts w:hint="eastAsia"/>
          <w:sz w:val="24"/>
          <w:szCs w:val="24"/>
        </w:rPr>
        <w:t>参与</w:t>
      </w:r>
      <w:r>
        <w:rPr>
          <w:rFonts w:hint="eastAsia"/>
          <w:sz w:val="24"/>
          <w:szCs w:val="24"/>
        </w:rPr>
        <w:t>清华</w:t>
      </w:r>
      <w:r w:rsidRPr="00DA0CDC">
        <w:rPr>
          <w:rFonts w:hint="eastAsia"/>
          <w:sz w:val="24"/>
          <w:szCs w:val="24"/>
        </w:rPr>
        <w:t>驻校创客</w:t>
      </w:r>
      <w:r>
        <w:rPr>
          <w:rFonts w:hint="eastAsia"/>
          <w:sz w:val="24"/>
          <w:szCs w:val="24"/>
        </w:rPr>
        <w:t>项目。将来，这些创客可以不定期地驻扎在学校，为学生创客提供新鲜的思路，并建立清华创客社群与全球创客圈的联系。</w:t>
      </w:r>
    </w:p>
    <w:p w:rsidR="00D41687" w:rsidRPr="00DA0CDC" w:rsidRDefault="00D41687" w:rsidP="004D2691">
      <w:pPr>
        <w:spacing w:line="360" w:lineRule="auto"/>
        <w:ind w:firstLineChars="200" w:firstLine="480"/>
        <w:rPr>
          <w:sz w:val="24"/>
          <w:szCs w:val="24"/>
        </w:rPr>
      </w:pPr>
      <w:r>
        <w:rPr>
          <w:rFonts w:hint="eastAsia"/>
          <w:sz w:val="24"/>
          <w:szCs w:val="24"/>
        </w:rPr>
        <w:t>以往活动还邀请到来自英美等国家创客社团的人士，一同设计活动内容和形式，并在过程中不断交流，听取他们的反馈意见，来改进训练中心组织相关活动的方法。如</w:t>
      </w:r>
      <w:r>
        <w:rPr>
          <w:sz w:val="24"/>
          <w:szCs w:val="24"/>
        </w:rPr>
        <w:t>2013</w:t>
      </w:r>
      <w:r>
        <w:rPr>
          <w:rFonts w:hint="eastAsia"/>
          <w:sz w:val="24"/>
          <w:szCs w:val="24"/>
        </w:rPr>
        <w:t>年国际暑期项目中就邀请到伦敦</w:t>
      </w:r>
      <w:r>
        <w:rPr>
          <w:sz w:val="24"/>
          <w:szCs w:val="24"/>
        </w:rPr>
        <w:t>Institute of Making</w:t>
      </w:r>
      <w:r>
        <w:rPr>
          <w:rFonts w:hint="eastAsia"/>
          <w:sz w:val="24"/>
          <w:szCs w:val="24"/>
        </w:rPr>
        <w:t>的老师共同参与，在活动中对参与者进行跟踪调查、访谈等，获取反馈意见。</w:t>
      </w:r>
    </w:p>
    <w:p w:rsidR="00D41687" w:rsidRDefault="00D41687" w:rsidP="00136125">
      <w:pPr>
        <w:jc w:val="center"/>
      </w:pPr>
      <w:r w:rsidRPr="00C35AAE">
        <w:rPr>
          <w:noProof/>
        </w:rPr>
        <w:pict>
          <v:shape id="Picture 3" o:spid="_x0000_i1026" type="#_x0000_t75" style="width:226.5pt;height:321pt;visibility:visible">
            <v:imagedata r:id="rId6" o:title=""/>
          </v:shape>
        </w:pict>
      </w:r>
    </w:p>
    <w:p w:rsidR="00D41687" w:rsidRDefault="00D41687" w:rsidP="00136125">
      <w:pPr>
        <w:jc w:val="center"/>
      </w:pPr>
      <w:r>
        <w:rPr>
          <w:rFonts w:hint="eastAsia"/>
        </w:rPr>
        <w:t>图</w:t>
      </w:r>
      <w:r>
        <w:t>2 Mitch Altman</w:t>
      </w:r>
      <w:r>
        <w:rPr>
          <w:rFonts w:hint="eastAsia"/>
        </w:rPr>
        <w:t>在驻校创客启动仪式现场</w:t>
      </w:r>
    </w:p>
    <w:p w:rsidR="00D41687" w:rsidRPr="00DA0CDC" w:rsidRDefault="00D41687" w:rsidP="00C441E8">
      <w:pPr>
        <w:pStyle w:val="ListParagraph"/>
        <w:numPr>
          <w:ilvl w:val="0"/>
          <w:numId w:val="2"/>
        </w:numPr>
        <w:ind w:left="567" w:firstLineChars="0" w:hanging="567"/>
        <w:outlineLvl w:val="0"/>
        <w:rPr>
          <w:b/>
          <w:sz w:val="32"/>
        </w:rPr>
      </w:pPr>
      <w:r w:rsidRPr="00DA0CDC">
        <w:rPr>
          <w:rFonts w:hint="eastAsia"/>
          <w:b/>
          <w:sz w:val="32"/>
        </w:rPr>
        <w:t>校内外影响</w:t>
      </w:r>
    </w:p>
    <w:p w:rsidR="00D41687" w:rsidRDefault="00D41687" w:rsidP="00DA0CDC">
      <w:pPr>
        <w:spacing w:line="360" w:lineRule="auto"/>
        <w:ind w:firstLineChars="200" w:firstLine="480"/>
        <w:rPr>
          <w:sz w:val="24"/>
          <w:szCs w:val="24"/>
        </w:rPr>
      </w:pPr>
      <w:r>
        <w:rPr>
          <w:rFonts w:hint="eastAsia"/>
          <w:sz w:val="24"/>
          <w:szCs w:val="24"/>
        </w:rPr>
        <w:t>训练中心所举办的多次课程活动以及创客工作坊，受到了海内外多家媒体的报道。例如首届跨学科系统集成设计挑战由人民日报、北京日报等媒体进行了大幅报道；低成本纳米显微镜工作坊，吸引了中英多家媒体的报道。训练中心将在未来探索新的创客活动组织模式，更加强调对学校资源的利用，从而形成清华独有的创客活动模式。</w:t>
      </w:r>
    </w:p>
    <w:p w:rsidR="00D41687" w:rsidRDefault="00D41687" w:rsidP="00082D33">
      <w:pPr>
        <w:spacing w:line="360" w:lineRule="auto"/>
        <w:jc w:val="center"/>
        <w:rPr>
          <w:sz w:val="24"/>
          <w:szCs w:val="24"/>
        </w:rPr>
      </w:pPr>
      <w:r w:rsidRPr="00815B41">
        <w:rPr>
          <w:noProof/>
          <w:sz w:val="24"/>
          <w:szCs w:val="24"/>
        </w:rPr>
        <w:pict>
          <v:shape id="Picture 2" o:spid="_x0000_i1027" type="#_x0000_t75" style="width:309.75pt;height:174.75pt;visibility:visible">
            <v:imagedata r:id="rId7" o:title=""/>
          </v:shape>
        </w:pict>
      </w:r>
    </w:p>
    <w:p w:rsidR="00D41687" w:rsidRPr="002270D6" w:rsidRDefault="00D41687" w:rsidP="00082D33">
      <w:pPr>
        <w:spacing w:line="360" w:lineRule="auto"/>
        <w:jc w:val="center"/>
        <w:rPr>
          <w:szCs w:val="21"/>
        </w:rPr>
      </w:pPr>
      <w:r>
        <w:rPr>
          <w:rFonts w:hint="eastAsia"/>
          <w:szCs w:val="21"/>
        </w:rPr>
        <w:t>图</w:t>
      </w:r>
      <w:r>
        <w:rPr>
          <w:szCs w:val="21"/>
        </w:rPr>
        <w:t xml:space="preserve">3 </w:t>
      </w:r>
      <w:r w:rsidRPr="002270D6">
        <w:rPr>
          <w:rFonts w:hint="eastAsia"/>
          <w:szCs w:val="21"/>
        </w:rPr>
        <w:t>低成本纳米显微镜项目</w:t>
      </w:r>
    </w:p>
    <w:p w:rsidR="00D41687" w:rsidRDefault="00D41687" w:rsidP="00082D33">
      <w:pPr>
        <w:spacing w:line="360" w:lineRule="auto"/>
        <w:jc w:val="center"/>
        <w:rPr>
          <w:sz w:val="24"/>
          <w:szCs w:val="24"/>
        </w:rPr>
      </w:pPr>
      <w:r w:rsidRPr="00815B41">
        <w:rPr>
          <w:noProof/>
          <w:sz w:val="24"/>
          <w:szCs w:val="24"/>
        </w:rPr>
        <w:pict>
          <v:shape id="Picture 10" o:spid="_x0000_i1028" type="#_x0000_t75" style="width:225.75pt;height:294.75pt;visibility:visible">
            <v:imagedata r:id="rId8" o:title="" croptop="9510f" cropbottom="4491f" cropleft="7810f" cropright="26716f"/>
          </v:shape>
        </w:pict>
      </w:r>
    </w:p>
    <w:p w:rsidR="00D41687" w:rsidRPr="002270D6" w:rsidRDefault="00D41687" w:rsidP="00082D33">
      <w:pPr>
        <w:spacing w:line="360" w:lineRule="auto"/>
        <w:jc w:val="center"/>
        <w:rPr>
          <w:szCs w:val="21"/>
        </w:rPr>
      </w:pPr>
      <w:r>
        <w:rPr>
          <w:rFonts w:hint="eastAsia"/>
          <w:szCs w:val="21"/>
        </w:rPr>
        <w:t>图</w:t>
      </w:r>
      <w:r>
        <w:rPr>
          <w:szCs w:val="21"/>
        </w:rPr>
        <w:t xml:space="preserve">4 </w:t>
      </w:r>
      <w:r w:rsidRPr="002270D6">
        <w:rPr>
          <w:rFonts w:hint="eastAsia"/>
          <w:szCs w:val="21"/>
        </w:rPr>
        <w:t>人民日报报道挑战式课程</w:t>
      </w:r>
    </w:p>
    <w:p w:rsidR="00D41687" w:rsidRDefault="00D41687" w:rsidP="00082D33">
      <w:pPr>
        <w:spacing w:line="360" w:lineRule="auto"/>
        <w:jc w:val="center"/>
        <w:rPr>
          <w:sz w:val="24"/>
          <w:szCs w:val="24"/>
        </w:rPr>
      </w:pPr>
      <w:r w:rsidRPr="00815B41">
        <w:rPr>
          <w:noProof/>
          <w:sz w:val="24"/>
          <w:szCs w:val="24"/>
        </w:rPr>
        <w:pict>
          <v:shape id="Picture 11" o:spid="_x0000_i1029" type="#_x0000_t75" style="width:233.25pt;height:196.5pt;visibility:visible">
            <v:imagedata r:id="rId9" o:title="" croptop="2455f" cropbottom="26578f" cropleft="7810f" cropright="25651f"/>
          </v:shape>
        </w:pict>
      </w:r>
    </w:p>
    <w:p w:rsidR="00D41687" w:rsidRPr="002270D6" w:rsidRDefault="00D41687" w:rsidP="00082D33">
      <w:pPr>
        <w:spacing w:line="360" w:lineRule="auto"/>
        <w:jc w:val="center"/>
        <w:rPr>
          <w:szCs w:val="21"/>
        </w:rPr>
      </w:pPr>
      <w:r>
        <w:rPr>
          <w:rFonts w:hint="eastAsia"/>
          <w:szCs w:val="21"/>
        </w:rPr>
        <w:t>图</w:t>
      </w:r>
      <w:r>
        <w:rPr>
          <w:szCs w:val="21"/>
        </w:rPr>
        <w:t xml:space="preserve">5 </w:t>
      </w:r>
      <w:r w:rsidRPr="002270D6">
        <w:rPr>
          <w:rFonts w:hint="eastAsia"/>
          <w:szCs w:val="21"/>
        </w:rPr>
        <w:t>中国新闻网报道驻校创客项目</w:t>
      </w:r>
    </w:p>
    <w:p w:rsidR="00D41687" w:rsidRPr="00DA0CDC" w:rsidRDefault="00D41687" w:rsidP="00F73190">
      <w:pPr>
        <w:pStyle w:val="ListParagraph"/>
        <w:numPr>
          <w:ilvl w:val="0"/>
          <w:numId w:val="2"/>
        </w:numPr>
        <w:ind w:left="567" w:firstLineChars="0" w:hanging="567"/>
        <w:outlineLvl w:val="0"/>
        <w:rPr>
          <w:b/>
          <w:sz w:val="32"/>
        </w:rPr>
      </w:pPr>
      <w:r>
        <w:rPr>
          <w:rFonts w:hint="eastAsia"/>
          <w:b/>
          <w:sz w:val="32"/>
        </w:rPr>
        <w:t>典型案例</w:t>
      </w:r>
      <w:bookmarkStart w:id="0" w:name="_GoBack"/>
      <w:bookmarkEnd w:id="0"/>
    </w:p>
    <w:p w:rsidR="00D41687" w:rsidRPr="00607178" w:rsidRDefault="00D41687" w:rsidP="00607178">
      <w:pPr>
        <w:spacing w:line="360" w:lineRule="auto"/>
        <w:ind w:firstLineChars="200" w:firstLine="480"/>
        <w:rPr>
          <w:sz w:val="24"/>
          <w:szCs w:val="24"/>
        </w:rPr>
      </w:pPr>
      <w:r>
        <w:rPr>
          <w:rFonts w:hint="eastAsia"/>
          <w:sz w:val="24"/>
          <w:szCs w:val="24"/>
        </w:rPr>
        <w:t>围绕创客活动，</w:t>
      </w:r>
      <w:r w:rsidRPr="00607178">
        <w:rPr>
          <w:rFonts w:hint="eastAsia"/>
          <w:sz w:val="24"/>
          <w:szCs w:val="24"/>
        </w:rPr>
        <w:t>清华大学在</w:t>
      </w:r>
      <w:r w:rsidRPr="00607178">
        <w:rPr>
          <w:sz w:val="24"/>
          <w:szCs w:val="24"/>
        </w:rPr>
        <w:t>2013</w:t>
      </w:r>
      <w:r w:rsidRPr="00607178">
        <w:rPr>
          <w:rFonts w:hint="eastAsia"/>
          <w:sz w:val="24"/>
          <w:szCs w:val="24"/>
        </w:rPr>
        <w:t>年开展挑战性学习课程建设工作，同年</w:t>
      </w:r>
      <w:r w:rsidRPr="00607178">
        <w:rPr>
          <w:sz w:val="24"/>
          <w:szCs w:val="24"/>
        </w:rPr>
        <w:t>1</w:t>
      </w:r>
      <w:r>
        <w:rPr>
          <w:rFonts w:hint="eastAsia"/>
          <w:sz w:val="24"/>
          <w:szCs w:val="24"/>
        </w:rPr>
        <w:t>月首届</w:t>
      </w:r>
      <w:r w:rsidRPr="00607178">
        <w:rPr>
          <w:rFonts w:hint="eastAsia"/>
          <w:sz w:val="24"/>
          <w:szCs w:val="24"/>
        </w:rPr>
        <w:t>校级示范课“跨学科系统集成设计挑战”课程在训练中心举行，至今已举办两届。该课程为清华大学钱学森力学班必修课，并面向全校各院系、各年级学生开放选修。课程通常持续</w:t>
      </w:r>
      <w:r w:rsidRPr="00607178">
        <w:rPr>
          <w:sz w:val="24"/>
          <w:szCs w:val="24"/>
        </w:rPr>
        <w:t>4</w:t>
      </w:r>
      <w:r w:rsidRPr="00607178">
        <w:rPr>
          <w:rFonts w:hint="eastAsia"/>
          <w:sz w:val="24"/>
          <w:szCs w:val="24"/>
        </w:rPr>
        <w:t>天，学生组成团队后，围绕特定挑战任务主题，从提出方案、产业调研，到原型设计、宣传推广，最终进行项目展示。通过短时间高密度的挑战任务，学生可以亲自体验真实项目开发过程中会接触到的大量实用工具和方法。此外，课程中引入专利管理模式、市场交易模式、法律模式等，让刚刚接触项目开发的学生，就能够体会创客所面临的各种挑战。</w:t>
      </w:r>
    </w:p>
    <w:p w:rsidR="00D41687" w:rsidRPr="00607178" w:rsidRDefault="00D41687" w:rsidP="00607178">
      <w:pPr>
        <w:spacing w:line="360" w:lineRule="auto"/>
        <w:jc w:val="center"/>
        <w:rPr>
          <w:sz w:val="24"/>
          <w:szCs w:val="24"/>
        </w:rPr>
      </w:pPr>
      <w:r w:rsidRPr="00815B41">
        <w:rPr>
          <w:noProof/>
          <w:sz w:val="24"/>
          <w:szCs w:val="24"/>
        </w:rPr>
        <w:pict>
          <v:shape id="Picture 5" o:spid="_x0000_i1030" type="#_x0000_t75" style="width:312.75pt;height:207.75pt;visibility:visible">
            <v:imagedata r:id="rId10" o:title=""/>
          </v:shape>
        </w:pict>
      </w:r>
    </w:p>
    <w:p w:rsidR="00D41687" w:rsidRPr="00A96656" w:rsidRDefault="00D41687" w:rsidP="00001855">
      <w:pPr>
        <w:spacing w:line="360" w:lineRule="auto"/>
        <w:jc w:val="center"/>
        <w:rPr>
          <w:szCs w:val="21"/>
        </w:rPr>
      </w:pPr>
      <w:r w:rsidRPr="00A96656">
        <w:rPr>
          <w:rFonts w:hint="eastAsia"/>
          <w:szCs w:val="21"/>
        </w:rPr>
        <w:t>图</w:t>
      </w:r>
      <w:r w:rsidRPr="00A96656">
        <w:rPr>
          <w:szCs w:val="21"/>
        </w:rPr>
        <w:t xml:space="preserve">6 </w:t>
      </w:r>
      <w:r w:rsidRPr="00A96656">
        <w:rPr>
          <w:rFonts w:hint="eastAsia"/>
          <w:szCs w:val="21"/>
        </w:rPr>
        <w:t>跨学科系统集成设计挑战课程现场</w:t>
      </w:r>
    </w:p>
    <w:sectPr w:rsidR="00D41687" w:rsidRPr="00A96656" w:rsidSect="00687125">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6685C"/>
    <w:multiLevelType w:val="multilevel"/>
    <w:tmpl w:val="9C18CFAA"/>
    <w:lvl w:ilvl="0">
      <w:start w:val="1"/>
      <w:numFmt w:val="decimal"/>
      <w:lvlText w:val="%1."/>
      <w:lvlJc w:val="left"/>
      <w:pPr>
        <w:ind w:left="425" w:hanging="425"/>
      </w:pPr>
      <w:rPr>
        <w:rFonts w:cs="Times New Roman" w:hint="eastAsia"/>
      </w:rPr>
    </w:lvl>
    <w:lvl w:ilvl="1">
      <w:start w:val="1"/>
      <w:numFmt w:val="decimal"/>
      <w:lvlText w:val="%2."/>
      <w:lvlJc w:val="left"/>
      <w:pPr>
        <w:ind w:left="567" w:hanging="567"/>
      </w:pPr>
      <w:rPr>
        <w:rFonts w:cs="Times New Roman" w:hint="eastAsia"/>
      </w:rPr>
    </w:lvl>
    <w:lvl w:ilvl="2">
      <w:start w:val="1"/>
      <w:numFmt w:val="decimal"/>
      <w:lvlText w:val="%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nsid w:val="18720897"/>
    <w:multiLevelType w:val="hybridMultilevel"/>
    <w:tmpl w:val="4E42C6F0"/>
    <w:lvl w:ilvl="0" w:tplc="04090013">
      <w:start w:val="1"/>
      <w:numFmt w:val="chineseCountingThousand"/>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1A4F7F27"/>
    <w:multiLevelType w:val="multilevel"/>
    <w:tmpl w:val="9C18CFAA"/>
    <w:lvl w:ilvl="0">
      <w:start w:val="1"/>
      <w:numFmt w:val="decimal"/>
      <w:lvlText w:val="%1."/>
      <w:lvlJc w:val="left"/>
      <w:pPr>
        <w:ind w:left="425" w:hanging="425"/>
      </w:pPr>
      <w:rPr>
        <w:rFonts w:cs="Times New Roman" w:hint="eastAsia"/>
      </w:rPr>
    </w:lvl>
    <w:lvl w:ilvl="1">
      <w:start w:val="1"/>
      <w:numFmt w:val="decimal"/>
      <w:lvlText w:val="%2."/>
      <w:lvlJc w:val="left"/>
      <w:pPr>
        <w:ind w:left="567" w:hanging="567"/>
      </w:pPr>
      <w:rPr>
        <w:rFonts w:cs="Times New Roman" w:hint="eastAsia"/>
      </w:rPr>
    </w:lvl>
    <w:lvl w:ilvl="2">
      <w:start w:val="1"/>
      <w:numFmt w:val="decimal"/>
      <w:lvlText w:val="%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3">
    <w:nsid w:val="390C4EF6"/>
    <w:multiLevelType w:val="multilevel"/>
    <w:tmpl w:val="9C18CFAA"/>
    <w:lvl w:ilvl="0">
      <w:start w:val="1"/>
      <w:numFmt w:val="decimal"/>
      <w:lvlText w:val="%1."/>
      <w:lvlJc w:val="left"/>
      <w:pPr>
        <w:ind w:left="425" w:hanging="425"/>
      </w:pPr>
      <w:rPr>
        <w:rFonts w:cs="Times New Roman" w:hint="eastAsia"/>
      </w:rPr>
    </w:lvl>
    <w:lvl w:ilvl="1">
      <w:start w:val="1"/>
      <w:numFmt w:val="decimal"/>
      <w:lvlText w:val="%2."/>
      <w:lvlJc w:val="left"/>
      <w:pPr>
        <w:ind w:left="567" w:hanging="567"/>
      </w:pPr>
      <w:rPr>
        <w:rFonts w:cs="Times New Roman" w:hint="eastAsia"/>
      </w:rPr>
    </w:lvl>
    <w:lvl w:ilvl="2">
      <w:start w:val="1"/>
      <w:numFmt w:val="decimal"/>
      <w:lvlText w:val="%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4">
    <w:nsid w:val="42033206"/>
    <w:multiLevelType w:val="multilevel"/>
    <w:tmpl w:val="9C18CFAA"/>
    <w:lvl w:ilvl="0">
      <w:start w:val="1"/>
      <w:numFmt w:val="decimal"/>
      <w:lvlText w:val="%1."/>
      <w:lvlJc w:val="left"/>
      <w:pPr>
        <w:ind w:left="425" w:hanging="425"/>
      </w:pPr>
      <w:rPr>
        <w:rFonts w:cs="Times New Roman" w:hint="eastAsia"/>
      </w:rPr>
    </w:lvl>
    <w:lvl w:ilvl="1">
      <w:start w:val="1"/>
      <w:numFmt w:val="decimal"/>
      <w:lvlText w:val="%2."/>
      <w:lvlJc w:val="left"/>
      <w:pPr>
        <w:ind w:left="567" w:hanging="567"/>
      </w:pPr>
      <w:rPr>
        <w:rFonts w:cs="Times New Roman" w:hint="eastAsia"/>
      </w:rPr>
    </w:lvl>
    <w:lvl w:ilvl="2">
      <w:start w:val="1"/>
      <w:numFmt w:val="decimal"/>
      <w:lvlText w:val="%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5">
    <w:nsid w:val="45B31C70"/>
    <w:multiLevelType w:val="hybridMultilevel"/>
    <w:tmpl w:val="4330F66E"/>
    <w:lvl w:ilvl="0" w:tplc="04090013">
      <w:start w:val="1"/>
      <w:numFmt w:val="chineseCountingThousand"/>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nsid w:val="57F63205"/>
    <w:multiLevelType w:val="multilevel"/>
    <w:tmpl w:val="9C18CFAA"/>
    <w:lvl w:ilvl="0">
      <w:start w:val="1"/>
      <w:numFmt w:val="decimal"/>
      <w:lvlText w:val="%1."/>
      <w:lvlJc w:val="left"/>
      <w:pPr>
        <w:ind w:left="425" w:hanging="425"/>
      </w:pPr>
      <w:rPr>
        <w:rFonts w:cs="Times New Roman" w:hint="eastAsia"/>
      </w:rPr>
    </w:lvl>
    <w:lvl w:ilvl="1">
      <w:start w:val="1"/>
      <w:numFmt w:val="decimal"/>
      <w:lvlText w:val="%2."/>
      <w:lvlJc w:val="left"/>
      <w:pPr>
        <w:ind w:left="567" w:hanging="567"/>
      </w:pPr>
      <w:rPr>
        <w:rFonts w:cs="Times New Roman" w:hint="eastAsia"/>
      </w:rPr>
    </w:lvl>
    <w:lvl w:ilvl="2">
      <w:start w:val="1"/>
      <w:numFmt w:val="decimal"/>
      <w:lvlText w:val="%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num w:numId="1">
    <w:abstractNumId w:val="5"/>
  </w:num>
  <w:num w:numId="2">
    <w:abstractNumId w:val="1"/>
  </w:num>
  <w:num w:numId="3">
    <w:abstractNumId w:val="0"/>
  </w:num>
  <w:num w:numId="4">
    <w:abstractNumId w:val="2"/>
  </w:num>
  <w:num w:numId="5">
    <w:abstractNumId w:val="6"/>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C6F59"/>
    <w:rsid w:val="00001855"/>
    <w:rsid w:val="00006F2A"/>
    <w:rsid w:val="00082D33"/>
    <w:rsid w:val="000930A4"/>
    <w:rsid w:val="000A053D"/>
    <w:rsid w:val="000A3CB7"/>
    <w:rsid w:val="000C0B53"/>
    <w:rsid w:val="000E77E1"/>
    <w:rsid w:val="000F58E5"/>
    <w:rsid w:val="0010743E"/>
    <w:rsid w:val="0012558B"/>
    <w:rsid w:val="00136125"/>
    <w:rsid w:val="00155758"/>
    <w:rsid w:val="001737A8"/>
    <w:rsid w:val="00182576"/>
    <w:rsid w:val="00186CFF"/>
    <w:rsid w:val="00190CF3"/>
    <w:rsid w:val="001B55F3"/>
    <w:rsid w:val="001F0F2D"/>
    <w:rsid w:val="00207A05"/>
    <w:rsid w:val="0022274A"/>
    <w:rsid w:val="002270D6"/>
    <w:rsid w:val="00264414"/>
    <w:rsid w:val="0029276D"/>
    <w:rsid w:val="002B28E2"/>
    <w:rsid w:val="002C6F59"/>
    <w:rsid w:val="002D7A4D"/>
    <w:rsid w:val="00351EBF"/>
    <w:rsid w:val="00354D40"/>
    <w:rsid w:val="00380933"/>
    <w:rsid w:val="00383127"/>
    <w:rsid w:val="003A4BB6"/>
    <w:rsid w:val="003B22BA"/>
    <w:rsid w:val="003C27DD"/>
    <w:rsid w:val="003D2CD6"/>
    <w:rsid w:val="003F4E6B"/>
    <w:rsid w:val="003F6112"/>
    <w:rsid w:val="00432452"/>
    <w:rsid w:val="0048203B"/>
    <w:rsid w:val="0048714F"/>
    <w:rsid w:val="004C3D9D"/>
    <w:rsid w:val="004D2691"/>
    <w:rsid w:val="004D5391"/>
    <w:rsid w:val="00511C3F"/>
    <w:rsid w:val="0052124B"/>
    <w:rsid w:val="00521C3A"/>
    <w:rsid w:val="00564E8C"/>
    <w:rsid w:val="005747D2"/>
    <w:rsid w:val="005C7DA9"/>
    <w:rsid w:val="005E239E"/>
    <w:rsid w:val="00607178"/>
    <w:rsid w:val="00612FDD"/>
    <w:rsid w:val="00614103"/>
    <w:rsid w:val="0062347B"/>
    <w:rsid w:val="006713E4"/>
    <w:rsid w:val="00685248"/>
    <w:rsid w:val="00687125"/>
    <w:rsid w:val="006873A6"/>
    <w:rsid w:val="00697568"/>
    <w:rsid w:val="006A0076"/>
    <w:rsid w:val="006C3057"/>
    <w:rsid w:val="006D6751"/>
    <w:rsid w:val="007109FE"/>
    <w:rsid w:val="00727562"/>
    <w:rsid w:val="00751B3D"/>
    <w:rsid w:val="007B15E7"/>
    <w:rsid w:val="007C54FD"/>
    <w:rsid w:val="007F2AF2"/>
    <w:rsid w:val="008060E3"/>
    <w:rsid w:val="00815B41"/>
    <w:rsid w:val="00815C66"/>
    <w:rsid w:val="008376A0"/>
    <w:rsid w:val="00846C2B"/>
    <w:rsid w:val="00861036"/>
    <w:rsid w:val="00867920"/>
    <w:rsid w:val="00873CBF"/>
    <w:rsid w:val="008B169D"/>
    <w:rsid w:val="008C6466"/>
    <w:rsid w:val="008E26F8"/>
    <w:rsid w:val="008E54E7"/>
    <w:rsid w:val="008E5DB7"/>
    <w:rsid w:val="008F5588"/>
    <w:rsid w:val="00905C91"/>
    <w:rsid w:val="00905CDF"/>
    <w:rsid w:val="0097349A"/>
    <w:rsid w:val="009758C1"/>
    <w:rsid w:val="009B11C2"/>
    <w:rsid w:val="009B30FE"/>
    <w:rsid w:val="009C3691"/>
    <w:rsid w:val="009D5C58"/>
    <w:rsid w:val="009E6A28"/>
    <w:rsid w:val="009F68ED"/>
    <w:rsid w:val="00A04346"/>
    <w:rsid w:val="00A33314"/>
    <w:rsid w:val="00A54674"/>
    <w:rsid w:val="00A62119"/>
    <w:rsid w:val="00A65056"/>
    <w:rsid w:val="00A73F37"/>
    <w:rsid w:val="00A96656"/>
    <w:rsid w:val="00AA3B4E"/>
    <w:rsid w:val="00AC5511"/>
    <w:rsid w:val="00AD726D"/>
    <w:rsid w:val="00AF1A23"/>
    <w:rsid w:val="00B15871"/>
    <w:rsid w:val="00B446C0"/>
    <w:rsid w:val="00B712DD"/>
    <w:rsid w:val="00B74257"/>
    <w:rsid w:val="00BC55A1"/>
    <w:rsid w:val="00BC6305"/>
    <w:rsid w:val="00BF0777"/>
    <w:rsid w:val="00C15C7E"/>
    <w:rsid w:val="00C35AAE"/>
    <w:rsid w:val="00C441E8"/>
    <w:rsid w:val="00C66915"/>
    <w:rsid w:val="00C736AF"/>
    <w:rsid w:val="00C73E98"/>
    <w:rsid w:val="00CC088C"/>
    <w:rsid w:val="00CF6C20"/>
    <w:rsid w:val="00CF7CCE"/>
    <w:rsid w:val="00D12CC8"/>
    <w:rsid w:val="00D17B08"/>
    <w:rsid w:val="00D30C48"/>
    <w:rsid w:val="00D33374"/>
    <w:rsid w:val="00D41687"/>
    <w:rsid w:val="00D41D3B"/>
    <w:rsid w:val="00D42D22"/>
    <w:rsid w:val="00D4690A"/>
    <w:rsid w:val="00D5241F"/>
    <w:rsid w:val="00D56C84"/>
    <w:rsid w:val="00DA07A1"/>
    <w:rsid w:val="00DA0CDC"/>
    <w:rsid w:val="00DC0C0F"/>
    <w:rsid w:val="00DF7222"/>
    <w:rsid w:val="00E01235"/>
    <w:rsid w:val="00E169FD"/>
    <w:rsid w:val="00E5677D"/>
    <w:rsid w:val="00E62745"/>
    <w:rsid w:val="00E91137"/>
    <w:rsid w:val="00ED7CAC"/>
    <w:rsid w:val="00EE7879"/>
    <w:rsid w:val="00F07DB6"/>
    <w:rsid w:val="00F2592B"/>
    <w:rsid w:val="00F73190"/>
    <w:rsid w:val="00F81FD2"/>
    <w:rsid w:val="00F84EEE"/>
    <w:rsid w:val="00F96E6B"/>
    <w:rsid w:val="00FC2CEF"/>
    <w:rsid w:val="00FF089E"/>
    <w:rsid w:val="00FF3CB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7125"/>
    <w:pPr>
      <w:widowControl w:val="0"/>
      <w:jc w:val="both"/>
    </w:pPr>
  </w:style>
  <w:style w:type="paragraph" w:styleId="Heading2">
    <w:name w:val="heading 2"/>
    <w:basedOn w:val="Normal"/>
    <w:next w:val="Normal"/>
    <w:link w:val="Heading2Char"/>
    <w:uiPriority w:val="99"/>
    <w:qFormat/>
    <w:rsid w:val="008376A0"/>
    <w:pPr>
      <w:keepNext/>
      <w:keepLines/>
      <w:spacing w:before="260" w:after="260" w:line="416" w:lineRule="auto"/>
      <w:outlineLvl w:val="1"/>
    </w:pPr>
    <w:rPr>
      <w:rFonts w:ascii="Calibri Light" w:hAnsi="Calibri Light"/>
      <w:b/>
      <w:bCs/>
      <w:sz w:val="32"/>
      <w:szCs w:val="32"/>
    </w:rPr>
  </w:style>
  <w:style w:type="paragraph" w:styleId="Heading3">
    <w:name w:val="heading 3"/>
    <w:basedOn w:val="Normal"/>
    <w:next w:val="Normal"/>
    <w:link w:val="Heading3Char"/>
    <w:uiPriority w:val="99"/>
    <w:qFormat/>
    <w:rsid w:val="008376A0"/>
    <w:pPr>
      <w:keepNext/>
      <w:keepLines/>
      <w:spacing w:before="260" w:after="260" w:line="416" w:lineRule="auto"/>
      <w:outlineLvl w:val="2"/>
    </w:pPr>
    <w:rPr>
      <w:b/>
      <w:bCs/>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locked/>
    <w:rsid w:val="008376A0"/>
    <w:rPr>
      <w:rFonts w:ascii="Calibri Light" w:eastAsia="宋体" w:hAnsi="Calibri Light" w:cs="Times New Roman"/>
      <w:b/>
      <w:bCs/>
      <w:sz w:val="32"/>
      <w:szCs w:val="32"/>
    </w:rPr>
  </w:style>
  <w:style w:type="character" w:customStyle="1" w:styleId="Heading3Char">
    <w:name w:val="Heading 3 Char"/>
    <w:basedOn w:val="DefaultParagraphFont"/>
    <w:link w:val="Heading3"/>
    <w:uiPriority w:val="99"/>
    <w:locked/>
    <w:rsid w:val="008376A0"/>
    <w:rPr>
      <w:rFonts w:cs="Times New Roman"/>
      <w:b/>
      <w:bCs/>
      <w:sz w:val="32"/>
      <w:szCs w:val="32"/>
    </w:rPr>
  </w:style>
  <w:style w:type="paragraph" w:styleId="ListParagraph">
    <w:name w:val="List Paragraph"/>
    <w:basedOn w:val="Normal"/>
    <w:uiPriority w:val="99"/>
    <w:qFormat/>
    <w:rsid w:val="008E5DB7"/>
    <w:pPr>
      <w:ind w:firstLineChars="200" w:firstLine="420"/>
    </w:pPr>
  </w:style>
  <w:style w:type="paragraph" w:styleId="Date">
    <w:name w:val="Date"/>
    <w:basedOn w:val="Normal"/>
    <w:next w:val="Normal"/>
    <w:link w:val="DateChar"/>
    <w:uiPriority w:val="99"/>
    <w:semiHidden/>
    <w:rsid w:val="008E5DB7"/>
    <w:pPr>
      <w:ind w:leftChars="2500" w:left="100"/>
    </w:pPr>
  </w:style>
  <w:style w:type="character" w:customStyle="1" w:styleId="DateChar">
    <w:name w:val="Date Char"/>
    <w:basedOn w:val="DefaultParagraphFont"/>
    <w:link w:val="Date"/>
    <w:uiPriority w:val="99"/>
    <w:semiHidden/>
    <w:locked/>
    <w:rsid w:val="008E5DB7"/>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582</TotalTime>
  <Pages>6</Pages>
  <Words>1341</Words>
  <Characters>1368</Characters>
  <Application>Microsoft Office Outlook</Application>
  <DocSecurity>0</DocSecurity>
  <Lines>0</Lines>
  <Paragraphs>0</Paragraphs>
  <ScaleCrop>false</ScaleCrop>
  <Company>清华大学 Tsinghua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王德宇</dc:creator>
  <cp:keywords/>
  <dc:description/>
  <cp:lastModifiedBy>yjx</cp:lastModifiedBy>
  <cp:revision>123</cp:revision>
  <dcterms:created xsi:type="dcterms:W3CDTF">2014-04-03T00:06:00Z</dcterms:created>
  <dcterms:modified xsi:type="dcterms:W3CDTF">2014-04-04T02:42:00Z</dcterms:modified>
</cp:coreProperties>
</file>