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289A1" w14:textId="08E6901D" w:rsidR="00DE15BC" w:rsidRDefault="00000000">
      <w:pPr>
        <w:spacing w:after="80"/>
        <w:jc w:val="center"/>
      </w:pPr>
      <w:r>
        <w:rPr>
          <w:b/>
          <w:bCs/>
          <w:color w:val="2F7BF6"/>
          <w:sz w:val="60"/>
          <w:szCs w:val="60"/>
        </w:rPr>
        <w:t xml:space="preserve">AI PRD </w:t>
      </w:r>
    </w:p>
    <w:p w14:paraId="3C46A195" w14:textId="5A46DAA6" w:rsidR="00DE15BC" w:rsidRDefault="00101438">
      <w:pPr>
        <w:spacing w:after="300"/>
        <w:jc w:val="center"/>
      </w:pPr>
      <w:r>
        <w:rPr>
          <w:b/>
          <w:bCs/>
          <w:color w:val="1F3A6B"/>
          <w:sz w:val="26"/>
          <w:szCs w:val="26"/>
        </w:rPr>
        <w:t>[Your Capstone Project Name]</w:t>
      </w:r>
    </w:p>
    <w:p w14:paraId="1A2B3C4D" w14:textId="1A2B3C4D" w:rsidR="00DE15BC" w:rsidRDefault="00000000">
      <w:pPr>
        <w:spacing w:after="240"/>
        <w:jc w:val="center"/>
      </w:pPr>
      <w:r>
        <w:rPr>
          <w:b/>
          <w:bCs/>
          <w:color w:val="1A1F27"/>
          <w:sz w:val="20"/>
          <w:szCs w:val="20"/>
        </w:rPr>
        <w:t xml:space="preserve">Learner Name: </w:t>
      </w:r>
      <w:r>
        <w:rPr>
          <w:i/>
          <w:iCs/>
          <w:color w:val="7B8492"/>
          <w:sz w:val="20"/>
          <w:szCs w:val="20"/>
        </w:rPr>
        <w:t xml:space="preserve">_________________________</w:t>
      </w:r>
      <w:r>
        <w:rPr>
          <w:b/>
          <w:bCs/>
          <w:color w:val="1A1F27"/>
          <w:sz w:val="20"/>
          <w:szCs w:val="20"/>
        </w:rPr>
        <w:t xml:space="preserve">      Project Name: </w:t>
      </w:r>
      <w:r>
        <w:rPr>
          <w:i/>
          <w:iCs/>
          <w:color w:val="7B8492"/>
          <w:sz w:val="20"/>
          <w:szCs w:val="20"/>
        </w:rPr>
        <w:t xml:space="preserve">_________________________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0"/>
        <w:gridCol w:w="6300"/>
      </w:tblGrid>
      <w:tr w:rsidR="00DE15BC" w14:paraId="4FA40408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CB19E87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Product Name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1B9EB3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Enter product or feature name</w:t>
            </w:r>
          </w:p>
        </w:tc>
      </w:tr>
      <w:tr w:rsidR="00DE15BC" w14:paraId="45798137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3874E2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Date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E8B521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DD / MM / YYYY</w:t>
            </w:r>
          </w:p>
        </w:tc>
      </w:tr>
      <w:tr w:rsidR="00DE15BC" w14:paraId="2B1A0C50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5EE6BB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Version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C68647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e.g. V1.0 – Draft</w:t>
            </w:r>
          </w:p>
        </w:tc>
      </w:tr>
      <w:tr w:rsidR="00DE15BC" w14:paraId="4BB1B102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572D95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Status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7C82C6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Draft / In Review / Approved</w:t>
            </w:r>
          </w:p>
        </w:tc>
      </w:tr>
      <w:tr w:rsidR="00DE15BC" w14:paraId="701D2A80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E073B6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Problem Statement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C41318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One sentence: who has what problem and why does it matter?</w:t>
            </w:r>
          </w:p>
        </w:tc>
      </w:tr>
    </w:tbl>
    <w:p w14:paraId="29F465D7" w14:textId="77777777" w:rsidR="00DE15BC" w:rsidRDefault="00DE15BC">
      <w:pPr>
        <w:spacing w:after="200"/>
      </w:pPr>
    </w:p>
    <w:p w14:paraId="1FF3ADF8" w14:textId="77777777" w:rsidR="00DE15BC" w:rsidRDefault="00000000">
      <w:pPr>
        <w:spacing w:before="220" w:after="120"/>
      </w:pPr>
      <w:r>
        <w:rPr>
          <w:b/>
          <w:bCs/>
          <w:color w:val="2F7BF6"/>
          <w:sz w:val="27"/>
          <w:szCs w:val="27"/>
        </w:rPr>
        <w:t>How to Use This Template</w:t>
      </w:r>
    </w:p>
    <w:p w14:paraId="6265B3CC" w14:textId="77777777" w:rsidR="00DE15BC" w:rsidRDefault="00000000">
      <w:pPr>
        <w:spacing w:after="160" w:line="276" w:lineRule="auto"/>
        <w:jc w:val="both"/>
      </w:pPr>
      <w:r>
        <w:rPr>
          <w:b/>
          <w:bCs/>
        </w:rPr>
        <w:t>This is a blank AI PRD template. Make a copy before filling it out, do not edit the original.</w:t>
      </w:r>
    </w:p>
    <w:p w14:paraId="72AF757E" w14:textId="77777777" w:rsidR="00DE15BC" w:rsidRDefault="00000000">
      <w:pPr>
        <w:spacing w:after="160" w:line="276" w:lineRule="auto"/>
        <w:jc w:val="both"/>
      </w:pPr>
      <w:r>
        <w:t>Each row has grey italic text showing you what to write. Replace it with your actual content.</w:t>
      </w:r>
    </w:p>
    <w:p w14:paraId="503B618D" w14:textId="77777777" w:rsidR="00DE15BC" w:rsidRDefault="00000000">
      <w:pPr>
        <w:spacing w:after="160" w:line="276" w:lineRule="auto"/>
        <w:jc w:val="both"/>
      </w:pPr>
      <w:r>
        <w:t xml:space="preserve">Sections marked </w:t>
      </w:r>
      <w:r>
        <w:rPr>
          <w:b/>
          <w:bCs/>
          <w:color w:val="5B9BD5"/>
        </w:rPr>
        <w:t>[AI-SPECIFIC]</w:t>
      </w:r>
      <w:r>
        <w:t xml:space="preserve"> are the additions beyond a traditional PRD. Pay extra attention here.</w:t>
      </w:r>
    </w:p>
    <w:p w14:paraId="111A44F4" w14:textId="77777777" w:rsidR="00DE15BC" w:rsidRDefault="00000000">
      <w:pPr>
        <w:spacing w:after="160" w:line="276" w:lineRule="auto"/>
        <w:jc w:val="both"/>
      </w:pPr>
      <w:r>
        <w:rPr>
          <w:i/>
          <w:iCs/>
          <w:color w:val="7B8492"/>
        </w:rPr>
        <w:t>You do not need to fill every row perfectly in one sitting. A rough directional answer is better than a blank cell.</w:t>
      </w:r>
    </w:p>
    <w:p w14:paraId="111A44F5" w14:textId="77777777" w:rsidR="00DE15BC" w:rsidRDefault="00000000">
      <w:pPr>
        <w:spacing w:after="160" w:line="276" w:lineRule="auto"/>
        <w:jc w:val="both"/>
      </w:pPr>
      <w:r>
        <w:rPr>
          <w:b/>
          <w:bCs/>
        </w:rPr>
        <w:t xml:space="preserve">Before you start: </w:t>
      </w:r>
      <w:r>
        <w:rPr/>
        <w:t>complete the Problem Discovery &amp; User Research template first. Sections T2 and 1 of this document draw directly from what you learn there.</w:t>
      </w:r>
    </w:p>
    <w:p w14:paraId="37D3F93E" w14:textId="77777777" w:rsidR="00DE15BC" w:rsidRDefault="00DE15BC">
      <w:pPr>
        <w:spacing w:after="200"/>
      </w:pPr>
    </w:p>
    <w:p w14:paraId="5A0D86A1" w14:textId="77777777" w:rsidR="00DE15BC" w:rsidRDefault="00000000">
      <w:pPr>
        <w:pBdr>
          <w:bottom w:val="single" w:sz="6" w:space="4" w:color="2F7BF6"/>
        </w:pBdr>
        <w:spacing w:before="420" w:after="120"/>
        <w:jc w:val="center"/>
      </w:pPr>
      <w:r>
        <w:rPr>
          <w:b/>
          <w:bCs/>
          <w:color w:val="1F3A6B"/>
          <w:sz w:val="30"/>
          <w:szCs w:val="30"/>
        </w:rPr>
        <w:t>PART A – Traditional PRD Components</w:t>
      </w:r>
    </w:p>
    <w:p w14:paraId="53F2B6CA" w14:textId="77777777" w:rsidR="00DE15BC" w:rsidRDefault="00000000">
      <w:pPr>
        <w:spacing w:after="160" w:line="276" w:lineRule="auto"/>
        <w:jc w:val="both"/>
      </w:pPr>
      <w:r>
        <w:rPr>
          <w:i/>
          <w:iCs/>
          <w:color w:val="7B8492"/>
        </w:rPr>
        <w:t>Standard PRD sections covering the business context, user needs, and functional requirements.</w:t>
      </w:r>
    </w:p>
    <w:p w14:paraId="215B373B" w14:textId="77777777" w:rsidR="00DE15BC" w:rsidRDefault="00000000">
      <w:pPr>
        <w:spacing w:before="360" w:after="160"/>
      </w:pPr>
      <w:r>
        <w:rPr>
          <w:b/>
          <w:bCs/>
          <w:color w:val="1A1F27"/>
          <w:sz w:val="38"/>
          <w:szCs w:val="38"/>
        </w:rPr>
        <w:t>T1. Executive Summary</w:t>
      </w:r>
    </w:p>
    <w:p w14:paraId="43628FBA" w14:textId="77777777" w:rsidR="00DE15BC" w:rsidRDefault="00000000">
      <w:pPr>
        <w:spacing w:after="160" w:line="276" w:lineRule="auto"/>
        <w:jc w:val="both"/>
      </w:pPr>
      <w:r>
        <w:rPr>
          <w:i/>
          <w:iCs/>
          <w:color w:val="7B8492"/>
        </w:rPr>
        <w:t>One paragraph overview. Summarise what is being built, why it matters, who it is for, and how success will be measured. Write this last, read it first.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0"/>
        <w:gridCol w:w="6300"/>
      </w:tblGrid>
      <w:tr w:rsidR="00DE15BC" w14:paraId="1ACFEBB7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309C60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EBE57E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Your Answer</w:t>
            </w:r>
          </w:p>
        </w:tc>
      </w:tr>
      <w:tr w:rsidR="00DE15BC" w14:paraId="06EAC03D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929643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What are we building?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9B4674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One sentence describing the product or feature</w:t>
            </w:r>
          </w:p>
        </w:tc>
      </w:tr>
      <w:tr w:rsidR="00DE15BC" w14:paraId="7EF8B1DF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DD8D71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Why does it matter?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882B7A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Business case in one sentence – cost saved, opportunity unlocked, or strategic fit</w:t>
            </w:r>
          </w:p>
        </w:tc>
      </w:tr>
      <w:tr w:rsidR="00DE15BC" w14:paraId="27F1DFC8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CCADF3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Who is it for?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3A1985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Primary user and key secondary stakeholders</w:t>
            </w:r>
          </w:p>
        </w:tc>
      </w:tr>
      <w:tr w:rsidR="00DE15BC" w14:paraId="2E14C47B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22B4AE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How will we know it worked?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7A3375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Top-line success metric – be specific</w:t>
            </w:r>
          </w:p>
        </w:tc>
      </w:tr>
      <w:tr w:rsidR="00DE15BC" w14:paraId="2FC066A2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C26644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Target launch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DA38C3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e.g. Q3 2025 – pilot, Q4 2025 – full release</w:t>
            </w:r>
          </w:p>
        </w:tc>
      </w:tr>
    </w:tbl>
    <w:p w14:paraId="032E2DDF" w14:textId="77777777" w:rsidR="00DE15BC" w:rsidRDefault="00DE15BC">
      <w:pPr>
        <w:spacing w:after="200"/>
      </w:pPr>
    </w:p>
    <w:p w14:paraId="1DA26F66" w14:textId="77777777" w:rsidR="00DE15BC" w:rsidRDefault="00000000">
      <w:pPr>
        <w:spacing w:before="360" w:after="160"/>
      </w:pPr>
      <w:r>
        <w:rPr>
          <w:b/>
          <w:bCs/>
          <w:color w:val="1A1F27"/>
          <w:sz w:val="38"/>
          <w:szCs w:val="38"/>
        </w:rPr>
        <w:t>T2. Problem Statement &amp; Background</w:t>
      </w:r>
    </w:p>
    <w:p w14:paraId="7B98560C" w14:textId="77777777" w:rsidR="00DE15BC" w:rsidRDefault="00000000">
      <w:pPr>
        <w:spacing w:after="160" w:line="276" w:lineRule="auto"/>
        <w:jc w:val="both"/>
      </w:pPr>
      <w:r>
        <w:rPr>
          <w:i/>
          <w:iCs/>
          <w:color w:val="7B8492"/>
        </w:rPr>
        <w:lastRenderedPageBreak/>
        <w:t>Define the problem clearly before proposing any solution. A well-defined problem is half the PRD.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0"/>
        <w:gridCol w:w="6300"/>
      </w:tblGrid>
      <w:tr w:rsidR="00DE15BC" w14:paraId="08C14756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2A11D5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FADB70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Your Answer</w:t>
            </w:r>
          </w:p>
        </w:tc>
      </w:tr>
      <w:tr w:rsidR="00DE15BC" w14:paraId="56A8D63E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DA5414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Problem statement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D8790E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Who has what problem, in what context, and what does it cost them today?</w:t>
            </w:r>
          </w:p>
        </w:tc>
      </w:tr>
      <w:tr w:rsidR="00DE15BC" w14:paraId="36A7FB61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2FDF4B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Current state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9600C3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How does the user do this today? Walk the manual or existing process step by step</w:t>
            </w:r>
          </w:p>
        </w:tc>
      </w:tr>
      <w:tr w:rsidR="00DE15BC" w14:paraId="41C219F0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63771A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Pain points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DD097F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List 3 to 5 specific pain points with evidence (data, observations, or quotes)</w:t>
            </w:r>
          </w:p>
        </w:tc>
      </w:tr>
      <w:tr w:rsidR="00DE15BC" w14:paraId="679ACB33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69ECFF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Business impact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B5C030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What does the current pain cost the business in time, revenue, NPS, or churn?</w:t>
            </w:r>
          </w:p>
        </w:tc>
      </w:tr>
      <w:tr w:rsidR="00DE15BC" w14:paraId="273B5BC9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725498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Why now?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2428BB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Why is this the right time to solve this? What has changed?</w:t>
            </w:r>
          </w:p>
        </w:tc>
      </w:tr>
    </w:tbl>
    <w:p w14:paraId="2B3CFD4C" w14:textId="77777777" w:rsidR="00DE15BC" w:rsidRDefault="00DE15BC">
      <w:pPr>
        <w:spacing w:after="200"/>
      </w:pPr>
    </w:p>
    <w:p w14:paraId="5DCE06D4" w14:textId="77777777" w:rsidR="00DE15BC" w:rsidRDefault="00000000">
      <w:pPr>
        <w:spacing w:before="360" w:after="160"/>
      </w:pPr>
      <w:r>
        <w:rPr>
          <w:b/>
          <w:bCs/>
          <w:color w:val="1A1F27"/>
          <w:sz w:val="38"/>
          <w:szCs w:val="38"/>
        </w:rPr>
        <w:t>T3. User Personas &amp; User Stories</w:t>
      </w:r>
    </w:p>
    <w:p w14:paraId="43E8D206" w14:textId="77777777" w:rsidR="00DE15BC" w:rsidRDefault="00000000">
      <w:pPr>
        <w:spacing w:before="220" w:after="120"/>
      </w:pPr>
      <w:r>
        <w:rPr>
          <w:b/>
          <w:bCs/>
          <w:color w:val="2F7BF6"/>
          <w:sz w:val="27"/>
          <w:szCs w:val="27"/>
        </w:rPr>
        <w:t>T3A. User Personas</w:t>
      </w:r>
    </w:p>
    <w:p w14:paraId="55CE164E" w14:textId="77777777" w:rsidR="00DE15BC" w:rsidRDefault="00000000">
      <w:pPr>
        <w:spacing w:after="160" w:line="276" w:lineRule="auto"/>
        <w:jc w:val="both"/>
      </w:pPr>
      <w:r>
        <w:rPr>
          <w:i/>
          <w:iCs/>
          <w:color w:val="7B8492"/>
        </w:rPr>
        <w:t>Be specific about who the user is. Generic personas lead to generic requirements.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0"/>
        <w:gridCol w:w="6300"/>
      </w:tblGrid>
      <w:tr w:rsidR="00DE15BC" w14:paraId="1609B6F4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3A9E47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Persona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D6F1DF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E15BC" w14:paraId="7EFA2C10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BC784C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Primary user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5FC44B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Role, context, daily responsibilities, goals, and main frustrations</w:t>
            </w:r>
          </w:p>
        </w:tc>
      </w:tr>
      <w:tr w:rsidR="00DE15BC" w14:paraId="71722F15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795234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Secondary user / stakeholder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538069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Who else interacts with or is affected by this product?</w:t>
            </w:r>
          </w:p>
        </w:tc>
      </w:tr>
    </w:tbl>
    <w:p w14:paraId="44852B0B" w14:textId="77777777" w:rsidR="00DE15BC" w:rsidRDefault="00DE15BC">
      <w:pPr>
        <w:spacing w:after="200"/>
      </w:pPr>
    </w:p>
    <w:p w14:paraId="43D12CEC" w14:textId="77777777" w:rsidR="00DE15BC" w:rsidRDefault="00000000">
      <w:pPr>
        <w:spacing w:before="220" w:after="120"/>
      </w:pPr>
      <w:r>
        <w:rPr>
          <w:b/>
          <w:bCs/>
          <w:color w:val="2F7BF6"/>
          <w:sz w:val="27"/>
          <w:szCs w:val="27"/>
        </w:rPr>
        <w:t>T3B. User Stories</w:t>
      </w:r>
    </w:p>
    <w:p w14:paraId="4AB5311A" w14:textId="77777777" w:rsidR="00DE15BC" w:rsidRDefault="00000000">
      <w:pPr>
        <w:spacing w:after="160" w:line="276" w:lineRule="auto"/>
        <w:jc w:val="both"/>
      </w:pPr>
      <w:r>
        <w:rPr>
          <w:i/>
          <w:iCs/>
          <w:color w:val="7B8492"/>
        </w:rPr>
        <w:t>Use the format: As a [persona], I want to [action], so that [benefit]. Add an Acceptance Criteria for each story – Given / When / Then.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6"/>
        <w:gridCol w:w="2419"/>
        <w:gridCol w:w="2419"/>
        <w:gridCol w:w="3226"/>
      </w:tblGrid>
      <w:tr w:rsidR="00DE15BC" w14:paraId="24B8082F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298458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As a...</w:t>
            </w:r>
          </w:p>
        </w:tc>
        <w:tc>
          <w:tcPr>
            <w:tcW w:w="2419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C6EBE6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I want to...</w:t>
            </w:r>
          </w:p>
        </w:tc>
        <w:tc>
          <w:tcPr>
            <w:tcW w:w="2419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54BEC7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So that...</w:t>
            </w:r>
          </w:p>
        </w:tc>
        <w:tc>
          <w:tcPr>
            <w:tcW w:w="3226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27CB89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DE15BC" w14:paraId="279381EE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1EBC81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Persona name</w:t>
            </w:r>
          </w:p>
        </w:tc>
        <w:tc>
          <w:tcPr>
            <w:tcW w:w="2419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327B01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Describe the action or capability</w:t>
            </w:r>
          </w:p>
        </w:tc>
        <w:tc>
          <w:tcPr>
            <w:tcW w:w="2419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A59C8B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Describe the benefit or outcome</w:t>
            </w:r>
          </w:p>
        </w:tc>
        <w:tc>
          <w:tcPr>
            <w:tcW w:w="3226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736FC4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Given [context], when [action], then [expected result]</w:t>
            </w:r>
          </w:p>
        </w:tc>
      </w:tr>
      <w:tr w:rsidR="00DE15BC" w14:paraId="285966D2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EC4520" w14:textId="77777777" w:rsidR="00DE15BC" w:rsidRDefault="00DE15BC"/>
        </w:tc>
        <w:tc>
          <w:tcPr>
            <w:tcW w:w="2419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24C945" w14:textId="77777777" w:rsidR="00DE15BC" w:rsidRDefault="00DE15BC"/>
        </w:tc>
        <w:tc>
          <w:tcPr>
            <w:tcW w:w="2419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4A4472" w14:textId="77777777" w:rsidR="00DE15BC" w:rsidRDefault="00DE15BC"/>
        </w:tc>
        <w:tc>
          <w:tcPr>
            <w:tcW w:w="3226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307DDD" w14:textId="77777777" w:rsidR="00DE15BC" w:rsidRDefault="00DE15BC"/>
        </w:tc>
      </w:tr>
      <w:tr w:rsidR="00DE15BC" w14:paraId="7D8A3C97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CA5079" w14:textId="77777777" w:rsidR="00DE15BC" w:rsidRDefault="00DE15BC"/>
        </w:tc>
        <w:tc>
          <w:tcPr>
            <w:tcW w:w="2419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7DDEB0" w14:textId="77777777" w:rsidR="00DE15BC" w:rsidRDefault="00DE15BC"/>
        </w:tc>
        <w:tc>
          <w:tcPr>
            <w:tcW w:w="2419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D4F0A2" w14:textId="77777777" w:rsidR="00DE15BC" w:rsidRDefault="00DE15BC"/>
        </w:tc>
        <w:tc>
          <w:tcPr>
            <w:tcW w:w="3226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2069DE" w14:textId="77777777" w:rsidR="00DE15BC" w:rsidRDefault="00DE15BC"/>
        </w:tc>
      </w:tr>
      <w:tr w:rsidR="00DE15BC" w14:paraId="3DBAD0BE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436FFB" w14:textId="77777777" w:rsidR="00DE15BC" w:rsidRDefault="00DE15BC"/>
        </w:tc>
        <w:tc>
          <w:tcPr>
            <w:tcW w:w="2419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2BC53B" w14:textId="77777777" w:rsidR="00DE15BC" w:rsidRDefault="00DE15BC"/>
        </w:tc>
        <w:tc>
          <w:tcPr>
            <w:tcW w:w="2419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3A2222" w14:textId="77777777" w:rsidR="00DE15BC" w:rsidRDefault="00DE15BC"/>
        </w:tc>
        <w:tc>
          <w:tcPr>
            <w:tcW w:w="3226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3C2096" w14:textId="77777777" w:rsidR="00DE15BC" w:rsidRDefault="00DE15BC"/>
        </w:tc>
      </w:tr>
      <w:tr w:rsidR="00DE15BC" w14:paraId="1FE66F24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E6CFFB" w14:textId="77777777" w:rsidR="00DE15BC" w:rsidRDefault="00DE15BC"/>
        </w:tc>
        <w:tc>
          <w:tcPr>
            <w:tcW w:w="2419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C5AA8C" w14:textId="77777777" w:rsidR="00DE15BC" w:rsidRDefault="00DE15BC"/>
        </w:tc>
        <w:tc>
          <w:tcPr>
            <w:tcW w:w="2419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2C98F2" w14:textId="77777777" w:rsidR="00DE15BC" w:rsidRDefault="00DE15BC"/>
        </w:tc>
        <w:tc>
          <w:tcPr>
            <w:tcW w:w="3226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F45ED2" w14:textId="77777777" w:rsidR="00DE15BC" w:rsidRDefault="00DE15BC"/>
        </w:tc>
      </w:tr>
    </w:tbl>
    <w:p w14:paraId="66426B2D" w14:textId="77777777" w:rsidR="00DE15BC" w:rsidRDefault="00DE15BC">
      <w:pPr>
        <w:spacing w:after="200"/>
      </w:pPr>
    </w:p>
    <w:p w14:paraId="1D1698E8" w14:textId="77777777" w:rsidR="00DE15BC" w:rsidRDefault="00000000">
      <w:pPr>
        <w:spacing w:before="360" w:after="160"/>
      </w:pPr>
      <w:r>
        <w:rPr>
          <w:b/>
          <w:bCs/>
          <w:color w:val="1A1F27"/>
          <w:sz w:val="38"/>
          <w:szCs w:val="38"/>
        </w:rPr>
        <w:t>T4. Functional Requirements</w:t>
      </w:r>
    </w:p>
    <w:p w14:paraId="06F4C3EB" w14:textId="77777777" w:rsidR="00DE15BC" w:rsidRDefault="00000000">
      <w:pPr>
        <w:spacing w:after="160" w:line="276" w:lineRule="auto"/>
        <w:jc w:val="both"/>
      </w:pPr>
      <w:r>
        <w:rPr>
          <w:i/>
          <w:iCs/>
          <w:color w:val="7B8492"/>
        </w:rPr>
        <w:t>List what the product must do. Each requirement must be testable – avoid vague language like ‘the system should be fast’.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0"/>
        <w:gridCol w:w="5040"/>
        <w:gridCol w:w="2240"/>
        <w:gridCol w:w="1680"/>
      </w:tblGrid>
      <w:tr w:rsidR="00DE15BC" w14:paraId="26D24539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0CB45B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504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700AC8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24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5A8116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6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16E815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DE15BC" w14:paraId="385ED1CC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B65C25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FR-1</w:t>
            </w:r>
          </w:p>
        </w:tc>
        <w:tc>
          <w:tcPr>
            <w:tcW w:w="504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F9D95F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The system shall...</w:t>
            </w:r>
          </w:p>
        </w:tc>
        <w:tc>
          <w:tcPr>
            <w:tcW w:w="224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14FAF1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Must / Should / Could</w:t>
            </w:r>
          </w:p>
        </w:tc>
        <w:tc>
          <w:tcPr>
            <w:tcW w:w="16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EB9278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Open</w:t>
            </w:r>
          </w:p>
        </w:tc>
      </w:tr>
      <w:tr w:rsidR="00DE15BC" w14:paraId="4D04C1CB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A34E89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FR-2</w:t>
            </w:r>
          </w:p>
        </w:tc>
        <w:tc>
          <w:tcPr>
            <w:tcW w:w="504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08A5EE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The system shall...</w:t>
            </w:r>
          </w:p>
        </w:tc>
        <w:tc>
          <w:tcPr>
            <w:tcW w:w="224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D24BDE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Must / Should / Could</w:t>
            </w:r>
          </w:p>
        </w:tc>
        <w:tc>
          <w:tcPr>
            <w:tcW w:w="16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B5442A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Open</w:t>
            </w:r>
          </w:p>
        </w:tc>
      </w:tr>
      <w:tr w:rsidR="00DE15BC" w14:paraId="2E0A053F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8B6DF9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FR-3</w:t>
            </w:r>
          </w:p>
        </w:tc>
        <w:tc>
          <w:tcPr>
            <w:tcW w:w="504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06D281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The system shall...</w:t>
            </w:r>
          </w:p>
        </w:tc>
        <w:tc>
          <w:tcPr>
            <w:tcW w:w="224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C69207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Must / Should / Could</w:t>
            </w:r>
          </w:p>
        </w:tc>
        <w:tc>
          <w:tcPr>
            <w:tcW w:w="16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DCF759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Open</w:t>
            </w:r>
          </w:p>
        </w:tc>
      </w:tr>
      <w:tr w:rsidR="00DE15BC" w14:paraId="3ACAC78D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781BBA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FR-4</w:t>
            </w:r>
          </w:p>
        </w:tc>
        <w:tc>
          <w:tcPr>
            <w:tcW w:w="504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CC803F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The system shall...</w:t>
            </w:r>
          </w:p>
        </w:tc>
        <w:tc>
          <w:tcPr>
            <w:tcW w:w="224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60A3EA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Must / Should / Could</w:t>
            </w:r>
          </w:p>
        </w:tc>
        <w:tc>
          <w:tcPr>
            <w:tcW w:w="16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7D163B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Open</w:t>
            </w:r>
          </w:p>
        </w:tc>
      </w:tr>
      <w:tr w:rsidR="00DE15BC" w14:paraId="2CB84E7F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563834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FR-5</w:t>
            </w:r>
          </w:p>
        </w:tc>
        <w:tc>
          <w:tcPr>
            <w:tcW w:w="504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B6DD69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The system shall...</w:t>
            </w:r>
          </w:p>
        </w:tc>
        <w:tc>
          <w:tcPr>
            <w:tcW w:w="224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58D9AA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Must / Should / Could</w:t>
            </w:r>
          </w:p>
        </w:tc>
        <w:tc>
          <w:tcPr>
            <w:tcW w:w="16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A32467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Open</w:t>
            </w:r>
          </w:p>
        </w:tc>
      </w:tr>
      <w:tr w:rsidR="00DE15BC" w14:paraId="16B1468A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A83820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FR-6</w:t>
            </w:r>
          </w:p>
        </w:tc>
        <w:tc>
          <w:tcPr>
            <w:tcW w:w="504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7E033D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The system shall...</w:t>
            </w:r>
          </w:p>
        </w:tc>
        <w:tc>
          <w:tcPr>
            <w:tcW w:w="224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4EE5F2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Must / Should / Could</w:t>
            </w:r>
          </w:p>
        </w:tc>
        <w:tc>
          <w:tcPr>
            <w:tcW w:w="16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D843E4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Open</w:t>
            </w:r>
          </w:p>
        </w:tc>
      </w:tr>
      <w:tr w:rsidR="00DE15BC" w14:paraId="1773B2B3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EBE544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FR-7</w:t>
            </w:r>
          </w:p>
        </w:tc>
        <w:tc>
          <w:tcPr>
            <w:tcW w:w="504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C71FF8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The system shall...</w:t>
            </w:r>
          </w:p>
        </w:tc>
        <w:tc>
          <w:tcPr>
            <w:tcW w:w="224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2244C2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Must / Should / Could</w:t>
            </w:r>
          </w:p>
        </w:tc>
        <w:tc>
          <w:tcPr>
            <w:tcW w:w="16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B4B440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Open</w:t>
            </w:r>
          </w:p>
        </w:tc>
      </w:tr>
      <w:tr w:rsidR="00DE15BC" w14:paraId="0160091E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9B4063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FR-8</w:t>
            </w:r>
          </w:p>
        </w:tc>
        <w:tc>
          <w:tcPr>
            <w:tcW w:w="504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01FB1D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The system shall...</w:t>
            </w:r>
          </w:p>
        </w:tc>
        <w:tc>
          <w:tcPr>
            <w:tcW w:w="224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0B8FFC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Must / Should / Could</w:t>
            </w:r>
          </w:p>
        </w:tc>
        <w:tc>
          <w:tcPr>
            <w:tcW w:w="16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9F612E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Open</w:t>
            </w:r>
          </w:p>
        </w:tc>
      </w:tr>
      <w:tr w:rsidR="00DE15BC" w14:paraId="7F2BF9E0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4A6A7C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FR-9</w:t>
            </w:r>
          </w:p>
        </w:tc>
        <w:tc>
          <w:tcPr>
            <w:tcW w:w="504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E405CB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The system shall...</w:t>
            </w:r>
          </w:p>
        </w:tc>
        <w:tc>
          <w:tcPr>
            <w:tcW w:w="224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BF0D85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Must / Should / Could</w:t>
            </w:r>
          </w:p>
        </w:tc>
        <w:tc>
          <w:tcPr>
            <w:tcW w:w="16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7679CF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Open</w:t>
            </w:r>
          </w:p>
        </w:tc>
      </w:tr>
      <w:tr w:rsidR="00DE15BC" w14:paraId="467EA5F6" w14:textId="77777777">
        <w:tblPrEx>
          <w:tblCellMar>
            <w:top w:w="0" w:type="dxa"/>
            <w:bottom w:w="0" w:type="dxa"/>
          </w:tblCellMar>
        </w:tblPrEx>
        <w:tc>
          <w:tcPr>
            <w:tcW w:w="112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1DF3FE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FR-10</w:t>
            </w:r>
          </w:p>
        </w:tc>
        <w:tc>
          <w:tcPr>
            <w:tcW w:w="504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264D95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The system shall...</w:t>
            </w:r>
          </w:p>
        </w:tc>
        <w:tc>
          <w:tcPr>
            <w:tcW w:w="224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7B4610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Must / Should / Could</w:t>
            </w:r>
          </w:p>
        </w:tc>
        <w:tc>
          <w:tcPr>
            <w:tcW w:w="16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3BB440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Open</w:t>
            </w:r>
          </w:p>
        </w:tc>
      </w:tr>
    </w:tbl>
    <w:p w14:paraId="03B19661" w14:textId="77777777" w:rsidR="00DE15BC" w:rsidRDefault="00DE15BC">
      <w:pPr>
        <w:spacing w:after="200"/>
      </w:pPr>
    </w:p>
    <w:p w14:paraId="4EE2A9B4" w14:textId="77777777" w:rsidR="00DE15BC" w:rsidRDefault="00000000">
      <w:pPr>
        <w:spacing w:before="360" w:after="160"/>
      </w:pPr>
      <w:r>
        <w:rPr>
          <w:b/>
          <w:bCs/>
          <w:color w:val="1A1F27"/>
          <w:sz w:val="38"/>
          <w:szCs w:val="38"/>
        </w:rPr>
        <w:t>T5. Non-Functional Requirements</w:t>
      </w:r>
    </w:p>
    <w:p w14:paraId="68954D82" w14:textId="77777777" w:rsidR="00DE15BC" w:rsidRDefault="00000000">
      <w:pPr>
        <w:spacing w:after="160" w:line="276" w:lineRule="auto"/>
        <w:jc w:val="both"/>
      </w:pPr>
      <w:r>
        <w:rPr>
          <w:i/>
          <w:iCs/>
          <w:color w:val="7B8492"/>
        </w:rPr>
        <w:t xml:space="preserve">Define how well the system must perform. These are acceptance criteria for the </w:t>
      </w:r>
      <w:proofErr w:type="gramStart"/>
      <w:r>
        <w:rPr>
          <w:i/>
          <w:iCs/>
          <w:color w:val="7B8492"/>
        </w:rPr>
        <w:t>system as a whole, not</w:t>
      </w:r>
      <w:proofErr w:type="gramEnd"/>
      <w:r>
        <w:rPr>
          <w:i/>
          <w:iCs/>
          <w:color w:val="7B8492"/>
        </w:rPr>
        <w:t xml:space="preserve"> individual features.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0"/>
        <w:gridCol w:w="6300"/>
      </w:tblGrid>
      <w:tr w:rsidR="00DE15BC" w14:paraId="3A4F6657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CB5C61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A3BB26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 &amp; Target</w:t>
            </w:r>
          </w:p>
        </w:tc>
      </w:tr>
      <w:tr w:rsidR="00DE15BC" w14:paraId="65C1A1DF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15E0AA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Performance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58910E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e.g. API response time under 2s at P95 under normal load</w:t>
            </w:r>
          </w:p>
        </w:tc>
      </w:tr>
      <w:tr w:rsidR="00DE15BC" w14:paraId="59FDA880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6BD568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Reliability / Uptime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E6D81D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e.g. 99.9% uptime; no data loss or silently dropped actions under failure</w:t>
            </w:r>
          </w:p>
        </w:tc>
      </w:tr>
      <w:tr w:rsidR="00DE15BC" w14:paraId="5FE8BA68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3619C7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Security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87DAFB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e.g. OAuth 2.0, data encrypted at rest and in transit, RBAC</w:t>
            </w:r>
          </w:p>
        </w:tc>
      </w:tr>
      <w:tr w:rsidR="00DE15BC" w14:paraId="7D2651CC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43FEEB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Privacy &amp; Compliance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978718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e.g. GDPR-compliant, data retention policy defined, audit log retained 12 months</w:t>
            </w:r>
          </w:p>
        </w:tc>
      </w:tr>
      <w:tr w:rsidR="00DE15BC" w14:paraId="04D130B9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1CF426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Scalability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CF2527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e.g. supports X concurrent users or Y requests per minute</w:t>
            </w:r>
          </w:p>
        </w:tc>
      </w:tr>
      <w:tr w:rsidR="00DE15BC" w14:paraId="7C5CA386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46DDE1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Integrations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BAF52E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e.g. must integrate with [ATS], [Calendar], [API]</w:t>
            </w:r>
          </w:p>
        </w:tc>
      </w:tr>
    </w:tbl>
    <w:p w14:paraId="08FA4645" w14:textId="77777777" w:rsidR="00DE15BC" w:rsidRDefault="00DE15BC">
      <w:pPr>
        <w:spacing w:after="200"/>
      </w:pPr>
    </w:p>
    <w:p w14:paraId="04666F8E" w14:textId="77777777" w:rsidR="00DE15BC" w:rsidRDefault="00000000">
      <w:pPr>
        <w:spacing w:before="360" w:after="160"/>
      </w:pPr>
      <w:r>
        <w:rPr>
          <w:b/>
          <w:bCs/>
          <w:color w:val="1A1F27"/>
          <w:sz w:val="38"/>
          <w:szCs w:val="38"/>
        </w:rPr>
        <w:t>T6. Out of Scope</w:t>
      </w:r>
    </w:p>
    <w:p w14:paraId="68D24DAF" w14:textId="77777777" w:rsidR="00DE15BC" w:rsidRDefault="00000000">
      <w:pPr>
        <w:spacing w:after="160" w:line="276" w:lineRule="auto"/>
        <w:jc w:val="both"/>
      </w:pPr>
      <w:r>
        <w:rPr>
          <w:i/>
          <w:iCs/>
          <w:color w:val="7B8492"/>
        </w:rPr>
        <w:t xml:space="preserve">Explicitly name what this product does NOT do. This is as important as the </w:t>
      </w:r>
      <w:proofErr w:type="gramStart"/>
      <w:r>
        <w:rPr>
          <w:i/>
          <w:iCs/>
          <w:color w:val="7B8492"/>
        </w:rPr>
        <w:t>requirements,</w:t>
      </w:r>
      <w:proofErr w:type="gramEnd"/>
      <w:r>
        <w:rPr>
          <w:i/>
          <w:iCs/>
          <w:color w:val="7B8492"/>
        </w:rPr>
        <w:t xml:space="preserve"> it prevents scope creep and misaligned expectations.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DE15BC" w14:paraId="35F7B0E6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FB2E21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Out of Scope Item</w:t>
            </w:r>
          </w:p>
        </w:tc>
        <w:tc>
          <w:tcPr>
            <w:tcW w:w="504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2595FC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Reason / When It May Be Revisited</w:t>
            </w:r>
          </w:p>
        </w:tc>
      </w:tr>
      <w:tr w:rsidR="00DE15BC" w14:paraId="2EB1E71D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4A44E9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e.g. Final decision or approval action</w:t>
            </w:r>
          </w:p>
        </w:tc>
        <w:tc>
          <w:tcPr>
            <w:tcW w:w="504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42AB4A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Reason this stays human-owned and when it might change</w:t>
            </w:r>
          </w:p>
        </w:tc>
      </w:tr>
      <w:tr w:rsidR="00DE15BC" w14:paraId="01D94465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FC03F8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e.g. Downstream workflow step</w:t>
            </w:r>
          </w:p>
        </w:tc>
        <w:tc>
          <w:tcPr>
            <w:tcW w:w="504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314963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That is a separate PRD or system</w:t>
            </w:r>
          </w:p>
        </w:tc>
      </w:tr>
      <w:tr w:rsidR="00DE15BC" w14:paraId="6C7774CA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21799D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lastRenderedPageBreak/>
              <w:t>Add item</w:t>
            </w:r>
          </w:p>
        </w:tc>
        <w:tc>
          <w:tcPr>
            <w:tcW w:w="504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4321E1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Reason</w:t>
            </w:r>
          </w:p>
        </w:tc>
      </w:tr>
      <w:tr w:rsidR="00DE15BC" w14:paraId="1EBA71C2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C865F4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Add item</w:t>
            </w:r>
          </w:p>
        </w:tc>
        <w:tc>
          <w:tcPr>
            <w:tcW w:w="504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FC078C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Reason</w:t>
            </w:r>
          </w:p>
        </w:tc>
      </w:tr>
    </w:tbl>
    <w:p w14:paraId="71AAE887" w14:textId="77777777" w:rsidR="00DE15BC" w:rsidRDefault="00DE15BC">
      <w:pPr>
        <w:spacing w:after="200"/>
      </w:pPr>
    </w:p>
    <w:p w14:paraId="44A78711" w14:textId="77777777" w:rsidR="00DE15BC" w:rsidRDefault="00000000">
      <w:pPr>
        <w:spacing w:before="360" w:after="160"/>
      </w:pPr>
      <w:r>
        <w:rPr>
          <w:b/>
          <w:bCs/>
          <w:color w:val="1A1F27"/>
          <w:sz w:val="38"/>
          <w:szCs w:val="38"/>
        </w:rPr>
        <w:t>T7. Timeline &amp; Milestones</w:t>
      </w:r>
    </w:p>
    <w:p w14:paraId="69F5731C" w14:textId="77777777" w:rsidR="00DE15BC" w:rsidRDefault="00000000">
      <w:pPr>
        <w:spacing w:after="160" w:line="276" w:lineRule="auto"/>
        <w:jc w:val="both"/>
      </w:pPr>
      <w:r>
        <w:rPr>
          <w:i/>
          <w:iCs/>
          <w:color w:val="7B8492"/>
        </w:rPr>
        <w:t>High-level milestones only. Detailed sprint planning lives in your project management tool.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0"/>
        <w:gridCol w:w="2520"/>
        <w:gridCol w:w="3780"/>
      </w:tblGrid>
      <w:tr w:rsidR="00DE15BC" w14:paraId="1E45BD4C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4DF482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252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A9D1F4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Date</w:t>
            </w:r>
          </w:p>
        </w:tc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E8565B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Owner / Notes</w:t>
            </w:r>
          </w:p>
        </w:tc>
      </w:tr>
      <w:tr w:rsidR="00DE15BC" w14:paraId="19523A27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7BD716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PRD approved</w:t>
            </w:r>
          </w:p>
        </w:tc>
        <w:tc>
          <w:tcPr>
            <w:tcW w:w="252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F755F6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MM / YYYY</w:t>
            </w:r>
          </w:p>
        </w:tc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A998A8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PM</w:t>
            </w:r>
          </w:p>
        </w:tc>
      </w:tr>
      <w:tr w:rsidR="00DE15BC" w14:paraId="75907282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8DAAD6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Design complete</w:t>
            </w:r>
          </w:p>
        </w:tc>
        <w:tc>
          <w:tcPr>
            <w:tcW w:w="252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DF7DDB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MM / YYYY</w:t>
            </w:r>
          </w:p>
        </w:tc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EBF130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Design team</w:t>
            </w:r>
          </w:p>
        </w:tc>
      </w:tr>
      <w:tr w:rsidR="00DE15BC" w14:paraId="6CEA0378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85EEA5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 xml:space="preserve">Engineering </w:t>
            </w:r>
            <w:proofErr w:type="spellStart"/>
            <w:r>
              <w:rPr>
                <w:i/>
                <w:iCs/>
                <w:color w:val="7B8492"/>
                <w:sz w:val="20"/>
                <w:szCs w:val="20"/>
              </w:rPr>
              <w:t>kickoff</w:t>
            </w:r>
            <w:proofErr w:type="spellEnd"/>
          </w:p>
        </w:tc>
        <w:tc>
          <w:tcPr>
            <w:tcW w:w="252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210EE0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MM / YYYY</w:t>
            </w:r>
          </w:p>
        </w:tc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448688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 xml:space="preserve">Eng </w:t>
            </w:r>
            <w:proofErr w:type="gramStart"/>
            <w:r>
              <w:rPr>
                <w:i/>
                <w:iCs/>
                <w:color w:val="7B8492"/>
                <w:sz w:val="20"/>
                <w:szCs w:val="20"/>
              </w:rPr>
              <w:t>Lead</w:t>
            </w:r>
            <w:proofErr w:type="gramEnd"/>
          </w:p>
        </w:tc>
      </w:tr>
      <w:tr w:rsidR="00DE15BC" w14:paraId="58FD415F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93FA5E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Internal alpha / shadow mode</w:t>
            </w:r>
          </w:p>
        </w:tc>
        <w:tc>
          <w:tcPr>
            <w:tcW w:w="252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F8D805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MM / YYYY</w:t>
            </w:r>
          </w:p>
        </w:tc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83F28F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PM + Eng</w:t>
            </w:r>
          </w:p>
        </w:tc>
      </w:tr>
      <w:tr w:rsidR="00DE15BC" w14:paraId="1701375E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C1C929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Closed beta</w:t>
            </w:r>
          </w:p>
        </w:tc>
        <w:tc>
          <w:tcPr>
            <w:tcW w:w="252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4ECFBC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MM / YYYY</w:t>
            </w:r>
          </w:p>
        </w:tc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842EB9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PM</w:t>
            </w:r>
          </w:p>
        </w:tc>
      </w:tr>
      <w:tr w:rsidR="00DE15BC" w14:paraId="17FE3A6A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B5C18E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Full release</w:t>
            </w:r>
          </w:p>
        </w:tc>
        <w:tc>
          <w:tcPr>
            <w:tcW w:w="252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CF2519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MM / YYYY</w:t>
            </w:r>
          </w:p>
        </w:tc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CF18FC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PM + GTM</w:t>
            </w:r>
          </w:p>
        </w:tc>
      </w:tr>
    </w:tbl>
    <w:p w14:paraId="0F13B733" w14:textId="77777777" w:rsidR="00DE15BC" w:rsidRDefault="00DE15BC">
      <w:pPr>
        <w:spacing w:after="200"/>
      </w:pPr>
    </w:p>
    <w:p w14:paraId="0267C5F8" w14:textId="77777777" w:rsidR="00DE15BC" w:rsidRDefault="00DE15BC">
      <w:pPr>
        <w:pageBreakBefore/>
      </w:pPr>
    </w:p>
    <w:p w14:paraId="62227589" w14:textId="77777777" w:rsidR="00DE15BC" w:rsidRDefault="00000000">
      <w:pPr>
        <w:pBdr>
          <w:bottom w:val="single" w:sz="6" w:space="4" w:color="2F7BF6"/>
        </w:pBdr>
        <w:spacing w:before="420" w:after="120"/>
        <w:jc w:val="center"/>
      </w:pPr>
      <w:r>
        <w:rPr>
          <w:b/>
          <w:bCs/>
          <w:color w:val="1F3A6B"/>
          <w:sz w:val="30"/>
          <w:szCs w:val="30"/>
        </w:rPr>
        <w:t>PART B – AI-Specific PRD Components</w:t>
      </w:r>
    </w:p>
    <w:p w14:paraId="5F03FCAF" w14:textId="77777777" w:rsidR="00DE15BC" w:rsidRDefault="00000000">
      <w:pPr>
        <w:spacing w:after="160" w:line="276" w:lineRule="auto"/>
        <w:jc w:val="both"/>
      </w:pPr>
      <w:r>
        <w:rPr>
          <w:i/>
          <w:iCs/>
          <w:color w:val="7B8492"/>
        </w:rPr>
        <w:t>These sections do not exist in a traditional PRD. They are required because AI outputs are probabilistic, behaviour can drift post-launch, and failure modes are fundamentally different.</w:t>
      </w:r>
    </w:p>
    <w:p w14:paraId="3701B658" w14:textId="77777777" w:rsidR="00DE15BC" w:rsidRDefault="00000000">
      <w:pPr>
        <w:spacing w:before="360" w:after="160"/>
      </w:pPr>
      <w:r>
        <w:rPr>
          <w:b/>
          <w:bCs/>
          <w:color w:val="1A1F27"/>
          <w:sz w:val="38"/>
          <w:szCs w:val="38"/>
        </w:rPr>
        <w:t>1. Problem &amp; User – JTBD Framing</w:t>
      </w:r>
    </w:p>
    <w:p w14:paraId="57BD0F9B" w14:textId="77777777" w:rsidR="00DE15BC" w:rsidRDefault="00000000">
      <w:pPr>
        <w:spacing w:after="160" w:line="276" w:lineRule="auto"/>
        <w:jc w:val="both"/>
      </w:pPr>
      <w:r>
        <w:rPr>
          <w:b/>
          <w:bCs/>
          <w:color w:val="5B9BD5"/>
        </w:rPr>
        <w:t xml:space="preserve">[AI-SPECIFIC] </w:t>
      </w:r>
      <w:r>
        <w:t>Frame the problem as a job-to-be-done, not a feature request. The AI is only justified if the problem is real, costly, and worth solving.</w:t>
      </w:r>
    </w:p>
    <w:p w14:paraId="0B0C8BA6" w14:textId="77777777" w:rsidR="00DE15BC" w:rsidRDefault="00000000">
      <w:pPr>
        <w:spacing w:after="160" w:line="276" w:lineRule="auto"/>
        <w:jc w:val="both"/>
      </w:pPr>
      <w:r>
        <w:rPr>
          <w:i/>
          <w:iCs/>
          <w:color w:val="7B8492"/>
        </w:rPr>
        <w:t>Complete this: ‘When I [trigger], help me [outcome] so I can [benefit].’ Make sure the JTBD names the trigger, the outcome, and the benefit separately.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0"/>
        <w:gridCol w:w="6300"/>
      </w:tblGrid>
      <w:tr w:rsidR="00DE15BC" w14:paraId="49365B95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5606B7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4C8927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Your Answer</w:t>
            </w:r>
          </w:p>
        </w:tc>
      </w:tr>
      <w:tr w:rsidR="00DE15BC" w14:paraId="48C2746D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56448BB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Job To Be Done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471376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When I [trigger], help me [outcome] so I can [benefit]</w:t>
            </w:r>
          </w:p>
        </w:tc>
      </w:tr>
      <w:tr w:rsidR="00DE15BC" w14:paraId="07358EEA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F95C47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Trigger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55F21A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What event or action kicks off this AI flow?</w:t>
            </w:r>
          </w:p>
        </w:tc>
      </w:tr>
      <w:tr w:rsidR="00DE15BC" w14:paraId="50B74AA7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B854B7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Outcome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96C2AD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What does the AI deliver? How much effort does the user spend?</w:t>
            </w:r>
          </w:p>
        </w:tc>
      </w:tr>
      <w:tr w:rsidR="00DE15BC" w14:paraId="5C00AA01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B7C069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Why AI is justified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5D4A84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What does the manual version cost in time, quality, or risk? Why is AI the right tool?</w:t>
            </w:r>
          </w:p>
        </w:tc>
      </w:tr>
      <w:tr w:rsidR="00DE15BC" w14:paraId="2DC597DE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86D28A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Secondary stakeholders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47BA5E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Who else is affected by the AI’s outputs? (Legal, compliance, end users)</w:t>
            </w:r>
          </w:p>
        </w:tc>
      </w:tr>
    </w:tbl>
    <w:p w14:paraId="105FF2E6" w14:textId="77777777" w:rsidR="00DE15BC" w:rsidRDefault="00DE15BC">
      <w:pPr>
        <w:spacing w:after="200"/>
      </w:pPr>
    </w:p>
    <w:p w14:paraId="4BF60D76" w14:textId="77777777" w:rsidR="00DE15BC" w:rsidRDefault="00000000">
      <w:pPr>
        <w:spacing w:before="360" w:after="160"/>
      </w:pPr>
      <w:r>
        <w:rPr>
          <w:b/>
          <w:bCs/>
          <w:color w:val="1A1F27"/>
          <w:sz w:val="38"/>
          <w:szCs w:val="38"/>
        </w:rPr>
        <w:t>2. Opportunity &amp; AI Capability</w:t>
      </w:r>
    </w:p>
    <w:p w14:paraId="396F52A4" w14:textId="77777777" w:rsidR="00DE15BC" w:rsidRDefault="00000000">
      <w:pPr>
        <w:spacing w:after="160" w:line="276" w:lineRule="auto"/>
        <w:jc w:val="both"/>
      </w:pPr>
      <w:r>
        <w:rPr>
          <w:b/>
          <w:bCs/>
          <w:color w:val="5B9BD5"/>
        </w:rPr>
        <w:t xml:space="preserve">[AI-SPECIFIC] </w:t>
      </w:r>
      <w:r>
        <w:t>Map specific AI capabilities to specific jobs. Do not just name the model, name the capability and what it does here.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70"/>
        <w:gridCol w:w="4410"/>
      </w:tblGrid>
      <w:tr w:rsidR="00DE15BC" w14:paraId="6E3CBA08" w14:textId="77777777">
        <w:tblPrEx>
          <w:tblCellMar>
            <w:top w:w="0" w:type="dxa"/>
            <w:bottom w:w="0" w:type="dxa"/>
          </w:tblCellMar>
        </w:tblPrEx>
        <w:tc>
          <w:tcPr>
            <w:tcW w:w="567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C23132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Opportunity</w:t>
            </w:r>
          </w:p>
        </w:tc>
        <w:tc>
          <w:tcPr>
            <w:tcW w:w="441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E64046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AI Capability Used</w:t>
            </w:r>
          </w:p>
        </w:tc>
      </w:tr>
      <w:tr w:rsidR="00DE15BC" w14:paraId="2603BFCB" w14:textId="77777777">
        <w:tblPrEx>
          <w:tblCellMar>
            <w:top w:w="0" w:type="dxa"/>
            <w:bottom w:w="0" w:type="dxa"/>
          </w:tblCellMar>
        </w:tblPrEx>
        <w:tc>
          <w:tcPr>
            <w:tcW w:w="567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B9C7CF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Describe what the AI is doing here – the decision, judgment, or task it is performing</w:t>
            </w:r>
          </w:p>
        </w:tc>
        <w:tc>
          <w:tcPr>
            <w:tcW w:w="441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331044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Classification / RAG / Generation / Structured Output – pick the right one</w:t>
            </w:r>
          </w:p>
        </w:tc>
      </w:tr>
      <w:tr w:rsidR="00DE15BC" w14:paraId="22223FEE" w14:textId="77777777">
        <w:tblPrEx>
          <w:tblCellMar>
            <w:top w:w="0" w:type="dxa"/>
            <w:bottom w:w="0" w:type="dxa"/>
          </w:tblCellMar>
        </w:tblPrEx>
        <w:tc>
          <w:tcPr>
            <w:tcW w:w="567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E1A656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Describe the second AI job in this feature</w:t>
            </w:r>
          </w:p>
        </w:tc>
        <w:tc>
          <w:tcPr>
            <w:tcW w:w="441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B7180C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Capability name</w:t>
            </w:r>
          </w:p>
        </w:tc>
      </w:tr>
      <w:tr w:rsidR="00DE15BC" w14:paraId="2E0B58AE" w14:textId="77777777">
        <w:tblPrEx>
          <w:tblCellMar>
            <w:top w:w="0" w:type="dxa"/>
            <w:bottom w:w="0" w:type="dxa"/>
          </w:tblCellMar>
        </w:tblPrEx>
        <w:tc>
          <w:tcPr>
            <w:tcW w:w="567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FB5073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Describe the third AI job if applicable</w:t>
            </w:r>
          </w:p>
        </w:tc>
        <w:tc>
          <w:tcPr>
            <w:tcW w:w="441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4A0E17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Capability name</w:t>
            </w:r>
          </w:p>
        </w:tc>
      </w:tr>
      <w:tr w:rsidR="00DE15BC" w14:paraId="45776CD3" w14:textId="77777777">
        <w:tblPrEx>
          <w:tblCellMar>
            <w:top w:w="0" w:type="dxa"/>
            <w:bottom w:w="0" w:type="dxa"/>
          </w:tblCellMar>
        </w:tblPrEx>
        <w:tc>
          <w:tcPr>
            <w:tcW w:w="567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55DA44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Describe the fourth AI job if applicable</w:t>
            </w:r>
          </w:p>
        </w:tc>
        <w:tc>
          <w:tcPr>
            <w:tcW w:w="441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A30804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Capability name</w:t>
            </w:r>
          </w:p>
        </w:tc>
      </w:tr>
    </w:tbl>
    <w:p w14:paraId="1196BFBC" w14:textId="77777777" w:rsidR="00DE15BC" w:rsidRDefault="00DE15BC">
      <w:pPr>
        <w:spacing w:after="200"/>
      </w:pPr>
    </w:p>
    <w:p w14:paraId="5F46440B" w14:textId="77777777" w:rsidR="00DE15BC" w:rsidRDefault="00000000">
      <w:pPr>
        <w:spacing w:before="360" w:after="160"/>
      </w:pPr>
      <w:r>
        <w:rPr>
          <w:b/>
          <w:bCs/>
          <w:color w:val="1A1F27"/>
          <w:sz w:val="38"/>
          <w:szCs w:val="38"/>
        </w:rPr>
        <w:t>3. Model Strategy – Build vs Buy vs Fine-tune</w:t>
      </w:r>
    </w:p>
    <w:p w14:paraId="25AD5568" w14:textId="77777777" w:rsidR="00DE15BC" w:rsidRDefault="00000000">
      <w:pPr>
        <w:spacing w:after="160" w:line="276" w:lineRule="auto"/>
        <w:jc w:val="both"/>
      </w:pPr>
      <w:r>
        <w:rPr>
          <w:b/>
          <w:bCs/>
          <w:color w:val="5B9BD5"/>
        </w:rPr>
        <w:t xml:space="preserve">[AI-SPECIFIC] </w:t>
      </w:r>
      <w:r>
        <w:t>Model selection is a product decision, not an engineering one. Define your approach and defend it with at least two reasons.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0"/>
        <w:gridCol w:w="6300"/>
      </w:tblGrid>
      <w:tr w:rsidR="00DE15BC" w14:paraId="69FCC99E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B2307B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Decision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FA8CEB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Your Answer</w:t>
            </w:r>
          </w:p>
        </w:tc>
      </w:tr>
      <w:tr w:rsidR="00DE15BC" w14:paraId="6E593D57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CF9FB9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Approach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2F3035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Prompt-only / RAG / Fine-tune / Agentic – which and why?</w:t>
            </w:r>
          </w:p>
        </w:tc>
      </w:tr>
      <w:tr w:rsidR="00DE15BC" w14:paraId="6BCF8939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931582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Why this approach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AD1370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What specific need makes this the right call over the alternatives?</w:t>
            </w:r>
          </w:p>
        </w:tc>
      </w:tr>
      <w:tr w:rsidR="00DE15BC" w14:paraId="35C5E22B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D0523C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Why not fine-tune in v1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EF8B75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Unless you have strong reasons to fine-tune, default to RAG + prompt for v1</w:t>
            </w:r>
          </w:p>
        </w:tc>
      </w:tr>
      <w:tr w:rsidR="00DE15BC" w14:paraId="7AE6D48C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825D39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Build vs Buy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3EFFC4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Are you building a custom layer or buying an existing AI tool or API? What trade-offs decided this?</w:t>
            </w:r>
          </w:p>
        </w:tc>
      </w:tr>
      <w:tr w:rsidR="00DE15BC" w14:paraId="2FDF8B48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74F09B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Model requirements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3F1399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Capabilities needed, do not name a specific model, they change. Name the capability: structured output, low hallucination, multilingual, etc.</w:t>
            </w:r>
          </w:p>
        </w:tc>
      </w:tr>
      <w:tr w:rsidR="00DE15BC" w14:paraId="4E05149D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EF1390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Latency target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CE3CF3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What response time is acceptable to the user? e.g. under 3s for interactive, under 30s for async batch</w:t>
            </w:r>
          </w:p>
        </w:tc>
      </w:tr>
    </w:tbl>
    <w:p w14:paraId="33F498D0" w14:textId="77777777" w:rsidR="00DE15BC" w:rsidRDefault="00DE15BC">
      <w:pPr>
        <w:spacing w:after="200"/>
      </w:pPr>
    </w:p>
    <w:p w14:paraId="49972BDE" w14:textId="77777777" w:rsidR="00DE15BC" w:rsidRDefault="00000000">
      <w:pPr>
        <w:spacing w:before="360" w:after="160"/>
      </w:pPr>
      <w:r>
        <w:rPr>
          <w:b/>
          <w:bCs/>
          <w:color w:val="1A1F27"/>
          <w:sz w:val="38"/>
          <w:szCs w:val="38"/>
        </w:rPr>
        <w:t>4. Context &amp; Data Pipeline</w:t>
      </w:r>
    </w:p>
    <w:p w14:paraId="477AC85A" w14:textId="77777777" w:rsidR="00DE15BC" w:rsidRDefault="00000000">
      <w:pPr>
        <w:spacing w:after="160" w:line="276" w:lineRule="auto"/>
        <w:jc w:val="both"/>
      </w:pPr>
      <w:r>
        <w:rPr>
          <w:b/>
          <w:bCs/>
          <w:color w:val="5B9BD5"/>
        </w:rPr>
        <w:t xml:space="preserve">[AI-SPECIFIC] </w:t>
      </w:r>
      <w:r>
        <w:t>Context is the product. What goes in, and what stays out, defines what the AI can and cannot do.</w:t>
      </w:r>
    </w:p>
    <w:p w14:paraId="4C650354" w14:textId="77777777" w:rsidR="00DE15BC" w:rsidRDefault="00000000">
      <w:pPr>
        <w:spacing w:before="220" w:after="120"/>
      </w:pPr>
      <w:r>
        <w:rPr>
          <w:b/>
          <w:bCs/>
          <w:color w:val="2F7BF6"/>
          <w:sz w:val="27"/>
          <w:szCs w:val="27"/>
        </w:rPr>
        <w:t>4A. What Goes In</w:t>
      </w:r>
    </w:p>
    <w:p w14:paraId="5A3D972A" w14:textId="77777777" w:rsidR="00DE15BC" w:rsidRDefault="00000000">
      <w:pPr>
        <w:spacing w:after="160" w:line="276" w:lineRule="auto"/>
        <w:jc w:val="both"/>
      </w:pPr>
      <w:r>
        <w:rPr>
          <w:i/>
          <w:iCs/>
          <w:color w:val="7B8492"/>
        </w:rPr>
        <w:t>List every input the AI will receive. For each one: where does it come from, how fresh does it need to be, and how is it retrieved?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0"/>
        <w:gridCol w:w="6300"/>
      </w:tblGrid>
      <w:tr w:rsidR="00DE15BC" w14:paraId="37071329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DD0472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004941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Source &amp; Notes</w:t>
            </w:r>
          </w:p>
        </w:tc>
      </w:tr>
      <w:tr w:rsidR="00DE15BC" w14:paraId="423090B9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76EFDA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Input 1 – name it specifically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DC3D82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Where does it come from? How is it retrieved? How often does it refresh?</w:t>
            </w:r>
          </w:p>
        </w:tc>
      </w:tr>
      <w:tr w:rsidR="00DE15BC" w14:paraId="6CD9FC6B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2CE3A5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Input 2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2613FF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Source and retrieval notes</w:t>
            </w:r>
          </w:p>
        </w:tc>
      </w:tr>
      <w:tr w:rsidR="00DE15BC" w14:paraId="4B010E5E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B58C76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Input 3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DA3A73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Source and retrieval notes</w:t>
            </w:r>
          </w:p>
        </w:tc>
      </w:tr>
      <w:tr w:rsidR="00DE15BC" w14:paraId="2A5BD9CB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910CA9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Input 4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9F6113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Source and retrieval notes, add more rows as needed</w:t>
            </w:r>
          </w:p>
        </w:tc>
      </w:tr>
    </w:tbl>
    <w:p w14:paraId="20BEFA98" w14:textId="77777777" w:rsidR="00DE15BC" w:rsidRDefault="00DE15BC">
      <w:pPr>
        <w:spacing w:after="200"/>
      </w:pPr>
    </w:p>
    <w:p w14:paraId="59A05563" w14:textId="77777777" w:rsidR="00DE15BC" w:rsidRDefault="00000000">
      <w:pPr>
        <w:spacing w:before="220" w:after="120"/>
      </w:pPr>
      <w:r>
        <w:rPr>
          <w:b/>
          <w:bCs/>
          <w:color w:val="2F7BF6"/>
          <w:sz w:val="27"/>
          <w:szCs w:val="27"/>
        </w:rPr>
        <w:t xml:space="preserve">4B. Deliberately Excluded </w:t>
      </w:r>
      <w:proofErr w:type="gramStart"/>
      <w:r>
        <w:rPr>
          <w:b/>
          <w:bCs/>
          <w:color w:val="2F7BF6"/>
          <w:sz w:val="27"/>
          <w:szCs w:val="27"/>
        </w:rPr>
        <w:t>From</w:t>
      </w:r>
      <w:proofErr w:type="gramEnd"/>
      <w:r>
        <w:rPr>
          <w:b/>
          <w:bCs/>
          <w:color w:val="2F7BF6"/>
          <w:sz w:val="27"/>
          <w:szCs w:val="27"/>
        </w:rPr>
        <w:t xml:space="preserve"> Context</w:t>
      </w:r>
    </w:p>
    <w:p w14:paraId="76F88B55" w14:textId="77777777" w:rsidR="00DE15BC" w:rsidRDefault="00000000">
      <w:pPr>
        <w:spacing w:after="160" w:line="276" w:lineRule="auto"/>
        <w:jc w:val="both"/>
      </w:pPr>
      <w:r>
        <w:rPr>
          <w:i/>
          <w:iCs/>
          <w:color w:val="7B8492"/>
        </w:rPr>
        <w:t>Every attribute you exclude is an attribute the AI cannot act on, intentionally or not. This is your first line of bias defence. Be explicit.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0"/>
        <w:gridCol w:w="5670"/>
      </w:tblGrid>
      <w:tr w:rsidR="00DE15BC" w14:paraId="6B3300B1" w14:textId="77777777">
        <w:tblPrEx>
          <w:tblCellMar>
            <w:top w:w="0" w:type="dxa"/>
            <w:bottom w:w="0" w:type="dxa"/>
          </w:tblCellMar>
        </w:tblPrEx>
        <w:tc>
          <w:tcPr>
            <w:tcW w:w="441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0629F3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Excluded Attribute</w:t>
            </w:r>
          </w:p>
        </w:tc>
        <w:tc>
          <w:tcPr>
            <w:tcW w:w="567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8422AC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Reason for Exclusion</w:t>
            </w:r>
          </w:p>
        </w:tc>
      </w:tr>
      <w:tr w:rsidR="00DE15BC" w14:paraId="107F7855" w14:textId="77777777">
        <w:tblPrEx>
          <w:tblCellMar>
            <w:top w:w="0" w:type="dxa"/>
            <w:bottom w:w="0" w:type="dxa"/>
          </w:tblCellMar>
        </w:tblPrEx>
        <w:tc>
          <w:tcPr>
            <w:tcW w:w="441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AE68D5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e.g. Protected personal attribute</w:t>
            </w:r>
          </w:p>
        </w:tc>
        <w:tc>
          <w:tcPr>
            <w:tcW w:w="567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F887D3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Must not influence the AI’s decisions, bias and compliance risk</w:t>
            </w:r>
          </w:p>
        </w:tc>
      </w:tr>
      <w:tr w:rsidR="00DE15BC" w14:paraId="24D48EDA" w14:textId="77777777">
        <w:tblPrEx>
          <w:tblCellMar>
            <w:top w:w="0" w:type="dxa"/>
            <w:bottom w:w="0" w:type="dxa"/>
          </w:tblCellMar>
        </w:tblPrEx>
        <w:tc>
          <w:tcPr>
            <w:tcW w:w="441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37FDB8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e.g. Sensitive business data</w:t>
            </w:r>
          </w:p>
        </w:tc>
        <w:tc>
          <w:tcPr>
            <w:tcW w:w="567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0D2F18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Not relevant to this task and a privacy risk if exposed to the model</w:t>
            </w:r>
          </w:p>
        </w:tc>
      </w:tr>
      <w:tr w:rsidR="00DE15BC" w14:paraId="787F6888" w14:textId="77777777">
        <w:tblPrEx>
          <w:tblCellMar>
            <w:top w:w="0" w:type="dxa"/>
            <w:bottom w:w="0" w:type="dxa"/>
          </w:tblCellMar>
        </w:tblPrEx>
        <w:tc>
          <w:tcPr>
            <w:tcW w:w="441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790097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Add more</w:t>
            </w:r>
          </w:p>
        </w:tc>
        <w:tc>
          <w:tcPr>
            <w:tcW w:w="567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184799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Reason for exclusion</w:t>
            </w:r>
          </w:p>
        </w:tc>
      </w:tr>
    </w:tbl>
    <w:p w14:paraId="4ADA3334" w14:textId="77777777" w:rsidR="00DE15BC" w:rsidRDefault="00DE15BC">
      <w:pPr>
        <w:spacing w:after="200"/>
      </w:pPr>
    </w:p>
    <w:p w14:paraId="2FEB1DCB" w14:textId="77777777" w:rsidR="00DE15BC" w:rsidRDefault="00000000">
      <w:pPr>
        <w:spacing w:before="360" w:after="160"/>
      </w:pPr>
      <w:r>
        <w:rPr>
          <w:b/>
          <w:bCs/>
          <w:color w:val="1A1F27"/>
          <w:sz w:val="38"/>
          <w:szCs w:val="38"/>
        </w:rPr>
        <w:t>5. Behaviour &amp; Output Specification</w:t>
      </w:r>
    </w:p>
    <w:p w14:paraId="69E2CEA8" w14:textId="77777777" w:rsidR="00DE15BC" w:rsidRDefault="00000000">
      <w:pPr>
        <w:spacing w:after="160" w:line="276" w:lineRule="auto"/>
        <w:jc w:val="both"/>
      </w:pPr>
      <w:r>
        <w:rPr>
          <w:b/>
          <w:bCs/>
          <w:color w:val="5B9BD5"/>
        </w:rPr>
        <w:t xml:space="preserve">[AI-SPECIFIC] </w:t>
      </w:r>
      <w:r>
        <w:t>Spec the behaviour, not just the output. Define what the AI does in every state, including when it is uncertain or wrong.</w:t>
      </w:r>
    </w:p>
    <w:p w14:paraId="3D1F0209" w14:textId="77777777" w:rsidR="00DE15BC" w:rsidRDefault="00000000">
      <w:pPr>
        <w:spacing w:before="220" w:after="120"/>
      </w:pPr>
      <w:r>
        <w:rPr>
          <w:b/>
          <w:bCs/>
          <w:color w:val="2F7BF6"/>
          <w:sz w:val="27"/>
          <w:szCs w:val="27"/>
        </w:rPr>
        <w:t>5A. Standard Output</w:t>
      </w:r>
    </w:p>
    <w:p w14:paraId="699DE889" w14:textId="77777777" w:rsidR="00DE15BC" w:rsidRDefault="00000000">
      <w:pPr>
        <w:spacing w:after="160" w:line="276" w:lineRule="auto"/>
        <w:jc w:val="both"/>
      </w:pPr>
      <w:r>
        <w:rPr>
          <w:i/>
          <w:iCs/>
          <w:color w:val="7B8492"/>
        </w:rPr>
        <w:t>Define exactly what the AI returns for a standard successful request. Be specific about format, fields, and confidence signals.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0"/>
        <w:gridCol w:w="6300"/>
      </w:tblGrid>
      <w:tr w:rsidR="00DE15BC" w14:paraId="3C65A0C7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EEC4BB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Output Field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FE2888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E15BC" w14:paraId="7880268E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D5D50D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Primary output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5B16A3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What does the AI return to the user? e.g. score, ranked list, draft text, classification</w:t>
            </w:r>
          </w:p>
        </w:tc>
      </w:tr>
      <w:tr w:rsidR="00DE15BC" w14:paraId="3ADAE238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541064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Supporting evidence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05C172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Must the AI cite its sources or reasoning? How?</w:t>
            </w:r>
          </w:p>
        </w:tc>
      </w:tr>
      <w:tr w:rsidR="00DE15BC" w14:paraId="095E7F1F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2553D5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Confidence signal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0E1C40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How does the user know how sure the AI is? High / medium / low? A score?</w:t>
            </w:r>
          </w:p>
        </w:tc>
      </w:tr>
      <w:tr w:rsidR="00DE15BC" w14:paraId="5677F3F1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3F80C3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Format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3B6AAA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JSON / natural language / structured list / UI card?</w:t>
            </w:r>
          </w:p>
        </w:tc>
      </w:tr>
    </w:tbl>
    <w:p w14:paraId="52D64BE0" w14:textId="77777777" w:rsidR="00DE15BC" w:rsidRDefault="00DE15BC">
      <w:pPr>
        <w:spacing w:after="200"/>
      </w:pPr>
    </w:p>
    <w:p w14:paraId="0229BCBA" w14:textId="77777777" w:rsidR="00DE15BC" w:rsidRDefault="00000000">
      <w:pPr>
        <w:spacing w:before="220" w:after="120"/>
      </w:pPr>
      <w:r>
        <w:rPr>
          <w:b/>
          <w:bCs/>
          <w:color w:val="2F7BF6"/>
          <w:sz w:val="27"/>
          <w:szCs w:val="27"/>
        </w:rPr>
        <w:t>5B. Required Behaviour States</w:t>
      </w:r>
    </w:p>
    <w:p w14:paraId="1639D1B6" w14:textId="77777777" w:rsidR="00DE15BC" w:rsidRDefault="00000000">
      <w:pPr>
        <w:spacing w:after="160" w:line="276" w:lineRule="auto"/>
        <w:jc w:val="both"/>
      </w:pPr>
      <w:r>
        <w:rPr>
          <w:i/>
          <w:iCs/>
          <w:color w:val="7B8492"/>
        </w:rPr>
        <w:t xml:space="preserve">For each state: what triggers it, and what must the AI do? The AI should never act silently, skip, or fabricate. Every uncertain path </w:t>
      </w:r>
      <w:proofErr w:type="gramStart"/>
      <w:r>
        <w:rPr>
          <w:i/>
          <w:iCs/>
          <w:color w:val="7B8492"/>
        </w:rPr>
        <w:t>routes</w:t>
      </w:r>
      <w:proofErr w:type="gramEnd"/>
      <w:r>
        <w:rPr>
          <w:i/>
          <w:iCs/>
          <w:color w:val="7B8492"/>
        </w:rPr>
        <w:t xml:space="preserve"> to a human.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360"/>
        <w:gridCol w:w="3920"/>
      </w:tblGrid>
      <w:tr w:rsidR="00DE15BC" w14:paraId="386C78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2EF80E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336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EEFFC2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What Triggers It</w:t>
            </w:r>
          </w:p>
        </w:tc>
        <w:tc>
          <w:tcPr>
            <w:tcW w:w="392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D6AB0B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Behaviour</w:t>
            </w:r>
          </w:p>
        </w:tc>
      </w:tr>
      <w:tr w:rsidR="00DE15BC" w14:paraId="6BB9A9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50CBE3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High confidence</w:t>
            </w:r>
          </w:p>
        </w:tc>
        <w:tc>
          <w:tcPr>
            <w:tcW w:w="336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AAA519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Model is certain of the output</w:t>
            </w:r>
          </w:p>
        </w:tc>
        <w:tc>
          <w:tcPr>
            <w:tcW w:w="392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8C7D8F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Show output with reasoning, still route to human for approval</w:t>
            </w:r>
          </w:p>
        </w:tc>
      </w:tr>
      <w:tr w:rsidR="00DE15BC" w14:paraId="483FD4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B1D336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Low confidence</w:t>
            </w:r>
          </w:p>
        </w:tc>
        <w:tc>
          <w:tcPr>
            <w:tcW w:w="336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009BC0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Model is uncertain</w:t>
            </w:r>
          </w:p>
        </w:tc>
        <w:tc>
          <w:tcPr>
            <w:tcW w:w="392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640C7B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Flag explicitly, limit what is shown, ask human to decide</w:t>
            </w:r>
          </w:p>
        </w:tc>
      </w:tr>
      <w:tr w:rsidR="00DE15BC" w14:paraId="586752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D866E2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No data / insufficient info</w:t>
            </w:r>
          </w:p>
        </w:tc>
        <w:tc>
          <w:tcPr>
            <w:tcW w:w="336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EFBD53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Not enough context to answer</w:t>
            </w:r>
          </w:p>
        </w:tc>
        <w:tc>
          <w:tcPr>
            <w:tcW w:w="392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3EEF19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Say so explicitly, never fabricate an answer</w:t>
            </w:r>
          </w:p>
        </w:tc>
      </w:tr>
      <w:tr w:rsidR="00DE15BC" w14:paraId="42F3DB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DB59FE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Below threshold output</w:t>
            </w:r>
          </w:p>
        </w:tc>
        <w:tc>
          <w:tcPr>
            <w:tcW w:w="336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182005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Output does not meet quality bar</w:t>
            </w:r>
          </w:p>
        </w:tc>
        <w:tc>
          <w:tcPr>
            <w:tcW w:w="392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9122E2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Define what happens, do not silently pass it through</w:t>
            </w:r>
          </w:p>
        </w:tc>
      </w:tr>
      <w:tr w:rsidR="00DE15BC" w14:paraId="50E642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261B05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Suspected manipulation or injection</w:t>
            </w:r>
          </w:p>
        </w:tc>
        <w:tc>
          <w:tcPr>
            <w:tcW w:w="336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E75E3D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Input looks adversarial</w:t>
            </w:r>
          </w:p>
        </w:tc>
        <w:tc>
          <w:tcPr>
            <w:tcW w:w="392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1738AD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Quarantine, flag to human, do not process</w:t>
            </w:r>
          </w:p>
        </w:tc>
      </w:tr>
    </w:tbl>
    <w:p w14:paraId="2C80DAA5" w14:textId="77777777" w:rsidR="00DE15BC" w:rsidRDefault="00DE15BC">
      <w:pPr>
        <w:spacing w:after="200"/>
      </w:pPr>
    </w:p>
    <w:p w14:paraId="6650B153" w14:textId="77777777" w:rsidR="00DE15BC" w:rsidRDefault="00000000">
      <w:pPr>
        <w:spacing w:before="220" w:after="120"/>
      </w:pPr>
      <w:r>
        <w:rPr>
          <w:b/>
          <w:bCs/>
          <w:color w:val="2F7BF6"/>
          <w:sz w:val="27"/>
          <w:szCs w:val="27"/>
        </w:rPr>
        <w:t>5C. User Flow – AI Decision Flow</w:t>
      </w:r>
    </w:p>
    <w:p w14:paraId="40AF9EA2" w14:textId="77777777" w:rsidR="00DE15BC" w:rsidRDefault="00000000">
      <w:pPr>
        <w:spacing w:after="160" w:line="276" w:lineRule="auto"/>
        <w:jc w:val="both"/>
      </w:pPr>
      <w:r>
        <w:rPr>
          <w:b/>
          <w:bCs/>
          <w:color w:val="5B9BD5"/>
        </w:rPr>
        <w:t xml:space="preserve">[AI-SPECIFIC] </w:t>
      </w:r>
      <w:r>
        <w:t>Map the end-to-end AI-assisted flow including decision points, guardrail triggers, human approval gates, and failure states.</w:t>
      </w:r>
    </w:p>
    <w:p w14:paraId="2C6592C1" w14:textId="77777777" w:rsidR="00DE15BC" w:rsidRDefault="00000000">
      <w:pPr>
        <w:spacing w:after="160" w:line="276" w:lineRule="auto"/>
        <w:jc w:val="both"/>
      </w:pPr>
      <w:r>
        <w:rPr>
          <w:i/>
          <w:iCs/>
          <w:color w:val="7B8492"/>
        </w:rPr>
        <w:t xml:space="preserve">Paste your Mermaid diagram code below. Render it at https://mermaid.live to view the visual. Your flow should </w:t>
      </w:r>
      <w:proofErr w:type="gramStart"/>
      <w:r>
        <w:rPr>
          <w:i/>
          <w:iCs/>
          <w:color w:val="7B8492"/>
        </w:rPr>
        <w:t>show:</w:t>
      </w:r>
      <w:proofErr w:type="gramEnd"/>
      <w:r>
        <w:rPr>
          <w:i/>
          <w:iCs/>
          <w:color w:val="7B8492"/>
        </w:rPr>
        <w:t xml:space="preserve"> trigger, AI action, confidence branch, human approval gate, failure state, next step.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DE15BC" w14:paraId="0BE496A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1F4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FBBD127" w14:textId="77777777" w:rsidR="00DE15BC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lastRenderedPageBreak/>
              <w:t>flowchart TD</w:t>
            </w:r>
          </w:p>
          <w:p w14:paraId="7353933E" w14:textId="77777777" w:rsidR="00DE15BC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Start([Trigger]) --&gt; Step1[First AI action]</w:t>
            </w:r>
          </w:p>
          <w:p w14:paraId="684495B3" w14:textId="77777777" w:rsidR="00DE15BC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Step1 --&gt;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Decision{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Confidence?}</w:t>
            </w:r>
          </w:p>
          <w:p w14:paraId="2A2FEEB0" w14:textId="77777777" w:rsidR="00DE15BC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Decision --&gt;|High|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HumanGate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Route to human for approval]</w:t>
            </w:r>
          </w:p>
        </w:tc>
      </w:tr>
    </w:tbl>
    <w:p w14:paraId="5B75424A" w14:textId="77777777" w:rsidR="00DE15BC" w:rsidRDefault="00DE15BC">
      <w:pPr>
        <w:spacing w:after="200"/>
      </w:pPr>
    </w:p>
    <w:p w14:paraId="3C7CE9C0" w14:textId="77777777" w:rsidR="00DE15BC" w:rsidRDefault="00000000">
      <w:pPr>
        <w:spacing w:before="360" w:after="160"/>
      </w:pPr>
      <w:r>
        <w:rPr>
          <w:b/>
          <w:bCs/>
          <w:color w:val="1A1F27"/>
          <w:sz w:val="38"/>
          <w:szCs w:val="38"/>
        </w:rPr>
        <w:t>6. Guardrails &amp; Failure Modes</w:t>
      </w:r>
    </w:p>
    <w:p w14:paraId="1F202E90" w14:textId="77777777" w:rsidR="00DE15BC" w:rsidRDefault="00000000">
      <w:pPr>
        <w:spacing w:after="160" w:line="276" w:lineRule="auto"/>
        <w:jc w:val="both"/>
      </w:pPr>
      <w:r>
        <w:rPr>
          <w:b/>
          <w:bCs/>
          <w:color w:val="5B9BD5"/>
        </w:rPr>
        <w:t xml:space="preserve">[AI-SPECIFIC] </w:t>
      </w:r>
      <w:r>
        <w:t>For every failure mode, define a required guardrail. In high-risk domains, guardrails are first-class requirements, not polish.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7"/>
        <w:gridCol w:w="3086"/>
        <w:gridCol w:w="3086"/>
        <w:gridCol w:w="1851"/>
      </w:tblGrid>
      <w:tr w:rsidR="00DE15BC" w14:paraId="30CB8261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A70C8D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Failure Mode</w:t>
            </w:r>
          </w:p>
        </w:tc>
        <w:tc>
          <w:tcPr>
            <w:tcW w:w="3086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994695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What Goes Wrong</w:t>
            </w:r>
          </w:p>
        </w:tc>
        <w:tc>
          <w:tcPr>
            <w:tcW w:w="3086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356EEF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Guardrail</w:t>
            </w:r>
          </w:p>
        </w:tc>
        <w:tc>
          <w:tcPr>
            <w:tcW w:w="185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EDB87D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DE15BC" w14:paraId="36B1A43E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559D88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Hallucination</w:t>
            </w:r>
          </w:p>
        </w:tc>
        <w:tc>
          <w:tcPr>
            <w:tcW w:w="3086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89192A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Model claims something not in source</w:t>
            </w:r>
          </w:p>
        </w:tc>
        <w:tc>
          <w:tcPr>
            <w:tcW w:w="3086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39720EC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Define the specific guardrail required</w:t>
            </w:r>
          </w:p>
        </w:tc>
        <w:tc>
          <w:tcPr>
            <w:tcW w:w="185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D6CE35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PM / Eng / Legal</w:t>
            </w:r>
          </w:p>
        </w:tc>
      </w:tr>
      <w:tr w:rsidR="00DE15BC" w14:paraId="6932B24B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F6A1F5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Bias amplification</w:t>
            </w:r>
          </w:p>
        </w:tc>
        <w:tc>
          <w:tcPr>
            <w:tcW w:w="3086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B02021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Model encodes historical bias in output</w:t>
            </w:r>
          </w:p>
        </w:tc>
        <w:tc>
          <w:tcPr>
            <w:tcW w:w="3086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CD4996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Define the specific guardrail required</w:t>
            </w:r>
          </w:p>
        </w:tc>
        <w:tc>
          <w:tcPr>
            <w:tcW w:w="185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8CD0CA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PM / Eng / Legal</w:t>
            </w:r>
          </w:p>
        </w:tc>
      </w:tr>
      <w:tr w:rsidR="00DE15BC" w14:paraId="2414BFF1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EECA13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Automated action without human</w:t>
            </w:r>
          </w:p>
        </w:tc>
        <w:tc>
          <w:tcPr>
            <w:tcW w:w="3086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CB2B25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AI acts with no human review gate</w:t>
            </w:r>
          </w:p>
        </w:tc>
        <w:tc>
          <w:tcPr>
            <w:tcW w:w="3086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430808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Define the specific guardrail required</w:t>
            </w:r>
          </w:p>
        </w:tc>
        <w:tc>
          <w:tcPr>
            <w:tcW w:w="185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97C95C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PM / Eng / Legal</w:t>
            </w:r>
          </w:p>
        </w:tc>
      </w:tr>
      <w:tr w:rsidR="00DE15BC" w14:paraId="2ED18578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143B25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Prompt injection</w:t>
            </w:r>
          </w:p>
        </w:tc>
        <w:tc>
          <w:tcPr>
            <w:tcW w:w="3086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2DD5ED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User hides instructions in input</w:t>
            </w:r>
          </w:p>
        </w:tc>
        <w:tc>
          <w:tcPr>
            <w:tcW w:w="3086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374DCFC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Define the specific guardrail required</w:t>
            </w:r>
          </w:p>
        </w:tc>
        <w:tc>
          <w:tcPr>
            <w:tcW w:w="185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4E7B01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PM / Eng / Legal</w:t>
            </w:r>
          </w:p>
        </w:tc>
      </w:tr>
      <w:tr w:rsidR="00DE15BC" w14:paraId="74FDC541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FA1799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Explainability gap</w:t>
            </w:r>
          </w:p>
        </w:tc>
        <w:tc>
          <w:tcPr>
            <w:tcW w:w="3086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681B9B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User or regulator asks why, AI cannot explain</w:t>
            </w:r>
          </w:p>
        </w:tc>
        <w:tc>
          <w:tcPr>
            <w:tcW w:w="3086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F7C6AD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Define the specific guardrail required</w:t>
            </w:r>
          </w:p>
        </w:tc>
        <w:tc>
          <w:tcPr>
            <w:tcW w:w="185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8DAB9F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PM / Eng / Legal</w:t>
            </w:r>
          </w:p>
        </w:tc>
      </w:tr>
      <w:tr w:rsidR="00DE15BC" w14:paraId="0219F1C0" w14:textId="77777777">
        <w:tblPrEx>
          <w:tblCellMar>
            <w:top w:w="0" w:type="dxa"/>
            <w:bottom w:w="0" w:type="dxa"/>
          </w:tblCellMar>
        </w:tblPrEx>
        <w:tc>
          <w:tcPr>
            <w:tcW w:w="2057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854E4A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Add your own</w:t>
            </w:r>
          </w:p>
        </w:tc>
        <w:tc>
          <w:tcPr>
            <w:tcW w:w="3086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195A82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Specific to this use case</w:t>
            </w:r>
          </w:p>
        </w:tc>
        <w:tc>
          <w:tcPr>
            <w:tcW w:w="3086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B1D6BC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Define the specific guardrail required</w:t>
            </w:r>
          </w:p>
        </w:tc>
        <w:tc>
          <w:tcPr>
            <w:tcW w:w="1851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87DC45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PM / Eng / Legal</w:t>
            </w:r>
          </w:p>
        </w:tc>
      </w:tr>
    </w:tbl>
    <w:p w14:paraId="385C0C72" w14:textId="77777777" w:rsidR="00DE15BC" w:rsidRDefault="00DE15BC">
      <w:pPr>
        <w:spacing w:after="200"/>
      </w:pPr>
    </w:p>
    <w:p w14:paraId="3E564603" w14:textId="77777777" w:rsidR="00DE15BC" w:rsidRDefault="00000000">
      <w:pPr>
        <w:spacing w:before="360" w:after="160"/>
      </w:pPr>
      <w:r>
        <w:rPr>
          <w:b/>
          <w:bCs/>
          <w:color w:val="1A1F27"/>
          <w:sz w:val="38"/>
          <w:szCs w:val="38"/>
        </w:rPr>
        <w:t>7. Eval Criteria – Quality Bar Before Shipping</w:t>
      </w:r>
    </w:p>
    <w:p w14:paraId="0EC8AE58" w14:textId="77777777" w:rsidR="00DE15BC" w:rsidRDefault="00000000">
      <w:pPr>
        <w:spacing w:after="160" w:line="276" w:lineRule="auto"/>
        <w:jc w:val="both"/>
      </w:pPr>
      <w:r>
        <w:rPr>
          <w:b/>
          <w:bCs/>
          <w:color w:val="5B9BD5"/>
        </w:rPr>
        <w:t xml:space="preserve">[AI-SPECIFIC] </w:t>
      </w:r>
      <w:r>
        <w:t>Eval Criteria define whether the AI is ready to launch. Different from Success Metrics, which measure outcomes after launch.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0"/>
        <w:gridCol w:w="6300"/>
      </w:tblGrid>
      <w:tr w:rsidR="00DE15BC" w14:paraId="02383030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D523DC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Eval Dimension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CD8A1C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 &amp; Threshold</w:t>
            </w:r>
          </w:p>
        </w:tc>
      </w:tr>
      <w:tr w:rsidR="00DE15BC" w14:paraId="3556A68B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9D5703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Functional eval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1FE30F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Is the output correct? Define what correct means and the minimum pass rate</w:t>
            </w:r>
          </w:p>
        </w:tc>
      </w:tr>
      <w:tr w:rsidR="00DE15BC" w14:paraId="3A1EE945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3FF225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Safety eval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395281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Does it stay within guardrails? Define the zero-tolerance threshold</w:t>
            </w:r>
          </w:p>
        </w:tc>
      </w:tr>
      <w:tr w:rsidR="00DE15BC" w14:paraId="70082D58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E7BDB4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Content quality gate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6580BA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What % of human reviewers must rate the output as usable without major edits?</w:t>
            </w:r>
          </w:p>
        </w:tc>
      </w:tr>
      <w:tr w:rsidR="00DE15BC" w14:paraId="1DBFD1E1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C077A4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Human agreement rate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BA8CFE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What % of AI outputs must a human reviewer agree with before you go live?</w:t>
            </w:r>
          </w:p>
        </w:tc>
      </w:tr>
      <w:tr w:rsidR="00DE15BC" w14:paraId="6966F200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E363E7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Launch gate (single condition)</w:t>
            </w:r>
          </w:p>
        </w:tc>
        <w:tc>
          <w:tcPr>
            <w:tcW w:w="630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7C737A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 xml:space="preserve">What is the one thing that must be true before </w:t>
            </w:r>
            <w:proofErr w:type="gramStart"/>
            <w:r>
              <w:rPr>
                <w:i/>
                <w:iCs/>
                <w:color w:val="7B8492"/>
                <w:sz w:val="20"/>
                <w:szCs w:val="20"/>
              </w:rPr>
              <w:t>this ships</w:t>
            </w:r>
            <w:proofErr w:type="gramEnd"/>
            <w:r>
              <w:rPr>
                <w:i/>
                <w:iCs/>
                <w:color w:val="7B8492"/>
                <w:sz w:val="20"/>
                <w:szCs w:val="20"/>
              </w:rPr>
              <w:t>? Make it a blocker.</w:t>
            </w:r>
          </w:p>
        </w:tc>
      </w:tr>
    </w:tbl>
    <w:p w14:paraId="2D5ECC4F" w14:textId="77777777" w:rsidR="00DE15BC" w:rsidRDefault="00DE15BC">
      <w:pPr>
        <w:spacing w:after="200"/>
      </w:pPr>
    </w:p>
    <w:p w14:paraId="28D0B22A" w14:textId="77777777" w:rsidR="00DE15BC" w:rsidRDefault="00000000">
      <w:pPr>
        <w:spacing w:before="360" w:after="160"/>
      </w:pPr>
      <w:r>
        <w:rPr>
          <w:b/>
          <w:bCs/>
          <w:color w:val="1A1F27"/>
          <w:sz w:val="38"/>
          <w:szCs w:val="38"/>
        </w:rPr>
        <w:lastRenderedPageBreak/>
        <w:t>8. Success Metrics</w:t>
      </w:r>
    </w:p>
    <w:p w14:paraId="694FC953" w14:textId="77777777" w:rsidR="00DE15BC" w:rsidRDefault="00000000">
      <w:pPr>
        <w:spacing w:after="160" w:line="276" w:lineRule="auto"/>
        <w:jc w:val="both"/>
      </w:pPr>
      <w:r>
        <w:rPr>
          <w:i/>
          <w:iCs/>
          <w:color w:val="7B8492"/>
        </w:rPr>
        <w:t>Define metrics across four layers. Tie the North Star to the user outcome, not a system output. Avoid vanity metrics as your primary measure.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6"/>
        <w:gridCol w:w="4144"/>
        <w:gridCol w:w="3360"/>
      </w:tblGrid>
      <w:tr w:rsidR="00DE15BC" w14:paraId="000EA9B3" w14:textId="77777777">
        <w:tblPrEx>
          <w:tblCellMar>
            <w:top w:w="0" w:type="dxa"/>
            <w:bottom w:w="0" w:type="dxa"/>
          </w:tblCellMar>
        </w:tblPrEx>
        <w:tc>
          <w:tcPr>
            <w:tcW w:w="2576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EB6DB7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4144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CC2EC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36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2EAF7A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/ Threshold</w:t>
            </w:r>
          </w:p>
        </w:tc>
      </w:tr>
      <w:tr w:rsidR="00DE15BC" w14:paraId="34C4252E" w14:textId="77777777">
        <w:tblPrEx>
          <w:tblCellMar>
            <w:top w:w="0" w:type="dxa"/>
            <w:bottom w:w="0" w:type="dxa"/>
          </w:tblCellMar>
        </w:tblPrEx>
        <w:tc>
          <w:tcPr>
            <w:tcW w:w="2576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90EB5A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North Star</w:t>
            </w:r>
          </w:p>
        </w:tc>
        <w:tc>
          <w:tcPr>
            <w:tcW w:w="4144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A1C5CB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The primary outcome metric tied to the user’s job to be done</w:t>
            </w:r>
          </w:p>
        </w:tc>
        <w:tc>
          <w:tcPr>
            <w:tcW w:w="336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2DEC04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Specific target, not ‘improve’ or ‘increase’</w:t>
            </w:r>
          </w:p>
        </w:tc>
      </w:tr>
      <w:tr w:rsidR="00DE15BC" w14:paraId="3B94851D" w14:textId="77777777">
        <w:tblPrEx>
          <w:tblCellMar>
            <w:top w:w="0" w:type="dxa"/>
            <w:bottom w:w="0" w:type="dxa"/>
          </w:tblCellMar>
        </w:tblPrEx>
        <w:tc>
          <w:tcPr>
            <w:tcW w:w="2576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D31360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Output (shallow)</w:t>
            </w:r>
          </w:p>
        </w:tc>
        <w:tc>
          <w:tcPr>
            <w:tcW w:w="4144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9B3686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e.g. tasks completed, items processed, messages sent</w:t>
            </w:r>
          </w:p>
        </w:tc>
        <w:tc>
          <w:tcPr>
            <w:tcW w:w="336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8774B1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Directional only, not the North Star</w:t>
            </w:r>
          </w:p>
        </w:tc>
      </w:tr>
      <w:tr w:rsidR="00DE15BC" w14:paraId="52699BE2" w14:textId="77777777">
        <w:tblPrEx>
          <w:tblCellMar>
            <w:top w:w="0" w:type="dxa"/>
            <w:bottom w:w="0" w:type="dxa"/>
          </w:tblCellMar>
        </w:tblPrEx>
        <w:tc>
          <w:tcPr>
            <w:tcW w:w="2576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C38911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Trust signal (AI-specific)</w:t>
            </w:r>
          </w:p>
        </w:tc>
        <w:tc>
          <w:tcPr>
            <w:tcW w:w="4144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6E41B8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e.g. human agreement rate, override rate, edit rate</w:t>
            </w:r>
          </w:p>
        </w:tc>
        <w:tc>
          <w:tcPr>
            <w:tcW w:w="336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DC02F0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Define acceptable range, high override = low trust</w:t>
            </w:r>
          </w:p>
        </w:tc>
      </w:tr>
      <w:tr w:rsidR="00DE15BC" w14:paraId="3F2BEA70" w14:textId="77777777">
        <w:tblPrEx>
          <w:tblCellMar>
            <w:top w:w="0" w:type="dxa"/>
            <w:bottom w:w="0" w:type="dxa"/>
          </w:tblCellMar>
        </w:tblPrEx>
        <w:tc>
          <w:tcPr>
            <w:tcW w:w="2576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8E201E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Guardrail metric (AI-specific)</w:t>
            </w:r>
          </w:p>
        </w:tc>
        <w:tc>
          <w:tcPr>
            <w:tcW w:w="4144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72F1C5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e.g. hallucination rate, bias parity, unauthorised action rate</w:t>
            </w:r>
          </w:p>
        </w:tc>
        <w:tc>
          <w:tcPr>
            <w:tcW w:w="336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B1E85C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Must stay within bounds or the product is paused</w:t>
            </w:r>
          </w:p>
        </w:tc>
      </w:tr>
    </w:tbl>
    <w:p w14:paraId="12CD9C70" w14:textId="77777777" w:rsidR="00DE15BC" w:rsidRDefault="00DE15BC">
      <w:pPr>
        <w:spacing w:after="200"/>
      </w:pPr>
    </w:p>
    <w:p w14:paraId="74F72EAE" w14:textId="77777777" w:rsidR="00DE15BC" w:rsidRDefault="00000000">
      <w:pPr>
        <w:spacing w:before="360" w:after="160"/>
      </w:pPr>
      <w:r>
        <w:rPr>
          <w:b/>
          <w:bCs/>
          <w:color w:val="1A1F27"/>
          <w:sz w:val="38"/>
          <w:szCs w:val="38"/>
        </w:rPr>
        <w:t>9. Scope &amp; MVP Boundary</w:t>
      </w:r>
    </w:p>
    <w:p w14:paraId="49C6B9AE" w14:textId="77777777" w:rsidR="00DE15BC" w:rsidRDefault="00000000">
      <w:pPr>
        <w:spacing w:after="160" w:line="276" w:lineRule="auto"/>
        <w:jc w:val="both"/>
      </w:pPr>
      <w:r>
        <w:rPr>
          <w:i/>
          <w:iCs/>
          <w:color w:val="7B8492"/>
        </w:rPr>
        <w:t>Define what ships in v1 and what is explicitly deferred. Being specific about ‘Later’ is as important as ‘In’. Start narrow, earn the right to expand.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DE15BC" w14:paraId="487499FB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CE1469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v1 – Ships</w:t>
            </w:r>
          </w:p>
        </w:tc>
        <w:tc>
          <w:tcPr>
            <w:tcW w:w="504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F1F5EE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Later – Explicitly Deferred</w:t>
            </w:r>
          </w:p>
        </w:tc>
      </w:tr>
      <w:tr w:rsidR="00DE15BC" w14:paraId="4030967D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4408F3" w14:textId="77777777" w:rsidR="00DE15BC" w:rsidRDefault="00000000">
            <w:pPr>
              <w:spacing w:after="60"/>
            </w:pPr>
            <w:r>
              <w:rPr>
                <w:i/>
                <w:iCs/>
                <w:color w:val="7B8492"/>
                <w:sz w:val="20"/>
                <w:szCs w:val="20"/>
              </w:rPr>
              <w:t>Feature or capability 1</w:t>
            </w:r>
          </w:p>
          <w:p w14:paraId="19183928" w14:textId="77777777" w:rsidR="00DE15BC" w:rsidRDefault="00000000">
            <w:pPr>
              <w:spacing w:after="60"/>
            </w:pPr>
            <w:r>
              <w:rPr>
                <w:i/>
                <w:iCs/>
                <w:color w:val="7B8492"/>
                <w:sz w:val="20"/>
                <w:szCs w:val="20"/>
              </w:rPr>
              <w:t>Feature or capability 2</w:t>
            </w:r>
          </w:p>
          <w:p w14:paraId="51557611" w14:textId="77777777" w:rsidR="00DE15BC" w:rsidRDefault="00000000">
            <w:pPr>
              <w:spacing w:after="60"/>
            </w:pPr>
            <w:r>
              <w:rPr>
                <w:i/>
                <w:iCs/>
                <w:color w:val="7B8492"/>
                <w:sz w:val="20"/>
                <w:szCs w:val="20"/>
              </w:rPr>
              <w:t>Feature or capability 3</w:t>
            </w:r>
          </w:p>
          <w:p w14:paraId="569F4F67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Keep v1 narrow, one platform, one language, one user type if possible</w:t>
            </w:r>
          </w:p>
        </w:tc>
        <w:tc>
          <w:tcPr>
            <w:tcW w:w="504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B60B78" w14:textId="77777777" w:rsidR="00DE15BC" w:rsidRDefault="00000000">
            <w:pPr>
              <w:spacing w:after="60"/>
            </w:pPr>
            <w:r>
              <w:rPr>
                <w:i/>
                <w:iCs/>
                <w:color w:val="7B8492"/>
                <w:sz w:val="20"/>
                <w:szCs w:val="20"/>
              </w:rPr>
              <w:t>Deferred item 1, and brief reason why</w:t>
            </w:r>
          </w:p>
          <w:p w14:paraId="3AE2C765" w14:textId="77777777" w:rsidR="00DE15BC" w:rsidRDefault="00000000">
            <w:pPr>
              <w:spacing w:after="60"/>
            </w:pPr>
            <w:r>
              <w:rPr>
                <w:i/>
                <w:iCs/>
                <w:color w:val="7B8492"/>
                <w:sz w:val="20"/>
                <w:szCs w:val="20"/>
              </w:rPr>
              <w:t>Deferred item 2</w:t>
            </w:r>
          </w:p>
          <w:p w14:paraId="29084E80" w14:textId="77777777" w:rsidR="00DE15BC" w:rsidRDefault="00000000">
            <w:pPr>
              <w:spacing w:after="60"/>
            </w:pPr>
            <w:r>
              <w:rPr>
                <w:i/>
                <w:iCs/>
                <w:color w:val="7B8492"/>
                <w:sz w:val="20"/>
                <w:szCs w:val="20"/>
              </w:rPr>
              <w:t>Deferred item 3</w:t>
            </w:r>
          </w:p>
          <w:p w14:paraId="3EB8520D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Automated actions without human approval, only after trust is established</w:t>
            </w:r>
          </w:p>
        </w:tc>
      </w:tr>
    </w:tbl>
    <w:p w14:paraId="230A041E" w14:textId="77777777" w:rsidR="00DE15BC" w:rsidRDefault="00DE15BC">
      <w:pPr>
        <w:spacing w:after="200"/>
      </w:pPr>
    </w:p>
    <w:p w14:paraId="524CAA0B" w14:textId="77777777" w:rsidR="00DE15BC" w:rsidRDefault="00000000">
      <w:pPr>
        <w:spacing w:before="360" w:after="160"/>
      </w:pPr>
      <w:r>
        <w:rPr>
          <w:b/>
          <w:bCs/>
          <w:color w:val="1A1F27"/>
          <w:sz w:val="38"/>
          <w:szCs w:val="38"/>
        </w:rPr>
        <w:t>10. Rollout &amp; Release Strategy</w:t>
      </w:r>
    </w:p>
    <w:p w14:paraId="62245C35" w14:textId="77777777" w:rsidR="00DE15BC" w:rsidRDefault="00000000">
      <w:pPr>
        <w:spacing w:after="160" w:line="276" w:lineRule="auto"/>
        <w:jc w:val="both"/>
      </w:pPr>
      <w:r>
        <w:rPr>
          <w:b/>
          <w:bCs/>
          <w:color w:val="5B9BD5"/>
        </w:rPr>
        <w:t xml:space="preserve">[AI-SPECIFIC] </w:t>
      </w:r>
      <w:r>
        <w:t>An AI feature earns trust incrementally. Define each stage and what must be true to move to the next. Include a kill switch condition.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0"/>
        <w:gridCol w:w="6930"/>
      </w:tblGrid>
      <w:tr w:rsidR="00DE15BC" w14:paraId="68A1FC27" w14:textId="77777777">
        <w:tblPrEx>
          <w:tblCellMar>
            <w:top w:w="0" w:type="dxa"/>
            <w:bottom w:w="0" w:type="dxa"/>
          </w:tblCellMar>
        </w:tblPrEx>
        <w:tc>
          <w:tcPr>
            <w:tcW w:w="315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F252E5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693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62D56A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 &amp; Gate Condition</w:t>
            </w:r>
          </w:p>
        </w:tc>
      </w:tr>
      <w:tr w:rsidR="00DE15BC" w14:paraId="2F918C84" w14:textId="77777777">
        <w:tblPrEx>
          <w:tblCellMar>
            <w:top w:w="0" w:type="dxa"/>
            <w:bottom w:w="0" w:type="dxa"/>
          </w:tblCellMar>
        </w:tblPrEx>
        <w:tc>
          <w:tcPr>
            <w:tcW w:w="315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534A4C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Shadow mode</w:t>
            </w:r>
          </w:p>
        </w:tc>
        <w:tc>
          <w:tcPr>
            <w:tcW w:w="693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560F30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AI runs silently alongside humans. No output shown to users. Gate: define what agreement rate or accuracy threshold triggers the move to beta</w:t>
            </w:r>
          </w:p>
        </w:tc>
      </w:tr>
      <w:tr w:rsidR="00DE15BC" w14:paraId="381B1B67" w14:textId="77777777">
        <w:tblPrEx>
          <w:tblCellMar>
            <w:top w:w="0" w:type="dxa"/>
            <w:bottom w:w="0" w:type="dxa"/>
          </w:tblCellMar>
        </w:tblPrEx>
        <w:tc>
          <w:tcPr>
            <w:tcW w:w="315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C862F7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Closed beta</w:t>
            </w:r>
          </w:p>
        </w:tc>
        <w:tc>
          <w:tcPr>
            <w:tcW w:w="693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8994B8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Limited rollout to a trusted group. Gate: what structured feedback conditions must be met?</w:t>
            </w:r>
          </w:p>
        </w:tc>
      </w:tr>
      <w:tr w:rsidR="00DE15BC" w14:paraId="5851ED6F" w14:textId="77777777">
        <w:tblPrEx>
          <w:tblCellMar>
            <w:top w:w="0" w:type="dxa"/>
            <w:bottom w:w="0" w:type="dxa"/>
          </w:tblCellMar>
        </w:tblPrEx>
        <w:tc>
          <w:tcPr>
            <w:tcW w:w="315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F71FFB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Phased rollout</w:t>
            </w:r>
          </w:p>
        </w:tc>
        <w:tc>
          <w:tcPr>
            <w:tcW w:w="693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928054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Expand by segment, geography, or use case. Gate: eval and guardrail metrics must pass at each expansion</w:t>
            </w:r>
          </w:p>
        </w:tc>
      </w:tr>
      <w:tr w:rsidR="00DE15BC" w14:paraId="305FC9E8" w14:textId="77777777">
        <w:tblPrEx>
          <w:tblCellMar>
            <w:top w:w="0" w:type="dxa"/>
            <w:bottom w:w="0" w:type="dxa"/>
          </w:tblCellMar>
        </w:tblPrEx>
        <w:tc>
          <w:tcPr>
            <w:tcW w:w="315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0EA0C7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t>Full release</w:t>
            </w:r>
          </w:p>
        </w:tc>
        <w:tc>
          <w:tcPr>
            <w:tcW w:w="693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3AC9E1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Gate: define the conditions for full production release</w:t>
            </w:r>
          </w:p>
        </w:tc>
      </w:tr>
      <w:tr w:rsidR="00DE15BC" w14:paraId="54DD6763" w14:textId="77777777">
        <w:tblPrEx>
          <w:tblCellMar>
            <w:top w:w="0" w:type="dxa"/>
            <w:bottom w:w="0" w:type="dxa"/>
          </w:tblCellMar>
        </w:tblPrEx>
        <w:tc>
          <w:tcPr>
            <w:tcW w:w="315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D184D9" w14:textId="77777777" w:rsidR="00DE15BC" w:rsidRDefault="00000000">
            <w:r>
              <w:rPr>
                <w:b/>
                <w:bCs/>
                <w:color w:val="1A1F27"/>
                <w:sz w:val="20"/>
                <w:szCs w:val="20"/>
              </w:rPr>
              <w:lastRenderedPageBreak/>
              <w:t>Kill switch conditions</w:t>
            </w:r>
          </w:p>
        </w:tc>
        <w:tc>
          <w:tcPr>
            <w:tcW w:w="6930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E2622F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What would cause an immediate rollback? Name specific triggers, do not leave this vague</w:t>
            </w:r>
          </w:p>
        </w:tc>
      </w:tr>
    </w:tbl>
    <w:p w14:paraId="4CD4114A" w14:textId="77777777" w:rsidR="00DE15BC" w:rsidRDefault="00DE15BC">
      <w:pPr>
        <w:spacing w:after="200"/>
      </w:pPr>
    </w:p>
    <w:p w14:paraId="7EA812EE" w14:textId="77777777" w:rsidR="00DE15BC" w:rsidRDefault="00000000">
      <w:pPr>
        <w:spacing w:before="360" w:after="160"/>
      </w:pPr>
      <w:r>
        <w:rPr>
          <w:b/>
          <w:bCs/>
          <w:color w:val="1A1F27"/>
          <w:sz w:val="38"/>
          <w:szCs w:val="38"/>
        </w:rPr>
        <w:t>11. Open Questions &amp; Assumptions Log</w:t>
      </w:r>
    </w:p>
    <w:p w14:paraId="10EB2681" w14:textId="77777777" w:rsidR="00DE15BC" w:rsidRDefault="00000000">
      <w:pPr>
        <w:spacing w:after="160" w:line="276" w:lineRule="auto"/>
        <w:jc w:val="both"/>
      </w:pPr>
      <w:r>
        <w:rPr>
          <w:b/>
          <w:bCs/>
          <w:color w:val="5B9BD5"/>
        </w:rPr>
        <w:t xml:space="preserve">[AI-SPECIFIC] </w:t>
      </w:r>
      <w:r>
        <w:t>Map every open question to a ticket type. This is the real handoff to engineering. Each question should have an owner and a resolution path.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8"/>
        <w:gridCol w:w="2135"/>
        <w:gridCol w:w="1423"/>
        <w:gridCol w:w="2964"/>
      </w:tblGrid>
      <w:tr w:rsidR="00DE15BC" w14:paraId="5119B7AE" w14:textId="77777777">
        <w:tblPrEx>
          <w:tblCellMar>
            <w:top w:w="0" w:type="dxa"/>
            <w:bottom w:w="0" w:type="dxa"/>
          </w:tblCellMar>
        </w:tblPrEx>
        <w:tc>
          <w:tcPr>
            <w:tcW w:w="35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30E806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Open Question / Assumption</w:t>
            </w:r>
          </w:p>
        </w:tc>
        <w:tc>
          <w:tcPr>
            <w:tcW w:w="2135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41FAC1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Ticket Type</w:t>
            </w:r>
          </w:p>
        </w:tc>
        <w:tc>
          <w:tcPr>
            <w:tcW w:w="1423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3DB061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2964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A4533B" w14:textId="77777777" w:rsidR="00DE15BC" w:rsidRDefault="00000000">
            <w:r>
              <w:rPr>
                <w:b/>
                <w:bCs/>
                <w:color w:val="FFFFFF"/>
                <w:sz w:val="20"/>
                <w:szCs w:val="20"/>
              </w:rPr>
              <w:t>How We Resolve It</w:t>
            </w:r>
          </w:p>
        </w:tc>
      </w:tr>
      <w:tr w:rsidR="00DE15BC" w14:paraId="2CEFC561" w14:textId="77777777">
        <w:tblPrEx>
          <w:tblCellMar>
            <w:top w:w="0" w:type="dxa"/>
            <w:bottom w:w="0" w:type="dxa"/>
          </w:tblCellMar>
        </w:tblPrEx>
        <w:tc>
          <w:tcPr>
            <w:tcW w:w="35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A85F5B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e.g. Is the model capable enough for this task?</w:t>
            </w:r>
          </w:p>
        </w:tc>
        <w:tc>
          <w:tcPr>
            <w:tcW w:w="2135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5F1B65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Capability spike</w:t>
            </w:r>
          </w:p>
        </w:tc>
        <w:tc>
          <w:tcPr>
            <w:tcW w:w="1423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AADCC4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PM + Eng</w:t>
            </w:r>
          </w:p>
        </w:tc>
        <w:tc>
          <w:tcPr>
            <w:tcW w:w="2964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E41469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Run on labelled sample, measure accuracy before committing</w:t>
            </w:r>
          </w:p>
        </w:tc>
      </w:tr>
      <w:tr w:rsidR="00DE15BC" w14:paraId="7AEBF407" w14:textId="77777777">
        <w:tblPrEx>
          <w:tblCellMar>
            <w:top w:w="0" w:type="dxa"/>
            <w:bottom w:w="0" w:type="dxa"/>
          </w:tblCellMar>
        </w:tblPrEx>
        <w:tc>
          <w:tcPr>
            <w:tcW w:w="35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73EDCA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e.g. Will users trust the output?</w:t>
            </w:r>
          </w:p>
        </w:tc>
        <w:tc>
          <w:tcPr>
            <w:tcW w:w="2135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75FFCD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Assumption to test</w:t>
            </w:r>
          </w:p>
        </w:tc>
        <w:tc>
          <w:tcPr>
            <w:tcW w:w="1423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E335C4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PM</w:t>
            </w:r>
          </w:p>
        </w:tc>
        <w:tc>
          <w:tcPr>
            <w:tcW w:w="2964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924EF6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Shadow mode, compare AI vs human decisions over N cases</w:t>
            </w:r>
          </w:p>
        </w:tc>
      </w:tr>
      <w:tr w:rsidR="00DE15BC" w14:paraId="72FDEAE9" w14:textId="77777777">
        <w:tblPrEx>
          <w:tblCellMar>
            <w:top w:w="0" w:type="dxa"/>
            <w:bottom w:w="0" w:type="dxa"/>
          </w:tblCellMar>
        </w:tblPrEx>
        <w:tc>
          <w:tcPr>
            <w:tcW w:w="35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FDA761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e.g. Which retrieval approach?</w:t>
            </w:r>
          </w:p>
        </w:tc>
        <w:tc>
          <w:tcPr>
            <w:tcW w:w="2135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60B1160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RAG</w:t>
            </w:r>
          </w:p>
        </w:tc>
        <w:tc>
          <w:tcPr>
            <w:tcW w:w="1423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A66140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Engineering</w:t>
            </w:r>
          </w:p>
        </w:tc>
        <w:tc>
          <w:tcPr>
            <w:tcW w:w="2964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ED91C4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Prototype and eval against a test set</w:t>
            </w:r>
          </w:p>
        </w:tc>
      </w:tr>
      <w:tr w:rsidR="00DE15BC" w14:paraId="531D0E0D" w14:textId="77777777">
        <w:tblPrEx>
          <w:tblCellMar>
            <w:top w:w="0" w:type="dxa"/>
            <w:bottom w:w="0" w:type="dxa"/>
          </w:tblCellMar>
        </w:tblPrEx>
        <w:tc>
          <w:tcPr>
            <w:tcW w:w="35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29DD44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Add your own question</w:t>
            </w:r>
          </w:p>
        </w:tc>
        <w:tc>
          <w:tcPr>
            <w:tcW w:w="2135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1A2D7A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Prompt / RAG / Fine-tune / Spike</w:t>
            </w:r>
          </w:p>
        </w:tc>
        <w:tc>
          <w:tcPr>
            <w:tcW w:w="1423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4F8EDD" w14:textId="77777777" w:rsidR="00DE15BC" w:rsidRDefault="00DE15BC"/>
        </w:tc>
        <w:tc>
          <w:tcPr>
            <w:tcW w:w="2964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3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28A3B5" w14:textId="77777777" w:rsidR="00DE15BC" w:rsidRDefault="00DE15BC"/>
        </w:tc>
      </w:tr>
      <w:tr w:rsidR="00DE15BC" w14:paraId="7E3B15DA" w14:textId="77777777">
        <w:tblPrEx>
          <w:tblCellMar>
            <w:top w:w="0" w:type="dxa"/>
            <w:bottom w:w="0" w:type="dxa"/>
          </w:tblCellMar>
        </w:tblPrEx>
        <w:tc>
          <w:tcPr>
            <w:tcW w:w="3558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B0E483" w14:textId="77777777" w:rsidR="00DE15BC" w:rsidRDefault="00000000">
            <w:r>
              <w:rPr>
                <w:i/>
                <w:iCs/>
                <w:color w:val="7B8492"/>
                <w:sz w:val="20"/>
                <w:szCs w:val="20"/>
              </w:rPr>
              <w:t>Add your own question</w:t>
            </w:r>
          </w:p>
        </w:tc>
        <w:tc>
          <w:tcPr>
            <w:tcW w:w="2135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3B3C9F" w14:textId="77777777" w:rsidR="00DE15BC" w:rsidRDefault="00DE15BC"/>
        </w:tc>
        <w:tc>
          <w:tcPr>
            <w:tcW w:w="1423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918119" w14:textId="77777777" w:rsidR="00DE15BC" w:rsidRDefault="00DE15BC"/>
        </w:tc>
        <w:tc>
          <w:tcPr>
            <w:tcW w:w="2964" w:type="dxa"/>
            <w:tcBorders>
              <w:top w:val="single" w:sz="2" w:space="0" w:color="D7DBE0"/>
              <w:left w:val="single" w:sz="2" w:space="0" w:color="D7DBE0"/>
              <w:bottom w:val="single" w:sz="2" w:space="0" w:color="D7DBE0"/>
              <w:right w:val="single" w:sz="2" w:space="0" w:color="D7DBE0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124DAF" w14:textId="77777777" w:rsidR="00DE15BC" w:rsidRDefault="00DE15BC"/>
        </w:tc>
      </w:tr>
    </w:tbl>
    <w:p w14:paraId="3BC24B59" w14:textId="77777777" w:rsidR="00DE15BC" w:rsidRDefault="00DE15BC">
      <w:pPr>
        <w:spacing w:after="200"/>
      </w:pPr>
    </w:p>
    <w:p w14:paraId="27D1789D" w14:textId="77777777" w:rsidR="00DE15BC" w:rsidRDefault="00DE15BC">
      <w:pPr>
        <w:pageBreakBefore/>
      </w:pPr>
    </w:p>
    <w:p w14:paraId="2A0CEC5D" w14:textId="77777777" w:rsidR="00DE15BC" w:rsidRDefault="00000000">
      <w:pPr>
        <w:spacing w:before="220" w:after="120"/>
      </w:pPr>
      <w:r>
        <w:rPr>
          <w:b/>
          <w:bCs/>
          <w:color w:val="2F7BF6"/>
          <w:sz w:val="27"/>
          <w:szCs w:val="27"/>
        </w:rPr>
        <w:t>PRD Pressure Test – Before You Present</w:t>
      </w:r>
    </w:p>
    <w:p w14:paraId="4CD470A5" w14:textId="77777777" w:rsidR="00DE15BC" w:rsidRDefault="00000000">
      <w:pPr>
        <w:spacing w:after="160" w:line="276" w:lineRule="auto"/>
        <w:jc w:val="both"/>
      </w:pPr>
      <w:r>
        <w:rPr>
          <w:i/>
          <w:iCs/>
          <w:color w:val="7B8492"/>
        </w:rPr>
        <w:t>Run through these five questions before presenting. If any answer is blank, go back and fix it.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DE15BC" w14:paraId="2693E9A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7DBE0"/>
              <w:left w:val="single" w:sz="24" w:space="0" w:color="2F7BF6"/>
              <w:bottom w:val="single" w:sz="2" w:space="0" w:color="D7DBE0"/>
              <w:right w:val="single" w:sz="2" w:space="0" w:color="D7DBE0"/>
            </w:tcBorders>
            <w:shd w:val="clear" w:color="auto" w:fill="EAF2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CF24103" w14:textId="77777777" w:rsidR="00DE15BC" w:rsidRDefault="00000000">
            <w:pPr>
              <w:spacing w:after="80" w:line="276" w:lineRule="auto"/>
              <w:jc w:val="both"/>
            </w:pPr>
            <w:r>
              <w:rPr>
                <w:color w:val="1A1F27"/>
              </w:rPr>
              <w:t>1. What does the AI do when it is NOT confident? (Section 5B)</w:t>
            </w:r>
          </w:p>
          <w:p w14:paraId="44B4C61D" w14:textId="77777777" w:rsidR="00DE15BC" w:rsidRDefault="00000000">
            <w:pPr>
              <w:spacing w:after="80" w:line="276" w:lineRule="auto"/>
              <w:jc w:val="both"/>
            </w:pPr>
            <w:r>
              <w:rPr>
                <w:color w:val="1A1F27"/>
              </w:rPr>
              <w:t>2. What data is deliberately excluded from context, and why? (Section 4B)</w:t>
            </w:r>
          </w:p>
          <w:p w14:paraId="66211EF3" w14:textId="77777777" w:rsidR="00DE15BC" w:rsidRDefault="00000000">
            <w:pPr>
              <w:spacing w:after="80" w:line="276" w:lineRule="auto"/>
              <w:jc w:val="both"/>
            </w:pPr>
            <w:r>
              <w:rPr>
                <w:color w:val="1A1F27"/>
              </w:rPr>
              <w:t xml:space="preserve">3. What is the single condition that must be true before </w:t>
            </w:r>
            <w:proofErr w:type="gramStart"/>
            <w:r>
              <w:rPr>
                <w:color w:val="1A1F27"/>
              </w:rPr>
              <w:t>this ships</w:t>
            </w:r>
            <w:proofErr w:type="gramEnd"/>
            <w:r>
              <w:rPr>
                <w:color w:val="1A1F27"/>
              </w:rPr>
              <w:t>? (Section 7, Launch Gate)</w:t>
            </w:r>
          </w:p>
          <w:p w14:paraId="1FAD3702" w14:textId="77777777" w:rsidR="00DE15BC" w:rsidRDefault="00000000">
            <w:pPr>
              <w:spacing w:after="80" w:line="276" w:lineRule="auto"/>
              <w:jc w:val="both"/>
            </w:pPr>
            <w:r>
              <w:rPr>
                <w:color w:val="1A1F27"/>
              </w:rPr>
              <w:t>4. Did you write a JTBD or a feature description in Section 1?</w:t>
            </w:r>
          </w:p>
          <w:p w14:paraId="5323FC53" w14:textId="77777777" w:rsidR="00DE15BC" w:rsidRDefault="00000000">
            <w:pPr>
              <w:spacing w:line="276" w:lineRule="auto"/>
              <w:jc w:val="both"/>
            </w:pPr>
            <w:r>
              <w:rPr>
                <w:color w:val="1A1F27"/>
              </w:rPr>
              <w:t>5. Would an engineer know what to build from this document alone?</w:t>
            </w:r>
          </w:p>
        </w:tc>
      </w:tr>
    </w:tbl>
    <w:p w14:paraId="13766111" w14:textId="77777777" w:rsidR="002A756D" w:rsidRDefault="002A756D"/>
    <w:sectPr w:rsidR="002A756D">
      <w:headerReference w:type="default" r:id="rId7"/>
      <w:footerReference w:type="default" r:id="rId8"/>
      <w:pgSz w:w="12240" w:h="15840"/>
      <w:pgMar w:top="1361" w:right="1080" w:bottom="964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F978A" w14:textId="77777777" w:rsidR="002A756D" w:rsidRDefault="002A756D">
      <w:r>
        <w:separator/>
      </w:r>
    </w:p>
  </w:endnote>
  <w:endnote w:type="continuationSeparator" w:id="0">
    <w:p w14:paraId="160C8A6A" w14:textId="77777777" w:rsidR="002A756D" w:rsidRDefault="002A75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1631B" w14:textId="77777777" w:rsidR="00DE15BC" w:rsidRDefault="00000000">
    <w:pPr>
      <w:tabs>
        <w:tab w:val="right" w:pos="10080"/>
      </w:tabs>
    </w:pPr>
    <w:r>
      <w:rPr>
        <w:color w:val="9AA1AC"/>
        <w:sz w:val="16"/>
        <w:szCs w:val="16"/>
      </w:rPr>
      <w:t xml:space="preserve">© </w:t>
    </w:r>
    <w:proofErr w:type="spellStart"/>
    <w:r>
      <w:rPr>
        <w:color w:val="9AA1AC"/>
        <w:sz w:val="16"/>
        <w:szCs w:val="16"/>
      </w:rPr>
      <w:t>Codebasics</w:t>
    </w:r>
    <w:proofErr w:type="spellEnd"/>
    <w:r>
      <w:rPr>
        <w:color w:val="9AA1AC"/>
        <w:sz w:val="16"/>
        <w:szCs w:val="16"/>
      </w:rPr>
      <w:tab/>
      <w:t xml:space="preserve">Page </w:t>
    </w:r>
    <w:r>
      <w:rPr>
        <w:color w:val="9AA1AC"/>
        <w:sz w:val="16"/>
        <w:szCs w:val="16"/>
      </w:rPr>
      <w:fldChar w:fldCharType="begin"/>
    </w:r>
    <w:r>
      <w:rPr>
        <w:color w:val="9AA1AC"/>
        <w:sz w:val="16"/>
        <w:szCs w:val="16"/>
      </w:rPr>
      <w:instrText>PAGE</w:instrText>
    </w:r>
    <w:r>
      <w:rPr>
        <w:color w:val="9AA1AC"/>
        <w:sz w:val="16"/>
        <w:szCs w:val="16"/>
      </w:rPr>
      <w:fldChar w:fldCharType="separate"/>
    </w:r>
    <w:r>
      <w:rPr>
        <w:color w:val="9AA1AC"/>
        <w:sz w:val="16"/>
        <w:szCs w:val="16"/>
      </w:rPr>
      <w:t>1</w:t>
    </w:r>
    <w:r>
      <w:rPr>
        <w:color w:val="9AA1A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EED55" w14:textId="77777777" w:rsidR="002A756D" w:rsidRDefault="002A756D">
      <w:r>
        <w:separator/>
      </w:r>
    </w:p>
  </w:footnote>
  <w:footnote w:type="continuationSeparator" w:id="0">
    <w:p w14:paraId="6BC42C47" w14:textId="77777777" w:rsidR="002A756D" w:rsidRDefault="002A75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9742F" w14:textId="306F113E" w:rsidR="00DE15BC" w:rsidRDefault="00000000">
    <w:pPr>
      <w:pBdr>
        <w:bottom w:val="single" w:sz="4" w:space="4" w:color="D7DBE0"/>
      </w:pBdr>
    </w:pPr>
    <w:r>
      <w:rPr>
        <w:b/>
        <w:bCs/>
        <w:color w:val="1F3A6B"/>
        <w:sz w:val="17"/>
        <w:szCs w:val="17"/>
      </w:rPr>
      <w:t xml:space="preserve">AI </w:t>
    </w:r>
    <w:r w:rsidR="00101438">
      <w:rPr>
        <w:b/>
        <w:bCs/>
        <w:color w:val="1F3A6B"/>
        <w:sz w:val="17"/>
        <w:szCs w:val="17"/>
      </w:rPr>
      <w:t>PRD</w:t>
    </w:r>
    <w:r>
      <w:rPr>
        <w:color w:val="9AA1AC"/>
        <w:sz w:val="17"/>
        <w:szCs w:val="17"/>
      </w:rPr>
      <w:t xml:space="preserve">| </w:t>
    </w:r>
    <w:r w:rsidR="00101438">
      <w:rPr>
        <w:color w:val="9AA1AC"/>
        <w:sz w:val="17"/>
        <w:szCs w:val="17"/>
      </w:rPr>
      <w:t>[Your Capstone Project Name]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D95"/>
    <w:multiLevelType w:val="hybridMultilevel"/>
    <w:tmpl w:val="42508D6C"/>
    <w:lvl w:ilvl="0" w:tplc="CEEAA5CA">
      <w:start w:val="1"/>
      <w:numFmt w:val="bullet"/>
      <w:lvlText w:val="●"/>
      <w:lvlJc w:val="left"/>
      <w:pPr>
        <w:ind w:left="720" w:hanging="360"/>
      </w:pPr>
    </w:lvl>
    <w:lvl w:ilvl="1" w:tplc="C6901C06">
      <w:start w:val="1"/>
      <w:numFmt w:val="bullet"/>
      <w:lvlText w:val="○"/>
      <w:lvlJc w:val="left"/>
      <w:pPr>
        <w:ind w:left="1440" w:hanging="360"/>
      </w:pPr>
    </w:lvl>
    <w:lvl w:ilvl="2" w:tplc="5D142140">
      <w:start w:val="1"/>
      <w:numFmt w:val="bullet"/>
      <w:lvlText w:val="■"/>
      <w:lvlJc w:val="left"/>
      <w:pPr>
        <w:ind w:left="2160" w:hanging="360"/>
      </w:pPr>
    </w:lvl>
    <w:lvl w:ilvl="3" w:tplc="F8A6A1A6">
      <w:start w:val="1"/>
      <w:numFmt w:val="bullet"/>
      <w:lvlText w:val="●"/>
      <w:lvlJc w:val="left"/>
      <w:pPr>
        <w:ind w:left="2880" w:hanging="360"/>
      </w:pPr>
    </w:lvl>
    <w:lvl w:ilvl="4" w:tplc="D83AB802">
      <w:start w:val="1"/>
      <w:numFmt w:val="bullet"/>
      <w:lvlText w:val="○"/>
      <w:lvlJc w:val="left"/>
      <w:pPr>
        <w:ind w:left="3600" w:hanging="360"/>
      </w:pPr>
    </w:lvl>
    <w:lvl w:ilvl="5" w:tplc="AD0ACF9C">
      <w:start w:val="1"/>
      <w:numFmt w:val="bullet"/>
      <w:lvlText w:val="■"/>
      <w:lvlJc w:val="left"/>
      <w:pPr>
        <w:ind w:left="4320" w:hanging="360"/>
      </w:pPr>
    </w:lvl>
    <w:lvl w:ilvl="6" w:tplc="16DAF948">
      <w:start w:val="1"/>
      <w:numFmt w:val="bullet"/>
      <w:lvlText w:val="●"/>
      <w:lvlJc w:val="left"/>
      <w:pPr>
        <w:ind w:left="5040" w:hanging="360"/>
      </w:pPr>
    </w:lvl>
    <w:lvl w:ilvl="7" w:tplc="F0A69714">
      <w:start w:val="1"/>
      <w:numFmt w:val="bullet"/>
      <w:lvlText w:val="●"/>
      <w:lvlJc w:val="left"/>
      <w:pPr>
        <w:ind w:left="5760" w:hanging="360"/>
      </w:pPr>
    </w:lvl>
    <w:lvl w:ilvl="8" w:tplc="7DF0E494">
      <w:start w:val="1"/>
      <w:numFmt w:val="bullet"/>
      <w:lvlText w:val="●"/>
      <w:lvlJc w:val="left"/>
      <w:pPr>
        <w:ind w:left="6480" w:hanging="360"/>
      </w:pPr>
    </w:lvl>
  </w:abstractNum>
  <w:num w:numId="1" w16cid:durableId="13696457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5BC"/>
    <w:rsid w:val="00101438"/>
    <w:rsid w:val="002A756D"/>
    <w:rsid w:val="006A6151"/>
    <w:rsid w:val="00DE1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C5049"/>
  <w15:docId w15:val="{C24C936C-1D00-48C1-9994-F1E475701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32A33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0143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1438"/>
  </w:style>
  <w:style w:type="paragraph" w:styleId="Footer">
    <w:name w:val="footer"/>
    <w:basedOn w:val="Normal"/>
    <w:link w:val="FooterChar"/>
    <w:uiPriority w:val="99"/>
    <w:unhideWhenUsed/>
    <w:rsid w:val="0010143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14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2472</Words>
  <Characters>12435</Characters>
  <Application>Microsoft Office Word</Application>
  <DocSecurity>0</DocSecurity>
  <Lines>540</Lines>
  <Paragraphs>465</Paragraphs>
  <ScaleCrop>false</ScaleCrop>
  <Company/>
  <LinksUpToDate>false</LinksUpToDate>
  <CharactersWithSpaces>14442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Mochitha  Vijayan</cp:lastModifiedBy>
  <cp:revision>2</cp:revision>
  <dcterms:created xsi:type="dcterms:W3CDTF">2026-07-04T12:15:00Z</dcterms:created>
  <dcterms:modified xsi:type="dcterms:W3CDTF">2026-07-06T08:30:00Z</dcterms:modified>
</cp:coreProperties>
</file>