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18161" w14:textId="77777777" w:rsidR="004D4252" w:rsidRPr="004D4252" w:rsidRDefault="004D4252" w:rsidP="004D4252">
      <w:pPr>
        <w:rPr>
          <w:rFonts w:asciiTheme="minorHAnsi" w:hAnsiTheme="minorHAnsi" w:cstheme="minorHAnsi"/>
          <w:b/>
          <w:bCs/>
        </w:rPr>
      </w:pPr>
    </w:p>
    <w:p w14:paraId="72FD3968" w14:textId="77777777" w:rsidR="004D4252" w:rsidRPr="004D4252" w:rsidRDefault="004D4252" w:rsidP="004D4252">
      <w:pPr>
        <w:jc w:val="right"/>
        <w:rPr>
          <w:rFonts w:asciiTheme="minorHAnsi" w:hAnsiTheme="minorHAnsi" w:cstheme="minorHAnsi"/>
        </w:rPr>
      </w:pPr>
      <w:proofErr w:type="spellStart"/>
      <w:r w:rsidRPr="004D4252">
        <w:rPr>
          <w:rFonts w:asciiTheme="minorHAnsi" w:hAnsiTheme="minorHAnsi" w:cstheme="minorHAnsi"/>
        </w:rPr>
        <w:t>Lamtans</w:t>
      </w:r>
      <w:proofErr w:type="spellEnd"/>
      <w:r w:rsidRPr="004D4252">
        <w:rPr>
          <w:rFonts w:asciiTheme="minorHAnsi" w:hAnsiTheme="minorHAnsi" w:cstheme="minorHAnsi"/>
        </w:rPr>
        <w:t xml:space="preserve"> Engineering LTD</w:t>
      </w:r>
    </w:p>
    <w:p w14:paraId="77903C72" w14:textId="77777777" w:rsidR="004D4252" w:rsidRPr="004D4252" w:rsidRDefault="004D4252" w:rsidP="004D4252">
      <w:pPr>
        <w:jc w:val="right"/>
        <w:rPr>
          <w:rFonts w:asciiTheme="minorHAnsi" w:hAnsiTheme="minorHAnsi" w:cstheme="minorHAnsi"/>
        </w:rPr>
      </w:pPr>
      <w:r w:rsidRPr="004D4252">
        <w:rPr>
          <w:rFonts w:asciiTheme="minorHAnsi" w:hAnsiTheme="minorHAnsi" w:cstheme="minorHAnsi"/>
        </w:rPr>
        <w:t>1023 Stockport Road</w:t>
      </w:r>
      <w:r w:rsidRPr="004D4252">
        <w:rPr>
          <w:rFonts w:asciiTheme="minorHAnsi" w:hAnsiTheme="minorHAnsi" w:cstheme="minorHAnsi"/>
        </w:rPr>
        <w:br/>
      </w:r>
      <w:proofErr w:type="spellStart"/>
      <w:r w:rsidRPr="004D4252">
        <w:rPr>
          <w:rFonts w:asciiTheme="minorHAnsi" w:hAnsiTheme="minorHAnsi" w:cstheme="minorHAnsi"/>
        </w:rPr>
        <w:t>Levenshulme</w:t>
      </w:r>
      <w:proofErr w:type="spellEnd"/>
      <w:r w:rsidRPr="004D4252">
        <w:rPr>
          <w:rFonts w:asciiTheme="minorHAnsi" w:hAnsiTheme="minorHAnsi" w:cstheme="minorHAnsi"/>
        </w:rPr>
        <w:br/>
        <w:t>Manchester</w:t>
      </w:r>
      <w:r w:rsidRPr="004D4252">
        <w:rPr>
          <w:rFonts w:asciiTheme="minorHAnsi" w:hAnsiTheme="minorHAnsi" w:cstheme="minorHAnsi"/>
        </w:rPr>
        <w:br/>
        <w:t>M19 2TB</w:t>
      </w:r>
    </w:p>
    <w:p w14:paraId="736BD061" w14:textId="77777777" w:rsidR="004D4252" w:rsidRPr="004D4252" w:rsidRDefault="004D4252" w:rsidP="004D4252">
      <w:pPr>
        <w:jc w:val="right"/>
        <w:rPr>
          <w:rFonts w:asciiTheme="minorHAnsi" w:hAnsiTheme="minorHAnsi" w:cstheme="minorHAnsi"/>
        </w:rPr>
      </w:pPr>
      <w:r w:rsidRPr="004D4252">
        <w:rPr>
          <w:rFonts w:asciiTheme="minorHAnsi" w:hAnsiTheme="minorHAnsi" w:cstheme="minorHAnsi"/>
        </w:rPr>
        <w:t>0161 388 2037 / 07482 474016</w:t>
      </w:r>
    </w:p>
    <w:p w14:paraId="0A2619E5" w14:textId="77777777" w:rsidR="004D4252" w:rsidRPr="004D4252" w:rsidRDefault="004D4252" w:rsidP="004D4252">
      <w:pPr>
        <w:jc w:val="right"/>
        <w:rPr>
          <w:rFonts w:asciiTheme="minorHAnsi" w:hAnsiTheme="minorHAnsi" w:cstheme="minorHAnsi"/>
        </w:rPr>
      </w:pPr>
      <w:r w:rsidRPr="004D4252">
        <w:rPr>
          <w:rFonts w:asciiTheme="minorHAnsi" w:hAnsiTheme="minorHAnsi" w:cstheme="minorHAnsi"/>
        </w:rPr>
        <w:t>info@lamtansengineering.com</w:t>
      </w:r>
    </w:p>
    <w:p w14:paraId="72BC1505" w14:textId="77777777" w:rsidR="004D4252" w:rsidRPr="004D4252" w:rsidRDefault="004D4252" w:rsidP="004D4252">
      <w:pPr>
        <w:rPr>
          <w:rFonts w:asciiTheme="minorHAnsi" w:hAnsiTheme="minorHAnsi" w:cstheme="minorHAnsi"/>
        </w:rPr>
      </w:pPr>
    </w:p>
    <w:p w14:paraId="347F4ED0" w14:textId="77777777" w:rsidR="004D4252" w:rsidRPr="004D4252" w:rsidRDefault="004D4252" w:rsidP="004D4252">
      <w:pPr>
        <w:rPr>
          <w:rFonts w:asciiTheme="minorHAnsi" w:hAnsiTheme="minorHAnsi" w:cstheme="minorHAnsi"/>
          <w:u w:val="single"/>
        </w:rPr>
      </w:pPr>
      <w:r w:rsidRPr="004D4252">
        <w:rPr>
          <w:rFonts w:asciiTheme="minorHAnsi" w:hAnsiTheme="minorHAnsi" w:cstheme="minorHAnsi"/>
          <w:u w:val="single"/>
        </w:rPr>
        <w:t>Workmanship Warranty</w:t>
      </w:r>
    </w:p>
    <w:p w14:paraId="12FF4DEB" w14:textId="77777777" w:rsidR="004D4252" w:rsidRPr="004D4252" w:rsidRDefault="004D4252" w:rsidP="004D4252">
      <w:pPr>
        <w:rPr>
          <w:rFonts w:asciiTheme="minorHAnsi" w:hAnsiTheme="minorHAnsi" w:cstheme="minorHAnsi"/>
        </w:rPr>
      </w:pPr>
    </w:p>
    <w:p w14:paraId="675CE75E" w14:textId="77777777" w:rsidR="004D4252" w:rsidRPr="004D4252" w:rsidRDefault="004D4252" w:rsidP="004D4252">
      <w:pPr>
        <w:rPr>
          <w:rFonts w:asciiTheme="minorHAnsi" w:hAnsiTheme="minorHAnsi" w:cstheme="minorHAnsi"/>
        </w:rPr>
      </w:pPr>
      <w:r w:rsidRPr="004D4252">
        <w:rPr>
          <w:rFonts w:asciiTheme="minorHAnsi" w:hAnsiTheme="minorHAnsi" w:cstheme="minorHAnsi"/>
        </w:rPr>
        <w:t xml:space="preserve">1. We warrant to you that the installation will be carried out by appropriately qualified and trained personnel. They will use a level of reasonable care and skill as it is reasonable for you to expect. The warranty period for the installation services shall be </w:t>
      </w:r>
      <w:bookmarkStart w:id="0" w:name="OLE_LINK2"/>
      <w:bookmarkStart w:id="1" w:name="OLE_LINK3"/>
      <w:r w:rsidRPr="004D4252">
        <w:rPr>
          <w:rFonts w:asciiTheme="minorHAnsi" w:hAnsiTheme="minorHAnsi" w:cstheme="minorHAnsi"/>
        </w:rPr>
        <w:t>&lt;</w:t>
      </w:r>
      <w:r w:rsidRPr="004D4252">
        <w:rPr>
          <w:rFonts w:asciiTheme="minorHAnsi" w:hAnsiTheme="minorHAnsi" w:cstheme="minorHAnsi"/>
          <w:color w:val="EE0000"/>
        </w:rPr>
        <w:t>insert</w:t>
      </w:r>
      <w:r w:rsidRPr="004D4252">
        <w:rPr>
          <w:rFonts w:asciiTheme="minorHAnsi" w:hAnsiTheme="minorHAnsi" w:cstheme="minorHAnsi"/>
        </w:rPr>
        <w:t xml:space="preserve">&gt; </w:t>
      </w:r>
      <w:bookmarkEnd w:id="0"/>
      <w:bookmarkEnd w:id="1"/>
      <w:r w:rsidRPr="004D4252">
        <w:rPr>
          <w:rFonts w:asciiTheme="minorHAnsi" w:hAnsiTheme="minorHAnsi" w:cstheme="minorHAnsi"/>
        </w:rPr>
        <w:t>years from completion of the installation services.</w:t>
      </w:r>
    </w:p>
    <w:p w14:paraId="7224E76C" w14:textId="77777777" w:rsidR="004D4252" w:rsidRPr="004D4252" w:rsidRDefault="004D4252" w:rsidP="004D4252">
      <w:pPr>
        <w:rPr>
          <w:rFonts w:asciiTheme="minorHAnsi" w:hAnsiTheme="minorHAnsi" w:cstheme="minorHAnsi"/>
        </w:rPr>
      </w:pPr>
    </w:p>
    <w:p w14:paraId="0CCF181E" w14:textId="77777777" w:rsidR="004D4252" w:rsidRPr="004D4252" w:rsidRDefault="004D4252" w:rsidP="004D4252">
      <w:pPr>
        <w:rPr>
          <w:rFonts w:asciiTheme="minorHAnsi" w:hAnsiTheme="minorHAnsi" w:cstheme="minorHAnsi"/>
        </w:rPr>
      </w:pPr>
      <w:r w:rsidRPr="004D4252">
        <w:rPr>
          <w:rFonts w:asciiTheme="minorHAnsi" w:hAnsiTheme="minorHAnsi" w:cstheme="minorHAnsi"/>
        </w:rPr>
        <w:t>2. If you make a valid claim about our service in accordance with our terms and conditions, we may arrange for the relevant products to be reinstalled by any of our registered or approved installers, or refund to the customer the charge for the relevant part of the installation service (or a proportionate part of such charge).</w:t>
      </w:r>
    </w:p>
    <w:p w14:paraId="7FDCF05D" w14:textId="77777777" w:rsidR="004D4252" w:rsidRPr="004D4252" w:rsidRDefault="004D4252" w:rsidP="004D4252">
      <w:pPr>
        <w:rPr>
          <w:rFonts w:asciiTheme="minorHAnsi" w:hAnsiTheme="minorHAnsi" w:cstheme="minorHAnsi"/>
        </w:rPr>
      </w:pPr>
    </w:p>
    <w:p w14:paraId="59FE2C33" w14:textId="77777777" w:rsidR="004D4252" w:rsidRPr="004D4252" w:rsidRDefault="004D4252" w:rsidP="004D4252">
      <w:pPr>
        <w:rPr>
          <w:rFonts w:asciiTheme="minorHAnsi" w:hAnsiTheme="minorHAnsi" w:cstheme="minorHAnsi"/>
        </w:rPr>
      </w:pPr>
      <w:r w:rsidRPr="004D4252">
        <w:rPr>
          <w:rFonts w:asciiTheme="minorHAnsi" w:hAnsiTheme="minorHAnsi" w:cstheme="minorHAnsi"/>
        </w:rPr>
        <w:t>3. This warranty will only apply:</w:t>
      </w:r>
    </w:p>
    <w:p w14:paraId="06F289A8" w14:textId="77777777" w:rsidR="004D4252" w:rsidRPr="004D4252" w:rsidRDefault="004D4252" w:rsidP="004D4252">
      <w:pPr>
        <w:rPr>
          <w:rFonts w:asciiTheme="minorHAnsi" w:hAnsiTheme="minorHAnsi" w:cstheme="minorHAnsi"/>
        </w:rPr>
      </w:pPr>
    </w:p>
    <w:p w14:paraId="21979F71" w14:textId="77777777" w:rsidR="004D4252" w:rsidRPr="004D4252" w:rsidRDefault="004D4252" w:rsidP="004D4252">
      <w:pPr>
        <w:pStyle w:val="ListParagraph"/>
        <w:numPr>
          <w:ilvl w:val="0"/>
          <w:numId w:val="2"/>
        </w:numPr>
        <w:rPr>
          <w:rFonts w:asciiTheme="minorHAnsi" w:hAnsiTheme="minorHAnsi" w:cstheme="minorHAnsi"/>
        </w:rPr>
      </w:pPr>
      <w:r w:rsidRPr="004D4252">
        <w:rPr>
          <w:rFonts w:asciiTheme="minorHAnsi" w:hAnsiTheme="minorHAnsi" w:cstheme="minorHAnsi"/>
        </w:rPr>
        <w:t>If the product has been installed by us and has been properly used and maintained throughout the warranty period;</w:t>
      </w:r>
      <w:r w:rsidRPr="004D4252">
        <w:rPr>
          <w:rFonts w:asciiTheme="minorHAnsi" w:hAnsiTheme="minorHAnsi" w:cstheme="minorHAnsi"/>
        </w:rPr>
        <w:br/>
      </w:r>
    </w:p>
    <w:p w14:paraId="50CC6860" w14:textId="77777777" w:rsidR="004D4252" w:rsidRPr="004D4252" w:rsidRDefault="004D4252" w:rsidP="004D4252">
      <w:pPr>
        <w:pStyle w:val="ListParagraph"/>
        <w:numPr>
          <w:ilvl w:val="0"/>
          <w:numId w:val="2"/>
        </w:numPr>
        <w:rPr>
          <w:rFonts w:asciiTheme="minorHAnsi" w:hAnsiTheme="minorHAnsi" w:cstheme="minorHAnsi"/>
        </w:rPr>
      </w:pPr>
      <w:r w:rsidRPr="004D4252">
        <w:rPr>
          <w:rFonts w:asciiTheme="minorHAnsi" w:hAnsiTheme="minorHAnsi" w:cstheme="minorHAnsi"/>
        </w:rPr>
        <w:t>If you have informed us of the alleged defect within the warranty period and within a reasonable period of discovery.</w:t>
      </w:r>
    </w:p>
    <w:p w14:paraId="4CCCF8CD" w14:textId="77777777" w:rsidR="004D4252" w:rsidRPr="004D4252" w:rsidRDefault="004D4252" w:rsidP="004D4252">
      <w:pPr>
        <w:rPr>
          <w:rFonts w:asciiTheme="minorHAnsi" w:hAnsiTheme="minorHAnsi" w:cstheme="minorHAnsi"/>
        </w:rPr>
      </w:pPr>
    </w:p>
    <w:p w14:paraId="6E71A6B6" w14:textId="77777777" w:rsidR="004D4252" w:rsidRPr="004D4252" w:rsidRDefault="004D4252" w:rsidP="004D4252">
      <w:pPr>
        <w:rPr>
          <w:rFonts w:asciiTheme="minorHAnsi" w:hAnsiTheme="minorHAnsi" w:cstheme="minorHAnsi"/>
        </w:rPr>
      </w:pPr>
      <w:r w:rsidRPr="004D4252">
        <w:rPr>
          <w:rFonts w:asciiTheme="minorHAnsi" w:hAnsiTheme="minorHAnsi" w:cstheme="minorHAnsi"/>
        </w:rPr>
        <w:t>4. You will promptly provide all information and support including access to site and services that are reasonably necessary to enable us to evaluate any alleged defect and to perform its obligations under this warranty.</w:t>
      </w:r>
    </w:p>
    <w:p w14:paraId="191596F2" w14:textId="77777777" w:rsidR="004D4252" w:rsidRPr="004D4252" w:rsidRDefault="004D4252" w:rsidP="004D4252">
      <w:pPr>
        <w:rPr>
          <w:rFonts w:asciiTheme="minorHAnsi" w:hAnsiTheme="minorHAnsi" w:cstheme="minorHAnsi"/>
        </w:rPr>
      </w:pPr>
    </w:p>
    <w:p w14:paraId="6C4C7B15" w14:textId="77777777" w:rsidR="004D4252" w:rsidRPr="004D4252" w:rsidRDefault="004D4252" w:rsidP="004D4252">
      <w:pPr>
        <w:rPr>
          <w:rFonts w:asciiTheme="minorHAnsi" w:hAnsiTheme="minorHAnsi" w:cstheme="minorHAnsi"/>
        </w:rPr>
      </w:pPr>
      <w:r w:rsidRPr="004D4252">
        <w:rPr>
          <w:rFonts w:asciiTheme="minorHAnsi" w:hAnsiTheme="minorHAnsi" w:cstheme="minorHAnsi"/>
        </w:rPr>
        <w:t>You will ensure that all premises, plant, power, fuel support services and other inputs that you provide for the installation and use of the products are reasonable, are fit for purpose and will be properly used and provided.</w:t>
      </w:r>
    </w:p>
    <w:p w14:paraId="4D1AC52C" w14:textId="77777777" w:rsidR="004D4252" w:rsidRPr="004D4252" w:rsidRDefault="004D4252" w:rsidP="004D4252">
      <w:pPr>
        <w:rPr>
          <w:rFonts w:asciiTheme="minorHAnsi" w:hAnsiTheme="minorHAnsi" w:cstheme="minorHAnsi"/>
        </w:rPr>
      </w:pPr>
    </w:p>
    <w:p w14:paraId="170AFC3C" w14:textId="77777777" w:rsidR="004D4252" w:rsidRPr="004D4252" w:rsidRDefault="004D4252" w:rsidP="004D4252">
      <w:pPr>
        <w:rPr>
          <w:rFonts w:asciiTheme="minorHAnsi" w:hAnsiTheme="minorHAnsi" w:cstheme="minorHAnsi"/>
        </w:rPr>
      </w:pPr>
      <w:r w:rsidRPr="004D4252">
        <w:rPr>
          <w:rFonts w:asciiTheme="minorHAnsi" w:hAnsiTheme="minorHAnsi" w:cstheme="minorHAnsi"/>
        </w:rPr>
        <w:t>6. Where we have installed a system in a property that is sold within the warranty period the warranty will pass to the new legal owner of the property. It may not be transferred to or exercised by any third party.</w:t>
      </w:r>
    </w:p>
    <w:p w14:paraId="1B7B35B5" w14:textId="77777777" w:rsidR="004D4252" w:rsidRPr="004D4252" w:rsidRDefault="004D4252" w:rsidP="004D4252">
      <w:pPr>
        <w:rPr>
          <w:rFonts w:asciiTheme="minorHAnsi" w:hAnsiTheme="minorHAnsi" w:cstheme="minorHAnsi"/>
        </w:rPr>
      </w:pPr>
    </w:p>
    <w:p w14:paraId="60C82529" w14:textId="77777777" w:rsidR="004D4252" w:rsidRPr="004D4252" w:rsidRDefault="004D4252" w:rsidP="004D4252">
      <w:pPr>
        <w:rPr>
          <w:rFonts w:asciiTheme="minorHAnsi" w:hAnsiTheme="minorHAnsi" w:cstheme="minorHAnsi"/>
        </w:rPr>
      </w:pPr>
      <w:r w:rsidRPr="004D4252">
        <w:rPr>
          <w:rFonts w:asciiTheme="minorHAnsi" w:hAnsiTheme="minorHAnsi" w:cstheme="minorHAnsi"/>
        </w:rPr>
        <w:t>7. This warranty is governed by English law and the English courts or by the law and the courts governing where your property is, if this is outside England or Wales.</w:t>
      </w:r>
    </w:p>
    <w:p w14:paraId="79468FE0" w14:textId="77777777" w:rsidR="004D4252" w:rsidRPr="004D4252" w:rsidRDefault="004D4252" w:rsidP="004D4252">
      <w:pPr>
        <w:rPr>
          <w:rFonts w:asciiTheme="minorHAnsi" w:hAnsiTheme="minorHAnsi" w:cstheme="minorHAnsi"/>
        </w:rPr>
      </w:pPr>
    </w:p>
    <w:p w14:paraId="230A797D" w14:textId="77777777" w:rsidR="004D4252" w:rsidRPr="004D4252" w:rsidRDefault="004D4252" w:rsidP="004D4252">
      <w:pPr>
        <w:rPr>
          <w:rFonts w:asciiTheme="minorHAnsi" w:hAnsiTheme="minorHAnsi" w:cstheme="minorHAnsi"/>
        </w:rPr>
      </w:pPr>
      <w:r w:rsidRPr="004D4252">
        <w:rPr>
          <w:rFonts w:asciiTheme="minorHAnsi" w:hAnsiTheme="minorHAnsi" w:cstheme="minorHAnsi"/>
        </w:rPr>
        <w:t xml:space="preserve">8. Most products supplied by us come with the benefit of a manufacturer's product guarantee. Where a claim in respect of any of the products is notified to us by you in accordance with our terms and conditions, we will liaise with the manufacturer and use all reasonable </w:t>
      </w:r>
      <w:proofErr w:type="spellStart"/>
      <w:r w:rsidRPr="004D4252">
        <w:rPr>
          <w:rFonts w:asciiTheme="minorHAnsi" w:hAnsiTheme="minorHAnsi" w:cstheme="minorHAnsi"/>
        </w:rPr>
        <w:t>endeavours</w:t>
      </w:r>
      <w:proofErr w:type="spellEnd"/>
      <w:r w:rsidRPr="004D4252">
        <w:rPr>
          <w:rFonts w:asciiTheme="minorHAnsi" w:hAnsiTheme="minorHAnsi" w:cstheme="minorHAnsi"/>
        </w:rPr>
        <w:t xml:space="preserve"> to secure a replacement of the product (or the part in question), or a refund of the price of the product (or a proportionate part of the price). This warranty does not replace or limit your legal rights to bring a claim against us as the retailer of the goods supplied.</w:t>
      </w:r>
    </w:p>
    <w:p w14:paraId="63E386A7" w14:textId="77777777" w:rsidR="004D4252" w:rsidRPr="004D4252" w:rsidRDefault="004D4252" w:rsidP="004D4252">
      <w:pPr>
        <w:rPr>
          <w:rFonts w:asciiTheme="minorHAnsi" w:hAnsiTheme="minorHAnsi" w:cstheme="minorHAnsi"/>
        </w:rPr>
      </w:pPr>
    </w:p>
    <w:p w14:paraId="2AB19122" w14:textId="77777777" w:rsidR="004D4252" w:rsidRPr="004D4252" w:rsidRDefault="004D4252" w:rsidP="004D4252">
      <w:pPr>
        <w:rPr>
          <w:rFonts w:asciiTheme="minorHAnsi" w:hAnsiTheme="minorHAnsi" w:cstheme="minorHAnsi"/>
        </w:rPr>
      </w:pPr>
      <w:r w:rsidRPr="004D4252">
        <w:rPr>
          <w:rFonts w:asciiTheme="minorHAnsi" w:hAnsiTheme="minorHAnsi" w:cstheme="minorHAnsi"/>
        </w:rPr>
        <w:t>9. This warranty is insured by &lt;</w:t>
      </w:r>
      <w:r w:rsidRPr="004D4252">
        <w:rPr>
          <w:rFonts w:asciiTheme="minorHAnsi" w:hAnsiTheme="minorHAnsi" w:cstheme="minorHAnsi"/>
          <w:color w:val="EE0000"/>
        </w:rPr>
        <w:t>insert</w:t>
      </w:r>
      <w:r w:rsidRPr="004D4252">
        <w:rPr>
          <w:rFonts w:asciiTheme="minorHAnsi" w:hAnsiTheme="minorHAnsi" w:cstheme="minorHAnsi"/>
        </w:rPr>
        <w:t xml:space="preserve">&gt; in the unlikely event that we should fall into receivership, administration or bankruptcy, so that any liabilities under this warranty are fulfilled. </w:t>
      </w:r>
    </w:p>
    <w:p w14:paraId="79197E5E" w14:textId="77777777" w:rsidR="004D4252" w:rsidRPr="004D4252" w:rsidRDefault="004D4252" w:rsidP="004D4252">
      <w:pPr>
        <w:rPr>
          <w:rFonts w:asciiTheme="minorHAnsi" w:hAnsiTheme="minorHAnsi" w:cstheme="minorHAnsi"/>
        </w:rPr>
      </w:pPr>
    </w:p>
    <w:p w14:paraId="14C45916" w14:textId="7A5B6BDF" w:rsidR="00011758" w:rsidRPr="004D4252" w:rsidRDefault="004D4252" w:rsidP="004D4252">
      <w:pPr>
        <w:rPr>
          <w:rFonts w:asciiTheme="minorHAnsi" w:hAnsiTheme="minorHAnsi" w:cstheme="minorHAnsi"/>
        </w:rPr>
      </w:pPr>
      <w:r w:rsidRPr="004D4252">
        <w:rPr>
          <w:rFonts w:asciiTheme="minorHAnsi" w:hAnsiTheme="minorHAnsi" w:cstheme="minorHAnsi"/>
        </w:rPr>
        <w:t>Date of Issue &lt;</w:t>
      </w:r>
      <w:r w:rsidRPr="004D4252">
        <w:rPr>
          <w:rFonts w:asciiTheme="minorHAnsi" w:hAnsiTheme="minorHAnsi" w:cstheme="minorHAnsi"/>
          <w:color w:val="EE0000"/>
        </w:rPr>
        <w:t>insert</w:t>
      </w:r>
      <w:r w:rsidRPr="004D4252">
        <w:rPr>
          <w:rFonts w:asciiTheme="minorHAnsi" w:hAnsiTheme="minorHAnsi" w:cstheme="minorHAnsi"/>
        </w:rPr>
        <w:t>&gt;</w:t>
      </w:r>
    </w:p>
    <w:sectPr w:rsidR="00011758" w:rsidRPr="004D4252" w:rsidSect="004D4252">
      <w:headerReference w:type="default" r:id="rId7"/>
      <w:footerReference w:type="default" r:id="rId8"/>
      <w:pgSz w:w="11906" w:h="16838"/>
      <w:pgMar w:top="1440" w:right="1440" w:bottom="1135" w:left="1440" w:header="708" w:footer="2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B6BD7" w14:textId="77777777" w:rsidR="000C5512" w:rsidRDefault="000C5512" w:rsidP="004D4252">
      <w:r>
        <w:separator/>
      </w:r>
    </w:p>
  </w:endnote>
  <w:endnote w:type="continuationSeparator" w:id="0">
    <w:p w14:paraId="3CAC66B2" w14:textId="77777777" w:rsidR="000C5512" w:rsidRDefault="000C5512" w:rsidP="004D4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616900"/>
      <w:docPartObj>
        <w:docPartGallery w:val="Page Numbers (Top of Page)"/>
        <w:docPartUnique/>
      </w:docPartObj>
    </w:sdtPr>
    <w:sdtContent>
      <w:p w14:paraId="35D87F1B" w14:textId="40FB0E2B" w:rsidR="004D4252" w:rsidRDefault="004D4252" w:rsidP="004D4252">
        <w:pPr>
          <w:pStyle w:val="NoSpacing"/>
        </w:pPr>
      </w:p>
      <w:p w14:paraId="310BA407" w14:textId="1556B63D" w:rsidR="00000000" w:rsidRDefault="00000000" w:rsidP="005E5F25">
        <w:pPr>
          <w:pStyle w:val="NoSpacing"/>
          <w:rPr>
            <w:sz w:val="24"/>
            <w:szCs w:val="24"/>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C8079" w14:textId="77777777" w:rsidR="000C5512" w:rsidRDefault="000C5512" w:rsidP="004D4252">
      <w:r>
        <w:separator/>
      </w:r>
    </w:p>
  </w:footnote>
  <w:footnote w:type="continuationSeparator" w:id="0">
    <w:p w14:paraId="5866B9A2" w14:textId="77777777" w:rsidR="000C5512" w:rsidRDefault="000C5512" w:rsidP="004D42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D66C0" w14:textId="731F70DB" w:rsidR="00000000" w:rsidRDefault="00000000" w:rsidP="004D4252">
    <w:pPr>
      <w:tabs>
        <w:tab w:val="left" w:pos="2527"/>
        <w:tab w:val="center" w:pos="4680"/>
        <w:tab w:val="right" w:pos="9360"/>
      </w:tabs>
      <w:rPr>
        <w:rFonts w:ascii="Calibri" w:hAnsi="Calibr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A5F22"/>
    <w:multiLevelType w:val="hybridMultilevel"/>
    <w:tmpl w:val="2D3C9BB0"/>
    <w:lvl w:ilvl="0" w:tplc="08090001">
      <w:start w:val="1"/>
      <w:numFmt w:val="bullet"/>
      <w:lvlText w:val=""/>
      <w:lvlJc w:val="left"/>
      <w:pPr>
        <w:ind w:left="1069" w:hanging="360"/>
      </w:pPr>
      <w:rPr>
        <w:rFonts w:ascii="Symbol" w:hAnsi="Symbol"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 w15:restartNumberingAfterBreak="0">
    <w:nsid w:val="34FC6DA6"/>
    <w:multiLevelType w:val="hybridMultilevel"/>
    <w:tmpl w:val="6DEC6EE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56168868">
    <w:abstractNumId w:val="0"/>
  </w:num>
  <w:num w:numId="2" w16cid:durableId="18399538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252"/>
    <w:rsid w:val="00011758"/>
    <w:rsid w:val="00073FE1"/>
    <w:rsid w:val="000C5512"/>
    <w:rsid w:val="002639D0"/>
    <w:rsid w:val="0035677F"/>
    <w:rsid w:val="003D52CA"/>
    <w:rsid w:val="004D4252"/>
    <w:rsid w:val="0078470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2300E"/>
  <w15:chartTrackingRefBased/>
  <w15:docId w15:val="{E7FE37C9-2BB0-4B8A-8B8B-AC7E4CE8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4252"/>
    <w:pPr>
      <w:widowControl w:val="0"/>
      <w:spacing w:after="0" w:line="240" w:lineRule="auto"/>
    </w:pPr>
    <w:rPr>
      <w:rFonts w:ascii="Times New Roman" w:eastAsia="Times New Roman" w:hAnsi="Times New Roman" w:cs="Times New Roman"/>
      <w:kern w:val="28"/>
      <w:sz w:val="20"/>
      <w:szCs w:val="20"/>
      <w:lang w:val="en-US" w:eastAsia="zh-CN"/>
      <w14:ligatures w14:val="none"/>
    </w:rPr>
  </w:style>
  <w:style w:type="paragraph" w:styleId="Heading1">
    <w:name w:val="heading 1"/>
    <w:basedOn w:val="Normal"/>
    <w:next w:val="Normal"/>
    <w:link w:val="Heading1Char"/>
    <w:uiPriority w:val="9"/>
    <w:qFormat/>
    <w:rsid w:val="004D42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42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42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42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42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425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25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25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25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2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42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42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42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42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42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2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2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252"/>
    <w:rPr>
      <w:rFonts w:eastAsiaTheme="majorEastAsia" w:cstheme="majorBidi"/>
      <w:color w:val="272727" w:themeColor="text1" w:themeTint="D8"/>
    </w:rPr>
  </w:style>
  <w:style w:type="paragraph" w:styleId="Title">
    <w:name w:val="Title"/>
    <w:basedOn w:val="Normal"/>
    <w:next w:val="Normal"/>
    <w:link w:val="TitleChar"/>
    <w:uiPriority w:val="10"/>
    <w:qFormat/>
    <w:rsid w:val="004D4252"/>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4D42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2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2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252"/>
    <w:pPr>
      <w:spacing w:before="160"/>
      <w:jc w:val="center"/>
    </w:pPr>
    <w:rPr>
      <w:i/>
      <w:iCs/>
      <w:color w:val="404040" w:themeColor="text1" w:themeTint="BF"/>
    </w:rPr>
  </w:style>
  <w:style w:type="character" w:customStyle="1" w:styleId="QuoteChar">
    <w:name w:val="Quote Char"/>
    <w:basedOn w:val="DefaultParagraphFont"/>
    <w:link w:val="Quote"/>
    <w:uiPriority w:val="29"/>
    <w:rsid w:val="004D4252"/>
    <w:rPr>
      <w:i/>
      <w:iCs/>
      <w:color w:val="404040" w:themeColor="text1" w:themeTint="BF"/>
    </w:rPr>
  </w:style>
  <w:style w:type="paragraph" w:styleId="ListParagraph">
    <w:name w:val="List Paragraph"/>
    <w:basedOn w:val="Normal"/>
    <w:uiPriority w:val="34"/>
    <w:qFormat/>
    <w:rsid w:val="004D4252"/>
    <w:pPr>
      <w:ind w:left="720"/>
      <w:contextualSpacing/>
    </w:pPr>
  </w:style>
  <w:style w:type="character" w:styleId="IntenseEmphasis">
    <w:name w:val="Intense Emphasis"/>
    <w:basedOn w:val="DefaultParagraphFont"/>
    <w:uiPriority w:val="21"/>
    <w:qFormat/>
    <w:rsid w:val="004D4252"/>
    <w:rPr>
      <w:i/>
      <w:iCs/>
      <w:color w:val="2F5496" w:themeColor="accent1" w:themeShade="BF"/>
    </w:rPr>
  </w:style>
  <w:style w:type="paragraph" w:styleId="IntenseQuote">
    <w:name w:val="Intense Quote"/>
    <w:basedOn w:val="Normal"/>
    <w:next w:val="Normal"/>
    <w:link w:val="IntenseQuoteChar"/>
    <w:uiPriority w:val="30"/>
    <w:qFormat/>
    <w:rsid w:val="004D42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4252"/>
    <w:rPr>
      <w:i/>
      <w:iCs/>
      <w:color w:val="2F5496" w:themeColor="accent1" w:themeShade="BF"/>
    </w:rPr>
  </w:style>
  <w:style w:type="character" w:styleId="IntenseReference">
    <w:name w:val="Intense Reference"/>
    <w:basedOn w:val="DefaultParagraphFont"/>
    <w:uiPriority w:val="32"/>
    <w:qFormat/>
    <w:rsid w:val="004D4252"/>
    <w:rPr>
      <w:b/>
      <w:bCs/>
      <w:smallCaps/>
      <w:color w:val="2F5496" w:themeColor="accent1" w:themeShade="BF"/>
      <w:spacing w:val="5"/>
    </w:rPr>
  </w:style>
  <w:style w:type="paragraph" w:styleId="NoSpacing">
    <w:name w:val="No Spacing"/>
    <w:uiPriority w:val="1"/>
    <w:qFormat/>
    <w:rsid w:val="004D4252"/>
    <w:pPr>
      <w:spacing w:after="0" w:line="240" w:lineRule="auto"/>
    </w:pPr>
    <w:rPr>
      <w:kern w:val="0"/>
      <w:sz w:val="22"/>
      <w:szCs w:val="22"/>
      <w:lang w:val="en-GB"/>
      <w14:ligatures w14:val="none"/>
    </w:rPr>
  </w:style>
  <w:style w:type="paragraph" w:styleId="Header">
    <w:name w:val="header"/>
    <w:basedOn w:val="Normal"/>
    <w:link w:val="HeaderChar"/>
    <w:uiPriority w:val="99"/>
    <w:unhideWhenUsed/>
    <w:rsid w:val="004D4252"/>
    <w:pPr>
      <w:tabs>
        <w:tab w:val="center" w:pos="4513"/>
        <w:tab w:val="right" w:pos="9026"/>
      </w:tabs>
    </w:pPr>
  </w:style>
  <w:style w:type="character" w:customStyle="1" w:styleId="HeaderChar">
    <w:name w:val="Header Char"/>
    <w:basedOn w:val="DefaultParagraphFont"/>
    <w:link w:val="Header"/>
    <w:uiPriority w:val="99"/>
    <w:rsid w:val="004D4252"/>
    <w:rPr>
      <w:rFonts w:ascii="Times New Roman" w:eastAsia="Times New Roman" w:hAnsi="Times New Roman" w:cs="Times New Roman"/>
      <w:kern w:val="28"/>
      <w:sz w:val="20"/>
      <w:szCs w:val="20"/>
      <w:lang w:val="en-US" w:eastAsia="zh-CN"/>
      <w14:ligatures w14:val="none"/>
    </w:rPr>
  </w:style>
  <w:style w:type="paragraph" w:styleId="Footer">
    <w:name w:val="footer"/>
    <w:basedOn w:val="Normal"/>
    <w:link w:val="FooterChar"/>
    <w:uiPriority w:val="99"/>
    <w:unhideWhenUsed/>
    <w:rsid w:val="004D4252"/>
    <w:pPr>
      <w:tabs>
        <w:tab w:val="center" w:pos="4513"/>
        <w:tab w:val="right" w:pos="9026"/>
      </w:tabs>
    </w:pPr>
  </w:style>
  <w:style w:type="character" w:customStyle="1" w:styleId="FooterChar">
    <w:name w:val="Footer Char"/>
    <w:basedOn w:val="DefaultParagraphFont"/>
    <w:link w:val="Footer"/>
    <w:uiPriority w:val="99"/>
    <w:rsid w:val="004D4252"/>
    <w:rPr>
      <w:rFonts w:ascii="Times New Roman" w:eastAsia="Times New Roman" w:hAnsi="Times New Roman" w:cs="Times New Roman"/>
      <w:kern w:val="28"/>
      <w:sz w:val="20"/>
      <w:szCs w:val="20"/>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400</Words>
  <Characters>2281</Characters>
  <Application>Microsoft Office Word</Application>
  <DocSecurity>0</DocSecurity>
  <Lines>19</Lines>
  <Paragraphs>5</Paragraphs>
  <ScaleCrop>false</ScaleCrop>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LAMTANS</cp:lastModifiedBy>
  <cp:revision>1</cp:revision>
  <dcterms:created xsi:type="dcterms:W3CDTF">2025-06-17T11:43:00Z</dcterms:created>
  <dcterms:modified xsi:type="dcterms:W3CDTF">2025-06-17T11:47:00Z</dcterms:modified>
</cp:coreProperties>
</file>