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0370" w14:textId="77777777" w:rsidR="006858D3" w:rsidRPr="00FA0AE5" w:rsidRDefault="00000000" w:rsidP="00DB0C2F">
      <w:pPr>
        <w:spacing w:after="80"/>
        <w:jc w:val="center"/>
        <w:rPr>
          <w:lang w:val="es-ES"/>
        </w:rPr>
      </w:pPr>
      <w:r w:rsidRPr="00FA0AE5">
        <w:rPr>
          <w:b/>
          <w:sz w:val="30"/>
          <w:lang w:val="es-ES"/>
        </w:rPr>
        <w:t>Jugar cuenta para la nota</w:t>
      </w:r>
    </w:p>
    <w:p w14:paraId="1517C931" w14:textId="77777777" w:rsidR="006858D3" w:rsidRPr="00FA0AE5" w:rsidRDefault="00000000">
      <w:pPr>
        <w:spacing w:after="240"/>
        <w:rPr>
          <w:lang w:val="es-ES"/>
        </w:rPr>
      </w:pPr>
      <w:r w:rsidRPr="00FA0AE5">
        <w:rPr>
          <w:i/>
          <w:sz w:val="20"/>
          <w:lang w:val="es-ES"/>
        </w:rPr>
        <w:t>Memoria técnica · XIV Premios a la Innovación Educativa y Experiencias Docentes Innovadoras · SIMO EDUCACIÓN 2026</w:t>
      </w:r>
    </w:p>
    <w:p w14:paraId="4C8E06AF" w14:textId="77777777" w:rsidR="006858D3" w:rsidRPr="00FA0AE5" w:rsidRDefault="00000000">
      <w:pPr>
        <w:rPr>
          <w:lang w:val="es-ES"/>
        </w:rPr>
      </w:pPr>
      <w:r w:rsidRPr="00FA0AE5">
        <w:rPr>
          <w:b/>
          <w:lang w:val="es-ES"/>
        </w:rPr>
        <w:t>Modalidad:</w:t>
      </w:r>
      <w:r w:rsidRPr="00FA0AE5">
        <w:rPr>
          <w:lang w:val="es-ES"/>
        </w:rPr>
        <w:t xml:space="preserve"> 6 — Mejor Experiencia de Gamificación</w:t>
      </w:r>
    </w:p>
    <w:p w14:paraId="7FA35604" w14:textId="77777777" w:rsidR="006858D3" w:rsidRPr="00FA0AE5" w:rsidRDefault="00000000">
      <w:pPr>
        <w:rPr>
          <w:lang w:val="es-ES"/>
        </w:rPr>
      </w:pPr>
      <w:r w:rsidRPr="00FA0AE5">
        <w:rPr>
          <w:b/>
          <w:lang w:val="es-ES"/>
        </w:rPr>
        <w:t>Autor:</w:t>
      </w:r>
      <w:r w:rsidRPr="00FA0AE5">
        <w:rPr>
          <w:lang w:val="es-ES"/>
        </w:rPr>
        <w:t xml:space="preserve"> Eduardo Torregrosa Llàcer · Profesor de Educación Secundaria (Informática)</w:t>
      </w:r>
    </w:p>
    <w:p w14:paraId="3827CD9E" w14:textId="77777777" w:rsidR="006858D3" w:rsidRPr="00FA0AE5" w:rsidRDefault="00000000">
      <w:pPr>
        <w:rPr>
          <w:lang w:val="es-ES"/>
        </w:rPr>
      </w:pPr>
      <w:r w:rsidRPr="00FA0AE5">
        <w:rPr>
          <w:b/>
          <w:lang w:val="es-ES"/>
        </w:rPr>
        <w:t>Centro:</w:t>
      </w:r>
      <w:r w:rsidRPr="00FA0AE5">
        <w:rPr>
          <w:lang w:val="es-ES"/>
        </w:rPr>
        <w:t xml:space="preserve"> IES Dr. Lluís Simarro · Xàtiva (Valencia) · Público · Código 46018692</w:t>
      </w:r>
    </w:p>
    <w:p w14:paraId="6A07EB1B" w14:textId="21889481" w:rsidR="006858D3" w:rsidRPr="00FA0AE5" w:rsidRDefault="00000000">
      <w:pPr>
        <w:rPr>
          <w:lang w:val="es-ES"/>
        </w:rPr>
      </w:pPr>
      <w:r w:rsidRPr="00FA0AE5">
        <w:rPr>
          <w:b/>
          <w:lang w:val="es-ES"/>
        </w:rPr>
        <w:t>Etapas implicadas</w:t>
      </w:r>
      <w:r w:rsidR="00694688">
        <w:rPr>
          <w:b/>
          <w:lang w:val="es-ES"/>
        </w:rPr>
        <w:t xml:space="preserve">: </w:t>
      </w:r>
      <w:r w:rsidR="00694688" w:rsidRPr="00694688">
        <w:rPr>
          <w:bCs/>
          <w:lang w:val="es-ES"/>
        </w:rPr>
        <w:t>Secundaria, 2º y 3º de ESO</w:t>
      </w:r>
    </w:p>
    <w:p w14:paraId="4CD35A4D" w14:textId="77777777" w:rsidR="006858D3" w:rsidRPr="00FA0AE5" w:rsidRDefault="00000000">
      <w:pPr>
        <w:rPr>
          <w:lang w:val="es-ES"/>
        </w:rPr>
      </w:pPr>
      <w:r w:rsidRPr="00FA0AE5">
        <w:rPr>
          <w:b/>
          <w:lang w:val="es-ES"/>
        </w:rPr>
        <w:t>Plataforma utilizada en el aula:</w:t>
      </w:r>
      <w:r w:rsidRPr="00FA0AE5">
        <w:rPr>
          <w:lang w:val="es-ES"/>
        </w:rPr>
        <w:t xml:space="preserve"> apps-educativas.com (acceso abierto y gratuito)</w:t>
      </w:r>
    </w:p>
    <w:p w14:paraId="633C2099" w14:textId="77777777" w:rsidR="006858D3" w:rsidRPr="00FA0AE5" w:rsidRDefault="00000000">
      <w:pPr>
        <w:rPr>
          <w:lang w:val="es-ES"/>
        </w:rPr>
      </w:pPr>
      <w:r w:rsidRPr="00FA0AE5">
        <w:rPr>
          <w:b/>
          <w:lang w:val="es-ES"/>
        </w:rPr>
        <w:t>Curso de implantación:</w:t>
      </w:r>
      <w:r w:rsidRPr="00FA0AE5">
        <w:rPr>
          <w:lang w:val="es-ES"/>
        </w:rPr>
        <w:t xml:space="preserve"> 2025-2026</w:t>
      </w:r>
    </w:p>
    <w:p w14:paraId="14BB8B9D" w14:textId="382F5CEF" w:rsidR="006858D3" w:rsidRPr="00FA0AE5" w:rsidRDefault="00000000">
      <w:pPr>
        <w:rPr>
          <w:lang w:val="es-ES"/>
        </w:rPr>
      </w:pPr>
      <w:r w:rsidRPr="00FA0AE5">
        <w:rPr>
          <w:b/>
          <w:lang w:val="es-ES"/>
        </w:rPr>
        <w:t>Contacto:</w:t>
      </w:r>
      <w:r w:rsidRPr="00FA0AE5">
        <w:rPr>
          <w:lang w:val="es-ES"/>
        </w:rPr>
        <w:t xml:space="preserve"> e</w:t>
      </w:r>
      <w:r w:rsidR="00FA0AE5" w:rsidRPr="00FA0AE5">
        <w:rPr>
          <w:lang w:val="es-ES"/>
        </w:rPr>
        <w:t>.torregrosallacer</w:t>
      </w:r>
      <w:r w:rsidRPr="00FA0AE5">
        <w:rPr>
          <w:lang w:val="es-ES"/>
        </w:rPr>
        <w:t>@</w:t>
      </w:r>
      <w:r w:rsidR="00FA0AE5">
        <w:rPr>
          <w:lang w:val="es-ES"/>
        </w:rPr>
        <w:t>edu.gva.es</w:t>
      </w:r>
    </w:p>
    <w:p w14:paraId="76055D97" w14:textId="77777777" w:rsidR="00FA0AE5" w:rsidRDefault="00FA0AE5">
      <w:pPr>
        <w:pBdr>
          <w:bottom w:val="single" w:sz="6" w:space="2" w:color="555555"/>
        </w:pBdr>
        <w:spacing w:before="240" w:after="80"/>
        <w:rPr>
          <w:b/>
          <w:sz w:val="25"/>
          <w:lang w:val="es-ES"/>
        </w:rPr>
      </w:pPr>
      <w:r w:rsidRPr="00FA0AE5">
        <w:rPr>
          <w:i/>
          <w:noProof/>
          <w:sz w:val="20"/>
          <w:lang w:val="es-ES"/>
        </w:rPr>
        <w:drawing>
          <wp:inline distT="0" distB="0" distL="0" distR="0" wp14:anchorId="0A31390A" wp14:editId="1360190C">
            <wp:extent cx="6120130" cy="5211445"/>
            <wp:effectExtent l="0" t="0" r="0" b="8255"/>
            <wp:docPr id="127842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583" name=""/>
                    <pic:cNvPicPr/>
                  </pic:nvPicPr>
                  <pic:blipFill>
                    <a:blip r:embed="rId6"/>
                    <a:stretch>
                      <a:fillRect/>
                    </a:stretch>
                  </pic:blipFill>
                  <pic:spPr>
                    <a:xfrm>
                      <a:off x="0" y="0"/>
                      <a:ext cx="6120130" cy="5211445"/>
                    </a:xfrm>
                    <a:prstGeom prst="rect">
                      <a:avLst/>
                    </a:prstGeom>
                  </pic:spPr>
                </pic:pic>
              </a:graphicData>
            </a:graphic>
          </wp:inline>
        </w:drawing>
      </w:r>
    </w:p>
    <w:p w14:paraId="402ADCC9" w14:textId="77777777" w:rsidR="00FA0AE5" w:rsidRDefault="00FA0AE5">
      <w:pPr>
        <w:spacing w:after="200"/>
        <w:rPr>
          <w:b/>
          <w:sz w:val="25"/>
          <w:lang w:val="es-ES"/>
        </w:rPr>
      </w:pPr>
      <w:r>
        <w:rPr>
          <w:b/>
          <w:sz w:val="25"/>
          <w:lang w:val="es-ES"/>
        </w:rPr>
        <w:br w:type="page"/>
      </w:r>
    </w:p>
    <w:p w14:paraId="4CC145DC" w14:textId="46E45201" w:rsidR="006858D3" w:rsidRPr="00FA0AE5" w:rsidRDefault="00000000">
      <w:pPr>
        <w:pBdr>
          <w:bottom w:val="single" w:sz="6" w:space="2" w:color="555555"/>
        </w:pBdr>
        <w:spacing w:before="240" w:after="80"/>
        <w:rPr>
          <w:b/>
          <w:sz w:val="25"/>
          <w:lang w:val="es-ES"/>
        </w:rPr>
      </w:pPr>
      <w:r w:rsidRPr="00FA0AE5">
        <w:rPr>
          <w:b/>
          <w:sz w:val="25"/>
          <w:lang w:val="es-ES"/>
        </w:rPr>
        <w:lastRenderedPageBreak/>
        <w:t>1. Título</w:t>
      </w:r>
    </w:p>
    <w:p w14:paraId="2DA1F2A6" w14:textId="77777777" w:rsidR="006858D3" w:rsidRPr="00FA0AE5" w:rsidRDefault="00000000">
      <w:pPr>
        <w:rPr>
          <w:lang w:val="es-ES"/>
        </w:rPr>
      </w:pPr>
      <w:r w:rsidRPr="00FA0AE5">
        <w:rPr>
          <w:b/>
          <w:lang w:val="es-ES"/>
        </w:rPr>
        <w:t>Jugar cuenta para la nota.</w:t>
      </w:r>
    </w:p>
    <w:p w14:paraId="38E68918" w14:textId="77777777" w:rsidR="006858D3" w:rsidRPr="00FA0AE5" w:rsidRDefault="00000000">
      <w:pPr>
        <w:pBdr>
          <w:bottom w:val="single" w:sz="6" w:space="2" w:color="555555"/>
        </w:pBdr>
        <w:spacing w:before="240" w:after="80"/>
        <w:rPr>
          <w:lang w:val="es-ES"/>
        </w:rPr>
      </w:pPr>
      <w:r w:rsidRPr="00FA0AE5">
        <w:rPr>
          <w:b/>
          <w:sz w:val="25"/>
          <w:lang w:val="es-ES"/>
        </w:rPr>
        <w:t>2. Justificación</w:t>
      </w:r>
    </w:p>
    <w:p w14:paraId="7F263FCC" w14:textId="1E1152C9" w:rsidR="006858D3" w:rsidRPr="00FA0AE5" w:rsidRDefault="00000000">
      <w:pPr>
        <w:jc w:val="both"/>
        <w:rPr>
          <w:lang w:val="es-ES"/>
        </w:rPr>
      </w:pPr>
      <w:r w:rsidRPr="00FA0AE5">
        <w:rPr>
          <w:lang w:val="es-ES"/>
        </w:rPr>
        <w:t xml:space="preserve">Soy docente en activo y, además, he desarrollado personalmente la plataforma que </w:t>
      </w:r>
      <w:r w:rsidR="00FA0AE5">
        <w:rPr>
          <w:lang w:val="es-ES"/>
        </w:rPr>
        <w:t>he utilizado</w:t>
      </w:r>
      <w:r w:rsidRPr="00FA0AE5">
        <w:rPr>
          <w:lang w:val="es-ES"/>
        </w:rPr>
        <w:t xml:space="preserve"> con mi alumnado de 2.º y 3.º de ESO</w:t>
      </w:r>
      <w:r w:rsidR="00FA0AE5">
        <w:rPr>
          <w:lang w:val="es-ES"/>
        </w:rPr>
        <w:t xml:space="preserve"> durante el último curso</w:t>
      </w:r>
      <w:r w:rsidRPr="00FA0AE5">
        <w:rPr>
          <w:lang w:val="es-ES"/>
        </w:rPr>
        <w:t xml:space="preserve">. </w:t>
      </w:r>
      <w:proofErr w:type="gramStart"/>
      <w:r w:rsidRPr="00FA0AE5">
        <w:rPr>
          <w:lang w:val="es-ES"/>
        </w:rPr>
        <w:t>La ofrezco</w:t>
      </w:r>
      <w:proofErr w:type="gramEnd"/>
      <w:r w:rsidRPr="00FA0AE5">
        <w:rPr>
          <w:lang w:val="es-ES"/>
        </w:rPr>
        <w:t xml:space="preserve"> </w:t>
      </w:r>
      <w:r w:rsidRPr="00FA0AE5">
        <w:rPr>
          <w:b/>
          <w:lang w:val="es-ES"/>
        </w:rPr>
        <w:t>en abierto, gratuita y sin publicidad</w:t>
      </w:r>
      <w:r w:rsidRPr="00FA0AE5">
        <w:rPr>
          <w:lang w:val="es-ES"/>
        </w:rPr>
        <w:t xml:space="preserve">, y lo que presento no es un producto comercial, sino </w:t>
      </w:r>
      <w:r w:rsidRPr="00FA0AE5">
        <w:rPr>
          <w:b/>
          <w:lang w:val="es-ES"/>
        </w:rPr>
        <w:t>mi experiencia de aula</w:t>
      </w:r>
      <w:r w:rsidRPr="00FA0AE5">
        <w:rPr>
          <w:lang w:val="es-ES"/>
        </w:rPr>
        <w:t>: cómo la he integrado en mi práctica y qué ha cambiado en la motivación y el trabajo de mis estudiantes.</w:t>
      </w:r>
    </w:p>
    <w:p w14:paraId="796A6C64" w14:textId="77777777" w:rsidR="006858D3" w:rsidRPr="00FA0AE5" w:rsidRDefault="00000000">
      <w:pPr>
        <w:jc w:val="both"/>
        <w:rPr>
          <w:lang w:val="es-ES"/>
        </w:rPr>
      </w:pPr>
      <w:r w:rsidRPr="00FA0AE5">
        <w:rPr>
          <w:lang w:val="es-ES"/>
        </w:rPr>
        <w:t xml:space="preserve">El punto de partida fue una dificultad cotidiana: sostener la </w:t>
      </w:r>
      <w:r w:rsidRPr="00FA0AE5">
        <w:rPr>
          <w:b/>
          <w:lang w:val="es-ES"/>
        </w:rPr>
        <w:t>práctica autónoma</w:t>
      </w:r>
      <w:r w:rsidRPr="00FA0AE5">
        <w:rPr>
          <w:lang w:val="es-ES"/>
        </w:rPr>
        <w:t xml:space="preserve">. Mis alumnos viven rodeados de videojuegos y </w:t>
      </w:r>
      <w:proofErr w:type="gramStart"/>
      <w:r w:rsidRPr="00FA0AE5">
        <w:rPr>
          <w:lang w:val="es-ES"/>
        </w:rPr>
        <w:t>apps</w:t>
      </w:r>
      <w:proofErr w:type="gramEnd"/>
      <w:r w:rsidRPr="00FA0AE5">
        <w:rPr>
          <w:lang w:val="es-ES"/>
        </w:rPr>
        <w:t xml:space="preserve"> con recompensas muy sofisticadas, mientras el refuerzo escolar se reducía a fichas sin retorno inmediato ni sentido de progreso. Detecté tres necesidades:</w:t>
      </w:r>
    </w:p>
    <w:p w14:paraId="02CD3F21" w14:textId="77777777" w:rsidR="006858D3" w:rsidRPr="00FA0AE5" w:rsidRDefault="00000000">
      <w:pPr>
        <w:spacing w:after="60"/>
        <w:rPr>
          <w:lang w:val="es-ES"/>
        </w:rPr>
      </w:pPr>
      <w:r w:rsidRPr="00FA0AE5">
        <w:rPr>
          <w:lang w:val="es-ES"/>
        </w:rPr>
        <w:t xml:space="preserve">•  </w:t>
      </w:r>
      <w:r w:rsidRPr="00FA0AE5">
        <w:rPr>
          <w:b/>
          <w:lang w:val="es-ES"/>
        </w:rPr>
        <w:t>Motivar la práctica sostenida</w:t>
      </w:r>
      <w:r w:rsidRPr="00FA0AE5">
        <w:rPr>
          <w:lang w:val="es-ES"/>
        </w:rPr>
        <w:t xml:space="preserve"> sin que el juego fuera una distracción ni una recompensa vacía desligada del aprendizaje.</w:t>
      </w:r>
    </w:p>
    <w:p w14:paraId="16FB7FC6" w14:textId="77777777" w:rsidR="006858D3" w:rsidRPr="00FA0AE5" w:rsidRDefault="00000000">
      <w:pPr>
        <w:spacing w:after="60"/>
        <w:rPr>
          <w:lang w:val="es-ES"/>
        </w:rPr>
      </w:pPr>
      <w:r w:rsidRPr="00FA0AE5">
        <w:rPr>
          <w:lang w:val="es-ES"/>
        </w:rPr>
        <w:t xml:space="preserve">•  </w:t>
      </w:r>
      <w:r w:rsidRPr="00FA0AE5">
        <w:rPr>
          <w:b/>
          <w:lang w:val="es-ES"/>
        </w:rPr>
        <w:t>Hacer visible y medible el progreso</w:t>
      </w:r>
      <w:r w:rsidRPr="00FA0AE5">
        <w:rPr>
          <w:lang w:val="es-ES"/>
        </w:rPr>
        <w:t xml:space="preserve"> de cada alumno/a para intervenir a tiempo, sin disparar mi carga de corrección.</w:t>
      </w:r>
    </w:p>
    <w:p w14:paraId="49619DE8" w14:textId="77777777" w:rsidR="006858D3" w:rsidRPr="00FA0AE5" w:rsidRDefault="00000000">
      <w:pPr>
        <w:spacing w:after="60"/>
        <w:rPr>
          <w:lang w:val="es-ES"/>
        </w:rPr>
      </w:pPr>
      <w:r w:rsidRPr="00FA0AE5">
        <w:rPr>
          <w:lang w:val="es-ES"/>
        </w:rPr>
        <w:t xml:space="preserve">•  </w:t>
      </w:r>
      <w:r w:rsidRPr="00FA0AE5">
        <w:rPr>
          <w:b/>
          <w:lang w:val="es-ES"/>
        </w:rPr>
        <w:t>Garantizar la equidad y la privacidad</w:t>
      </w:r>
      <w:r w:rsidRPr="00FA0AE5">
        <w:rPr>
          <w:lang w:val="es-ES"/>
        </w:rPr>
        <w:t xml:space="preserve">: una herramienta gratuita, usable desde cualquier dispositivo y </w:t>
      </w:r>
      <w:r w:rsidRPr="00FA0AE5">
        <w:rPr>
          <w:b/>
          <w:lang w:val="es-ES"/>
        </w:rPr>
        <w:t>que no exige ni siquiera un correo electrónico del alumnado</w:t>
      </w:r>
      <w:r w:rsidRPr="00FA0AE5">
        <w:rPr>
          <w:lang w:val="es-ES"/>
        </w:rPr>
        <w:t xml:space="preserve"> (el acceso es mediante un código de clase y un usuario), sin exponer sus datos a servicios comerciales de terceros.</w:t>
      </w:r>
    </w:p>
    <w:p w14:paraId="40F3A8FE" w14:textId="19A199E0" w:rsidR="006858D3" w:rsidRPr="00FA0AE5" w:rsidRDefault="00000000">
      <w:pPr>
        <w:jc w:val="both"/>
        <w:rPr>
          <w:lang w:val="es-ES"/>
        </w:rPr>
      </w:pPr>
      <w:r w:rsidRPr="00FA0AE5">
        <w:rPr>
          <w:lang w:val="es-ES"/>
        </w:rPr>
        <w:t xml:space="preserve">La respuesta no fue "añadir puntos y medallas", sino diseñar una gamificación en la que </w:t>
      </w:r>
      <w:r w:rsidRPr="00FA0AE5">
        <w:rPr>
          <w:b/>
          <w:lang w:val="es-ES"/>
        </w:rPr>
        <w:t>la mecánica de juego está entrelazada con la evaluación</w:t>
      </w:r>
      <w:r w:rsidRPr="00FA0AE5">
        <w:rPr>
          <w:lang w:val="es-ES"/>
        </w:rPr>
        <w:t xml:space="preserve">: el progreso real del alumnado (subir de nivel, ganar duelos, completar retos, coleccionar logros) </w:t>
      </w:r>
      <w:r w:rsidRPr="00FA0AE5">
        <w:rPr>
          <w:b/>
          <w:lang w:val="es-ES"/>
        </w:rPr>
        <w:t>suma a su nota de la evaluación de forma acotada y pedagógicamente controlada</w:t>
      </w:r>
      <w:r w:rsidRPr="00FA0AE5">
        <w:rPr>
          <w:lang w:val="es-ES"/>
        </w:rPr>
        <w:t xml:space="preserve">. Esa conexión gamificación es el núcleo innovador de esta experiencia. Todo ello alineado con el </w:t>
      </w:r>
      <w:r w:rsidRPr="00FA0AE5">
        <w:rPr>
          <w:b/>
          <w:lang w:val="es-ES"/>
        </w:rPr>
        <w:t>ODS 4</w:t>
      </w:r>
      <w:r w:rsidRPr="00FA0AE5">
        <w:rPr>
          <w:lang w:val="es-ES"/>
        </w:rPr>
        <w:t xml:space="preserve"> y los criterios UNESCO-MOST que cita la convocatoria.</w:t>
      </w:r>
    </w:p>
    <w:p w14:paraId="5EA6FEB3" w14:textId="77777777" w:rsidR="006858D3" w:rsidRDefault="00000000">
      <w:pPr>
        <w:pBdr>
          <w:bottom w:val="single" w:sz="6" w:space="2" w:color="555555"/>
        </w:pBdr>
        <w:spacing w:before="240" w:after="80"/>
      </w:pPr>
      <w:r>
        <w:rPr>
          <w:b/>
          <w:sz w:val="25"/>
        </w:rPr>
        <w:t>3. Objetivos</w:t>
      </w:r>
    </w:p>
    <w:tbl>
      <w:tblPr>
        <w:tblStyle w:val="Tablaconcuadrcula"/>
        <w:tblW w:w="0" w:type="auto"/>
        <w:jc w:val="center"/>
        <w:tblLook w:val="04A0" w:firstRow="1" w:lastRow="0" w:firstColumn="1" w:lastColumn="0" w:noHBand="0" w:noVBand="1"/>
      </w:tblPr>
      <w:tblGrid>
        <w:gridCol w:w="5102"/>
        <w:gridCol w:w="4535"/>
      </w:tblGrid>
      <w:tr w:rsidR="006858D3" w14:paraId="3092403C" w14:textId="77777777">
        <w:trPr>
          <w:jc w:val="center"/>
        </w:trPr>
        <w:tc>
          <w:tcPr>
            <w:tcW w:w="5102" w:type="dxa"/>
          </w:tcPr>
          <w:p w14:paraId="4785FE7B" w14:textId="77777777" w:rsidR="006858D3" w:rsidRDefault="00000000">
            <w:pPr>
              <w:spacing w:after="40"/>
            </w:pPr>
            <w:r>
              <w:rPr>
                <w:b/>
                <w:sz w:val="21"/>
              </w:rPr>
              <w:t>Objetivo</w:t>
            </w:r>
          </w:p>
        </w:tc>
        <w:tc>
          <w:tcPr>
            <w:tcW w:w="4535" w:type="dxa"/>
          </w:tcPr>
          <w:p w14:paraId="7A808C46" w14:textId="77777777" w:rsidR="006858D3" w:rsidRDefault="00000000">
            <w:pPr>
              <w:spacing w:after="40"/>
            </w:pPr>
            <w:r>
              <w:rPr>
                <w:b/>
                <w:sz w:val="21"/>
              </w:rPr>
              <w:t>Indicador / meta</w:t>
            </w:r>
          </w:p>
        </w:tc>
      </w:tr>
      <w:tr w:rsidR="006858D3" w:rsidRPr="00694688" w14:paraId="3987572D" w14:textId="77777777">
        <w:trPr>
          <w:jc w:val="center"/>
        </w:trPr>
        <w:tc>
          <w:tcPr>
            <w:tcW w:w="5102" w:type="dxa"/>
          </w:tcPr>
          <w:p w14:paraId="75B6F95D" w14:textId="77777777" w:rsidR="006858D3" w:rsidRPr="00FA0AE5" w:rsidRDefault="00000000">
            <w:pPr>
              <w:spacing w:after="40"/>
              <w:rPr>
                <w:lang w:val="es-ES"/>
              </w:rPr>
            </w:pPr>
            <w:r w:rsidRPr="00FA0AE5">
              <w:rPr>
                <w:sz w:val="21"/>
                <w:lang w:val="es-ES"/>
              </w:rPr>
              <w:t>O1. Aumentar la práctica autónoma fuera del horario lectivo</w:t>
            </w:r>
          </w:p>
        </w:tc>
        <w:tc>
          <w:tcPr>
            <w:tcW w:w="4535" w:type="dxa"/>
          </w:tcPr>
          <w:p w14:paraId="07894E23" w14:textId="77777777" w:rsidR="006858D3" w:rsidRPr="00FA0AE5" w:rsidRDefault="00000000">
            <w:pPr>
              <w:spacing w:after="40"/>
              <w:rPr>
                <w:lang w:val="es-ES"/>
              </w:rPr>
            </w:pPr>
            <w:r w:rsidRPr="00FA0AE5">
              <w:rPr>
                <w:sz w:val="21"/>
                <w:lang w:val="es-ES"/>
              </w:rPr>
              <w:t>Sesiones y minutos fuera de horario por alumno</w:t>
            </w:r>
          </w:p>
        </w:tc>
      </w:tr>
      <w:tr w:rsidR="006858D3" w:rsidRPr="00694688" w14:paraId="0639951D" w14:textId="77777777">
        <w:trPr>
          <w:jc w:val="center"/>
        </w:trPr>
        <w:tc>
          <w:tcPr>
            <w:tcW w:w="5102" w:type="dxa"/>
          </w:tcPr>
          <w:p w14:paraId="1828379C" w14:textId="77777777" w:rsidR="006858D3" w:rsidRPr="00FA0AE5" w:rsidRDefault="00000000">
            <w:pPr>
              <w:spacing w:after="40"/>
              <w:rPr>
                <w:lang w:val="es-ES"/>
              </w:rPr>
            </w:pPr>
            <w:r w:rsidRPr="00FA0AE5">
              <w:rPr>
                <w:sz w:val="21"/>
                <w:lang w:val="es-ES"/>
              </w:rPr>
              <w:t>O2. Mejorar el rendimiento académico</w:t>
            </w:r>
          </w:p>
        </w:tc>
        <w:tc>
          <w:tcPr>
            <w:tcW w:w="4535" w:type="dxa"/>
          </w:tcPr>
          <w:p w14:paraId="59EA227A" w14:textId="77777777" w:rsidR="006858D3" w:rsidRPr="00FA0AE5" w:rsidRDefault="00000000">
            <w:pPr>
              <w:spacing w:after="40"/>
              <w:rPr>
                <w:lang w:val="es-ES"/>
              </w:rPr>
            </w:pPr>
            <w:r w:rsidRPr="00FA0AE5">
              <w:rPr>
                <w:sz w:val="21"/>
                <w:lang w:val="es-ES"/>
              </w:rPr>
              <w:t>Nota media y % de aprobados (↑ respecto al periodo previo)</w:t>
            </w:r>
          </w:p>
        </w:tc>
      </w:tr>
      <w:tr w:rsidR="006858D3" w:rsidRPr="00694688" w14:paraId="6A5C03EB" w14:textId="77777777">
        <w:trPr>
          <w:jc w:val="center"/>
        </w:trPr>
        <w:tc>
          <w:tcPr>
            <w:tcW w:w="5102" w:type="dxa"/>
          </w:tcPr>
          <w:p w14:paraId="6A1A3780" w14:textId="77777777" w:rsidR="006858D3" w:rsidRPr="00FA0AE5" w:rsidRDefault="00000000">
            <w:pPr>
              <w:spacing w:after="40"/>
              <w:rPr>
                <w:lang w:val="es-ES"/>
              </w:rPr>
            </w:pPr>
            <w:r w:rsidRPr="00FA0AE5">
              <w:rPr>
                <w:sz w:val="21"/>
                <w:lang w:val="es-ES"/>
              </w:rPr>
              <w:t>O3. Fomentar competición sana y cooperación</w:t>
            </w:r>
          </w:p>
        </w:tc>
        <w:tc>
          <w:tcPr>
            <w:tcW w:w="4535" w:type="dxa"/>
          </w:tcPr>
          <w:p w14:paraId="0AD00BA9" w14:textId="77777777" w:rsidR="006858D3" w:rsidRPr="00FA0AE5" w:rsidRDefault="00000000">
            <w:pPr>
              <w:spacing w:after="40"/>
              <w:rPr>
                <w:lang w:val="es-ES"/>
              </w:rPr>
            </w:pPr>
            <w:proofErr w:type="spellStart"/>
            <w:r w:rsidRPr="00FA0AE5">
              <w:rPr>
                <w:sz w:val="21"/>
                <w:lang w:val="es-ES"/>
              </w:rPr>
              <w:t>Nº</w:t>
            </w:r>
            <w:proofErr w:type="spellEnd"/>
            <w:r w:rsidRPr="00FA0AE5">
              <w:rPr>
                <w:sz w:val="21"/>
                <w:lang w:val="es-ES"/>
              </w:rPr>
              <w:t xml:space="preserve"> de duelos y batallas; % en modo amistoso</w:t>
            </w:r>
          </w:p>
        </w:tc>
      </w:tr>
      <w:tr w:rsidR="006858D3" w:rsidRPr="00694688" w14:paraId="439C6BAF" w14:textId="77777777">
        <w:trPr>
          <w:jc w:val="center"/>
        </w:trPr>
        <w:tc>
          <w:tcPr>
            <w:tcW w:w="5102" w:type="dxa"/>
          </w:tcPr>
          <w:p w14:paraId="670F510B" w14:textId="77777777" w:rsidR="006858D3" w:rsidRPr="00FA0AE5" w:rsidRDefault="00000000">
            <w:pPr>
              <w:spacing w:after="40"/>
              <w:rPr>
                <w:lang w:val="es-ES"/>
              </w:rPr>
            </w:pPr>
            <w:r w:rsidRPr="00FA0AE5">
              <w:rPr>
                <w:sz w:val="21"/>
                <w:lang w:val="es-ES"/>
              </w:rPr>
              <w:t>O4. Atender a la diversidad y la equidad de acceso</w:t>
            </w:r>
          </w:p>
        </w:tc>
        <w:tc>
          <w:tcPr>
            <w:tcW w:w="4535" w:type="dxa"/>
          </w:tcPr>
          <w:p w14:paraId="51A50ACE" w14:textId="77777777" w:rsidR="006858D3" w:rsidRPr="00FA0AE5" w:rsidRDefault="00000000">
            <w:pPr>
              <w:spacing w:after="40"/>
              <w:rPr>
                <w:lang w:val="es-ES"/>
              </w:rPr>
            </w:pPr>
            <w:r w:rsidRPr="00FA0AE5">
              <w:rPr>
                <w:sz w:val="21"/>
                <w:lang w:val="es-ES"/>
              </w:rPr>
              <w:t>Alumnado NEAE usuario del módulo AD; uso en dispositivos modestos</w:t>
            </w:r>
          </w:p>
        </w:tc>
      </w:tr>
      <w:tr w:rsidR="006858D3" w:rsidRPr="00694688" w14:paraId="14544703" w14:textId="77777777">
        <w:trPr>
          <w:jc w:val="center"/>
        </w:trPr>
        <w:tc>
          <w:tcPr>
            <w:tcW w:w="5102" w:type="dxa"/>
          </w:tcPr>
          <w:p w14:paraId="62DBF329" w14:textId="77777777" w:rsidR="006858D3" w:rsidRPr="00FA0AE5" w:rsidRDefault="00000000">
            <w:pPr>
              <w:spacing w:after="40"/>
              <w:rPr>
                <w:lang w:val="es-ES"/>
              </w:rPr>
            </w:pPr>
            <w:r w:rsidRPr="00FA0AE5">
              <w:rPr>
                <w:sz w:val="21"/>
                <w:lang w:val="es-ES"/>
              </w:rPr>
              <w:t>O5. Reducir la carga de corrección del docente</w:t>
            </w:r>
          </w:p>
        </w:tc>
        <w:tc>
          <w:tcPr>
            <w:tcW w:w="4535" w:type="dxa"/>
          </w:tcPr>
          <w:p w14:paraId="2B0C5CE3" w14:textId="77777777" w:rsidR="006858D3" w:rsidRPr="00FA0AE5" w:rsidRDefault="00000000">
            <w:pPr>
              <w:spacing w:after="40"/>
              <w:rPr>
                <w:lang w:val="es-ES"/>
              </w:rPr>
            </w:pPr>
            <w:proofErr w:type="spellStart"/>
            <w:r w:rsidRPr="00FA0AE5">
              <w:rPr>
                <w:sz w:val="21"/>
                <w:lang w:val="es-ES"/>
              </w:rPr>
              <w:t>Nº</w:t>
            </w:r>
            <w:proofErr w:type="spellEnd"/>
            <w:r w:rsidRPr="00FA0AE5">
              <w:rPr>
                <w:sz w:val="21"/>
                <w:lang w:val="es-ES"/>
              </w:rPr>
              <w:t xml:space="preserve"> de exámenes autocorregidos; tiempo ahorrado</w:t>
            </w:r>
          </w:p>
        </w:tc>
      </w:tr>
      <w:tr w:rsidR="006858D3" w:rsidRPr="00694688" w14:paraId="6B0BD633" w14:textId="77777777">
        <w:trPr>
          <w:jc w:val="center"/>
        </w:trPr>
        <w:tc>
          <w:tcPr>
            <w:tcW w:w="5102" w:type="dxa"/>
          </w:tcPr>
          <w:p w14:paraId="0034E9B4" w14:textId="77777777" w:rsidR="006858D3" w:rsidRPr="00FA0AE5" w:rsidRDefault="00000000">
            <w:pPr>
              <w:spacing w:after="40"/>
              <w:rPr>
                <w:lang w:val="es-ES"/>
              </w:rPr>
            </w:pPr>
            <w:r w:rsidRPr="00FA0AE5">
              <w:rPr>
                <w:sz w:val="21"/>
                <w:lang w:val="es-ES"/>
              </w:rPr>
              <w:t>O6. Promover la autorregulación (aprendizaje permanente)</w:t>
            </w:r>
          </w:p>
        </w:tc>
        <w:tc>
          <w:tcPr>
            <w:tcW w:w="4535" w:type="dxa"/>
          </w:tcPr>
          <w:p w14:paraId="08F646EE" w14:textId="77777777" w:rsidR="006858D3" w:rsidRPr="00FA0AE5" w:rsidRDefault="00000000">
            <w:pPr>
              <w:spacing w:after="40"/>
              <w:rPr>
                <w:lang w:val="es-ES"/>
              </w:rPr>
            </w:pPr>
            <w:r w:rsidRPr="00FA0AE5">
              <w:rPr>
                <w:sz w:val="21"/>
                <w:lang w:val="es-ES"/>
              </w:rPr>
              <w:t>% de alumnado que consulta su "nota desglosada"</w:t>
            </w:r>
          </w:p>
        </w:tc>
      </w:tr>
    </w:tbl>
    <w:p w14:paraId="40256485" w14:textId="77777777" w:rsidR="006858D3" w:rsidRPr="00FA0AE5" w:rsidRDefault="00000000">
      <w:pPr>
        <w:pBdr>
          <w:bottom w:val="single" w:sz="6" w:space="2" w:color="555555"/>
        </w:pBdr>
        <w:spacing w:before="240" w:after="80"/>
        <w:rPr>
          <w:lang w:val="es-ES"/>
        </w:rPr>
      </w:pPr>
      <w:r w:rsidRPr="00FA0AE5">
        <w:rPr>
          <w:b/>
          <w:sz w:val="25"/>
          <w:lang w:val="es-ES"/>
        </w:rPr>
        <w:t>4. Acciones, procedimientos y recursos</w:t>
      </w:r>
    </w:p>
    <w:p w14:paraId="758E1290" w14:textId="711B1F19" w:rsidR="006858D3" w:rsidRPr="00FA0AE5" w:rsidRDefault="00000000">
      <w:pPr>
        <w:jc w:val="both"/>
        <w:rPr>
          <w:lang w:val="es-ES"/>
        </w:rPr>
      </w:pPr>
      <w:r w:rsidRPr="00FA0AE5">
        <w:rPr>
          <w:lang w:val="es-ES"/>
        </w:rPr>
        <w:t xml:space="preserve">La experiencia se articula con una plataforma web propia, </w:t>
      </w:r>
      <w:r w:rsidRPr="00FA0AE5">
        <w:rPr>
          <w:b/>
          <w:lang w:val="es-ES"/>
        </w:rPr>
        <w:t>de acceso abierto, gratuito y sin publicidad</w:t>
      </w:r>
      <w:r w:rsidRPr="00FA0AE5">
        <w:rPr>
          <w:lang w:val="es-ES"/>
        </w:rPr>
        <w:t xml:space="preserve">, que uso con mis grupos en el aula y que ellos </w:t>
      </w:r>
      <w:r w:rsidR="00FA0AE5">
        <w:rPr>
          <w:lang w:val="es-ES"/>
        </w:rPr>
        <w:t>pueden seguir trabajando</w:t>
      </w:r>
      <w:r w:rsidRPr="00FA0AE5">
        <w:rPr>
          <w:lang w:val="es-ES"/>
        </w:rPr>
        <w:t xml:space="preserve"> en casa.</w:t>
      </w:r>
    </w:p>
    <w:p w14:paraId="666B0CC1" w14:textId="77777777" w:rsidR="006858D3" w:rsidRPr="00FA0AE5" w:rsidRDefault="00000000">
      <w:pPr>
        <w:jc w:val="both"/>
        <w:rPr>
          <w:lang w:val="es-ES"/>
        </w:rPr>
      </w:pPr>
      <w:r w:rsidRPr="00FA0AE5">
        <w:rPr>
          <w:b/>
          <w:lang w:val="es-ES"/>
        </w:rPr>
        <w:t>a) Catálogo de actividades (más de 80 juegos educativos).</w:t>
      </w:r>
      <w:r w:rsidRPr="00FA0AE5">
        <w:rPr>
          <w:lang w:val="es-ES"/>
        </w:rPr>
        <w:t xml:space="preserve"> Cubren Primaria (1.º–6.º), ESO (1.º–4.º), Bachillerato (1.º–2.º) y un módulo específico de Atención a la Diversidad, en todas las asignaturas. Cada juego ofrece tres modos —</w:t>
      </w:r>
      <w:r w:rsidRPr="00FA0AE5">
        <w:rPr>
          <w:b/>
          <w:lang w:val="es-ES"/>
        </w:rPr>
        <w:t>Fácil, Medio y Examen</w:t>
      </w:r>
      <w:r w:rsidRPr="00FA0AE5">
        <w:rPr>
          <w:lang w:val="es-ES"/>
        </w:rPr>
        <w:t xml:space="preserve">—; solo el modo Examen </w:t>
      </w:r>
      <w:r w:rsidRPr="00FA0AE5">
        <w:rPr>
          <w:lang w:val="es-ES"/>
        </w:rPr>
        <w:lastRenderedPageBreak/>
        <w:t xml:space="preserve">genera nota, con </w:t>
      </w:r>
      <w:r w:rsidRPr="00FA0AE5">
        <w:rPr>
          <w:b/>
          <w:lang w:val="es-ES"/>
        </w:rPr>
        <w:t>corrección automática</w:t>
      </w:r>
      <w:r w:rsidRPr="00FA0AE5">
        <w:rPr>
          <w:lang w:val="es-ES"/>
        </w:rPr>
        <w:t xml:space="preserve"> /10. Toda la actividad queda registrada, lo que me permite </w:t>
      </w:r>
      <w:r w:rsidRPr="00FA0AE5">
        <w:rPr>
          <w:b/>
          <w:lang w:val="es-ES"/>
        </w:rPr>
        <w:t>intervenir a tiempo y justificar cada nota con evidencias</w:t>
      </w:r>
      <w:r w:rsidRPr="00FA0AE5">
        <w:rPr>
          <w:lang w:val="es-ES"/>
        </w:rPr>
        <w:t>, sin multiplicar mi corrección.</w:t>
      </w:r>
    </w:p>
    <w:p w14:paraId="33D53E6D" w14:textId="77777777" w:rsidR="006858D3" w:rsidRPr="00FA0AE5" w:rsidRDefault="00000000">
      <w:pPr>
        <w:jc w:val="both"/>
        <w:rPr>
          <w:lang w:val="es-ES"/>
        </w:rPr>
      </w:pPr>
      <w:r w:rsidRPr="00FA0AE5">
        <w:rPr>
          <w:b/>
          <w:lang w:val="es-ES"/>
        </w:rPr>
        <w:t>b) Sistema de gamificación integral</w:t>
      </w:r>
      <w:r w:rsidRPr="00FA0AE5">
        <w:rPr>
          <w:lang w:val="es-ES"/>
        </w:rPr>
        <w:t xml:space="preserve"> (el corazón de la experiencia): progresión por experiencia (XP) y </w:t>
      </w:r>
      <w:r w:rsidRPr="00FA0AE5">
        <w:rPr>
          <w:b/>
          <w:lang w:val="es-ES"/>
        </w:rPr>
        <w:t>101 niveles</w:t>
      </w:r>
      <w:r w:rsidRPr="00FA0AE5">
        <w:rPr>
          <w:lang w:val="es-ES"/>
        </w:rPr>
        <w:t xml:space="preserve">; </w:t>
      </w:r>
      <w:r w:rsidRPr="00FA0AE5">
        <w:rPr>
          <w:b/>
          <w:lang w:val="es-ES"/>
        </w:rPr>
        <w:t>128 insignias</w:t>
      </w:r>
      <w:r w:rsidRPr="00FA0AE5">
        <w:rPr>
          <w:lang w:val="es-ES"/>
        </w:rPr>
        <w:t xml:space="preserve"> por logros variados; </w:t>
      </w:r>
      <w:r w:rsidRPr="00FA0AE5">
        <w:rPr>
          <w:b/>
          <w:lang w:val="es-ES"/>
        </w:rPr>
        <w:t>106 avatares coleccionables</w:t>
      </w:r>
      <w:r w:rsidRPr="00FA0AE5">
        <w:rPr>
          <w:lang w:val="es-ES"/>
        </w:rPr>
        <w:t xml:space="preserve"> con 5 rarezas, desbloqueables cumpliendo metas pedagógicas; </w:t>
      </w:r>
      <w:r w:rsidRPr="00FA0AE5">
        <w:rPr>
          <w:b/>
          <w:lang w:val="es-ES"/>
        </w:rPr>
        <w:t>duelos 1 vs 1</w:t>
      </w:r>
      <w:r w:rsidRPr="00FA0AE5">
        <w:rPr>
          <w:lang w:val="es-ES"/>
        </w:rPr>
        <w:t xml:space="preserve"> en tiempo real con apuesta de nota configurable (0 / 0,1 / 0,2 / 0,3 puntos) y </w:t>
      </w:r>
      <w:r w:rsidRPr="00FA0AE5">
        <w:rPr>
          <w:b/>
          <w:lang w:val="es-ES"/>
        </w:rPr>
        <w:t>modo amistoso sin penalización</w:t>
      </w:r>
      <w:r w:rsidRPr="00FA0AE5">
        <w:rPr>
          <w:lang w:val="es-ES"/>
        </w:rPr>
        <w:t xml:space="preserve">; </w:t>
      </w:r>
      <w:r w:rsidRPr="00FA0AE5">
        <w:rPr>
          <w:b/>
          <w:lang w:val="es-ES"/>
        </w:rPr>
        <w:t>batallas de clase en directo</w:t>
      </w:r>
      <w:r w:rsidRPr="00FA0AE5">
        <w:rPr>
          <w:lang w:val="es-ES"/>
        </w:rPr>
        <w:t xml:space="preserve"> con ranking; y un </w:t>
      </w:r>
      <w:r w:rsidRPr="00FA0AE5">
        <w:rPr>
          <w:b/>
          <w:lang w:val="es-ES"/>
        </w:rPr>
        <w:t>chat de frases predefinidas</w:t>
      </w:r>
      <w:r w:rsidRPr="00FA0AE5">
        <w:rPr>
          <w:lang w:val="es-ES"/>
        </w:rPr>
        <w:t xml:space="preserve"> con enfriamiento </w:t>
      </w:r>
      <w:proofErr w:type="spellStart"/>
      <w:r w:rsidRPr="00FA0AE5">
        <w:rPr>
          <w:lang w:val="es-ES"/>
        </w:rPr>
        <w:t>anti-spam</w:t>
      </w:r>
      <w:proofErr w:type="spellEnd"/>
      <w:r w:rsidRPr="00FA0AE5">
        <w:rPr>
          <w:lang w:val="es-ES"/>
        </w:rPr>
        <w:t xml:space="preserve"> que permite la chispa competitiva </w:t>
      </w:r>
      <w:r w:rsidRPr="00FA0AE5">
        <w:rPr>
          <w:b/>
          <w:lang w:val="es-ES"/>
        </w:rPr>
        <w:t>previniendo el chat libre y el ciberacoso</w:t>
      </w:r>
      <w:r w:rsidRPr="00FA0AE5">
        <w:rPr>
          <w:lang w:val="es-ES"/>
        </w:rPr>
        <w:t>.</w:t>
      </w:r>
    </w:p>
    <w:p w14:paraId="16C8AE2C" w14:textId="77777777" w:rsidR="006858D3" w:rsidRPr="00FA0AE5" w:rsidRDefault="00000000">
      <w:pPr>
        <w:jc w:val="both"/>
        <w:rPr>
          <w:lang w:val="es-ES"/>
        </w:rPr>
      </w:pPr>
      <w:r w:rsidRPr="00FA0AE5">
        <w:rPr>
          <w:b/>
          <w:lang w:val="es-ES"/>
        </w:rPr>
        <w:t>c) La innovación central: la gamificación se traduce en nota (de forma acotada).</w:t>
      </w:r>
      <w:r w:rsidRPr="00FA0AE5">
        <w:rPr>
          <w:lang w:val="es-ES"/>
        </w:rPr>
        <w:t xml:space="preserve"> La calificación de cada evaluación se calcula con una fórmula transparente y limitada:</w:t>
      </w:r>
    </w:p>
    <w:p w14:paraId="2BCE87E8" w14:textId="77777777" w:rsidR="006858D3" w:rsidRPr="00FA0AE5" w:rsidRDefault="00000000">
      <w:pPr>
        <w:jc w:val="center"/>
        <w:rPr>
          <w:lang w:val="es-ES"/>
        </w:rPr>
      </w:pPr>
      <w:r w:rsidRPr="00FA0AE5">
        <w:rPr>
          <w:i/>
          <w:sz w:val="20"/>
          <w:lang w:val="es-ES"/>
        </w:rPr>
        <w:t xml:space="preserve">nota = </w:t>
      </w:r>
      <w:proofErr w:type="spellStart"/>
      <w:r w:rsidRPr="00FA0AE5">
        <w:rPr>
          <w:i/>
          <w:sz w:val="20"/>
          <w:lang w:val="es-ES"/>
        </w:rPr>
        <w:t>base_tareas</w:t>
      </w:r>
      <w:proofErr w:type="spellEnd"/>
      <w:r w:rsidRPr="00FA0AE5">
        <w:rPr>
          <w:i/>
          <w:sz w:val="20"/>
          <w:lang w:val="es-ES"/>
        </w:rPr>
        <w:t xml:space="preserve"> · 0,9 + </w:t>
      </w:r>
      <w:proofErr w:type="spellStart"/>
      <w:r w:rsidRPr="00FA0AE5">
        <w:rPr>
          <w:i/>
          <w:sz w:val="20"/>
          <w:lang w:val="es-ES"/>
        </w:rPr>
        <w:t>bonus_duelos</w:t>
      </w:r>
      <w:proofErr w:type="spellEnd"/>
      <w:r w:rsidRPr="00FA0AE5">
        <w:rPr>
          <w:i/>
          <w:sz w:val="20"/>
          <w:lang w:val="es-ES"/>
        </w:rPr>
        <w:t xml:space="preserve"> (−</w:t>
      </w:r>
      <w:proofErr w:type="gramStart"/>
      <w:r w:rsidRPr="00FA0AE5">
        <w:rPr>
          <w:i/>
          <w:sz w:val="20"/>
          <w:lang w:val="es-ES"/>
        </w:rPr>
        <w:t>0,5..</w:t>
      </w:r>
      <w:proofErr w:type="gramEnd"/>
      <w:r w:rsidRPr="00FA0AE5">
        <w:rPr>
          <w:i/>
          <w:sz w:val="20"/>
          <w:lang w:val="es-ES"/>
        </w:rPr>
        <w:t xml:space="preserve">+0,5) + </w:t>
      </w:r>
      <w:proofErr w:type="spellStart"/>
      <w:r w:rsidRPr="00FA0AE5">
        <w:rPr>
          <w:i/>
          <w:sz w:val="20"/>
          <w:lang w:val="es-ES"/>
        </w:rPr>
        <w:t>bonus_batallas</w:t>
      </w:r>
      <w:proofErr w:type="spellEnd"/>
      <w:r w:rsidRPr="00FA0AE5">
        <w:rPr>
          <w:i/>
          <w:sz w:val="20"/>
          <w:lang w:val="es-ES"/>
        </w:rPr>
        <w:t xml:space="preserve"> (</w:t>
      </w:r>
      <w:proofErr w:type="gramStart"/>
      <w:r w:rsidRPr="00FA0AE5">
        <w:rPr>
          <w:i/>
          <w:sz w:val="20"/>
          <w:lang w:val="es-ES"/>
        </w:rPr>
        <w:t>0..</w:t>
      </w:r>
      <w:proofErr w:type="gramEnd"/>
      <w:r w:rsidRPr="00FA0AE5">
        <w:rPr>
          <w:i/>
          <w:sz w:val="20"/>
          <w:lang w:val="es-ES"/>
        </w:rPr>
        <w:t xml:space="preserve">+0,5) + </w:t>
      </w:r>
      <w:proofErr w:type="spellStart"/>
      <w:r w:rsidRPr="00FA0AE5">
        <w:rPr>
          <w:i/>
          <w:sz w:val="20"/>
          <w:lang w:val="es-ES"/>
        </w:rPr>
        <w:t>bonus_nivel</w:t>
      </w:r>
      <w:proofErr w:type="spellEnd"/>
      <w:r w:rsidRPr="00FA0AE5">
        <w:rPr>
          <w:i/>
          <w:sz w:val="20"/>
          <w:lang w:val="es-ES"/>
        </w:rPr>
        <w:t xml:space="preserve"> (</w:t>
      </w:r>
      <w:proofErr w:type="gramStart"/>
      <w:r w:rsidRPr="00FA0AE5">
        <w:rPr>
          <w:i/>
          <w:sz w:val="20"/>
          <w:lang w:val="es-ES"/>
        </w:rPr>
        <w:t>0..</w:t>
      </w:r>
      <w:proofErr w:type="gramEnd"/>
      <w:r w:rsidRPr="00FA0AE5">
        <w:rPr>
          <w:i/>
          <w:sz w:val="20"/>
          <w:lang w:val="es-ES"/>
        </w:rPr>
        <w:t xml:space="preserve">+0,5) + </w:t>
      </w:r>
      <w:proofErr w:type="spellStart"/>
      <w:r w:rsidRPr="00FA0AE5">
        <w:rPr>
          <w:i/>
          <w:sz w:val="20"/>
          <w:lang w:val="es-ES"/>
        </w:rPr>
        <w:t>bonus_avatares</w:t>
      </w:r>
      <w:proofErr w:type="spellEnd"/>
      <w:r w:rsidRPr="00FA0AE5">
        <w:rPr>
          <w:i/>
          <w:sz w:val="20"/>
          <w:lang w:val="es-ES"/>
        </w:rPr>
        <w:t xml:space="preserve"> (</w:t>
      </w:r>
      <w:proofErr w:type="gramStart"/>
      <w:r w:rsidRPr="00FA0AE5">
        <w:rPr>
          <w:i/>
          <w:sz w:val="20"/>
          <w:lang w:val="es-ES"/>
        </w:rPr>
        <w:t>0..</w:t>
      </w:r>
      <w:proofErr w:type="gramEnd"/>
      <w:r w:rsidRPr="00FA0AE5">
        <w:rPr>
          <w:i/>
          <w:sz w:val="20"/>
          <w:lang w:val="es-ES"/>
        </w:rPr>
        <w:t>+0,5) → limitado a [0, 10]</w:t>
      </w:r>
    </w:p>
    <w:p w14:paraId="2D40926B" w14:textId="77777777" w:rsidR="006858D3" w:rsidRPr="00FA0AE5" w:rsidRDefault="00000000">
      <w:pPr>
        <w:jc w:val="both"/>
        <w:rPr>
          <w:lang w:val="es-ES"/>
        </w:rPr>
      </w:pPr>
      <w:r w:rsidRPr="00FA0AE5">
        <w:rPr>
          <w:lang w:val="es-ES"/>
        </w:rPr>
        <w:t xml:space="preserve">Cada bonus está </w:t>
      </w:r>
      <w:r w:rsidRPr="00FA0AE5">
        <w:rPr>
          <w:b/>
          <w:lang w:val="es-ES"/>
        </w:rPr>
        <w:t>capado</w:t>
      </w:r>
      <w:r w:rsidRPr="00FA0AE5">
        <w:rPr>
          <w:lang w:val="es-ES"/>
        </w:rPr>
        <w:t xml:space="preserve">, con curvas que premian más al principio, para que </w:t>
      </w:r>
      <w:r w:rsidRPr="00FA0AE5">
        <w:rPr>
          <w:b/>
          <w:lang w:val="es-ES"/>
        </w:rPr>
        <w:t>ningún componente de juego sature la nota</w:t>
      </w:r>
      <w:r w:rsidRPr="00FA0AE5">
        <w:rPr>
          <w:lang w:val="es-ES"/>
        </w:rPr>
        <w:t xml:space="preserve">: para llegar al 10 hace falta una base de tareas alta </w:t>
      </w:r>
      <w:r w:rsidRPr="00FA0AE5">
        <w:rPr>
          <w:b/>
          <w:lang w:val="es-ES"/>
        </w:rPr>
        <w:t>y</w:t>
      </w:r>
      <w:r w:rsidRPr="00FA0AE5">
        <w:rPr>
          <w:lang w:val="es-ES"/>
        </w:rPr>
        <w:t xml:space="preserve"> progreso. El alumnado consulta en todo momento su </w:t>
      </w:r>
      <w:r w:rsidRPr="00FA0AE5">
        <w:rPr>
          <w:b/>
          <w:lang w:val="es-ES"/>
        </w:rPr>
        <w:t>"nota actual" desglosada</w:t>
      </w:r>
      <w:r w:rsidRPr="00FA0AE5">
        <w:rPr>
          <w:lang w:val="es-ES"/>
        </w:rPr>
        <w:t>, lo que fomenta la autorregulación.</w:t>
      </w:r>
    </w:p>
    <w:p w14:paraId="213DE31F" w14:textId="77777777" w:rsidR="006858D3" w:rsidRPr="00FA0AE5" w:rsidRDefault="00000000">
      <w:pPr>
        <w:jc w:val="both"/>
        <w:rPr>
          <w:lang w:val="es-ES"/>
        </w:rPr>
      </w:pPr>
      <w:r w:rsidRPr="00FA0AE5">
        <w:rPr>
          <w:b/>
          <w:lang w:val="es-ES"/>
        </w:rPr>
        <w:t>Equidad de resultado (riesgo previsto y mitigado):</w:t>
      </w:r>
      <w:r w:rsidRPr="00FA0AE5">
        <w:rPr>
          <w:lang w:val="es-ES"/>
        </w:rPr>
        <w:t xml:space="preserve"> como el juego suma a la nota, podría favorecer a quien más tiempo o dispositivo tiene en casa. Por eso (i) la base de tareas pesa el </w:t>
      </w:r>
      <w:r w:rsidRPr="00FA0AE5">
        <w:rPr>
          <w:b/>
          <w:lang w:val="es-ES"/>
        </w:rPr>
        <w:t>90 %</w:t>
      </w:r>
      <w:r w:rsidRPr="00FA0AE5">
        <w:rPr>
          <w:lang w:val="es-ES"/>
        </w:rPr>
        <w:t xml:space="preserve"> y los bonus suman como máximo ~+2 y están capados; (</w:t>
      </w:r>
      <w:proofErr w:type="spellStart"/>
      <w:r w:rsidRPr="00FA0AE5">
        <w:rPr>
          <w:lang w:val="es-ES"/>
        </w:rPr>
        <w:t>ii</w:t>
      </w:r>
      <w:proofErr w:type="spellEnd"/>
      <w:r w:rsidRPr="00FA0AE5">
        <w:rPr>
          <w:lang w:val="es-ES"/>
        </w:rPr>
        <w:t xml:space="preserve">) la práctica puntuable puede hacerse </w:t>
      </w:r>
      <w:r w:rsidRPr="00FA0AE5">
        <w:rPr>
          <w:b/>
          <w:lang w:val="es-ES"/>
        </w:rPr>
        <w:t>en horario lectivo / aula de informática</w:t>
      </w:r>
      <w:r w:rsidRPr="00FA0AE5">
        <w:rPr>
          <w:lang w:val="es-ES"/>
        </w:rPr>
        <w:t>; (</w:t>
      </w:r>
      <w:proofErr w:type="spellStart"/>
      <w:r w:rsidRPr="00FA0AE5">
        <w:rPr>
          <w:lang w:val="es-ES"/>
        </w:rPr>
        <w:t>iii</w:t>
      </w:r>
      <w:proofErr w:type="spellEnd"/>
      <w:r w:rsidRPr="00FA0AE5">
        <w:rPr>
          <w:lang w:val="es-ES"/>
        </w:rPr>
        <w:t>) el bonus de nivel deja de crecer pronto (es prestigio, no nota); y (</w:t>
      </w:r>
      <w:proofErr w:type="spellStart"/>
      <w:r w:rsidRPr="00FA0AE5">
        <w:rPr>
          <w:lang w:val="es-ES"/>
        </w:rPr>
        <w:t>iv</w:t>
      </w:r>
      <w:proofErr w:type="spellEnd"/>
      <w:r w:rsidRPr="00FA0AE5">
        <w:rPr>
          <w:lang w:val="es-ES"/>
        </w:rPr>
        <w:t xml:space="preserve">) el docente puede </w:t>
      </w:r>
      <w:r w:rsidRPr="00FA0AE5">
        <w:rPr>
          <w:b/>
          <w:lang w:val="es-ES"/>
        </w:rPr>
        <w:t>reiniciar el progreso</w:t>
      </w:r>
      <w:r w:rsidRPr="00FA0AE5">
        <w:rPr>
          <w:lang w:val="es-ES"/>
        </w:rPr>
        <w:t xml:space="preserve"> de un alumno </w:t>
      </w:r>
      <w:r w:rsidRPr="00FA0AE5">
        <w:rPr>
          <w:b/>
          <w:lang w:val="es-ES"/>
        </w:rPr>
        <w:t>sin que pierda sus logros</w:t>
      </w:r>
      <w:r w:rsidRPr="00FA0AE5">
        <w:rPr>
          <w:lang w:val="es-ES"/>
        </w:rPr>
        <w:t>, como red de seguridad para quien avanza más despacio.</w:t>
      </w:r>
    </w:p>
    <w:p w14:paraId="5E3EE457" w14:textId="77777777" w:rsidR="006858D3" w:rsidRPr="00FA0AE5" w:rsidRDefault="00000000">
      <w:pPr>
        <w:rPr>
          <w:lang w:val="es-ES"/>
        </w:rPr>
      </w:pPr>
      <w:r w:rsidRPr="00FA0AE5">
        <w:rPr>
          <w:b/>
          <w:lang w:val="es-ES"/>
        </w:rPr>
        <w:t>d) Atención a la diversidad, equidad e igualdad (transversal):</w:t>
      </w:r>
    </w:p>
    <w:p w14:paraId="2DCAD3C5" w14:textId="77777777" w:rsidR="006858D3" w:rsidRPr="00FA0AE5" w:rsidRDefault="00000000">
      <w:pPr>
        <w:spacing w:after="60"/>
        <w:rPr>
          <w:lang w:val="es-ES"/>
        </w:rPr>
      </w:pPr>
      <w:r w:rsidRPr="00FA0AE5">
        <w:rPr>
          <w:lang w:val="es-ES"/>
        </w:rPr>
        <w:t xml:space="preserve">•  </w:t>
      </w:r>
      <w:r w:rsidRPr="00FA0AE5">
        <w:rPr>
          <w:b/>
          <w:lang w:val="es-ES"/>
        </w:rPr>
        <w:t>Atención a NEAE:</w:t>
      </w:r>
      <w:r w:rsidRPr="00FA0AE5">
        <w:rPr>
          <w:lang w:val="es-ES"/>
        </w:rPr>
        <w:t xml:space="preserve"> módulo específico con actividades por áreas de Audición y Lenguaje y Pedagogía Terapéutica (articulación, conciencia fonológica, vocabulario, morfosintaxis, pragmática, comprensión oral, lectoescritura y lectoescritura adaptada, atención, memoria, funciones ejecutivas, habilidades sociales, razonamiento y autonomía).</w:t>
      </w:r>
    </w:p>
    <w:p w14:paraId="592AF133" w14:textId="77777777" w:rsidR="006858D3" w:rsidRPr="00FA0AE5" w:rsidRDefault="00000000">
      <w:pPr>
        <w:spacing w:after="60"/>
        <w:rPr>
          <w:lang w:val="es-ES"/>
        </w:rPr>
      </w:pPr>
      <w:r w:rsidRPr="00FA0AE5">
        <w:rPr>
          <w:lang w:val="es-ES"/>
        </w:rPr>
        <w:t xml:space="preserve">•  </w:t>
      </w:r>
      <w:r w:rsidRPr="00FA0AE5">
        <w:rPr>
          <w:b/>
          <w:lang w:val="es-ES"/>
        </w:rPr>
        <w:t>Accesibilidad:</w:t>
      </w:r>
      <w:r w:rsidRPr="00FA0AE5">
        <w:rPr>
          <w:lang w:val="es-ES"/>
        </w:rPr>
        <w:t xml:space="preserve"> lectura por voz (TTS) con velocidad ajustable en dictado y comprensión; modos de dificultad graduados; tema de alto contraste claro/oscuro.</w:t>
      </w:r>
    </w:p>
    <w:p w14:paraId="5F741A0D" w14:textId="77777777" w:rsidR="006858D3" w:rsidRPr="00FA0AE5" w:rsidRDefault="00000000">
      <w:pPr>
        <w:spacing w:after="60"/>
        <w:rPr>
          <w:lang w:val="es-ES"/>
        </w:rPr>
      </w:pPr>
      <w:r w:rsidRPr="00FA0AE5">
        <w:rPr>
          <w:lang w:val="es-ES"/>
        </w:rPr>
        <w:t xml:space="preserve">•  </w:t>
      </w:r>
      <w:r w:rsidRPr="00FA0AE5">
        <w:rPr>
          <w:b/>
          <w:lang w:val="es-ES"/>
        </w:rPr>
        <w:t>Equidad socioeconómica:</w:t>
      </w:r>
      <w:r w:rsidRPr="00FA0AE5">
        <w:rPr>
          <w:lang w:val="es-ES"/>
        </w:rPr>
        <w:t xml:space="preserve"> gratuidad total y </w:t>
      </w:r>
      <w:r w:rsidRPr="00FA0AE5">
        <w:rPr>
          <w:b/>
          <w:lang w:val="es-ES"/>
        </w:rPr>
        <w:t>ajuste automático de calidad gráfica</w:t>
      </w:r>
      <w:r w:rsidRPr="00FA0AE5">
        <w:rPr>
          <w:lang w:val="es-ES"/>
        </w:rPr>
        <w:t xml:space="preserve"> para que las actividades 3D funcionen en equipos modestos y móviles; nadie queda excluido por el hardware.</w:t>
      </w:r>
    </w:p>
    <w:p w14:paraId="04184D7A" w14:textId="3884F193" w:rsidR="006858D3" w:rsidRPr="00FA0AE5" w:rsidRDefault="00000000">
      <w:pPr>
        <w:spacing w:after="60"/>
        <w:rPr>
          <w:lang w:val="es-ES"/>
        </w:rPr>
      </w:pPr>
      <w:r w:rsidRPr="00FA0AE5">
        <w:rPr>
          <w:lang w:val="es-ES"/>
        </w:rPr>
        <w:t xml:space="preserve">•  </w:t>
      </w:r>
      <w:r w:rsidRPr="00FA0AE5">
        <w:rPr>
          <w:b/>
          <w:lang w:val="es-ES"/>
        </w:rPr>
        <w:t>Igualdad de género:</w:t>
      </w:r>
      <w:r w:rsidRPr="00FA0AE5">
        <w:rPr>
          <w:lang w:val="es-ES"/>
        </w:rPr>
        <w:t xml:space="preserve"> diseño orientado al equilibrio (avatares con representación variada y sin estereotipos; junto a los duelos, batallas cooperativas). </w:t>
      </w:r>
    </w:p>
    <w:p w14:paraId="3360F240" w14:textId="77777777" w:rsidR="006858D3" w:rsidRPr="00FA0AE5" w:rsidRDefault="00000000">
      <w:pPr>
        <w:jc w:val="both"/>
        <w:rPr>
          <w:lang w:val="es-ES"/>
        </w:rPr>
      </w:pPr>
      <w:r w:rsidRPr="00FA0AE5">
        <w:rPr>
          <w:b/>
          <w:lang w:val="es-ES"/>
        </w:rPr>
        <w:t>e) Privacidad y protección de datos del menor (RGPD):</w:t>
      </w:r>
      <w:r w:rsidRPr="00FA0AE5">
        <w:rPr>
          <w:lang w:val="es-ES"/>
        </w:rPr>
        <w:t xml:space="preserve"> la plataforma </w:t>
      </w:r>
      <w:r w:rsidRPr="00FA0AE5">
        <w:rPr>
          <w:b/>
          <w:lang w:val="es-ES"/>
        </w:rPr>
        <w:t>no requiere que el alumnado disponga de correo electrónico ni cuenta de terceros</w:t>
      </w:r>
      <w:r w:rsidRPr="00FA0AE5">
        <w:rPr>
          <w:lang w:val="es-ES"/>
        </w:rPr>
        <w:t xml:space="preserve"> —el acceso es mediante un código de clase y un usuario—, no muestra publicidad y trata solo los datos mínimos para el seguimiento educativo, alojada en infraestructura europea. Es una diferencia sustancial frente a las soluciones comerciales que registran datos del menor.</w:t>
      </w:r>
    </w:p>
    <w:p w14:paraId="293A4C2E" w14:textId="77777777" w:rsidR="006858D3" w:rsidRPr="00FA0AE5" w:rsidRDefault="00000000">
      <w:pPr>
        <w:jc w:val="both"/>
        <w:rPr>
          <w:lang w:val="es-ES"/>
        </w:rPr>
      </w:pPr>
      <w:r w:rsidRPr="00FA0AE5">
        <w:rPr>
          <w:b/>
          <w:lang w:val="es-ES"/>
        </w:rPr>
        <w:t>Recursos:</w:t>
      </w:r>
      <w:r w:rsidRPr="00FA0AE5">
        <w:rPr>
          <w:lang w:val="es-ES"/>
        </w:rPr>
        <w:t xml:space="preserve"> la plataforma (gratuita para alumnado y familias), los dispositivos del aula/aula de informática o los propios del alumnado, y conexión a internet. </w:t>
      </w:r>
      <w:r w:rsidRPr="00FA0AE5">
        <w:rPr>
          <w:b/>
          <w:lang w:val="es-ES"/>
        </w:rPr>
        <w:t>No requiere licencias ni coste para el centro ni para las familias.</w:t>
      </w:r>
    </w:p>
    <w:p w14:paraId="7A52BCB0" w14:textId="77777777" w:rsidR="006858D3" w:rsidRPr="00FA0AE5" w:rsidRDefault="00000000">
      <w:pPr>
        <w:pBdr>
          <w:bottom w:val="single" w:sz="6" w:space="2" w:color="555555"/>
        </w:pBdr>
        <w:spacing w:before="240" w:after="80"/>
        <w:rPr>
          <w:lang w:val="es-ES"/>
        </w:rPr>
      </w:pPr>
      <w:r w:rsidRPr="00FA0AE5">
        <w:rPr>
          <w:b/>
          <w:sz w:val="25"/>
          <w:lang w:val="es-ES"/>
        </w:rPr>
        <w:t>5. Resultados y evidencias de impacto</w:t>
      </w:r>
    </w:p>
    <w:p w14:paraId="531DA2B3" w14:textId="77777777" w:rsidR="006858D3" w:rsidRDefault="00000000">
      <w:r w:rsidRPr="00FA0AE5">
        <w:rPr>
          <w:i/>
          <w:sz w:val="20"/>
          <w:lang w:val="es-ES"/>
        </w:rPr>
        <w:t xml:space="preserve">Datos reales y agregados de la plataforma (experiencia piloto, 3.ª evaluación: 4 de abril – 27 de junio de 2026). </w:t>
      </w:r>
      <w:proofErr w:type="spellStart"/>
      <w:r>
        <w:rPr>
          <w:i/>
          <w:sz w:val="20"/>
        </w:rPr>
        <w:t>Cifras</w:t>
      </w:r>
      <w:proofErr w:type="spellEnd"/>
      <w:r>
        <w:rPr>
          <w:i/>
          <w:sz w:val="20"/>
        </w:rPr>
        <w:t xml:space="preserve"> </w:t>
      </w:r>
      <w:proofErr w:type="spellStart"/>
      <w:r>
        <w:rPr>
          <w:i/>
          <w:sz w:val="20"/>
        </w:rPr>
        <w:t>anónimas</w:t>
      </w:r>
      <w:proofErr w:type="spellEnd"/>
      <w:r>
        <w:rPr>
          <w:i/>
          <w:sz w:val="20"/>
        </w:rPr>
        <w:t xml:space="preserve">; </w:t>
      </w:r>
      <w:proofErr w:type="spellStart"/>
      <w:r>
        <w:rPr>
          <w:i/>
          <w:sz w:val="20"/>
        </w:rPr>
        <w:t>ningún</w:t>
      </w:r>
      <w:proofErr w:type="spellEnd"/>
      <w:r>
        <w:rPr>
          <w:i/>
          <w:sz w:val="20"/>
        </w:rPr>
        <w:t xml:space="preserve"> </w:t>
      </w:r>
      <w:proofErr w:type="spellStart"/>
      <w:r>
        <w:rPr>
          <w:i/>
          <w:sz w:val="20"/>
        </w:rPr>
        <w:t>dato</w:t>
      </w:r>
      <w:proofErr w:type="spellEnd"/>
      <w:r>
        <w:rPr>
          <w:i/>
          <w:sz w:val="20"/>
        </w:rPr>
        <w:t xml:space="preserve"> personal.</w:t>
      </w:r>
    </w:p>
    <w:p w14:paraId="32F7831F" w14:textId="77777777" w:rsidR="006858D3" w:rsidRDefault="00000000">
      <w:pPr>
        <w:spacing w:before="160" w:after="40"/>
      </w:pPr>
      <w:r>
        <w:rPr>
          <w:b/>
        </w:rPr>
        <w:lastRenderedPageBreak/>
        <w:t>5.1. Escala de uso</w:t>
      </w:r>
    </w:p>
    <w:tbl>
      <w:tblPr>
        <w:tblStyle w:val="Tablaconcuadrcula"/>
        <w:tblW w:w="0" w:type="auto"/>
        <w:jc w:val="center"/>
        <w:tblLook w:val="04A0" w:firstRow="1" w:lastRow="0" w:firstColumn="1" w:lastColumn="0" w:noHBand="0" w:noVBand="1"/>
      </w:tblPr>
      <w:tblGrid>
        <w:gridCol w:w="2948"/>
        <w:gridCol w:w="4139"/>
        <w:gridCol w:w="2551"/>
      </w:tblGrid>
      <w:tr w:rsidR="006858D3" w14:paraId="2302AB7E" w14:textId="77777777">
        <w:trPr>
          <w:jc w:val="center"/>
        </w:trPr>
        <w:tc>
          <w:tcPr>
            <w:tcW w:w="2948" w:type="dxa"/>
          </w:tcPr>
          <w:p w14:paraId="5C6E0AC9" w14:textId="77777777" w:rsidR="006858D3" w:rsidRDefault="00000000">
            <w:pPr>
              <w:spacing w:after="40"/>
            </w:pPr>
            <w:r>
              <w:rPr>
                <w:b/>
                <w:sz w:val="21"/>
              </w:rPr>
              <w:t>Métrica</w:t>
            </w:r>
          </w:p>
        </w:tc>
        <w:tc>
          <w:tcPr>
            <w:tcW w:w="4139" w:type="dxa"/>
          </w:tcPr>
          <w:p w14:paraId="04A0A8A6" w14:textId="77777777" w:rsidR="006858D3" w:rsidRDefault="00000000">
            <w:pPr>
              <w:spacing w:after="40"/>
            </w:pPr>
            <w:r>
              <w:rPr>
                <w:b/>
                <w:sz w:val="21"/>
              </w:rPr>
              <w:t>Dato real</w:t>
            </w:r>
          </w:p>
        </w:tc>
        <w:tc>
          <w:tcPr>
            <w:tcW w:w="2551" w:type="dxa"/>
          </w:tcPr>
          <w:p w14:paraId="2272A3CD" w14:textId="77777777" w:rsidR="006858D3" w:rsidRDefault="00000000">
            <w:pPr>
              <w:spacing w:after="40"/>
            </w:pPr>
            <w:r>
              <w:rPr>
                <w:b/>
                <w:sz w:val="21"/>
              </w:rPr>
              <w:t>Evidencia de</w:t>
            </w:r>
          </w:p>
        </w:tc>
      </w:tr>
      <w:tr w:rsidR="006858D3" w14:paraId="588B0426" w14:textId="77777777">
        <w:trPr>
          <w:jc w:val="center"/>
        </w:trPr>
        <w:tc>
          <w:tcPr>
            <w:tcW w:w="2948" w:type="dxa"/>
          </w:tcPr>
          <w:p w14:paraId="3879C735" w14:textId="485AF016" w:rsidR="006858D3" w:rsidRDefault="00000000">
            <w:pPr>
              <w:spacing w:after="40"/>
            </w:pPr>
            <w:r>
              <w:rPr>
                <w:sz w:val="21"/>
              </w:rPr>
              <w:t xml:space="preserve">Alumnado activo </w:t>
            </w:r>
          </w:p>
        </w:tc>
        <w:tc>
          <w:tcPr>
            <w:tcW w:w="4139" w:type="dxa"/>
          </w:tcPr>
          <w:p w14:paraId="32DC0C34" w14:textId="494071CF" w:rsidR="006858D3" w:rsidRDefault="00000000">
            <w:pPr>
              <w:spacing w:after="40"/>
            </w:pPr>
            <w:r>
              <w:rPr>
                <w:sz w:val="21"/>
              </w:rPr>
              <w:t>4</w:t>
            </w:r>
            <w:r w:rsidR="00FA0AE5">
              <w:rPr>
                <w:sz w:val="21"/>
              </w:rPr>
              <w:t>2</w:t>
            </w:r>
            <w:r>
              <w:rPr>
                <w:sz w:val="21"/>
              </w:rPr>
              <w:t xml:space="preserve"> activos </w:t>
            </w:r>
          </w:p>
        </w:tc>
        <w:tc>
          <w:tcPr>
            <w:tcW w:w="2551" w:type="dxa"/>
          </w:tcPr>
          <w:p w14:paraId="3ECCF976" w14:textId="77777777" w:rsidR="006858D3" w:rsidRDefault="00000000">
            <w:pPr>
              <w:spacing w:after="40"/>
            </w:pPr>
            <w:r>
              <w:rPr>
                <w:sz w:val="21"/>
              </w:rPr>
              <w:t>alcance</w:t>
            </w:r>
          </w:p>
        </w:tc>
      </w:tr>
      <w:tr w:rsidR="006858D3" w14:paraId="19099C34" w14:textId="77777777">
        <w:trPr>
          <w:jc w:val="center"/>
        </w:trPr>
        <w:tc>
          <w:tcPr>
            <w:tcW w:w="2948" w:type="dxa"/>
          </w:tcPr>
          <w:p w14:paraId="682B0F4D" w14:textId="77777777" w:rsidR="006858D3" w:rsidRDefault="00000000">
            <w:pPr>
              <w:spacing w:after="40"/>
            </w:pPr>
            <w:r>
              <w:rPr>
                <w:sz w:val="21"/>
              </w:rPr>
              <w:t>Partidas de alumnado</w:t>
            </w:r>
          </w:p>
        </w:tc>
        <w:tc>
          <w:tcPr>
            <w:tcW w:w="4139" w:type="dxa"/>
          </w:tcPr>
          <w:p w14:paraId="56F6F395" w14:textId="77777777" w:rsidR="006858D3" w:rsidRDefault="00000000">
            <w:pPr>
              <w:spacing w:after="40"/>
            </w:pPr>
            <w:r>
              <w:rPr>
                <w:sz w:val="21"/>
              </w:rPr>
              <w:t>1.200</w:t>
            </w:r>
          </w:p>
        </w:tc>
        <w:tc>
          <w:tcPr>
            <w:tcW w:w="2551" w:type="dxa"/>
          </w:tcPr>
          <w:p w14:paraId="5AEB8992" w14:textId="77777777" w:rsidR="006858D3" w:rsidRDefault="00000000">
            <w:pPr>
              <w:spacing w:after="40"/>
            </w:pPr>
            <w:r>
              <w:rPr>
                <w:sz w:val="21"/>
              </w:rPr>
              <w:t>uso intensivo</w:t>
            </w:r>
          </w:p>
        </w:tc>
      </w:tr>
      <w:tr w:rsidR="006858D3" w14:paraId="31A73DDF" w14:textId="77777777">
        <w:trPr>
          <w:jc w:val="center"/>
        </w:trPr>
        <w:tc>
          <w:tcPr>
            <w:tcW w:w="2948" w:type="dxa"/>
          </w:tcPr>
          <w:p w14:paraId="20BA3B87" w14:textId="77777777" w:rsidR="006858D3" w:rsidRDefault="00000000">
            <w:pPr>
              <w:spacing w:after="40"/>
            </w:pPr>
            <w:r>
              <w:rPr>
                <w:sz w:val="21"/>
              </w:rPr>
              <w:t>Tiempo total · intensidad</w:t>
            </w:r>
          </w:p>
        </w:tc>
        <w:tc>
          <w:tcPr>
            <w:tcW w:w="4139" w:type="dxa"/>
          </w:tcPr>
          <w:p w14:paraId="238A6C35" w14:textId="77777777" w:rsidR="006858D3" w:rsidRDefault="00000000">
            <w:pPr>
              <w:spacing w:after="40"/>
            </w:pPr>
            <w:r>
              <w:rPr>
                <w:sz w:val="21"/>
              </w:rPr>
              <w:t>29,4 h · 27,3 partidas por alumno</w:t>
            </w:r>
          </w:p>
        </w:tc>
        <w:tc>
          <w:tcPr>
            <w:tcW w:w="2551" w:type="dxa"/>
          </w:tcPr>
          <w:p w14:paraId="1065EFA5" w14:textId="77777777" w:rsidR="006858D3" w:rsidRDefault="00000000">
            <w:pPr>
              <w:spacing w:after="40"/>
            </w:pPr>
            <w:r>
              <w:rPr>
                <w:sz w:val="21"/>
              </w:rPr>
              <w:t>uso intensivo</w:t>
            </w:r>
          </w:p>
        </w:tc>
      </w:tr>
      <w:tr w:rsidR="006858D3" w14:paraId="5E513860" w14:textId="77777777">
        <w:trPr>
          <w:jc w:val="center"/>
        </w:trPr>
        <w:tc>
          <w:tcPr>
            <w:tcW w:w="2948" w:type="dxa"/>
          </w:tcPr>
          <w:p w14:paraId="77FD5EF0" w14:textId="77777777" w:rsidR="006858D3" w:rsidRDefault="00000000">
            <w:pPr>
              <w:spacing w:after="40"/>
            </w:pPr>
            <w:r>
              <w:rPr>
                <w:sz w:val="21"/>
              </w:rPr>
              <w:t>Días con actividad</w:t>
            </w:r>
          </w:p>
        </w:tc>
        <w:tc>
          <w:tcPr>
            <w:tcW w:w="4139" w:type="dxa"/>
          </w:tcPr>
          <w:p w14:paraId="4E300F9A" w14:textId="77777777" w:rsidR="006858D3" w:rsidRDefault="00000000">
            <w:pPr>
              <w:spacing w:after="40"/>
            </w:pPr>
            <w:r>
              <w:rPr>
                <w:sz w:val="21"/>
              </w:rPr>
              <w:t>50 (en ~12 semanas)</w:t>
            </w:r>
          </w:p>
        </w:tc>
        <w:tc>
          <w:tcPr>
            <w:tcW w:w="2551" w:type="dxa"/>
          </w:tcPr>
          <w:p w14:paraId="24D36EDF" w14:textId="77777777" w:rsidR="006858D3" w:rsidRDefault="00000000">
            <w:pPr>
              <w:spacing w:after="40"/>
            </w:pPr>
            <w:r>
              <w:rPr>
                <w:sz w:val="21"/>
              </w:rPr>
              <w:t>continuidad</w:t>
            </w:r>
          </w:p>
        </w:tc>
      </w:tr>
      <w:tr w:rsidR="006858D3" w14:paraId="2CD74D80" w14:textId="77777777">
        <w:trPr>
          <w:jc w:val="center"/>
        </w:trPr>
        <w:tc>
          <w:tcPr>
            <w:tcW w:w="2948" w:type="dxa"/>
          </w:tcPr>
          <w:p w14:paraId="6CECB322" w14:textId="77777777" w:rsidR="006858D3" w:rsidRPr="00FA0AE5" w:rsidRDefault="00000000">
            <w:pPr>
              <w:spacing w:after="40"/>
              <w:rPr>
                <w:lang w:val="es-ES"/>
              </w:rPr>
            </w:pPr>
            <w:r w:rsidRPr="00FA0AE5">
              <w:rPr>
                <w:b/>
                <w:sz w:val="21"/>
                <w:lang w:val="es-ES"/>
              </w:rPr>
              <w:t>Práctica fuera del horario lectivo</w:t>
            </w:r>
          </w:p>
        </w:tc>
        <w:tc>
          <w:tcPr>
            <w:tcW w:w="4139" w:type="dxa"/>
          </w:tcPr>
          <w:p w14:paraId="4FA10DA5" w14:textId="77777777" w:rsidR="006858D3" w:rsidRPr="00FA0AE5" w:rsidRDefault="00000000">
            <w:pPr>
              <w:spacing w:after="40"/>
              <w:rPr>
                <w:lang w:val="es-ES"/>
              </w:rPr>
            </w:pPr>
            <w:r w:rsidRPr="00FA0AE5">
              <w:rPr>
                <w:b/>
                <w:sz w:val="21"/>
                <w:lang w:val="es-ES"/>
              </w:rPr>
              <w:t>45,8 %</w:t>
            </w:r>
            <w:r w:rsidRPr="00FA0AE5">
              <w:rPr>
                <w:sz w:val="21"/>
                <w:lang w:val="es-ES"/>
              </w:rPr>
              <w:t xml:space="preserve"> de las partidas (12 % en fin de semana)</w:t>
            </w:r>
          </w:p>
        </w:tc>
        <w:tc>
          <w:tcPr>
            <w:tcW w:w="2551" w:type="dxa"/>
          </w:tcPr>
          <w:p w14:paraId="70955B2A" w14:textId="77777777" w:rsidR="006858D3" w:rsidRDefault="00000000">
            <w:pPr>
              <w:spacing w:after="40"/>
            </w:pPr>
            <w:r>
              <w:rPr>
                <w:sz w:val="21"/>
              </w:rPr>
              <w:t>O1 (</w:t>
            </w:r>
            <w:proofErr w:type="spellStart"/>
            <w:r>
              <w:rPr>
                <w:sz w:val="21"/>
              </w:rPr>
              <w:t>práctica</w:t>
            </w:r>
            <w:proofErr w:type="spellEnd"/>
            <w:r>
              <w:rPr>
                <w:sz w:val="21"/>
              </w:rPr>
              <w:t xml:space="preserve"> </w:t>
            </w:r>
            <w:proofErr w:type="spellStart"/>
            <w:r>
              <w:rPr>
                <w:sz w:val="21"/>
              </w:rPr>
              <w:t>voluntaria</w:t>
            </w:r>
            <w:proofErr w:type="spellEnd"/>
            <w:r>
              <w:rPr>
                <w:sz w:val="21"/>
              </w:rPr>
              <w:t>)</w:t>
            </w:r>
          </w:p>
        </w:tc>
      </w:tr>
      <w:tr w:rsidR="006858D3" w14:paraId="0731B89B" w14:textId="77777777">
        <w:trPr>
          <w:jc w:val="center"/>
        </w:trPr>
        <w:tc>
          <w:tcPr>
            <w:tcW w:w="2948" w:type="dxa"/>
          </w:tcPr>
          <w:p w14:paraId="5AC4E910" w14:textId="733D4114" w:rsidR="006858D3" w:rsidRPr="00FA0AE5" w:rsidRDefault="00000000">
            <w:pPr>
              <w:spacing w:after="40"/>
              <w:rPr>
                <w:lang w:val="es-ES"/>
              </w:rPr>
            </w:pPr>
            <w:r w:rsidRPr="00FA0AE5">
              <w:rPr>
                <w:sz w:val="21"/>
                <w:lang w:val="es-ES"/>
              </w:rPr>
              <w:t>Actividades distintas utilizadas</w:t>
            </w:r>
            <w:r w:rsidR="00FA0AE5" w:rsidRPr="00FA0AE5">
              <w:rPr>
                <w:sz w:val="21"/>
                <w:lang w:val="es-ES"/>
              </w:rPr>
              <w:t xml:space="preserve"> en m</w:t>
            </w:r>
            <w:r w:rsidR="00FA0AE5">
              <w:rPr>
                <w:sz w:val="21"/>
                <w:lang w:val="es-ES"/>
              </w:rPr>
              <w:t>is clases</w:t>
            </w:r>
          </w:p>
        </w:tc>
        <w:tc>
          <w:tcPr>
            <w:tcW w:w="4139" w:type="dxa"/>
          </w:tcPr>
          <w:p w14:paraId="4F2DE22E" w14:textId="77777777" w:rsidR="006858D3" w:rsidRDefault="00000000">
            <w:pPr>
              <w:spacing w:after="40"/>
            </w:pPr>
            <w:r>
              <w:rPr>
                <w:sz w:val="21"/>
              </w:rPr>
              <w:t xml:space="preserve">42 apps (174 </w:t>
            </w:r>
            <w:proofErr w:type="spellStart"/>
            <w:r>
              <w:rPr>
                <w:sz w:val="21"/>
              </w:rPr>
              <w:t>combinaciones</w:t>
            </w:r>
            <w:proofErr w:type="spellEnd"/>
            <w:r>
              <w:rPr>
                <w:sz w:val="21"/>
              </w:rPr>
              <w:t xml:space="preserve"> </w:t>
            </w:r>
            <w:proofErr w:type="spellStart"/>
            <w:r>
              <w:rPr>
                <w:sz w:val="21"/>
              </w:rPr>
              <w:t>curso-asignatura</w:t>
            </w:r>
            <w:proofErr w:type="spellEnd"/>
            <w:r>
              <w:rPr>
                <w:sz w:val="21"/>
              </w:rPr>
              <w:t>)</w:t>
            </w:r>
          </w:p>
        </w:tc>
        <w:tc>
          <w:tcPr>
            <w:tcW w:w="2551" w:type="dxa"/>
          </w:tcPr>
          <w:p w14:paraId="2E4AD09C" w14:textId="77777777" w:rsidR="006858D3" w:rsidRDefault="00000000">
            <w:pPr>
              <w:spacing w:after="40"/>
            </w:pPr>
            <w:r>
              <w:rPr>
                <w:sz w:val="21"/>
              </w:rPr>
              <w:t>amplitud</w:t>
            </w:r>
          </w:p>
        </w:tc>
      </w:tr>
      <w:tr w:rsidR="006858D3" w14:paraId="322C4788" w14:textId="77777777">
        <w:trPr>
          <w:jc w:val="center"/>
        </w:trPr>
        <w:tc>
          <w:tcPr>
            <w:tcW w:w="2948" w:type="dxa"/>
          </w:tcPr>
          <w:p w14:paraId="1983D42C" w14:textId="77777777" w:rsidR="006858D3" w:rsidRDefault="00000000">
            <w:pPr>
              <w:spacing w:after="40"/>
            </w:pPr>
            <w:r>
              <w:rPr>
                <w:sz w:val="21"/>
              </w:rPr>
              <w:t>Exámenes autocorregidos</w:t>
            </w:r>
          </w:p>
        </w:tc>
        <w:tc>
          <w:tcPr>
            <w:tcW w:w="4139" w:type="dxa"/>
          </w:tcPr>
          <w:p w14:paraId="716F68DC" w14:textId="77777777" w:rsidR="006858D3" w:rsidRDefault="00000000">
            <w:pPr>
              <w:spacing w:after="40"/>
            </w:pPr>
            <w:r>
              <w:rPr>
                <w:sz w:val="21"/>
              </w:rPr>
              <w:t>390</w:t>
            </w:r>
          </w:p>
        </w:tc>
        <w:tc>
          <w:tcPr>
            <w:tcW w:w="2551" w:type="dxa"/>
          </w:tcPr>
          <w:p w14:paraId="5A16A7B2" w14:textId="77777777" w:rsidR="006858D3" w:rsidRDefault="00000000">
            <w:pPr>
              <w:spacing w:after="40"/>
            </w:pPr>
            <w:r>
              <w:rPr>
                <w:sz w:val="21"/>
              </w:rPr>
              <w:t>O5 (corrección)</w:t>
            </w:r>
          </w:p>
        </w:tc>
      </w:tr>
      <w:tr w:rsidR="006858D3" w14:paraId="03AAF6A7" w14:textId="77777777">
        <w:trPr>
          <w:jc w:val="center"/>
        </w:trPr>
        <w:tc>
          <w:tcPr>
            <w:tcW w:w="2948" w:type="dxa"/>
          </w:tcPr>
          <w:p w14:paraId="67C10D83" w14:textId="77777777" w:rsidR="006858D3" w:rsidRPr="00FA0AE5" w:rsidRDefault="00000000">
            <w:pPr>
              <w:spacing w:after="40"/>
              <w:rPr>
                <w:lang w:val="es-ES"/>
              </w:rPr>
            </w:pPr>
            <w:r w:rsidRPr="00FA0AE5">
              <w:rPr>
                <w:sz w:val="21"/>
                <w:lang w:val="es-ES"/>
              </w:rPr>
              <w:t>Tareas asignadas por el docente</w:t>
            </w:r>
          </w:p>
        </w:tc>
        <w:tc>
          <w:tcPr>
            <w:tcW w:w="4139" w:type="dxa"/>
          </w:tcPr>
          <w:p w14:paraId="74304403" w14:textId="77777777" w:rsidR="006858D3" w:rsidRDefault="00000000">
            <w:pPr>
              <w:spacing w:after="40"/>
            </w:pPr>
            <w:r>
              <w:rPr>
                <w:sz w:val="21"/>
              </w:rPr>
              <w:t>19</w:t>
            </w:r>
          </w:p>
        </w:tc>
        <w:tc>
          <w:tcPr>
            <w:tcW w:w="2551" w:type="dxa"/>
          </w:tcPr>
          <w:p w14:paraId="7AAE16BB" w14:textId="77777777" w:rsidR="006858D3" w:rsidRDefault="00000000">
            <w:pPr>
              <w:spacing w:after="40"/>
            </w:pPr>
            <w:r>
              <w:rPr>
                <w:sz w:val="21"/>
              </w:rPr>
              <w:t>seguimiento</w:t>
            </w:r>
          </w:p>
        </w:tc>
      </w:tr>
    </w:tbl>
    <w:p w14:paraId="50C51BBD" w14:textId="77777777" w:rsidR="006858D3" w:rsidRDefault="00000000">
      <w:pPr>
        <w:spacing w:before="160" w:after="40"/>
      </w:pPr>
      <w:r>
        <w:rPr>
          <w:b/>
        </w:rPr>
        <w:t>5.2. Participación en la gamificación</w:t>
      </w:r>
    </w:p>
    <w:p w14:paraId="34C60EE8" w14:textId="77777777" w:rsidR="006858D3" w:rsidRPr="00FA0AE5" w:rsidRDefault="00000000">
      <w:pPr>
        <w:spacing w:after="60"/>
        <w:rPr>
          <w:lang w:val="es-ES"/>
        </w:rPr>
      </w:pPr>
      <w:r w:rsidRPr="00FA0AE5">
        <w:rPr>
          <w:lang w:val="es-ES"/>
        </w:rPr>
        <w:t xml:space="preserve">•  </w:t>
      </w:r>
      <w:r w:rsidRPr="00FA0AE5">
        <w:rPr>
          <w:b/>
          <w:lang w:val="es-ES"/>
        </w:rPr>
        <w:t>935 insignias</w:t>
      </w:r>
      <w:r w:rsidRPr="00FA0AE5">
        <w:rPr>
          <w:lang w:val="es-ES"/>
        </w:rPr>
        <w:t xml:space="preserve"> desbloqueadas (media 21,3 por alumno); el </w:t>
      </w:r>
      <w:r w:rsidRPr="00FA0AE5">
        <w:rPr>
          <w:b/>
          <w:lang w:val="es-ES"/>
        </w:rPr>
        <w:t>100 % del alumnado activo</w:t>
      </w:r>
      <w:r w:rsidRPr="00FA0AE5">
        <w:rPr>
          <w:lang w:val="es-ES"/>
        </w:rPr>
        <w:t xml:space="preserve"> desbloqueó insignias y avatares.</w:t>
      </w:r>
    </w:p>
    <w:p w14:paraId="2D36ADAE" w14:textId="7B2E5F35" w:rsidR="006858D3" w:rsidRPr="00FA0AE5" w:rsidRDefault="00000000">
      <w:pPr>
        <w:spacing w:after="60"/>
        <w:rPr>
          <w:lang w:val="es-ES"/>
        </w:rPr>
      </w:pPr>
      <w:r w:rsidRPr="00FA0AE5">
        <w:rPr>
          <w:lang w:val="es-ES"/>
        </w:rPr>
        <w:t xml:space="preserve">•  </w:t>
      </w:r>
      <w:r w:rsidRPr="00FA0AE5">
        <w:rPr>
          <w:b/>
          <w:lang w:val="es-ES"/>
        </w:rPr>
        <w:t>226 avatares</w:t>
      </w:r>
      <w:r w:rsidRPr="00FA0AE5">
        <w:rPr>
          <w:lang w:val="es-ES"/>
        </w:rPr>
        <w:t xml:space="preserve"> coleccionados · </w:t>
      </w:r>
      <w:r w:rsidRPr="00FA0AE5">
        <w:rPr>
          <w:b/>
          <w:lang w:val="es-ES"/>
        </w:rPr>
        <w:t>45 duelos</w:t>
      </w:r>
      <w:r w:rsidRPr="00FA0AE5">
        <w:rPr>
          <w:lang w:val="es-ES"/>
        </w:rPr>
        <w:t xml:space="preserve"> 1 vs 1 (12 amistosos, 33 con apuesta, 30 finalizados) · </w:t>
      </w:r>
      <w:r w:rsidRPr="00FA0AE5">
        <w:rPr>
          <w:b/>
          <w:lang w:val="es-ES"/>
        </w:rPr>
        <w:t>14 batallas</w:t>
      </w:r>
      <w:r w:rsidRPr="00FA0AE5">
        <w:rPr>
          <w:lang w:val="es-ES"/>
        </w:rPr>
        <w:t xml:space="preserve"> de clase.</w:t>
      </w:r>
    </w:p>
    <w:p w14:paraId="25B1A60F" w14:textId="77777777" w:rsidR="006858D3" w:rsidRPr="00FA0AE5" w:rsidRDefault="00000000">
      <w:pPr>
        <w:spacing w:after="60"/>
        <w:rPr>
          <w:lang w:val="es-ES"/>
        </w:rPr>
      </w:pPr>
      <w:r w:rsidRPr="00FA0AE5">
        <w:rPr>
          <w:lang w:val="es-ES"/>
        </w:rPr>
        <w:t xml:space="preserve">•  </w:t>
      </w:r>
      <w:r w:rsidRPr="00FA0AE5">
        <w:rPr>
          <w:b/>
          <w:lang w:val="es-ES"/>
        </w:rPr>
        <w:t>Satisfacción:</w:t>
      </w:r>
      <w:r w:rsidRPr="00FA0AE5">
        <w:rPr>
          <w:lang w:val="es-ES"/>
        </w:rPr>
        <w:t xml:space="preserve"> 42 valoraciones de actividades con media </w:t>
      </w:r>
      <w:r w:rsidRPr="00FA0AE5">
        <w:rPr>
          <w:b/>
          <w:lang w:val="es-ES"/>
        </w:rPr>
        <w:t>9,0 / 10</w:t>
      </w:r>
      <w:r w:rsidRPr="00FA0AE5">
        <w:rPr>
          <w:lang w:val="es-ES"/>
        </w:rPr>
        <w:t xml:space="preserve"> y 51 mensajes de sugerencias del alumnado incorporados a la mejora continua.</w:t>
      </w:r>
    </w:p>
    <w:p w14:paraId="2B3C499E" w14:textId="77777777" w:rsidR="006858D3" w:rsidRPr="00FA0AE5" w:rsidRDefault="00000000">
      <w:pPr>
        <w:spacing w:before="160" w:after="40"/>
        <w:rPr>
          <w:lang w:val="es-ES"/>
        </w:rPr>
      </w:pPr>
      <w:r w:rsidRPr="00FA0AE5">
        <w:rPr>
          <w:b/>
          <w:lang w:val="es-ES"/>
        </w:rPr>
        <w:t>5.3. Resultados de aprendizaje</w:t>
      </w:r>
    </w:p>
    <w:p w14:paraId="42E106C5" w14:textId="77777777" w:rsidR="006858D3" w:rsidRPr="00FA0AE5" w:rsidRDefault="00000000">
      <w:pPr>
        <w:jc w:val="both"/>
        <w:rPr>
          <w:lang w:val="es-ES"/>
        </w:rPr>
      </w:pPr>
      <w:r w:rsidRPr="00FA0AE5">
        <w:rPr>
          <w:lang w:val="es-ES"/>
        </w:rPr>
        <w:t xml:space="preserve">El dato más revelador del piloto es la </w:t>
      </w:r>
      <w:r w:rsidRPr="00FA0AE5">
        <w:rPr>
          <w:b/>
          <w:lang w:val="es-ES"/>
        </w:rPr>
        <w:t>asociación entre práctica y rendimiento</w:t>
      </w:r>
      <w:r w:rsidRPr="00FA0AE5">
        <w:rPr>
          <w:lang w:val="es-ES"/>
        </w:rPr>
        <w:t xml:space="preserve">: la mitad del alumnado </w:t>
      </w:r>
      <w:r w:rsidRPr="00FA0AE5">
        <w:rPr>
          <w:b/>
          <w:lang w:val="es-ES"/>
        </w:rPr>
        <w:t>más activa</w:t>
      </w:r>
      <w:r w:rsidRPr="00FA0AE5">
        <w:rPr>
          <w:lang w:val="es-ES"/>
        </w:rPr>
        <w:t xml:space="preserve"> (media de 46,5 partidas) obtuvo </w:t>
      </w:r>
      <w:r w:rsidRPr="00FA0AE5">
        <w:rPr>
          <w:b/>
          <w:lang w:val="es-ES"/>
        </w:rPr>
        <w:t>5,2/10</w:t>
      </w:r>
      <w:r w:rsidRPr="00FA0AE5">
        <w:rPr>
          <w:lang w:val="es-ES"/>
        </w:rPr>
        <w:t xml:space="preserve"> de media en los exámenes, frente a </w:t>
      </w:r>
      <w:r w:rsidRPr="00FA0AE5">
        <w:rPr>
          <w:b/>
          <w:lang w:val="es-ES"/>
        </w:rPr>
        <w:t>3,7/10</w:t>
      </w:r>
      <w:r w:rsidRPr="00FA0AE5">
        <w:rPr>
          <w:lang w:val="es-ES"/>
        </w:rPr>
        <w:t xml:space="preserve"> de la </w:t>
      </w:r>
      <w:proofErr w:type="gramStart"/>
      <w:r w:rsidRPr="00FA0AE5">
        <w:rPr>
          <w:lang w:val="es-ES"/>
        </w:rPr>
        <w:t xml:space="preserve">mitad </w:t>
      </w:r>
      <w:r w:rsidRPr="00FA0AE5">
        <w:rPr>
          <w:b/>
          <w:lang w:val="es-ES"/>
        </w:rPr>
        <w:t>menos</w:t>
      </w:r>
      <w:proofErr w:type="gramEnd"/>
      <w:r w:rsidRPr="00FA0AE5">
        <w:rPr>
          <w:b/>
          <w:lang w:val="es-ES"/>
        </w:rPr>
        <w:t xml:space="preserve"> activa</w:t>
      </w:r>
      <w:r w:rsidRPr="00FA0AE5">
        <w:rPr>
          <w:lang w:val="es-ES"/>
        </w:rPr>
        <w:t xml:space="preserve"> (6,3 partidas) — una diferencia de </w:t>
      </w:r>
      <w:r w:rsidRPr="00FA0AE5">
        <w:rPr>
          <w:b/>
          <w:lang w:val="es-ES"/>
        </w:rPr>
        <w:t>+1,5 puntos</w:t>
      </w:r>
      <w:r w:rsidRPr="00FA0AE5">
        <w:rPr>
          <w:lang w:val="es-ES"/>
        </w:rPr>
        <w:t xml:space="preserve">, justo la frontera entre aprobar y suspender (n=43). Es una *correlación*, no causalidad (el alumnado más motivado puede a la vez practicar más y rendir mejor), pero coherente con la hipótesis de que la práctica </w:t>
      </w:r>
      <w:proofErr w:type="spellStart"/>
      <w:r w:rsidRPr="00FA0AE5">
        <w:rPr>
          <w:lang w:val="es-ES"/>
        </w:rPr>
        <w:t>gamificada</w:t>
      </w:r>
      <w:proofErr w:type="spellEnd"/>
      <w:r w:rsidRPr="00FA0AE5">
        <w:rPr>
          <w:lang w:val="es-ES"/>
        </w:rPr>
        <w:t xml:space="preserve"> sostenida acompaña al aprendizaje.</w:t>
      </w:r>
    </w:p>
    <w:p w14:paraId="4DCD7B46" w14:textId="7038991E" w:rsidR="006858D3" w:rsidRPr="00FA0AE5" w:rsidRDefault="00000000">
      <w:pPr>
        <w:jc w:val="both"/>
        <w:rPr>
          <w:lang w:val="es-ES"/>
        </w:rPr>
      </w:pPr>
      <w:r w:rsidRPr="00FA0AE5">
        <w:rPr>
          <w:lang w:val="es-ES"/>
        </w:rPr>
        <w:t xml:space="preserve">Como </w:t>
      </w:r>
      <w:r w:rsidRPr="00FA0AE5">
        <w:rPr>
          <w:b/>
          <w:lang w:val="es-ES"/>
        </w:rPr>
        <w:t>observación del docente</w:t>
      </w:r>
      <w:r w:rsidRPr="00FA0AE5">
        <w:rPr>
          <w:lang w:val="es-ES"/>
        </w:rPr>
        <w:t xml:space="preserve">, en la 3.ª evaluación —cuando el uso de la plataforma fue más intensivo— las calificaciones de mis grupos fueron, en general, mejores que en las evaluaciones anteriores. </w:t>
      </w:r>
      <w:r w:rsidR="00FA0AE5">
        <w:rPr>
          <w:lang w:val="es-ES"/>
        </w:rPr>
        <w:t>N</w:t>
      </w:r>
      <w:r w:rsidRPr="00FA0AE5">
        <w:rPr>
          <w:lang w:val="es-ES"/>
        </w:rPr>
        <w:t>ota media bruta en práctica 6,7/10 y en examen 4,5/10 (el examen va sin ayudas; la nota de evaluación combina base de tareas + bonus, no es esta cifra).</w:t>
      </w:r>
    </w:p>
    <w:p w14:paraId="6C8ABEAB" w14:textId="77777777" w:rsidR="006858D3" w:rsidRPr="00FA0AE5" w:rsidRDefault="00000000">
      <w:pPr>
        <w:pBdr>
          <w:bottom w:val="single" w:sz="6" w:space="2" w:color="555555"/>
        </w:pBdr>
        <w:spacing w:before="240" w:after="80"/>
        <w:rPr>
          <w:lang w:val="es-ES"/>
        </w:rPr>
      </w:pPr>
      <w:r w:rsidRPr="00FA0AE5">
        <w:rPr>
          <w:b/>
          <w:sz w:val="25"/>
          <w:lang w:val="es-ES"/>
        </w:rPr>
        <w:t>6. Cómo se ha difundido la experiencia</w:t>
      </w:r>
    </w:p>
    <w:p w14:paraId="21C185CF" w14:textId="6DDFCBD7" w:rsidR="006858D3" w:rsidRDefault="00000000">
      <w:pPr>
        <w:jc w:val="both"/>
        <w:rPr>
          <w:lang w:val="es-ES"/>
        </w:rPr>
      </w:pPr>
      <w:r w:rsidRPr="00FA0AE5">
        <w:rPr>
          <w:lang w:val="es-ES"/>
        </w:rPr>
        <w:t xml:space="preserve">Documento la experiencia en abierto desde su inicio —hace aproximadamente un año— en </w:t>
      </w:r>
      <w:r w:rsidRPr="00FA0AE5">
        <w:rPr>
          <w:b/>
          <w:lang w:val="es-ES"/>
        </w:rPr>
        <w:t>mi canal de YouTube</w:t>
      </w:r>
      <w:r w:rsidRPr="00FA0AE5">
        <w:rPr>
          <w:lang w:val="es-ES"/>
        </w:rPr>
        <w:t xml:space="preserve"> y en </w:t>
      </w:r>
      <w:r w:rsidR="00FA0AE5">
        <w:rPr>
          <w:lang w:val="es-ES"/>
        </w:rPr>
        <w:t>el propio</w:t>
      </w:r>
      <w:r w:rsidRPr="00FA0AE5">
        <w:rPr>
          <w:lang w:val="es-ES"/>
        </w:rPr>
        <w:t xml:space="preserve"> </w:t>
      </w:r>
      <w:r w:rsidRPr="00FA0AE5">
        <w:rPr>
          <w:b/>
          <w:lang w:val="es-ES"/>
        </w:rPr>
        <w:t xml:space="preserve">blog educativo </w:t>
      </w:r>
      <w:r w:rsidR="00FA0AE5">
        <w:rPr>
          <w:b/>
          <w:lang w:val="es-ES"/>
        </w:rPr>
        <w:t>de la plataforma, se incluyen artículos</w:t>
      </w:r>
      <w:r w:rsidRPr="00FA0AE5">
        <w:rPr>
          <w:lang w:val="es-ES"/>
        </w:rPr>
        <w:t xml:space="preserve"> sobre gamificación, atención a la diversidad y metodología. La plataforma es </w:t>
      </w:r>
      <w:r w:rsidRPr="00FA0AE5">
        <w:rPr>
          <w:b/>
          <w:lang w:val="es-ES"/>
        </w:rPr>
        <w:t>pública y gratuita</w:t>
      </w:r>
      <w:r w:rsidRPr="00FA0AE5">
        <w:rPr>
          <w:lang w:val="es-ES"/>
        </w:rPr>
        <w:t xml:space="preserve"> en apps-educativas.com, de modo que cualquier docente puede adoptarla; de hecho, </w:t>
      </w:r>
      <w:r w:rsidRPr="00FA0AE5">
        <w:rPr>
          <w:b/>
          <w:lang w:val="es-ES"/>
        </w:rPr>
        <w:t>94 personas se han registrado con perfil docente</w:t>
      </w:r>
      <w:r w:rsidRPr="00FA0AE5">
        <w:rPr>
          <w:lang w:val="es-ES"/>
        </w:rPr>
        <w:t xml:space="preserve"> para usarla con su alumnado, de forma orgánica y sin promoción por mi parte.</w:t>
      </w:r>
    </w:p>
    <w:p w14:paraId="3AE7D461" w14:textId="77777777" w:rsidR="00DB0C2F" w:rsidRPr="00FA0AE5" w:rsidRDefault="00DB0C2F">
      <w:pPr>
        <w:jc w:val="both"/>
        <w:rPr>
          <w:lang w:val="es-ES"/>
        </w:rPr>
      </w:pPr>
    </w:p>
    <w:p w14:paraId="18370807" w14:textId="77777777" w:rsidR="006858D3" w:rsidRDefault="00000000">
      <w:pPr>
        <w:pBdr>
          <w:bottom w:val="single" w:sz="6" w:space="2" w:color="555555"/>
        </w:pBdr>
        <w:spacing w:before="240" w:after="80"/>
      </w:pPr>
      <w:r>
        <w:rPr>
          <w:b/>
          <w:sz w:val="25"/>
        </w:rPr>
        <w:t>7. Temporalización de la actuación</w:t>
      </w:r>
    </w:p>
    <w:tbl>
      <w:tblPr>
        <w:tblStyle w:val="Tablaconcuadrcula"/>
        <w:tblW w:w="0" w:type="auto"/>
        <w:jc w:val="center"/>
        <w:tblLook w:val="04A0" w:firstRow="1" w:lastRow="0" w:firstColumn="1" w:lastColumn="0" w:noHBand="0" w:noVBand="1"/>
      </w:tblPr>
      <w:tblGrid>
        <w:gridCol w:w="2551"/>
        <w:gridCol w:w="1984"/>
        <w:gridCol w:w="5102"/>
      </w:tblGrid>
      <w:tr w:rsidR="006858D3" w14:paraId="3C754DD2" w14:textId="77777777">
        <w:trPr>
          <w:jc w:val="center"/>
        </w:trPr>
        <w:tc>
          <w:tcPr>
            <w:tcW w:w="2551" w:type="dxa"/>
          </w:tcPr>
          <w:p w14:paraId="123BC65E" w14:textId="77777777" w:rsidR="006858D3" w:rsidRDefault="00000000">
            <w:pPr>
              <w:spacing w:after="40"/>
            </w:pPr>
            <w:r>
              <w:rPr>
                <w:b/>
                <w:sz w:val="21"/>
              </w:rPr>
              <w:t>Fase</w:t>
            </w:r>
          </w:p>
        </w:tc>
        <w:tc>
          <w:tcPr>
            <w:tcW w:w="1984" w:type="dxa"/>
          </w:tcPr>
          <w:p w14:paraId="1A35C51D" w14:textId="77777777" w:rsidR="006858D3" w:rsidRDefault="00000000">
            <w:pPr>
              <w:spacing w:after="40"/>
            </w:pPr>
            <w:r>
              <w:rPr>
                <w:b/>
                <w:sz w:val="21"/>
              </w:rPr>
              <w:t>Periodo</w:t>
            </w:r>
          </w:p>
        </w:tc>
        <w:tc>
          <w:tcPr>
            <w:tcW w:w="5102" w:type="dxa"/>
          </w:tcPr>
          <w:p w14:paraId="1BD7AF85" w14:textId="77777777" w:rsidR="006858D3" w:rsidRDefault="00000000">
            <w:pPr>
              <w:spacing w:after="40"/>
            </w:pPr>
            <w:r>
              <w:rPr>
                <w:b/>
                <w:sz w:val="21"/>
              </w:rPr>
              <w:t>Actuaciones</w:t>
            </w:r>
          </w:p>
        </w:tc>
      </w:tr>
      <w:tr w:rsidR="006858D3" w:rsidRPr="00694688" w14:paraId="59795379" w14:textId="77777777">
        <w:trPr>
          <w:jc w:val="center"/>
        </w:trPr>
        <w:tc>
          <w:tcPr>
            <w:tcW w:w="2551" w:type="dxa"/>
          </w:tcPr>
          <w:p w14:paraId="394E9D95" w14:textId="77777777" w:rsidR="006858D3" w:rsidRPr="00FA0AE5" w:rsidRDefault="00000000">
            <w:pPr>
              <w:spacing w:after="40"/>
              <w:rPr>
                <w:lang w:val="es-ES"/>
              </w:rPr>
            </w:pPr>
            <w:r w:rsidRPr="00FA0AE5">
              <w:rPr>
                <w:sz w:val="21"/>
                <w:lang w:val="es-ES"/>
              </w:rPr>
              <w:t>Pilotaje y uso en aula</w:t>
            </w:r>
          </w:p>
        </w:tc>
        <w:tc>
          <w:tcPr>
            <w:tcW w:w="1984" w:type="dxa"/>
          </w:tcPr>
          <w:p w14:paraId="180023DD" w14:textId="77777777" w:rsidR="006858D3" w:rsidRDefault="00000000">
            <w:pPr>
              <w:spacing w:after="40"/>
            </w:pPr>
            <w:proofErr w:type="spellStart"/>
            <w:r>
              <w:rPr>
                <w:sz w:val="21"/>
              </w:rPr>
              <w:t>Curso</w:t>
            </w:r>
            <w:proofErr w:type="spellEnd"/>
            <w:r>
              <w:rPr>
                <w:sz w:val="21"/>
              </w:rPr>
              <w:t xml:space="preserve"> 2025-2026</w:t>
            </w:r>
          </w:p>
        </w:tc>
        <w:tc>
          <w:tcPr>
            <w:tcW w:w="5102" w:type="dxa"/>
          </w:tcPr>
          <w:p w14:paraId="586C9ABE" w14:textId="77777777" w:rsidR="006858D3" w:rsidRPr="00FA0AE5" w:rsidRDefault="00000000">
            <w:pPr>
              <w:spacing w:after="40"/>
              <w:rPr>
                <w:lang w:val="es-ES"/>
              </w:rPr>
            </w:pPr>
            <w:r w:rsidRPr="00FA0AE5">
              <w:rPr>
                <w:sz w:val="21"/>
                <w:lang w:val="es-ES"/>
              </w:rPr>
              <w:t xml:space="preserve">Uso con mis grupos de 2.º y 3.º de ESO; ajustes según el </w:t>
            </w:r>
            <w:proofErr w:type="spellStart"/>
            <w:r w:rsidRPr="00FA0AE5">
              <w:rPr>
                <w:sz w:val="21"/>
                <w:lang w:val="es-ES"/>
              </w:rPr>
              <w:t>feedback</w:t>
            </w:r>
            <w:proofErr w:type="spellEnd"/>
            <w:r w:rsidRPr="00FA0AE5">
              <w:rPr>
                <w:sz w:val="21"/>
                <w:lang w:val="es-ES"/>
              </w:rPr>
              <w:t xml:space="preserve"> del alumnado</w:t>
            </w:r>
          </w:p>
        </w:tc>
      </w:tr>
      <w:tr w:rsidR="006858D3" w:rsidRPr="00694688" w14:paraId="45AE7F14" w14:textId="77777777">
        <w:trPr>
          <w:jc w:val="center"/>
        </w:trPr>
        <w:tc>
          <w:tcPr>
            <w:tcW w:w="2551" w:type="dxa"/>
          </w:tcPr>
          <w:p w14:paraId="1E842ABE" w14:textId="77777777" w:rsidR="006858D3" w:rsidRDefault="00000000">
            <w:pPr>
              <w:spacing w:after="40"/>
            </w:pPr>
            <w:proofErr w:type="spellStart"/>
            <w:r>
              <w:rPr>
                <w:sz w:val="21"/>
              </w:rPr>
              <w:t>Integración</w:t>
            </w:r>
            <w:proofErr w:type="spellEnd"/>
            <w:r>
              <w:rPr>
                <w:sz w:val="21"/>
              </w:rPr>
              <w:t xml:space="preserve"> con la </w:t>
            </w:r>
            <w:proofErr w:type="spellStart"/>
            <w:r>
              <w:rPr>
                <w:sz w:val="21"/>
              </w:rPr>
              <w:t>evaluación</w:t>
            </w:r>
            <w:proofErr w:type="spellEnd"/>
          </w:p>
        </w:tc>
        <w:tc>
          <w:tcPr>
            <w:tcW w:w="1984" w:type="dxa"/>
          </w:tcPr>
          <w:p w14:paraId="4F687012" w14:textId="77777777" w:rsidR="006858D3" w:rsidRDefault="00000000">
            <w:pPr>
              <w:spacing w:after="40"/>
            </w:pPr>
            <w:r>
              <w:rPr>
                <w:sz w:val="21"/>
              </w:rPr>
              <w:t>Curso 2025-2026</w:t>
            </w:r>
          </w:p>
        </w:tc>
        <w:tc>
          <w:tcPr>
            <w:tcW w:w="5102" w:type="dxa"/>
          </w:tcPr>
          <w:p w14:paraId="74A05374" w14:textId="77777777" w:rsidR="006858D3" w:rsidRPr="00FA0AE5" w:rsidRDefault="00000000">
            <w:pPr>
              <w:spacing w:after="40"/>
              <w:rPr>
                <w:lang w:val="es-ES"/>
              </w:rPr>
            </w:pPr>
            <w:r w:rsidRPr="00FA0AE5">
              <w:rPr>
                <w:sz w:val="21"/>
                <w:lang w:val="es-ES"/>
              </w:rPr>
              <w:t>Sistema de nota por evaluación; tareas y seguimiento</w:t>
            </w:r>
          </w:p>
        </w:tc>
      </w:tr>
      <w:tr w:rsidR="006858D3" w:rsidRPr="00694688" w14:paraId="4E9A3665" w14:textId="77777777">
        <w:trPr>
          <w:jc w:val="center"/>
        </w:trPr>
        <w:tc>
          <w:tcPr>
            <w:tcW w:w="2551" w:type="dxa"/>
          </w:tcPr>
          <w:p w14:paraId="524DF882" w14:textId="77777777" w:rsidR="006858D3" w:rsidRDefault="00000000">
            <w:pPr>
              <w:spacing w:after="40"/>
            </w:pPr>
            <w:proofErr w:type="spellStart"/>
            <w:r>
              <w:rPr>
                <w:sz w:val="21"/>
              </w:rPr>
              <w:lastRenderedPageBreak/>
              <w:t>Ampliación</w:t>
            </w:r>
            <w:proofErr w:type="spellEnd"/>
          </w:p>
        </w:tc>
        <w:tc>
          <w:tcPr>
            <w:tcW w:w="1984" w:type="dxa"/>
          </w:tcPr>
          <w:p w14:paraId="14436FB1" w14:textId="77777777" w:rsidR="006858D3" w:rsidRDefault="00000000">
            <w:pPr>
              <w:spacing w:after="40"/>
            </w:pPr>
            <w:r>
              <w:rPr>
                <w:sz w:val="21"/>
              </w:rPr>
              <w:t>Curso 2025-2026</w:t>
            </w:r>
          </w:p>
        </w:tc>
        <w:tc>
          <w:tcPr>
            <w:tcW w:w="5102" w:type="dxa"/>
          </w:tcPr>
          <w:p w14:paraId="7A209251" w14:textId="77777777" w:rsidR="006858D3" w:rsidRPr="00FA0AE5" w:rsidRDefault="00000000">
            <w:pPr>
              <w:spacing w:after="40"/>
              <w:rPr>
                <w:lang w:val="es-ES"/>
              </w:rPr>
            </w:pPr>
            <w:r w:rsidRPr="00FA0AE5">
              <w:rPr>
                <w:sz w:val="21"/>
                <w:lang w:val="es-ES"/>
              </w:rPr>
              <w:t>Módulo de Atención a la Diversidad, duelos, batallas, avatares e insignias</w:t>
            </w:r>
          </w:p>
        </w:tc>
      </w:tr>
      <w:tr w:rsidR="006858D3" w:rsidRPr="00694688" w14:paraId="78B1C462" w14:textId="77777777">
        <w:trPr>
          <w:jc w:val="center"/>
        </w:trPr>
        <w:tc>
          <w:tcPr>
            <w:tcW w:w="2551" w:type="dxa"/>
          </w:tcPr>
          <w:p w14:paraId="0D259C08" w14:textId="77777777" w:rsidR="006858D3" w:rsidRDefault="00000000">
            <w:pPr>
              <w:spacing w:after="40"/>
            </w:pPr>
            <w:proofErr w:type="spellStart"/>
            <w:r>
              <w:rPr>
                <w:sz w:val="21"/>
              </w:rPr>
              <w:t>Evaluación</w:t>
            </w:r>
            <w:proofErr w:type="spellEnd"/>
            <w:r>
              <w:rPr>
                <w:sz w:val="21"/>
              </w:rPr>
              <w:t xml:space="preserve"> de </w:t>
            </w:r>
            <w:proofErr w:type="spellStart"/>
            <w:r>
              <w:rPr>
                <w:sz w:val="21"/>
              </w:rPr>
              <w:t>impacto</w:t>
            </w:r>
            <w:proofErr w:type="spellEnd"/>
          </w:p>
        </w:tc>
        <w:tc>
          <w:tcPr>
            <w:tcW w:w="1984" w:type="dxa"/>
          </w:tcPr>
          <w:p w14:paraId="76DFA27D" w14:textId="77777777" w:rsidR="006858D3" w:rsidRDefault="00000000">
            <w:pPr>
              <w:spacing w:after="40"/>
            </w:pPr>
            <w:r>
              <w:rPr>
                <w:sz w:val="21"/>
              </w:rPr>
              <w:t>3.ª eval. 2026</w:t>
            </w:r>
          </w:p>
        </w:tc>
        <w:tc>
          <w:tcPr>
            <w:tcW w:w="5102" w:type="dxa"/>
          </w:tcPr>
          <w:p w14:paraId="7C698F77" w14:textId="77777777" w:rsidR="006858D3" w:rsidRPr="00FA0AE5" w:rsidRDefault="00000000">
            <w:pPr>
              <w:spacing w:after="40"/>
              <w:rPr>
                <w:lang w:val="es-ES"/>
              </w:rPr>
            </w:pPr>
            <w:r w:rsidRPr="00FA0AE5">
              <w:rPr>
                <w:sz w:val="21"/>
                <w:lang w:val="es-ES"/>
              </w:rPr>
              <w:t>Recogida de las métricas del apartado 5</w:t>
            </w:r>
          </w:p>
        </w:tc>
      </w:tr>
    </w:tbl>
    <w:p w14:paraId="56C7E30E" w14:textId="77777777" w:rsidR="006858D3" w:rsidRPr="00FA0AE5" w:rsidRDefault="00000000">
      <w:pPr>
        <w:pBdr>
          <w:bottom w:val="single" w:sz="6" w:space="2" w:color="555555"/>
        </w:pBdr>
        <w:spacing w:before="240" w:after="80"/>
        <w:rPr>
          <w:lang w:val="es-ES"/>
        </w:rPr>
      </w:pPr>
      <w:r w:rsidRPr="00FA0AE5">
        <w:rPr>
          <w:b/>
          <w:sz w:val="25"/>
          <w:lang w:val="es-ES"/>
        </w:rPr>
        <w:t>8. Implicación de la comunidad educativa</w:t>
      </w:r>
    </w:p>
    <w:p w14:paraId="4D5E68E0" w14:textId="77777777" w:rsidR="006858D3" w:rsidRPr="00FA0AE5" w:rsidRDefault="00000000">
      <w:pPr>
        <w:spacing w:after="60"/>
        <w:rPr>
          <w:lang w:val="es-ES"/>
        </w:rPr>
      </w:pPr>
      <w:r w:rsidRPr="00FA0AE5">
        <w:rPr>
          <w:lang w:val="es-ES"/>
        </w:rPr>
        <w:t xml:space="preserve">•  </w:t>
      </w:r>
      <w:r w:rsidRPr="00FA0AE5">
        <w:rPr>
          <w:b/>
          <w:lang w:val="es-ES"/>
        </w:rPr>
        <w:t>Alumnado:</w:t>
      </w:r>
      <w:r w:rsidRPr="00FA0AE5">
        <w:rPr>
          <w:lang w:val="es-ES"/>
        </w:rPr>
        <w:t xml:space="preserve"> protagonista; además de jugar, </w:t>
      </w:r>
      <w:r w:rsidRPr="00FA0AE5">
        <w:rPr>
          <w:b/>
          <w:lang w:val="es-ES"/>
        </w:rPr>
        <w:t>valora las actividades y envía sugerencias</w:t>
      </w:r>
      <w:r w:rsidRPr="00FA0AE5">
        <w:rPr>
          <w:lang w:val="es-ES"/>
        </w:rPr>
        <w:t xml:space="preserve"> que incorporo a la plataforma (51 mensajes en el periodo).</w:t>
      </w:r>
    </w:p>
    <w:p w14:paraId="39EA3C95" w14:textId="77777777" w:rsidR="006858D3" w:rsidRPr="00FA0AE5" w:rsidRDefault="00000000">
      <w:pPr>
        <w:spacing w:after="60"/>
        <w:rPr>
          <w:lang w:val="es-ES"/>
        </w:rPr>
      </w:pPr>
      <w:r w:rsidRPr="00FA0AE5">
        <w:rPr>
          <w:lang w:val="es-ES"/>
        </w:rPr>
        <w:t xml:space="preserve">•  </w:t>
      </w:r>
      <w:r w:rsidRPr="00FA0AE5">
        <w:rPr>
          <w:b/>
          <w:lang w:val="es-ES"/>
        </w:rPr>
        <w:t>Profesorado:</w:t>
      </w:r>
      <w:r w:rsidRPr="00FA0AE5">
        <w:rPr>
          <w:lang w:val="es-ES"/>
        </w:rPr>
        <w:t xml:space="preserve"> 94 docentes se han registrado de forma orgánica para usarla con su alumnado, señal de utilidad más allá de mi aula.</w:t>
      </w:r>
    </w:p>
    <w:p w14:paraId="6A22E67C" w14:textId="77777777" w:rsidR="006858D3" w:rsidRPr="00FA0AE5" w:rsidRDefault="00000000">
      <w:pPr>
        <w:spacing w:after="60"/>
        <w:rPr>
          <w:lang w:val="es-ES"/>
        </w:rPr>
      </w:pPr>
      <w:r w:rsidRPr="00FA0AE5">
        <w:rPr>
          <w:lang w:val="es-ES"/>
        </w:rPr>
        <w:t xml:space="preserve">•  </w:t>
      </w:r>
      <w:r w:rsidRPr="00FA0AE5">
        <w:rPr>
          <w:b/>
          <w:lang w:val="es-ES"/>
        </w:rPr>
        <w:t>Equipo directivo:</w:t>
      </w:r>
      <w:r w:rsidRPr="00FA0AE5">
        <w:rPr>
          <w:lang w:val="es-ES"/>
        </w:rPr>
        <w:t xml:space="preserve"> la dirección del centro respalda la experiencia y autoriza su presentación a esta convocatoria.</w:t>
      </w:r>
    </w:p>
    <w:p w14:paraId="57F11264" w14:textId="77777777" w:rsidR="006858D3" w:rsidRPr="00FA0AE5" w:rsidRDefault="00000000">
      <w:pPr>
        <w:spacing w:after="60"/>
        <w:rPr>
          <w:lang w:val="es-ES"/>
        </w:rPr>
      </w:pPr>
      <w:r w:rsidRPr="00FA0AE5">
        <w:rPr>
          <w:lang w:val="es-ES"/>
        </w:rPr>
        <w:t xml:space="preserve">•  </w:t>
      </w:r>
      <w:r w:rsidRPr="00FA0AE5">
        <w:rPr>
          <w:b/>
          <w:lang w:val="es-ES"/>
        </w:rPr>
        <w:t>Contexto del centro:</w:t>
      </w:r>
      <w:r w:rsidRPr="00FA0AE5">
        <w:rPr>
          <w:lang w:val="es-ES"/>
        </w:rPr>
        <w:t xml:space="preserve"> el IES Dr. Lluís Simarro es Centro de Excelencia Nacional de FP 2025 en Inteligencia Artificial y Big Data, y esta experiencia se inscribe en esa cultura de innovación educativa y tecnológica.</w:t>
      </w:r>
    </w:p>
    <w:p w14:paraId="565B5D05" w14:textId="77777777" w:rsidR="006858D3" w:rsidRPr="00FA0AE5" w:rsidRDefault="00000000">
      <w:pPr>
        <w:spacing w:after="60"/>
        <w:rPr>
          <w:lang w:val="es-ES"/>
        </w:rPr>
      </w:pPr>
      <w:r w:rsidRPr="00FA0AE5">
        <w:rPr>
          <w:lang w:val="es-ES"/>
        </w:rPr>
        <w:t xml:space="preserve">•  </w:t>
      </w:r>
      <w:r w:rsidRPr="00FA0AE5">
        <w:rPr>
          <w:b/>
          <w:lang w:val="es-ES"/>
        </w:rPr>
        <w:t>Familias:</w:t>
      </w:r>
      <w:r w:rsidRPr="00FA0AE5">
        <w:rPr>
          <w:lang w:val="es-ES"/>
        </w:rPr>
        <w:t xml:space="preserve"> el alumnado puede practicar en casa con su cuenta, sin necesidad de aportar datos personales.</w:t>
      </w:r>
    </w:p>
    <w:p w14:paraId="0A0C68BA" w14:textId="77777777" w:rsidR="006858D3" w:rsidRPr="00FA0AE5" w:rsidRDefault="00000000">
      <w:pPr>
        <w:pBdr>
          <w:bottom w:val="single" w:sz="6" w:space="2" w:color="555555"/>
        </w:pBdr>
        <w:spacing w:before="240" w:after="80"/>
        <w:rPr>
          <w:lang w:val="es-ES"/>
        </w:rPr>
      </w:pPr>
      <w:r w:rsidRPr="00FA0AE5">
        <w:rPr>
          <w:b/>
          <w:sz w:val="25"/>
          <w:lang w:val="es-ES"/>
        </w:rPr>
        <w:t>9. Transferibilidad y sostenibilidad</w:t>
      </w:r>
    </w:p>
    <w:p w14:paraId="191A6E3B" w14:textId="77777777" w:rsidR="006858D3" w:rsidRPr="00FA0AE5" w:rsidRDefault="00000000">
      <w:pPr>
        <w:jc w:val="both"/>
        <w:rPr>
          <w:lang w:val="es-ES"/>
        </w:rPr>
      </w:pPr>
      <w:r w:rsidRPr="00FA0AE5">
        <w:rPr>
          <w:lang w:val="es-ES"/>
        </w:rPr>
        <w:t xml:space="preserve">Es una experiencia </w:t>
      </w:r>
      <w:r w:rsidRPr="00FA0AE5">
        <w:rPr>
          <w:b/>
          <w:lang w:val="es-ES"/>
        </w:rPr>
        <w:t>altamente replicable y sostenible</w:t>
      </w:r>
      <w:r w:rsidRPr="00FA0AE5">
        <w:rPr>
          <w:lang w:val="es-ES"/>
        </w:rPr>
        <w:t xml:space="preserve">, en dos niveles: </w:t>
      </w:r>
      <w:r w:rsidRPr="00FA0AE5">
        <w:rPr>
          <w:b/>
          <w:lang w:val="es-ES"/>
        </w:rPr>
        <w:t>adopción inmediata (coste cero)</w:t>
      </w:r>
      <w:r w:rsidRPr="00FA0AE5">
        <w:rPr>
          <w:lang w:val="es-ES"/>
        </w:rPr>
        <w:t xml:space="preserve"> —cualquier docente crea su grupo y asigna tareas hoy mismo, sin licencias, sin instalación y sin que su alumnado necesite correo electrónico— y </w:t>
      </w:r>
      <w:r w:rsidRPr="00FA0AE5">
        <w:rPr>
          <w:b/>
          <w:lang w:val="es-ES"/>
        </w:rPr>
        <w:t>replicación del modelo pedagógico</w:t>
      </w:r>
      <w:r w:rsidRPr="00FA0AE5">
        <w:rPr>
          <w:lang w:val="es-ES"/>
        </w:rPr>
        <w:t xml:space="preserve"> —la idea de acotar bonus de gamificación dentro de la nota es un patrón aplicable con o sin esta plataforma—.</w:t>
      </w:r>
    </w:p>
    <w:p w14:paraId="26038BED" w14:textId="10FC19F7" w:rsidR="006858D3" w:rsidRPr="00FA0AE5" w:rsidRDefault="00000000">
      <w:pPr>
        <w:jc w:val="both"/>
        <w:rPr>
          <w:lang w:val="es-ES"/>
        </w:rPr>
      </w:pPr>
      <w:r w:rsidRPr="00FA0AE5">
        <w:rPr>
          <w:b/>
          <w:lang w:val="es-ES"/>
        </w:rPr>
        <w:t>Sostenibilidad económica:</w:t>
      </w:r>
      <w:r w:rsidRPr="00FA0AE5">
        <w:rPr>
          <w:lang w:val="es-ES"/>
        </w:rPr>
        <w:t xml:space="preserve"> sin coste para el centro ni las familias; la infraestructura (base de datos y alojamiento) tiene un coste anual de </w:t>
      </w:r>
      <w:r w:rsidR="00DB0C2F">
        <w:rPr>
          <w:lang w:val="es-ES"/>
        </w:rPr>
        <w:t>unos 300</w:t>
      </w:r>
      <w:r w:rsidRPr="00FA0AE5">
        <w:rPr>
          <w:lang w:val="es-ES"/>
        </w:rPr>
        <w:t>€</w:t>
      </w:r>
      <w:r w:rsidR="00DB0C2F">
        <w:rPr>
          <w:lang w:val="es-ES"/>
        </w:rPr>
        <w:t xml:space="preserve"> por año</w:t>
      </w:r>
      <w:r w:rsidRPr="00FA0AE5">
        <w:rPr>
          <w:lang w:val="es-ES"/>
        </w:rPr>
        <w:t xml:space="preserve"> asumido por el autor, lo que demuestra su viabilidad a escala. </w:t>
      </w:r>
      <w:r w:rsidRPr="00FA0AE5">
        <w:rPr>
          <w:b/>
          <w:lang w:val="es-ES"/>
        </w:rPr>
        <w:t>Continuidad:</w:t>
      </w:r>
      <w:r w:rsidRPr="00FA0AE5">
        <w:rPr>
          <w:lang w:val="es-ES"/>
        </w:rPr>
        <w:t xml:space="preserve"> los datos son exportables por el docente y la arquitectura está documentada. </w:t>
      </w:r>
      <w:r w:rsidRPr="00FA0AE5">
        <w:rPr>
          <w:b/>
          <w:lang w:val="es-ES"/>
        </w:rPr>
        <w:t>Sostenibilidad ambiental:</w:t>
      </w:r>
      <w:r w:rsidRPr="00FA0AE5">
        <w:rPr>
          <w:lang w:val="es-ES"/>
        </w:rPr>
        <w:t xml:space="preserve"> sustituye material fungible (fotocopias) por actividad digital. </w:t>
      </w:r>
      <w:r w:rsidRPr="00FA0AE5">
        <w:rPr>
          <w:b/>
          <w:lang w:val="es-ES"/>
        </w:rPr>
        <w:t>Replicabilidad acreditada:</w:t>
      </w:r>
      <w:r w:rsidRPr="00FA0AE5">
        <w:rPr>
          <w:lang w:val="es-ES"/>
        </w:rPr>
        <w:t xml:space="preserve"> la plataforma cuenta ya con </w:t>
      </w:r>
      <w:r w:rsidRPr="00FA0AE5">
        <w:rPr>
          <w:b/>
          <w:lang w:val="es-ES"/>
        </w:rPr>
        <w:t>94 docentes registrados</w:t>
      </w:r>
      <w:r w:rsidRPr="00FA0AE5">
        <w:rPr>
          <w:lang w:val="es-ES"/>
        </w:rPr>
        <w:t xml:space="preserve"> que la usan con su alumnado, evidencia de que el modelo se adopta de forma orgánica.</w:t>
      </w:r>
    </w:p>
    <w:p w14:paraId="711BC94E" w14:textId="77777777" w:rsidR="006858D3" w:rsidRPr="00FA0AE5" w:rsidRDefault="00000000">
      <w:pPr>
        <w:rPr>
          <w:lang w:val="es-ES"/>
        </w:rPr>
      </w:pPr>
      <w:r w:rsidRPr="00FA0AE5">
        <w:rPr>
          <w:lang w:val="es-ES"/>
        </w:rPr>
        <w:br w:type="page"/>
      </w:r>
    </w:p>
    <w:p w14:paraId="520696BE" w14:textId="77777777" w:rsidR="006858D3" w:rsidRPr="00FA0AE5" w:rsidRDefault="00000000">
      <w:pPr>
        <w:pBdr>
          <w:bottom w:val="single" w:sz="6" w:space="2" w:color="555555"/>
        </w:pBdr>
        <w:spacing w:before="240" w:after="80"/>
        <w:rPr>
          <w:lang w:val="es-ES"/>
        </w:rPr>
      </w:pPr>
      <w:r w:rsidRPr="00FA0AE5">
        <w:rPr>
          <w:b/>
          <w:sz w:val="25"/>
          <w:lang w:val="es-ES"/>
        </w:rPr>
        <w:lastRenderedPageBreak/>
        <w:t>Aparte — Información sobre el centro</w:t>
      </w:r>
    </w:p>
    <w:p w14:paraId="4A09F72A" w14:textId="77777777" w:rsidR="006858D3" w:rsidRPr="00FA0AE5" w:rsidRDefault="00000000">
      <w:pPr>
        <w:rPr>
          <w:lang w:val="es-ES"/>
        </w:rPr>
      </w:pPr>
      <w:r w:rsidRPr="00FA0AE5">
        <w:rPr>
          <w:b/>
          <w:lang w:val="es-ES"/>
        </w:rPr>
        <w:t>Centro:</w:t>
      </w:r>
      <w:r w:rsidRPr="00FA0AE5">
        <w:rPr>
          <w:lang w:val="es-ES"/>
        </w:rPr>
        <w:t xml:space="preserve"> IES Dr. Lluís Simarro · Público · Xàtiva (Valencia, </w:t>
      </w:r>
      <w:proofErr w:type="spellStart"/>
      <w:r w:rsidRPr="00FA0AE5">
        <w:rPr>
          <w:lang w:val="es-ES"/>
        </w:rPr>
        <w:t>Comunitat</w:t>
      </w:r>
      <w:proofErr w:type="spellEnd"/>
      <w:r w:rsidRPr="00FA0AE5">
        <w:rPr>
          <w:lang w:val="es-ES"/>
        </w:rPr>
        <w:t xml:space="preserve"> Valenciana) · Código 46018692.</w:t>
      </w:r>
    </w:p>
    <w:p w14:paraId="7B5BD3F5" w14:textId="327CC504" w:rsidR="006858D3" w:rsidRPr="00FA0AE5" w:rsidRDefault="00000000">
      <w:pPr>
        <w:jc w:val="both"/>
        <w:rPr>
          <w:lang w:val="es-ES"/>
        </w:rPr>
      </w:pPr>
      <w:r w:rsidRPr="00FA0AE5">
        <w:rPr>
          <w:b/>
          <w:lang w:val="es-ES"/>
        </w:rPr>
        <w:t>Historia y contexto.</w:t>
      </w:r>
      <w:r w:rsidRPr="00FA0AE5">
        <w:rPr>
          <w:lang w:val="es-ES"/>
        </w:rPr>
        <w:t xml:space="preserve"> El IES Dr. Lluís Simarro es un centro público de referencia en Xàtiva, en la comarca de La Costera, con una larga trayectoria en Educación Secundaria y Formación Profesional. Xàtiva es una ciudad histórica del interior de la provincia de Valencia (unos 29.000 habitantes), capital comarcal y cabecera de servicios de una amplia zona rural y semiurbana. </w:t>
      </w:r>
    </w:p>
    <w:p w14:paraId="0CDF45B5" w14:textId="77777777" w:rsidR="006858D3" w:rsidRPr="00FA0AE5" w:rsidRDefault="00000000">
      <w:pPr>
        <w:jc w:val="both"/>
        <w:rPr>
          <w:lang w:val="es-ES"/>
        </w:rPr>
      </w:pPr>
      <w:r w:rsidRPr="00FA0AE5">
        <w:rPr>
          <w:b/>
          <w:lang w:val="es-ES"/>
        </w:rPr>
        <w:t>Entorno social.</w:t>
      </w:r>
      <w:r w:rsidRPr="00FA0AE5">
        <w:rPr>
          <w:lang w:val="es-ES"/>
        </w:rPr>
        <w:t xml:space="preserve"> El alumnado procede de Xàtiva y de numerosas localidades de La Costera y comarcas próximas, con una realidad socioeconómica diversa y un acceso desigual a dispositivos y conexión en casa. Ese contexto refuerza el valor de una herramienta </w:t>
      </w:r>
      <w:r w:rsidRPr="00FA0AE5">
        <w:rPr>
          <w:b/>
          <w:lang w:val="es-ES"/>
        </w:rPr>
        <w:t>gratuita, multidispositivo y que no exige correo ni cuentas de pago</w:t>
      </w:r>
      <w:r w:rsidRPr="00FA0AE5">
        <w:rPr>
          <w:lang w:val="es-ES"/>
        </w:rPr>
        <w:t>, que evita excluir a ningún alumno por motivos económicos o técnicos.</w:t>
      </w:r>
    </w:p>
    <w:p w14:paraId="6C81F337" w14:textId="77777777" w:rsidR="006858D3" w:rsidRPr="00FA0AE5" w:rsidRDefault="00000000">
      <w:pPr>
        <w:jc w:val="both"/>
        <w:rPr>
          <w:lang w:val="es-ES"/>
        </w:rPr>
      </w:pPr>
      <w:r w:rsidRPr="00FA0AE5">
        <w:rPr>
          <w:b/>
          <w:lang w:val="es-ES"/>
        </w:rPr>
        <w:t>Alumnado.</w:t>
      </w:r>
      <w:r w:rsidRPr="00FA0AE5">
        <w:rPr>
          <w:lang w:val="es-ES"/>
        </w:rPr>
        <w:t xml:space="preserve"> El centro escolariza aproximadamente </w:t>
      </w:r>
      <w:r w:rsidRPr="00FA0AE5">
        <w:rPr>
          <w:b/>
          <w:lang w:val="es-ES"/>
        </w:rPr>
        <w:t>1.800 alumnos</w:t>
      </w:r>
      <w:r w:rsidRPr="00FA0AE5">
        <w:rPr>
          <w:lang w:val="es-ES"/>
        </w:rPr>
        <w:t xml:space="preserve"> entre Educación Secundaria y Formación Profesional, lo que lo convierte en uno de los institutos de mayor tamaño de su entorno.</w:t>
      </w:r>
    </w:p>
    <w:p w14:paraId="505C633D" w14:textId="77777777" w:rsidR="006858D3" w:rsidRDefault="00000000">
      <w:pPr>
        <w:jc w:val="both"/>
        <w:rPr>
          <w:lang w:val="es-ES"/>
        </w:rPr>
      </w:pPr>
      <w:r w:rsidRPr="00FA0AE5">
        <w:rPr>
          <w:b/>
          <w:lang w:val="es-ES"/>
        </w:rPr>
        <w:t>Planes y proyectos significativos.</w:t>
      </w:r>
      <w:r w:rsidRPr="00FA0AE5">
        <w:rPr>
          <w:lang w:val="es-ES"/>
        </w:rPr>
        <w:t xml:space="preserve"> En 2025 el IES Dr. Lluís Simarro fue </w:t>
      </w:r>
      <w:r w:rsidRPr="00FA0AE5">
        <w:rPr>
          <w:b/>
          <w:lang w:val="es-ES"/>
        </w:rPr>
        <w:t>seleccionado por el Ministerio de Educación y Formación Profesional como Centro de Excelencia Nacional de FP en el ámbito de la Inteligencia Artificial y el Big Data</w:t>
      </w:r>
      <w:r w:rsidRPr="00FA0AE5">
        <w:rPr>
          <w:lang w:val="es-ES"/>
        </w:rPr>
        <w:t xml:space="preserve">, incorporándose a la Red Estatal de Centros de Excelencia (en el marco del Plan de Recuperación, Transformación y Resiliencia – </w:t>
      </w:r>
      <w:proofErr w:type="spellStart"/>
      <w:r w:rsidRPr="00FA0AE5">
        <w:rPr>
          <w:lang w:val="es-ES"/>
        </w:rPr>
        <w:t>NextGenerationEU</w:t>
      </w:r>
      <w:proofErr w:type="spellEnd"/>
      <w:r w:rsidRPr="00FA0AE5">
        <w:rPr>
          <w:lang w:val="es-ES"/>
        </w:rPr>
        <w:t xml:space="preserve">, con una financiación de un millón de euros). Su proyecto "Centro Inteligente" impulsa un ecosistema educativo inteligente con iniciativas como CENTINELA+ (gestión energética autónoma y sostenible mediante IA) y AI </w:t>
      </w:r>
      <w:proofErr w:type="spellStart"/>
      <w:r w:rsidRPr="00FA0AE5">
        <w:rPr>
          <w:lang w:val="es-ES"/>
        </w:rPr>
        <w:t>Secure</w:t>
      </w:r>
      <w:proofErr w:type="spellEnd"/>
      <w:r w:rsidRPr="00FA0AE5">
        <w:rPr>
          <w:lang w:val="es-ES"/>
        </w:rPr>
        <w:t xml:space="preserve"> Campus (ciberseguridad predictiva con IA </w:t>
      </w:r>
      <w:proofErr w:type="spellStart"/>
      <w:r w:rsidRPr="00FA0AE5">
        <w:rPr>
          <w:lang w:val="es-ES"/>
        </w:rPr>
        <w:t>neuromórfica</w:t>
      </w:r>
      <w:proofErr w:type="spellEnd"/>
      <w:r w:rsidRPr="00FA0AE5">
        <w:rPr>
          <w:lang w:val="es-ES"/>
        </w:rPr>
        <w:t>), y forma a alumnado y profesorado en competencias de alto impacto (</w:t>
      </w:r>
      <w:proofErr w:type="spellStart"/>
      <w:r w:rsidRPr="00FA0AE5">
        <w:rPr>
          <w:lang w:val="es-ES"/>
        </w:rPr>
        <w:t>MLOps</w:t>
      </w:r>
      <w:proofErr w:type="spellEnd"/>
      <w:r w:rsidRPr="00FA0AE5">
        <w:rPr>
          <w:lang w:val="es-ES"/>
        </w:rPr>
        <w:t xml:space="preserve">, Big Data, IA aplicada, </w:t>
      </w:r>
      <w:proofErr w:type="spellStart"/>
      <w:r w:rsidRPr="00FA0AE5">
        <w:rPr>
          <w:lang w:val="es-ES"/>
        </w:rPr>
        <w:t>ciberresiliencia</w:t>
      </w:r>
      <w:proofErr w:type="spellEnd"/>
      <w:r w:rsidRPr="00FA0AE5">
        <w:rPr>
          <w:lang w:val="es-ES"/>
        </w:rPr>
        <w:t>), con el apoyo de socios como ITI, Telefónica, Mercadona o Amazon AWS y de varias universidades. El autor de esta experiencia forma parte del equipo que ha hecho posible este reconocimiento, lo que sitúa la presente iniciativa de gamificación dentro de una sólida cultura de innovación educativa y tecnológica del centro.</w:t>
      </w:r>
    </w:p>
    <w:p w14:paraId="26B74DFC" w14:textId="77777777" w:rsidR="00DB0C2F" w:rsidRDefault="00DB0C2F">
      <w:pPr>
        <w:jc w:val="both"/>
        <w:rPr>
          <w:lang w:val="es-ES"/>
        </w:rPr>
      </w:pPr>
    </w:p>
    <w:p w14:paraId="32A30306" w14:textId="2CA68C67" w:rsidR="00DB0C2F" w:rsidRDefault="00DB0C2F">
      <w:pPr>
        <w:jc w:val="both"/>
        <w:rPr>
          <w:lang w:val="es-ES"/>
        </w:rPr>
      </w:pPr>
      <w:r>
        <w:rPr>
          <w:lang w:val="es-ES"/>
        </w:rPr>
        <w:t>Enlaces de interés:</w:t>
      </w:r>
    </w:p>
    <w:p w14:paraId="2B32756B" w14:textId="77777777" w:rsidR="00DB0C2F" w:rsidRDefault="00DB0C2F">
      <w:pPr>
        <w:jc w:val="both"/>
        <w:rPr>
          <w:lang w:val="es-ES"/>
        </w:rPr>
      </w:pPr>
    </w:p>
    <w:p w14:paraId="2EFB4ACC" w14:textId="09935AD1" w:rsidR="00DB0C2F" w:rsidRPr="00DB0C2F" w:rsidRDefault="00DB0C2F" w:rsidP="00DB0C2F">
      <w:pPr>
        <w:pStyle w:val="Prrafodelista"/>
        <w:numPr>
          <w:ilvl w:val="0"/>
          <w:numId w:val="10"/>
        </w:numPr>
        <w:rPr>
          <w:lang w:val="es-ES"/>
        </w:rPr>
      </w:pPr>
      <w:r w:rsidRPr="00DB0C2F">
        <w:rPr>
          <w:lang w:val="es-ES"/>
        </w:rPr>
        <w:t xml:space="preserve">Lista de reproducción con toda la historia del proyecto en YouTube: </w:t>
      </w:r>
      <w:hyperlink r:id="rId7" w:history="1">
        <w:r w:rsidRPr="00DB0C2F">
          <w:rPr>
            <w:rStyle w:val="Hipervnculo"/>
            <w:lang w:val="es-ES"/>
          </w:rPr>
          <w:t>https://studio.youtube.com/playlist/PLMhQ6qm8uYWCnvsJLZRIDv1mqtKVGmXXI/videos</w:t>
        </w:r>
      </w:hyperlink>
    </w:p>
    <w:p w14:paraId="2B157F28" w14:textId="54EF75F3" w:rsidR="00DB0C2F" w:rsidRPr="00DB0C2F" w:rsidRDefault="00DB0C2F" w:rsidP="00DB0C2F">
      <w:pPr>
        <w:pStyle w:val="Prrafodelista"/>
        <w:numPr>
          <w:ilvl w:val="0"/>
          <w:numId w:val="10"/>
        </w:numPr>
        <w:jc w:val="both"/>
        <w:rPr>
          <w:lang w:val="es-ES"/>
        </w:rPr>
      </w:pPr>
      <w:r w:rsidRPr="00DB0C2F">
        <w:rPr>
          <w:lang w:val="es-ES"/>
        </w:rPr>
        <w:t>Plataforma educativa:</w:t>
      </w:r>
      <w:r>
        <w:rPr>
          <w:lang w:val="es-ES"/>
        </w:rPr>
        <w:t xml:space="preserve"> </w:t>
      </w:r>
      <w:hyperlink r:id="rId8" w:history="1">
        <w:r w:rsidRPr="00DB0C2F">
          <w:rPr>
            <w:rStyle w:val="Hipervnculo"/>
            <w:lang w:val="es-ES"/>
          </w:rPr>
          <w:t>https://apps-educativas.com/</w:t>
        </w:r>
      </w:hyperlink>
    </w:p>
    <w:p w14:paraId="4A9143C9" w14:textId="77777777" w:rsidR="00DB0C2F" w:rsidRPr="00FA0AE5" w:rsidRDefault="00DB0C2F">
      <w:pPr>
        <w:jc w:val="both"/>
        <w:rPr>
          <w:lang w:val="es-ES"/>
        </w:rPr>
      </w:pPr>
    </w:p>
    <w:sectPr w:rsidR="00DB0C2F" w:rsidRPr="00FA0AE5"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6A2004A"/>
    <w:multiLevelType w:val="hybridMultilevel"/>
    <w:tmpl w:val="59428D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13745338">
    <w:abstractNumId w:val="8"/>
  </w:num>
  <w:num w:numId="2" w16cid:durableId="1477801640">
    <w:abstractNumId w:val="6"/>
  </w:num>
  <w:num w:numId="3" w16cid:durableId="194657802">
    <w:abstractNumId w:val="5"/>
  </w:num>
  <w:num w:numId="4" w16cid:durableId="2022508108">
    <w:abstractNumId w:val="4"/>
  </w:num>
  <w:num w:numId="5" w16cid:durableId="277566295">
    <w:abstractNumId w:val="7"/>
  </w:num>
  <w:num w:numId="6" w16cid:durableId="502745201">
    <w:abstractNumId w:val="3"/>
  </w:num>
  <w:num w:numId="7" w16cid:durableId="1041520650">
    <w:abstractNumId w:val="2"/>
  </w:num>
  <w:num w:numId="8" w16cid:durableId="2006665026">
    <w:abstractNumId w:val="1"/>
  </w:num>
  <w:num w:numId="9" w16cid:durableId="714935865">
    <w:abstractNumId w:val="0"/>
  </w:num>
  <w:num w:numId="10" w16cid:durableId="1569150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632"/>
    <w:rsid w:val="00326F90"/>
    <w:rsid w:val="003A1A9E"/>
    <w:rsid w:val="006858D3"/>
    <w:rsid w:val="00694688"/>
    <w:rsid w:val="00AA1D8D"/>
    <w:rsid w:val="00B47730"/>
    <w:rsid w:val="00CB0664"/>
    <w:rsid w:val="00DB0C2F"/>
    <w:rsid w:val="00FA0A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1B9AF"/>
  <w14:defaultImageDpi w14:val="300"/>
  <w15:docId w15:val="{E35A71E5-584D-4612-810B-B8E3328B3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B0C2F"/>
    <w:rPr>
      <w:color w:val="0000FF" w:themeColor="hyperlink"/>
      <w:u w:val="single"/>
    </w:rPr>
  </w:style>
  <w:style w:type="character" w:styleId="Mencinsinresolver">
    <w:name w:val="Unresolved Mention"/>
    <w:basedOn w:val="Fuentedeprrafopredeter"/>
    <w:uiPriority w:val="99"/>
    <w:semiHidden/>
    <w:unhideWhenUsed/>
    <w:rsid w:val="00DB0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educativas.com/" TargetMode="External"/><Relationship Id="rId3" Type="http://schemas.openxmlformats.org/officeDocument/2006/relationships/styles" Target="styles.xml"/><Relationship Id="rId7" Type="http://schemas.openxmlformats.org/officeDocument/2006/relationships/hyperlink" Target="https://studio.youtube.com/playlist/PLMhQ6qm8uYWCnvsJLZRIDv1mqtKVGmXXI/vide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2186</Words>
  <Characters>12024</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TORREGROSA LLACER, EDUARDO</cp:lastModifiedBy>
  <cp:revision>5</cp:revision>
  <dcterms:created xsi:type="dcterms:W3CDTF">2013-12-23T23:15:00Z</dcterms:created>
  <dcterms:modified xsi:type="dcterms:W3CDTF">2026-07-12T09:29:00Z</dcterms:modified>
  <cp:category/>
</cp:coreProperties>
</file>