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240" w:lineRule="auto"/>
        <w:jc w:val="left"/>
      </w:pPr>
      <w:r>
        <w:drawing>
          <wp:inline distT="0" distB="0" distL="0" distR="0">
            <wp:extent cx="1123950" cy="1104900"/>
            <wp:effectExtent t="0" r="0" b="0" l="0"/>
            <wp:docPr id="1" name="logo" descr="Logo UPN Veteran Jawa Timur" title="Logo UP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123950" cy="1104900"/>
                    </a:xfrm>
                    <a:prstGeom prst="rect">
                      <a:avLst/>
                    </a:prstGeom>
                  </pic:spPr>
                </pic:pic>
              </a:graphicData>
            </a:graphic>
          </wp:inline>
        </w:drawing>
      </w:r>
    </w:p>
    <w:p>
      <w:pPr>
        <w:spacing w:line="276" w:lineRule="auto"/>
      </w:pPr>
      <w:r>
        <w:rPr>
          <w:rFonts w:ascii="Times New Roman" w:cs="Times New Roman" w:eastAsia="Times New Roman" w:hAnsi="Times New Roman"/>
        </w:rPr>
        <w:t xml:space="preserve"/>
      </w:r>
    </w:p>
    <w:p>
      <w:pPr>
        <w:spacing w:line="276" w:lineRule="auto"/>
      </w:pPr>
      <w:r>
        <w:rPr>
          <w:rFonts w:ascii="Times New Roman" w:cs="Times New Roman" w:eastAsia="Times New Roman" w:hAnsi="Times New Roman"/>
        </w:rPr>
        <w:t xml:space="preserve"/>
      </w:r>
    </w:p>
    <w:p>
      <w:pPr>
        <w:spacing w:line="276" w:lineRule="auto"/>
      </w:pPr>
      <w:r>
        <w:rPr>
          <w:rFonts w:ascii="Times New Roman" w:cs="Times New Roman" w:eastAsia="Times New Roman" w:hAnsi="Times New Roman"/>
        </w:rPr>
        <w:t xml:space="preserve"/>
      </w:r>
    </w:p>
    <w:p>
      <w:pPr>
        <w:spacing w:line="276" w:lineRule="auto"/>
        <w:jc w:val="left"/>
      </w:pPr>
      <w:r>
        <w:rPr>
          <w:rFonts w:ascii="Arial" w:cs="Arial" w:eastAsia="Arial" w:hAnsi="Arial"/>
          <w:b/>
          <w:bCs/>
          <w:sz w:val="22"/>
          <w:szCs w:val="22"/>
        </w:rPr>
        <w:t xml:space="preserve">PROPOSAL PENELITIAN</w:t>
      </w:r>
    </w:p>
    <w:p>
      <w:pPr>
        <w:spacing w:line="276" w:lineRule="auto"/>
        <w:jc w:val="left"/>
      </w:pPr>
      <w:r>
        <w:rPr>
          <w:rFonts w:ascii="Arial" w:cs="Arial" w:eastAsia="Arial" w:hAnsi="Arial"/>
          <w:sz w:val="20"/>
          <w:szCs w:val="20"/>
        </w:rPr>
        <w:t xml:space="preserve">Disusun untuk memenuhi tugas Ujian Tengah Semester (UTS) Mata Kuliah Riset Informatika</w:t>
      </w:r>
    </w:p>
    <w:p>
      <w:pPr>
        <w:spacing w:line="276" w:lineRule="auto"/>
      </w:pPr>
      <w:r>
        <w:rPr>
          <w:rFonts w:ascii="Times New Roman" w:cs="Times New Roman" w:eastAsia="Times New Roman" w:hAnsi="Times New Roman"/>
        </w:rPr>
        <w:t xml:space="preserve"/>
      </w:r>
    </w:p>
    <w:p>
      <w:pPr>
        <w:spacing w:line="300" w:lineRule="auto"/>
        <w:jc w:val="both"/>
      </w:pPr>
      <w:r>
        <w:rPr>
          <w:rFonts w:ascii="Arial" w:cs="Arial" w:eastAsia="Arial" w:hAnsi="Arial"/>
          <w:b/>
          <w:bCs/>
          <w:sz w:val="30"/>
          <w:szCs w:val="30"/>
        </w:rPr>
        <w:t xml:space="preserve">PENGEMBANGAN GAME EDUKASI PENGENALAN AKSARA JAWA NGLEGENA DAN PASANGAN DENGAN POLA PEMBELAJARAN MIKRO DAN PENGULANGAN TERJADWAL</w:t>
      </w:r>
    </w:p>
    <w:p>
      <w:pPr>
        <w:spacing w:line="276" w:lineRule="auto"/>
      </w:pPr>
      <w:r>
        <w:rPr>
          <w:rFonts w:ascii="Times New Roman" w:cs="Times New Roman" w:eastAsia="Times New Roman" w:hAnsi="Times New Roman"/>
        </w:rPr>
        <w:t xml:space="preserve"/>
      </w:r>
    </w:p>
    <w:p>
      <w:pPr>
        <w:spacing w:line="276" w:lineRule="auto"/>
      </w:pPr>
      <w:r>
        <w:rPr>
          <w:rFonts w:ascii="Times New Roman" w:cs="Times New Roman" w:eastAsia="Times New Roman" w:hAnsi="Times New Roman"/>
        </w:rPr>
        <w:t xml:space="preserve"/>
      </w:r>
    </w:p>
    <w:p>
      <w:pPr>
        <w:spacing w:line="276" w:lineRule="auto"/>
      </w:pPr>
      <w:r>
        <w:rPr>
          <w:rFonts w:ascii="Times New Roman" w:cs="Times New Roman" w:eastAsia="Times New Roman" w:hAnsi="Times New Roman"/>
        </w:rPr>
        <w:t xml:space="preserve"/>
      </w:r>
    </w:p>
    <w:p>
      <w:pPr>
        <w:spacing w:line="276" w:lineRule="auto"/>
        <w:jc w:val="left"/>
      </w:pPr>
      <w:r>
        <w:rPr>
          <w:rFonts w:ascii="Arial" w:cs="Arial" w:eastAsia="Arial" w:hAnsi="Arial"/>
          <w:b/>
          <w:bCs/>
          <w:sz w:val="22"/>
          <w:szCs w:val="22"/>
        </w:rPr>
        <w:t xml:space="preserve">NASYWAH AULIA HERMANSYAH</w:t>
      </w:r>
    </w:p>
    <w:p>
      <w:pPr>
        <w:spacing w:line="276" w:lineRule="auto"/>
        <w:jc w:val="left"/>
      </w:pPr>
      <w:r>
        <w:rPr>
          <w:rFonts w:ascii="Arial" w:cs="Arial" w:eastAsia="Arial" w:hAnsi="Arial"/>
          <w:sz w:val="22"/>
          <w:szCs w:val="22"/>
        </w:rPr>
        <w:t xml:space="preserve">NPM 23081010205</w:t>
      </w:r>
    </w:p>
    <w:p>
      <w:pPr>
        <w:spacing w:line="276" w:lineRule="auto"/>
      </w:pPr>
      <w:r>
        <w:rPr>
          <w:rFonts w:ascii="Times New Roman" w:cs="Times New Roman" w:eastAsia="Times New Roman" w:hAnsi="Times New Roman"/>
        </w:rPr>
        <w:t xml:space="preserve"/>
      </w:r>
    </w:p>
    <w:p>
      <w:pPr>
        <w:spacing w:line="276" w:lineRule="auto"/>
      </w:pPr>
      <w:r>
        <w:rPr>
          <w:rFonts w:ascii="Times New Roman" w:cs="Times New Roman" w:eastAsia="Times New Roman" w:hAnsi="Times New Roman"/>
        </w:rPr>
        <w:t xml:space="preserve"/>
      </w:r>
    </w:p>
    <w:p>
      <w:pPr>
        <w:spacing w:line="276" w:lineRule="auto"/>
        <w:jc w:val="left"/>
      </w:pPr>
      <w:r>
        <w:rPr>
          <w:rFonts w:ascii="Arial" w:cs="Arial" w:eastAsia="Arial" w:hAnsi="Arial"/>
          <w:b/>
          <w:bCs/>
          <w:sz w:val="22"/>
          <w:szCs w:val="22"/>
        </w:rPr>
        <w:t xml:space="preserve">DOSEN PENGAMPU</w:t>
      </w:r>
    </w:p>
    <w:p>
      <w:pPr>
        <w:spacing w:line="276" w:lineRule="auto"/>
        <w:jc w:val="left"/>
      </w:pPr>
      <w:r>
        <w:rPr>
          <w:rFonts w:ascii="Arial" w:cs="Arial" w:eastAsia="Arial" w:hAnsi="Arial"/>
          <w:sz w:val="22"/>
          <w:szCs w:val="22"/>
        </w:rPr>
        <w:t xml:space="preserve">Basuki, S.Kom., M.Kom.</w:t>
      </w:r>
    </w:p>
    <w:p>
      <w:pPr>
        <w:spacing w:line="276" w:lineRule="auto"/>
      </w:pPr>
      <w:r>
        <w:rPr>
          <w:rFonts w:ascii="Times New Roman" w:cs="Times New Roman" w:eastAsia="Times New Roman" w:hAnsi="Times New Roman"/>
        </w:rPr>
        <w:t xml:space="preserve"/>
      </w:r>
    </w:p>
    <w:p>
      <w:pPr>
        <w:spacing w:line="276" w:lineRule="auto"/>
      </w:pPr>
      <w:r>
        <w:rPr>
          <w:rFonts w:ascii="Times New Roman" w:cs="Times New Roman" w:eastAsia="Times New Roman" w:hAnsi="Times New Roman"/>
        </w:rPr>
        <w:t xml:space="preserve"/>
      </w:r>
    </w:p>
    <w:p>
      <w:pPr>
        <w:spacing w:line="276" w:lineRule="auto"/>
      </w:pPr>
      <w:r>
        <w:rPr>
          <w:rFonts w:ascii="Times New Roman" w:cs="Times New Roman" w:eastAsia="Times New Roman" w:hAnsi="Times New Roman"/>
        </w:rPr>
        <w:t xml:space="preserve"/>
      </w:r>
    </w:p>
    <w:p>
      <w:pPr>
        <w:spacing w:line="276" w:lineRule="auto"/>
      </w:pPr>
      <w:r>
        <w:rPr>
          <w:rFonts w:ascii="Times New Roman" w:cs="Times New Roman" w:eastAsia="Times New Roman" w:hAnsi="Times New Roman"/>
        </w:rPr>
        <w:t xml:space="preserve"/>
      </w:r>
    </w:p>
    <w:p>
      <w:pPr>
        <w:spacing w:line="276" w:lineRule="auto"/>
      </w:pPr>
      <w:r>
        <w:rPr>
          <w:rFonts w:ascii="Times New Roman" w:cs="Times New Roman" w:eastAsia="Times New Roman" w:hAnsi="Times New Roman"/>
        </w:rPr>
        <w:t xml:space="preserve"/>
      </w:r>
    </w:p>
    <w:p>
      <w:pPr>
        <w:spacing w:line="276" w:lineRule="auto"/>
      </w:pPr>
      <w:r>
        <w:rPr>
          <w:rFonts w:ascii="Times New Roman" w:cs="Times New Roman" w:eastAsia="Times New Roman" w:hAnsi="Times New Roman"/>
        </w:rPr>
        <w:t xml:space="preserve"/>
      </w:r>
    </w:p>
    <w:p>
      <w:pPr>
        <w:spacing w:line="276" w:lineRule="auto"/>
        <w:jc w:val="left"/>
      </w:pPr>
      <w:r>
        <w:rPr>
          <w:rFonts w:ascii="Arial" w:cs="Arial" w:eastAsia="Arial" w:hAnsi="Arial"/>
          <w:b/>
          <w:bCs/>
          <w:sz w:val="20"/>
          <w:szCs w:val="20"/>
        </w:rPr>
        <w:t xml:space="preserve">KEMENTERIAN PENDIDIKAN TINGGI, SAINS, DAN TEKNOLOGI</w:t>
      </w:r>
    </w:p>
    <w:p>
      <w:pPr>
        <w:spacing w:line="276" w:lineRule="auto"/>
        <w:jc w:val="left"/>
      </w:pPr>
      <w:r>
        <w:rPr>
          <w:rFonts w:ascii="Arial" w:cs="Arial" w:eastAsia="Arial" w:hAnsi="Arial"/>
          <w:b/>
          <w:bCs/>
          <w:sz w:val="20"/>
          <w:szCs w:val="20"/>
        </w:rPr>
        <w:t xml:space="preserve">UNIVERSITAS PEMBANGUNAN NASIONAL “VETERAN” JAWA TIMUR</w:t>
      </w:r>
    </w:p>
    <w:p>
      <w:pPr>
        <w:spacing w:line="276" w:lineRule="auto"/>
        <w:jc w:val="left"/>
      </w:pPr>
      <w:r>
        <w:rPr>
          <w:rFonts w:ascii="Arial" w:cs="Arial" w:eastAsia="Arial" w:hAnsi="Arial"/>
          <w:b/>
          <w:bCs/>
          <w:sz w:val="20"/>
          <w:szCs w:val="20"/>
        </w:rPr>
        <w:t xml:space="preserve">FAKULTAS ILMU KOMPUTER</w:t>
      </w:r>
    </w:p>
    <w:p>
      <w:pPr>
        <w:spacing w:line="276" w:lineRule="auto"/>
        <w:jc w:val="left"/>
      </w:pPr>
      <w:r>
        <w:rPr>
          <w:rFonts w:ascii="Arial" w:cs="Arial" w:eastAsia="Arial" w:hAnsi="Arial"/>
          <w:b/>
          <w:bCs/>
          <w:sz w:val="20"/>
          <w:szCs w:val="20"/>
        </w:rPr>
        <w:t xml:space="preserve">PROGRAM STUDI INFORMATIKA</w:t>
      </w:r>
    </w:p>
    <w:p>
      <w:pPr>
        <w:spacing w:line="276" w:lineRule="auto"/>
        <w:jc w:val="left"/>
      </w:pPr>
      <w:r>
        <w:rPr>
          <w:rFonts w:ascii="Arial" w:cs="Arial" w:eastAsia="Arial" w:hAnsi="Arial"/>
          <w:b/>
          <w:bCs/>
          <w:sz w:val="20"/>
          <w:szCs w:val="20"/>
        </w:rPr>
        <w:t xml:space="preserve">SURABAYA</w:t>
      </w:r>
    </w:p>
    <w:p>
      <w:pPr>
        <w:spacing w:line="276" w:lineRule="auto"/>
        <w:jc w:val="left"/>
      </w:pPr>
      <w:r>
        <w:rPr>
          <w:rFonts w:ascii="Arial" w:cs="Arial" w:eastAsia="Arial" w:hAnsi="Arial"/>
          <w:b/>
          <w:bCs/>
          <w:sz w:val="20"/>
          <w:szCs w:val="20"/>
        </w:rPr>
        <w:t xml:space="preserve">2026</w:t>
      </w:r>
    </w:p>
    <w:p>
      <w:pPr>
        <w:sectPr>
          <w:pgSz w:w="11907" w:h="16840" w:orient="portrait"/>
          <w:pgMar w:top="1699" w:right="1699" w:bottom="1699" w:left="2260" w:header="709" w:footer="709" w:gutter="0"/>
          <w:pgNumType/>
          <w:docGrid w:linePitch="360"/>
        </w:sectPr>
      </w:pPr>
    </w:p>
    <w:p>
      <w:pPr>
        <w:pStyle w:val="Heading1"/>
        <w:pageBreakBefore/>
        <w:spacing w:after="480" w:line="360" w:lineRule="auto"/>
        <w:jc w:val="center"/>
      </w:pPr>
      <w:r>
        <w:rPr>
          <w:rFonts w:ascii="Times New Roman" w:cs="Times New Roman" w:eastAsia="Times New Roman" w:hAnsi="Times New Roman"/>
          <w:b/>
          <w:bCs/>
          <w:sz w:val="28"/>
          <w:szCs w:val="28"/>
        </w:rPr>
        <w:t xml:space="preserve">DAFTAR ISI</w:t>
      </w:r>
    </w:p>
    <w:p>
      <w:pPr>
        <w:tabs>
          <w:tab w:val="right" w:pos="7948" w:leader="dot"/>
        </w:tabs>
        <w:spacing w:after="40" w:before="100" w:line="276" w:lineRule="auto"/>
      </w:pPr>
      <w:r>
        <w:rPr>
          <w:rFonts w:ascii="Times New Roman" w:cs="Times New Roman" w:eastAsia="Times New Roman" w:hAnsi="Times New Roman"/>
          <w:b/>
          <w:bCs/>
        </w:rPr>
        <w:t xml:space="preserve">DAFTAR ISI	i</w:t>
      </w:r>
    </w:p>
    <w:p>
      <w:pPr>
        <w:tabs>
          <w:tab w:val="right" w:pos="7948" w:leader="dot"/>
        </w:tabs>
        <w:spacing w:after="40" w:before="100" w:line="276" w:lineRule="auto"/>
      </w:pPr>
      <w:r>
        <w:rPr>
          <w:rFonts w:ascii="Times New Roman" w:cs="Times New Roman" w:eastAsia="Times New Roman" w:hAnsi="Times New Roman"/>
          <w:b/>
          <w:bCs/>
        </w:rPr>
        <w:t xml:space="preserve">DAFTAR GAMBAR	iii</w:t>
      </w:r>
    </w:p>
    <w:p>
      <w:pPr>
        <w:tabs>
          <w:tab w:val="right" w:pos="7948" w:leader="dot"/>
        </w:tabs>
        <w:spacing w:after="40" w:before="100" w:line="276" w:lineRule="auto"/>
      </w:pPr>
      <w:r>
        <w:rPr>
          <w:rFonts w:ascii="Times New Roman" w:cs="Times New Roman" w:eastAsia="Times New Roman" w:hAnsi="Times New Roman"/>
          <w:b/>
          <w:bCs/>
        </w:rPr>
        <w:t xml:space="preserve">DAFTAR TABEL	iv</w:t>
      </w:r>
    </w:p>
    <w:p>
      <w:pPr>
        <w:tabs>
          <w:tab w:val="right" w:pos="7948" w:leader="dot"/>
        </w:tabs>
        <w:spacing w:after="40" w:before="100" w:line="276" w:lineRule="auto"/>
      </w:pPr>
      <w:r>
        <w:rPr>
          <w:rFonts w:ascii="Times New Roman" w:cs="Times New Roman" w:eastAsia="Times New Roman" w:hAnsi="Times New Roman"/>
          <w:b/>
          <w:bCs/>
        </w:rPr>
        <w:t xml:space="preserve">BAB I PENDAHULUAN	1</w:t>
      </w:r>
    </w:p>
    <w:p>
      <w:pPr>
        <w:tabs>
          <w:tab w:val="left" w:pos="1134"/>
          <w:tab w:val="right" w:pos="7948" w:leader="dot"/>
        </w:tabs>
        <w:spacing w:after="40" w:line="276" w:lineRule="auto"/>
        <w:ind w:left="1134" w:hanging="567"/>
      </w:pPr>
      <w:r>
        <w:rPr>
          <w:rFonts w:ascii="Times New Roman" w:cs="Times New Roman" w:eastAsia="Times New Roman" w:hAnsi="Times New Roman"/>
        </w:rPr>
        <w:t xml:space="preserve">1.1.	Latar Belakang	1</w:t>
      </w:r>
    </w:p>
    <w:p>
      <w:pPr>
        <w:tabs>
          <w:tab w:val="left" w:pos="1134"/>
          <w:tab w:val="right" w:pos="7948" w:leader="dot"/>
        </w:tabs>
        <w:spacing w:after="40" w:line="276" w:lineRule="auto"/>
        <w:ind w:left="1134" w:hanging="567"/>
      </w:pPr>
      <w:r>
        <w:rPr>
          <w:rFonts w:ascii="Times New Roman" w:cs="Times New Roman" w:eastAsia="Times New Roman" w:hAnsi="Times New Roman"/>
        </w:rPr>
        <w:t xml:space="preserve">1.2.	Rumusan Masalah	2</w:t>
      </w:r>
    </w:p>
    <w:p>
      <w:pPr>
        <w:tabs>
          <w:tab w:val="left" w:pos="1134"/>
          <w:tab w:val="right" w:pos="7948" w:leader="dot"/>
        </w:tabs>
        <w:spacing w:after="40" w:line="276" w:lineRule="auto"/>
        <w:ind w:left="1134" w:hanging="567"/>
      </w:pPr>
      <w:r>
        <w:rPr>
          <w:rFonts w:ascii="Times New Roman" w:cs="Times New Roman" w:eastAsia="Times New Roman" w:hAnsi="Times New Roman"/>
        </w:rPr>
        <w:t xml:space="preserve">1.3.	Tujuan Penelitian	3</w:t>
      </w:r>
    </w:p>
    <w:p>
      <w:pPr>
        <w:tabs>
          <w:tab w:val="left" w:pos="1134"/>
          <w:tab w:val="right" w:pos="7948" w:leader="dot"/>
        </w:tabs>
        <w:spacing w:after="40" w:line="276" w:lineRule="auto"/>
        <w:ind w:left="1134" w:hanging="567"/>
      </w:pPr>
      <w:r>
        <w:rPr>
          <w:rFonts w:ascii="Times New Roman" w:cs="Times New Roman" w:eastAsia="Times New Roman" w:hAnsi="Times New Roman"/>
        </w:rPr>
        <w:t xml:space="preserve">1.4.	Manfaat Penelitian	3</w:t>
      </w:r>
    </w:p>
    <w:p>
      <w:pPr>
        <w:tabs>
          <w:tab w:val="left" w:pos="1134"/>
          <w:tab w:val="right" w:pos="7948" w:leader="dot"/>
        </w:tabs>
        <w:spacing w:after="40" w:line="276" w:lineRule="auto"/>
        <w:ind w:left="1134" w:hanging="567"/>
      </w:pPr>
      <w:r>
        <w:rPr>
          <w:rFonts w:ascii="Times New Roman" w:cs="Times New Roman" w:eastAsia="Times New Roman" w:hAnsi="Times New Roman"/>
        </w:rPr>
        <w:t xml:space="preserve">1.5.	Batasan Masalah	3</w:t>
      </w:r>
    </w:p>
    <w:p>
      <w:pPr>
        <w:tabs>
          <w:tab w:val="left" w:pos="1134"/>
          <w:tab w:val="right" w:pos="7948" w:leader="dot"/>
        </w:tabs>
        <w:spacing w:after="40" w:line="276" w:lineRule="auto"/>
        <w:ind w:left="1134" w:hanging="567"/>
      </w:pPr>
      <w:r>
        <w:rPr>
          <w:rFonts w:ascii="Times New Roman" w:cs="Times New Roman" w:eastAsia="Times New Roman" w:hAnsi="Times New Roman"/>
        </w:rPr>
        <w:t xml:space="preserve">1.6.	Sistematika Penulisan	4</w:t>
      </w:r>
    </w:p>
    <w:p>
      <w:pPr>
        <w:tabs>
          <w:tab w:val="right" w:pos="7948" w:leader="dot"/>
        </w:tabs>
        <w:spacing w:after="40" w:before="100" w:line="276" w:lineRule="auto"/>
      </w:pPr>
      <w:r>
        <w:rPr>
          <w:rFonts w:ascii="Times New Roman" w:cs="Times New Roman" w:eastAsia="Times New Roman" w:hAnsi="Times New Roman"/>
          <w:b/>
          <w:bCs/>
        </w:rPr>
        <w:t xml:space="preserve">BAB II TINJAUAN PUSTAKA	5</w:t>
      </w:r>
    </w:p>
    <w:p>
      <w:pPr>
        <w:tabs>
          <w:tab w:val="left" w:pos="1134"/>
          <w:tab w:val="right" w:pos="7948" w:leader="dot"/>
        </w:tabs>
        <w:spacing w:after="40" w:line="276" w:lineRule="auto"/>
        <w:ind w:left="1134" w:hanging="567"/>
      </w:pPr>
      <w:r>
        <w:rPr>
          <w:rFonts w:ascii="Times New Roman" w:cs="Times New Roman" w:eastAsia="Times New Roman" w:hAnsi="Times New Roman"/>
        </w:rPr>
        <w:t xml:space="preserve">2.1.	Penelitian Terdahulu	5</w:t>
      </w:r>
    </w:p>
    <w:p>
      <w:pPr>
        <w:tabs>
          <w:tab w:val="left" w:pos="1134"/>
          <w:tab w:val="right" w:pos="7948" w:leader="dot"/>
        </w:tabs>
        <w:spacing w:after="40" w:line="276" w:lineRule="auto"/>
        <w:ind w:left="1134" w:hanging="567"/>
      </w:pPr>
      <w:r>
        <w:rPr>
          <w:rFonts w:ascii="Times New Roman" w:cs="Times New Roman" w:eastAsia="Times New Roman" w:hAnsi="Times New Roman"/>
        </w:rPr>
        <w:t xml:space="preserve">2.2.	Research Gap	7</w:t>
      </w:r>
    </w:p>
    <w:p>
      <w:pPr>
        <w:tabs>
          <w:tab w:val="left" w:pos="1134"/>
          <w:tab w:val="right" w:pos="7948" w:leader="dot"/>
        </w:tabs>
        <w:spacing w:after="40" w:line="276" w:lineRule="auto"/>
        <w:ind w:left="1134" w:hanging="567"/>
      </w:pPr>
      <w:r>
        <w:rPr>
          <w:rFonts w:ascii="Times New Roman" w:cs="Times New Roman" w:eastAsia="Times New Roman" w:hAnsi="Times New Roman"/>
        </w:rPr>
        <w:t xml:space="preserve">2.3.	Landasan Teori	8</w:t>
      </w:r>
    </w:p>
    <w:p>
      <w:pPr>
        <w:tabs>
          <w:tab w:val="left" w:pos="1985"/>
          <w:tab w:val="right" w:pos="7948" w:leader="dot"/>
        </w:tabs>
        <w:spacing w:after="40" w:line="276" w:lineRule="auto"/>
        <w:ind w:left="1985" w:hanging="851"/>
      </w:pPr>
      <w:r>
        <w:rPr>
          <w:rFonts w:ascii="Times New Roman" w:cs="Times New Roman" w:eastAsia="Times New Roman" w:hAnsi="Times New Roman"/>
        </w:rPr>
        <w:t xml:space="preserve">2.3.1.	Aksara Jawa Nglegena dan Pasangan	8</w:t>
      </w:r>
    </w:p>
    <w:p>
      <w:pPr>
        <w:tabs>
          <w:tab w:val="left" w:pos="1985"/>
          <w:tab w:val="right" w:pos="7948" w:leader="dot"/>
        </w:tabs>
        <w:spacing w:after="40" w:line="276" w:lineRule="auto"/>
        <w:ind w:left="1985" w:hanging="851"/>
      </w:pPr>
      <w:r>
        <w:rPr>
          <w:rFonts w:ascii="Times New Roman" w:cs="Times New Roman" w:eastAsia="Times New Roman" w:hAnsi="Times New Roman"/>
        </w:rPr>
        <w:t xml:space="preserve">2.3.2.	Game Edukasi dan Pola Pembelajaran ala Duolingo	9</w:t>
      </w:r>
    </w:p>
    <w:p>
      <w:pPr>
        <w:tabs>
          <w:tab w:val="left" w:pos="1985"/>
          <w:tab w:val="right" w:pos="7948" w:leader="dot"/>
        </w:tabs>
        <w:spacing w:after="40" w:line="276" w:lineRule="auto"/>
        <w:ind w:left="1985" w:hanging="851"/>
      </w:pPr>
      <w:r>
        <w:rPr>
          <w:rFonts w:ascii="Times New Roman" w:cs="Times New Roman" w:eastAsia="Times New Roman" w:hAnsi="Times New Roman"/>
        </w:rPr>
        <w:t xml:space="preserve">2.3.3.	Pengulangan Terjadwal dengan Sistem Leitner	9</w:t>
      </w:r>
    </w:p>
    <w:p>
      <w:pPr>
        <w:tabs>
          <w:tab w:val="left" w:pos="1985"/>
          <w:tab w:val="right" w:pos="7948" w:leader="dot"/>
        </w:tabs>
        <w:spacing w:after="40" w:line="276" w:lineRule="auto"/>
        <w:ind w:left="1985" w:hanging="851"/>
      </w:pPr>
      <w:r>
        <w:rPr>
          <w:rFonts w:ascii="Times New Roman" w:cs="Times New Roman" w:eastAsia="Times New Roman" w:hAnsi="Times New Roman"/>
        </w:rPr>
        <w:t xml:space="preserve">2.3.4.	Game Development Life Cycle (GDLC)	10</w:t>
      </w:r>
    </w:p>
    <w:p>
      <w:pPr>
        <w:tabs>
          <w:tab w:val="left" w:pos="1985"/>
          <w:tab w:val="right" w:pos="7948" w:leader="dot"/>
        </w:tabs>
        <w:spacing w:after="40" w:line="276" w:lineRule="auto"/>
        <w:ind w:left="1985" w:hanging="851"/>
      </w:pPr>
      <w:r>
        <w:rPr>
          <w:rFonts w:ascii="Times New Roman" w:cs="Times New Roman" w:eastAsia="Times New Roman" w:hAnsi="Times New Roman"/>
        </w:rPr>
        <w:t xml:space="preserve">2.3.5.	System Usability Scale (SUS)	10</w:t>
      </w:r>
    </w:p>
    <w:p>
      <w:pPr>
        <w:tabs>
          <w:tab w:val="left" w:pos="1985"/>
          <w:tab w:val="right" w:pos="7948" w:leader="dot"/>
        </w:tabs>
        <w:spacing w:after="40" w:line="276" w:lineRule="auto"/>
        <w:ind w:left="1985" w:hanging="851"/>
      </w:pPr>
      <w:r>
        <w:rPr>
          <w:rFonts w:ascii="Times New Roman" w:cs="Times New Roman" w:eastAsia="Times New Roman" w:hAnsi="Times New Roman"/>
        </w:rPr>
        <w:t xml:space="preserve">2.3.6.	Normalized Gain (N-gain)	10</w:t>
      </w:r>
    </w:p>
    <w:p>
      <w:pPr>
        <w:tabs>
          <w:tab w:val="left" w:pos="1134"/>
          <w:tab w:val="right" w:pos="7948" w:leader="dot"/>
        </w:tabs>
        <w:spacing w:after="40" w:line="276" w:lineRule="auto"/>
        <w:ind w:left="1134" w:hanging="567"/>
      </w:pPr>
      <w:r>
        <w:rPr>
          <w:rFonts w:ascii="Times New Roman" w:cs="Times New Roman" w:eastAsia="Times New Roman" w:hAnsi="Times New Roman"/>
        </w:rPr>
        <w:t xml:space="preserve">2.4.	Research Mind Map	10</w:t>
      </w:r>
    </w:p>
    <w:p>
      <w:pPr>
        <w:tabs>
          <w:tab w:val="left" w:pos="1134"/>
          <w:tab w:val="right" w:pos="7948" w:leader="dot"/>
        </w:tabs>
        <w:spacing w:after="40" w:line="276" w:lineRule="auto"/>
        <w:ind w:left="1134" w:hanging="567"/>
      </w:pPr>
      <w:r>
        <w:rPr>
          <w:rFonts w:ascii="Times New Roman" w:cs="Times New Roman" w:eastAsia="Times New Roman" w:hAnsi="Times New Roman"/>
        </w:rPr>
        <w:t xml:space="preserve">2.5.	Hipotesis Penelitian	12</w:t>
      </w:r>
    </w:p>
    <w:p>
      <w:pPr>
        <w:tabs>
          <w:tab w:val="right" w:pos="7948" w:leader="dot"/>
        </w:tabs>
        <w:spacing w:after="40" w:before="100" w:line="276" w:lineRule="auto"/>
      </w:pPr>
      <w:r>
        <w:rPr>
          <w:rFonts w:ascii="Times New Roman" w:cs="Times New Roman" w:eastAsia="Times New Roman" w:hAnsi="Times New Roman"/>
          <w:b/>
          <w:bCs/>
        </w:rPr>
        <w:t xml:space="preserve">BAB III METODOLOGI PENELITIAN	13</w:t>
      </w:r>
    </w:p>
    <w:p>
      <w:pPr>
        <w:tabs>
          <w:tab w:val="left" w:pos="1134"/>
          <w:tab w:val="right" w:pos="7948" w:leader="dot"/>
        </w:tabs>
        <w:spacing w:after="40" w:line="276" w:lineRule="auto"/>
        <w:ind w:left="1134" w:hanging="567"/>
      </w:pPr>
      <w:r>
        <w:rPr>
          <w:rFonts w:ascii="Times New Roman" w:cs="Times New Roman" w:eastAsia="Times New Roman" w:hAnsi="Times New Roman"/>
        </w:rPr>
        <w:t xml:space="preserve">3.1.	Jenis dan Pendekatan Penelitian	13</w:t>
      </w:r>
    </w:p>
    <w:p>
      <w:pPr>
        <w:tabs>
          <w:tab w:val="left" w:pos="1134"/>
          <w:tab w:val="right" w:pos="7948" w:leader="dot"/>
        </w:tabs>
        <w:spacing w:after="40" w:line="276" w:lineRule="auto"/>
        <w:ind w:left="1134" w:hanging="567"/>
      </w:pPr>
      <w:r>
        <w:rPr>
          <w:rFonts w:ascii="Times New Roman" w:cs="Times New Roman" w:eastAsia="Times New Roman" w:hAnsi="Times New Roman"/>
        </w:rPr>
        <w:t xml:space="preserve">3.2.	Tahapan Penelitian	14</w:t>
      </w:r>
    </w:p>
    <w:p>
      <w:pPr>
        <w:tabs>
          <w:tab w:val="left" w:pos="1134"/>
          <w:tab w:val="right" w:pos="7948" w:leader="dot"/>
        </w:tabs>
        <w:spacing w:after="40" w:line="276" w:lineRule="auto"/>
        <w:ind w:left="1134" w:hanging="567"/>
      </w:pPr>
      <w:r>
        <w:rPr>
          <w:rFonts w:ascii="Times New Roman" w:cs="Times New Roman" w:eastAsia="Times New Roman" w:hAnsi="Times New Roman"/>
        </w:rPr>
        <w:t xml:space="preserve">3.3.	Subjek dan Target Pengguna	16</w:t>
      </w:r>
    </w:p>
    <w:p>
      <w:pPr>
        <w:tabs>
          <w:tab w:val="left" w:pos="1134"/>
          <w:tab w:val="right" w:pos="7948" w:leader="dot"/>
        </w:tabs>
        <w:spacing w:after="40" w:line="276" w:lineRule="auto"/>
        <w:ind w:left="1134" w:hanging="567"/>
      </w:pPr>
      <w:r>
        <w:rPr>
          <w:rFonts w:ascii="Times New Roman" w:cs="Times New Roman" w:eastAsia="Times New Roman" w:hAnsi="Times New Roman"/>
        </w:rPr>
        <w:t xml:space="preserve">3.4.	Rancangan Game	16</w:t>
      </w:r>
    </w:p>
    <w:p>
      <w:pPr>
        <w:tabs>
          <w:tab w:val="left" w:pos="1985"/>
          <w:tab w:val="right" w:pos="7948" w:leader="dot"/>
        </w:tabs>
        <w:spacing w:after="40" w:line="276" w:lineRule="auto"/>
        <w:ind w:left="1985" w:hanging="851"/>
      </w:pPr>
      <w:r>
        <w:rPr>
          <w:rFonts w:ascii="Times New Roman" w:cs="Times New Roman" w:eastAsia="Times New Roman" w:hAnsi="Times New Roman"/>
        </w:rPr>
        <w:t xml:space="preserve">3.4.1.	Struktur Materi	16</w:t>
      </w:r>
    </w:p>
    <w:p>
      <w:pPr>
        <w:tabs>
          <w:tab w:val="left" w:pos="1985"/>
          <w:tab w:val="right" w:pos="7948" w:leader="dot"/>
        </w:tabs>
        <w:spacing w:after="40" w:line="276" w:lineRule="auto"/>
        <w:ind w:left="1985" w:hanging="851"/>
      </w:pPr>
      <w:r>
        <w:rPr>
          <w:rFonts w:ascii="Times New Roman" w:cs="Times New Roman" w:eastAsia="Times New Roman" w:hAnsi="Times New Roman"/>
        </w:rPr>
        <w:t xml:space="preserve">3.4.2.	Fitur Utama	17</w:t>
      </w:r>
    </w:p>
    <w:p>
      <w:pPr>
        <w:tabs>
          <w:tab w:val="left" w:pos="1985"/>
          <w:tab w:val="right" w:pos="7948" w:leader="dot"/>
        </w:tabs>
        <w:spacing w:after="40" w:line="276" w:lineRule="auto"/>
        <w:ind w:left="1985" w:hanging="851"/>
      </w:pPr>
      <w:r>
        <w:rPr>
          <w:rFonts w:ascii="Times New Roman" w:cs="Times New Roman" w:eastAsia="Times New Roman" w:hAnsi="Times New Roman"/>
        </w:rPr>
        <w:t xml:space="preserve">3.4.3.	Jenis Soal	18</w:t>
      </w:r>
    </w:p>
    <w:p>
      <w:pPr>
        <w:tabs>
          <w:tab w:val="left" w:pos="1985"/>
          <w:tab w:val="right" w:pos="7948" w:leader="dot"/>
        </w:tabs>
        <w:spacing w:after="40" w:line="276" w:lineRule="auto"/>
        <w:ind w:left="1985" w:hanging="851"/>
      </w:pPr>
      <w:r>
        <w:rPr>
          <w:rFonts w:ascii="Times New Roman" w:cs="Times New Roman" w:eastAsia="Times New Roman" w:hAnsi="Times New Roman"/>
        </w:rPr>
        <w:t xml:space="preserve">3.4.4.	Aturan Pengulangan Terjadwal	18</w:t>
      </w:r>
    </w:p>
    <w:p>
      <w:pPr>
        <w:tabs>
          <w:tab w:val="left" w:pos="1985"/>
          <w:tab w:val="right" w:pos="7948" w:leader="dot"/>
        </w:tabs>
        <w:spacing w:after="40" w:line="276" w:lineRule="auto"/>
        <w:ind w:left="1985" w:hanging="851"/>
      </w:pPr>
      <w:r>
        <w:rPr>
          <w:rFonts w:ascii="Times New Roman" w:cs="Times New Roman" w:eastAsia="Times New Roman" w:hAnsi="Times New Roman"/>
        </w:rPr>
        <w:t xml:space="preserve">3.4.5.	Teknologi yang Digunakan	19</w:t>
      </w:r>
    </w:p>
    <w:p>
      <w:pPr>
        <w:tabs>
          <w:tab w:val="left" w:pos="1134"/>
          <w:tab w:val="right" w:pos="7948" w:leader="dot"/>
        </w:tabs>
        <w:spacing w:after="40" w:line="276" w:lineRule="auto"/>
        <w:ind w:left="1134" w:hanging="567"/>
      </w:pPr>
      <w:r>
        <w:rPr>
          <w:rFonts w:ascii="Times New Roman" w:cs="Times New Roman" w:eastAsia="Times New Roman" w:hAnsi="Times New Roman"/>
        </w:rPr>
        <w:t xml:space="preserve">3.5.	Dataset Rencana Riset Kecil	19</w:t>
      </w:r>
    </w:p>
    <w:p>
      <w:pPr>
        <w:tabs>
          <w:tab w:val="left" w:pos="1985"/>
          <w:tab w:val="right" w:pos="7948" w:leader="dot"/>
        </w:tabs>
        <w:spacing w:after="40" w:line="276" w:lineRule="auto"/>
        <w:ind w:left="1985" w:hanging="851"/>
      </w:pPr>
      <w:r>
        <w:rPr>
          <w:rFonts w:ascii="Times New Roman" w:cs="Times New Roman" w:eastAsia="Times New Roman" w:hAnsi="Times New Roman"/>
        </w:rPr>
        <w:t xml:space="preserve">3.5.1.	Gambaran Umum Data	19</w:t>
      </w:r>
    </w:p>
    <w:p>
      <w:pPr>
        <w:tabs>
          <w:tab w:val="left" w:pos="1985"/>
          <w:tab w:val="right" w:pos="7948" w:leader="dot"/>
        </w:tabs>
        <w:spacing w:after="40" w:line="276" w:lineRule="auto"/>
        <w:ind w:left="1985" w:hanging="851"/>
      </w:pPr>
      <w:r>
        <w:rPr>
          <w:rFonts w:ascii="Times New Roman" w:cs="Times New Roman" w:eastAsia="Times New Roman" w:hAnsi="Times New Roman"/>
        </w:rPr>
        <w:t xml:space="preserve">3.5.2.	Data Materi Aksara (D1)	19</w:t>
      </w:r>
    </w:p>
    <w:p>
      <w:pPr>
        <w:tabs>
          <w:tab w:val="left" w:pos="1985"/>
          <w:tab w:val="right" w:pos="7948" w:leader="dot"/>
        </w:tabs>
        <w:spacing w:after="40" w:line="276" w:lineRule="auto"/>
        <w:ind w:left="1985" w:hanging="851"/>
      </w:pPr>
      <w:r>
        <w:rPr>
          <w:rFonts w:ascii="Times New Roman" w:cs="Times New Roman" w:eastAsia="Times New Roman" w:hAnsi="Times New Roman"/>
        </w:rPr>
        <w:t xml:space="preserve">3.5.3.	Bank Soal dan Soal Tes (D2)	20</w:t>
      </w:r>
    </w:p>
    <w:p>
      <w:pPr>
        <w:tabs>
          <w:tab w:val="left" w:pos="1985"/>
          <w:tab w:val="right" w:pos="7948" w:leader="dot"/>
        </w:tabs>
        <w:spacing w:after="40" w:line="276" w:lineRule="auto"/>
        <w:ind w:left="1985" w:hanging="851"/>
      </w:pPr>
      <w:r>
        <w:rPr>
          <w:rFonts w:ascii="Times New Roman" w:cs="Times New Roman" w:eastAsia="Times New Roman" w:hAnsi="Times New Roman"/>
        </w:rPr>
        <w:t xml:space="preserve">3.5.4.	Data Uji Coba Siswa (D3)	21</w:t>
      </w:r>
    </w:p>
    <w:p>
      <w:pPr>
        <w:tabs>
          <w:tab w:val="left" w:pos="1985"/>
          <w:tab w:val="right" w:pos="7948" w:leader="dot"/>
        </w:tabs>
        <w:spacing w:after="40" w:line="276" w:lineRule="auto"/>
        <w:ind w:left="1985" w:hanging="851"/>
      </w:pPr>
      <w:r>
        <w:rPr>
          <w:rFonts w:ascii="Times New Roman" w:cs="Times New Roman" w:eastAsia="Times New Roman" w:hAnsi="Times New Roman"/>
        </w:rPr>
        <w:t xml:space="preserve">3.5.5.	Data yang Tersedia dan yang Perlu Dikumpulkan	22</w:t>
      </w:r>
    </w:p>
    <w:p>
      <w:pPr>
        <w:tabs>
          <w:tab w:val="left" w:pos="1985"/>
          <w:tab w:val="right" w:pos="7948" w:leader="dot"/>
        </w:tabs>
        <w:spacing w:after="40" w:line="276" w:lineRule="auto"/>
        <w:ind w:left="1985" w:hanging="851"/>
      </w:pPr>
      <w:r>
        <w:rPr>
          <w:rFonts w:ascii="Times New Roman" w:cs="Times New Roman" w:eastAsia="Times New Roman" w:hAnsi="Times New Roman"/>
        </w:rPr>
        <w:t xml:space="preserve">3.5.6.	Penyimpanan Data di GitHub	22</w:t>
      </w:r>
    </w:p>
    <w:p>
      <w:pPr>
        <w:tabs>
          <w:tab w:val="left" w:pos="1134"/>
          <w:tab w:val="right" w:pos="7948" w:leader="dot"/>
        </w:tabs>
        <w:spacing w:after="40" w:line="276" w:lineRule="auto"/>
        <w:ind w:left="1134" w:hanging="567"/>
      </w:pPr>
      <w:r>
        <w:rPr>
          <w:rFonts w:ascii="Times New Roman" w:cs="Times New Roman" w:eastAsia="Times New Roman" w:hAnsi="Times New Roman"/>
        </w:rPr>
        <w:t xml:space="preserve">3.6.	Prosedur Uji Coba	23</w:t>
      </w:r>
    </w:p>
    <w:p>
      <w:pPr>
        <w:tabs>
          <w:tab w:val="left" w:pos="1134"/>
          <w:tab w:val="right" w:pos="7948" w:leader="dot"/>
        </w:tabs>
        <w:spacing w:after="40" w:line="276" w:lineRule="auto"/>
        <w:ind w:left="1134" w:hanging="567"/>
      </w:pPr>
      <w:r>
        <w:rPr>
          <w:rFonts w:ascii="Times New Roman" w:cs="Times New Roman" w:eastAsia="Times New Roman" w:hAnsi="Times New Roman"/>
        </w:rPr>
        <w:t xml:space="preserve">3.7.	Rencana Evaluation Metric	23</w:t>
      </w:r>
    </w:p>
    <w:p>
      <w:pPr>
        <w:tabs>
          <w:tab w:val="left" w:pos="1985"/>
          <w:tab w:val="right" w:pos="7948" w:leader="dot"/>
        </w:tabs>
        <w:spacing w:after="40" w:line="276" w:lineRule="auto"/>
        <w:ind w:left="1985" w:hanging="851"/>
      </w:pPr>
      <w:r>
        <w:rPr>
          <w:rFonts w:ascii="Times New Roman" w:cs="Times New Roman" w:eastAsia="Times New Roman" w:hAnsi="Times New Roman"/>
        </w:rPr>
        <w:t xml:space="preserve">3.7.1.	Prinsip Pemilihan Metrik	23</w:t>
      </w:r>
    </w:p>
    <w:p>
      <w:pPr>
        <w:tabs>
          <w:tab w:val="left" w:pos="1985"/>
          <w:tab w:val="right" w:pos="7948" w:leader="dot"/>
        </w:tabs>
        <w:spacing w:after="40" w:line="276" w:lineRule="auto"/>
        <w:ind w:left="1985" w:hanging="851"/>
      </w:pPr>
      <w:r>
        <w:rPr>
          <w:rFonts w:ascii="Times New Roman" w:cs="Times New Roman" w:eastAsia="Times New Roman" w:hAnsi="Times New Roman"/>
        </w:rPr>
        <w:t xml:space="preserve">3.7.2.	System Usability Scale (SUS)	24</w:t>
      </w:r>
    </w:p>
    <w:p>
      <w:pPr>
        <w:tabs>
          <w:tab w:val="left" w:pos="1985"/>
          <w:tab w:val="right" w:pos="7948" w:leader="dot"/>
        </w:tabs>
        <w:spacing w:after="40" w:line="276" w:lineRule="auto"/>
        <w:ind w:left="1985" w:hanging="851"/>
      </w:pPr>
      <w:r>
        <w:rPr>
          <w:rFonts w:ascii="Times New Roman" w:cs="Times New Roman" w:eastAsia="Times New Roman" w:hAnsi="Times New Roman"/>
        </w:rPr>
        <w:t xml:space="preserve">3.7.3.	Task Success Rate	24</w:t>
      </w:r>
    </w:p>
    <w:p>
      <w:pPr>
        <w:tabs>
          <w:tab w:val="left" w:pos="1985"/>
          <w:tab w:val="right" w:pos="7948" w:leader="dot"/>
        </w:tabs>
        <w:spacing w:after="40" w:line="276" w:lineRule="auto"/>
        <w:ind w:left="1985" w:hanging="851"/>
      </w:pPr>
      <w:r>
        <w:rPr>
          <w:rFonts w:ascii="Times New Roman" w:cs="Times New Roman" w:eastAsia="Times New Roman" w:hAnsi="Times New Roman"/>
        </w:rPr>
        <w:t xml:space="preserve">3.7.4.	Metrik dalam Game	25</w:t>
      </w:r>
    </w:p>
    <w:p>
      <w:pPr>
        <w:tabs>
          <w:tab w:val="left" w:pos="1985"/>
          <w:tab w:val="right" w:pos="7948" w:leader="dot"/>
        </w:tabs>
        <w:spacing w:after="40" w:line="276" w:lineRule="auto"/>
        <w:ind w:left="1985" w:hanging="851"/>
      </w:pPr>
      <w:r>
        <w:rPr>
          <w:rFonts w:ascii="Times New Roman" w:cs="Times New Roman" w:eastAsia="Times New Roman" w:hAnsi="Times New Roman"/>
        </w:rPr>
        <w:t xml:space="preserve">3.7.5.	Perubahan Skor Pre-test dan Post-test	26</w:t>
      </w:r>
    </w:p>
    <w:p>
      <w:pPr>
        <w:tabs>
          <w:tab w:val="left" w:pos="1985"/>
          <w:tab w:val="right" w:pos="7948" w:leader="dot"/>
        </w:tabs>
        <w:spacing w:after="40" w:line="276" w:lineRule="auto"/>
        <w:ind w:left="1985" w:hanging="851"/>
      </w:pPr>
      <w:r>
        <w:rPr>
          <w:rFonts w:ascii="Times New Roman" w:cs="Times New Roman" w:eastAsia="Times New Roman" w:hAnsi="Times New Roman"/>
        </w:rPr>
        <w:t xml:space="preserve">3.7.6.	Teknik Analisis Data	27</w:t>
      </w:r>
    </w:p>
    <w:p>
      <w:pPr>
        <w:tabs>
          <w:tab w:val="left" w:pos="1985"/>
          <w:tab w:val="right" w:pos="7948" w:leader="dot"/>
        </w:tabs>
        <w:spacing w:after="40" w:line="276" w:lineRule="auto"/>
        <w:ind w:left="1985" w:hanging="851"/>
      </w:pPr>
      <w:r>
        <w:rPr>
          <w:rFonts w:ascii="Times New Roman" w:cs="Times New Roman" w:eastAsia="Times New Roman" w:hAnsi="Times New Roman"/>
        </w:rPr>
        <w:t xml:space="preserve">3.7.7.	Metrik yang Tidak Digunakan dan Ringkasan	27</w:t>
      </w:r>
    </w:p>
    <w:p>
      <w:pPr>
        <w:tabs>
          <w:tab w:val="left" w:pos="1134"/>
          <w:tab w:val="right" w:pos="7948" w:leader="dot"/>
        </w:tabs>
        <w:spacing w:after="40" w:line="276" w:lineRule="auto"/>
        <w:ind w:left="1134" w:hanging="567"/>
      </w:pPr>
      <w:r>
        <w:rPr>
          <w:rFonts w:ascii="Times New Roman" w:cs="Times New Roman" w:eastAsia="Times New Roman" w:hAnsi="Times New Roman"/>
        </w:rPr>
        <w:t xml:space="preserve">3.8.	Jadwal Penelitian	28</w:t>
      </w:r>
    </w:p>
    <w:p>
      <w:pPr>
        <w:tabs>
          <w:tab w:val="right" w:pos="7948" w:leader="dot"/>
        </w:tabs>
        <w:spacing w:after="40" w:before="100" w:line="276" w:lineRule="auto"/>
      </w:pPr>
      <w:r>
        <w:rPr>
          <w:rFonts w:ascii="Times New Roman" w:cs="Times New Roman" w:eastAsia="Times New Roman" w:hAnsi="Times New Roman"/>
          <w:b/>
          <w:bCs/>
        </w:rPr>
        <w:t xml:space="preserve">DAFTAR PUSTAKA	29</w:t>
      </w:r>
    </w:p>
    <w:p>
      <w:pPr>
        <w:pStyle w:val="Heading1"/>
        <w:pageBreakBefore/>
        <w:spacing w:after="480" w:line="360" w:lineRule="auto"/>
        <w:jc w:val="center"/>
      </w:pPr>
      <w:r>
        <w:rPr>
          <w:rFonts w:ascii="Times New Roman" w:cs="Times New Roman" w:eastAsia="Times New Roman" w:hAnsi="Times New Roman"/>
          <w:b/>
          <w:bCs/>
          <w:sz w:val="28"/>
          <w:szCs w:val="28"/>
        </w:rPr>
        <w:t xml:space="preserve">DAFTAR GAMBAR</w:t>
      </w:r>
    </w:p>
    <w:p>
      <w:pPr>
        <w:tabs>
          <w:tab w:val="right" w:pos="7948" w:leader="dot"/>
        </w:tabs>
        <w:spacing w:after="60" w:line="276" w:lineRule="auto"/>
        <w:ind w:left="1418" w:hanging="1418"/>
      </w:pPr>
      <w:r>
        <w:rPr>
          <w:rFonts w:ascii="Times New Roman" w:cs="Times New Roman" w:eastAsia="Times New Roman" w:hAnsi="Times New Roman"/>
        </w:rPr>
        <w:t xml:space="preserve">Gambar 2.1. Research Mind Map Penelitian	11</w:t>
      </w:r>
    </w:p>
    <w:p>
      <w:pPr>
        <w:tabs>
          <w:tab w:val="right" w:pos="7948" w:leader="dot"/>
        </w:tabs>
        <w:spacing w:after="60" w:line="276" w:lineRule="auto"/>
        <w:ind w:left="1418" w:hanging="1418"/>
      </w:pPr>
      <w:r>
        <w:rPr>
          <w:rFonts w:ascii="Times New Roman" w:cs="Times New Roman" w:eastAsia="Times New Roman" w:hAnsi="Times New Roman"/>
        </w:rPr>
        <w:t xml:space="preserve">Gambar 3.1. Diagram Alur Tahapan Penelitian	15</w:t>
      </w:r>
    </w:p>
    <w:p>
      <w:pPr>
        <w:pStyle w:val="Heading1"/>
        <w:pageBreakBefore/>
        <w:spacing w:after="480" w:line="360" w:lineRule="auto"/>
        <w:jc w:val="center"/>
      </w:pPr>
      <w:r>
        <w:rPr>
          <w:rFonts w:ascii="Times New Roman" w:cs="Times New Roman" w:eastAsia="Times New Roman" w:hAnsi="Times New Roman"/>
          <w:b/>
          <w:bCs/>
          <w:sz w:val="28"/>
          <w:szCs w:val="28"/>
        </w:rPr>
        <w:t xml:space="preserve">DAFTAR TABEL</w:t>
      </w:r>
    </w:p>
    <w:p>
      <w:pPr>
        <w:tabs>
          <w:tab w:val="right" w:pos="7948" w:leader="dot"/>
        </w:tabs>
        <w:spacing w:after="60" w:line="276" w:lineRule="auto"/>
        <w:ind w:left="1418" w:hanging="1418"/>
      </w:pPr>
      <w:r>
        <w:rPr>
          <w:rFonts w:ascii="Times New Roman" w:cs="Times New Roman" w:eastAsia="Times New Roman" w:hAnsi="Times New Roman"/>
        </w:rPr>
        <w:t xml:space="preserve">Tabel 2.1. Perbandingan Penelitian Terdahulu	5</w:t>
      </w:r>
    </w:p>
    <w:p>
      <w:pPr>
        <w:tabs>
          <w:tab w:val="right" w:pos="7948" w:leader="dot"/>
        </w:tabs>
        <w:spacing w:after="60" w:line="276" w:lineRule="auto"/>
        <w:ind w:left="1418" w:hanging="1418"/>
      </w:pPr>
      <w:r>
        <w:rPr>
          <w:rFonts w:ascii="Times New Roman" w:cs="Times New Roman" w:eastAsia="Times New Roman" w:hAnsi="Times New Roman"/>
        </w:rPr>
        <w:t xml:space="preserve">Tabel 3.1. Perbandingan Tiga Kemungkinan Fokus Penelitian	13</w:t>
      </w:r>
    </w:p>
    <w:p>
      <w:pPr>
        <w:tabs>
          <w:tab w:val="right" w:pos="7948" w:leader="dot"/>
        </w:tabs>
        <w:spacing w:after="60" w:line="276" w:lineRule="auto"/>
        <w:ind w:left="1418" w:hanging="1418"/>
      </w:pPr>
      <w:r>
        <w:rPr>
          <w:rFonts w:ascii="Times New Roman" w:cs="Times New Roman" w:eastAsia="Times New Roman" w:hAnsi="Times New Roman"/>
        </w:rPr>
        <w:t xml:space="preserve">Tabel 3.2. Kegiatan dan Keluaran Setiap Fase GDLC	15</w:t>
      </w:r>
    </w:p>
    <w:p>
      <w:pPr>
        <w:tabs>
          <w:tab w:val="right" w:pos="7948" w:leader="dot"/>
        </w:tabs>
        <w:spacing w:after="60" w:line="276" w:lineRule="auto"/>
        <w:ind w:left="1418" w:hanging="1418"/>
      </w:pPr>
      <w:r>
        <w:rPr>
          <w:rFonts w:ascii="Times New Roman" w:cs="Times New Roman" w:eastAsia="Times New Roman" w:hAnsi="Times New Roman"/>
        </w:rPr>
        <w:t xml:space="preserve">Tabel 3.3. Struktur Unit Pembelajaran	17</w:t>
      </w:r>
    </w:p>
    <w:p>
      <w:pPr>
        <w:tabs>
          <w:tab w:val="right" w:pos="7948" w:leader="dot"/>
        </w:tabs>
        <w:spacing w:after="60" w:line="276" w:lineRule="auto"/>
        <w:ind w:left="1418" w:hanging="1418"/>
      </w:pPr>
      <w:r>
        <w:rPr>
          <w:rFonts w:ascii="Times New Roman" w:cs="Times New Roman" w:eastAsia="Times New Roman" w:hAnsi="Times New Roman"/>
        </w:rPr>
        <w:t xml:space="preserve">Tabel 3.4. Fitur Utama Game	17</w:t>
      </w:r>
    </w:p>
    <w:p>
      <w:pPr>
        <w:tabs>
          <w:tab w:val="right" w:pos="7948" w:leader="dot"/>
        </w:tabs>
        <w:spacing w:after="60" w:line="276" w:lineRule="auto"/>
        <w:ind w:left="1418" w:hanging="1418"/>
      </w:pPr>
      <w:r>
        <w:rPr>
          <w:rFonts w:ascii="Times New Roman" w:cs="Times New Roman" w:eastAsia="Times New Roman" w:hAnsi="Times New Roman"/>
        </w:rPr>
        <w:t xml:space="preserve">Tabel 3.5. Jenis Soal dalam Game	18</w:t>
      </w:r>
    </w:p>
    <w:p>
      <w:pPr>
        <w:tabs>
          <w:tab w:val="right" w:pos="7948" w:leader="dot"/>
        </w:tabs>
        <w:spacing w:after="60" w:line="276" w:lineRule="auto"/>
        <w:ind w:left="1418" w:hanging="1418"/>
      </w:pPr>
      <w:r>
        <w:rPr>
          <w:rFonts w:ascii="Times New Roman" w:cs="Times New Roman" w:eastAsia="Times New Roman" w:hAnsi="Times New Roman"/>
        </w:rPr>
        <w:t xml:space="preserve">Tabel 3.6. Contoh Struktur Data Materi Aksara (D1)	20</w:t>
      </w:r>
    </w:p>
    <w:p>
      <w:pPr>
        <w:tabs>
          <w:tab w:val="right" w:pos="7948" w:leader="dot"/>
        </w:tabs>
        <w:spacing w:after="60" w:line="276" w:lineRule="auto"/>
        <w:ind w:left="1418" w:hanging="1418"/>
      </w:pPr>
      <w:r>
        <w:rPr>
          <w:rFonts w:ascii="Times New Roman" w:cs="Times New Roman" w:eastAsia="Times New Roman" w:hAnsi="Times New Roman"/>
        </w:rPr>
        <w:t xml:space="preserve">Tabel 3.7. Contoh Struktur Bank Soal (D2)	21</w:t>
      </w:r>
    </w:p>
    <w:p>
      <w:pPr>
        <w:tabs>
          <w:tab w:val="right" w:pos="7948" w:leader="dot"/>
        </w:tabs>
        <w:spacing w:after="60" w:line="276" w:lineRule="auto"/>
        <w:ind w:left="1418" w:hanging="1418"/>
      </w:pPr>
      <w:r>
        <w:rPr>
          <w:rFonts w:ascii="Times New Roman" w:cs="Times New Roman" w:eastAsia="Times New Roman" w:hAnsi="Times New Roman"/>
        </w:rPr>
        <w:t xml:space="preserve">Tabel 3.8. Contoh Struktur Log Permainan (D3d)	22</w:t>
      </w:r>
    </w:p>
    <w:p>
      <w:pPr>
        <w:tabs>
          <w:tab w:val="right" w:pos="7948" w:leader="dot"/>
        </w:tabs>
        <w:spacing w:after="60" w:line="276" w:lineRule="auto"/>
        <w:ind w:left="1418" w:hanging="1418"/>
      </w:pPr>
      <w:r>
        <w:rPr>
          <w:rFonts w:ascii="Times New Roman" w:cs="Times New Roman" w:eastAsia="Times New Roman" w:hAnsi="Times New Roman"/>
        </w:rPr>
        <w:t xml:space="preserve">Tabel 3.9. Status, Sumber, Jumlah, dan Penggunaan Data	22</w:t>
      </w:r>
    </w:p>
    <w:p>
      <w:pPr>
        <w:tabs>
          <w:tab w:val="right" w:pos="7948" w:leader="dot"/>
        </w:tabs>
        <w:spacing w:after="60" w:line="276" w:lineRule="auto"/>
        <w:ind w:left="1418" w:hanging="1418"/>
      </w:pPr>
      <w:r>
        <w:rPr>
          <w:rFonts w:ascii="Times New Roman" w:cs="Times New Roman" w:eastAsia="Times New Roman" w:hAnsi="Times New Roman"/>
        </w:rPr>
        <w:t xml:space="preserve">Tabel 3.10. Prosedur Uji Coba	23</w:t>
      </w:r>
    </w:p>
    <w:p>
      <w:pPr>
        <w:tabs>
          <w:tab w:val="right" w:pos="7948" w:leader="dot"/>
        </w:tabs>
        <w:spacing w:after="60" w:line="276" w:lineRule="auto"/>
        <w:ind w:left="1418" w:hanging="1418"/>
      </w:pPr>
      <w:r>
        <w:rPr>
          <w:rFonts w:ascii="Times New Roman" w:cs="Times New Roman" w:eastAsia="Times New Roman" w:hAnsi="Times New Roman"/>
        </w:rPr>
        <w:t xml:space="preserve">Tabel 3.11. Hubungan Rumusan Masalah dan Metrik Evaluasi	23</w:t>
      </w:r>
    </w:p>
    <w:p>
      <w:pPr>
        <w:tabs>
          <w:tab w:val="right" w:pos="7948" w:leader="dot"/>
        </w:tabs>
        <w:spacing w:after="60" w:line="276" w:lineRule="auto"/>
        <w:ind w:left="1418" w:hanging="1418"/>
      </w:pPr>
      <w:r>
        <w:rPr>
          <w:rFonts w:ascii="Times New Roman" w:cs="Times New Roman" w:eastAsia="Times New Roman" w:hAnsi="Times New Roman"/>
        </w:rPr>
        <w:t xml:space="preserve">Tabel 3.12. Skenario Tugas	25</w:t>
      </w:r>
    </w:p>
    <w:p>
      <w:pPr>
        <w:tabs>
          <w:tab w:val="right" w:pos="7948" w:leader="dot"/>
        </w:tabs>
        <w:spacing w:after="60" w:line="276" w:lineRule="auto"/>
        <w:ind w:left="1418" w:hanging="1418"/>
      </w:pPr>
      <w:r>
        <w:rPr>
          <w:rFonts w:ascii="Times New Roman" w:cs="Times New Roman" w:eastAsia="Times New Roman" w:hAnsi="Times New Roman"/>
        </w:rPr>
        <w:t xml:space="preserve">Tabel 3.13. Kisi-kisi Soal Pre-test dan Post-test	26</w:t>
      </w:r>
    </w:p>
    <w:p>
      <w:pPr>
        <w:tabs>
          <w:tab w:val="right" w:pos="7948" w:leader="dot"/>
        </w:tabs>
        <w:spacing w:after="60" w:line="276" w:lineRule="auto"/>
        <w:ind w:left="1418" w:hanging="1418"/>
      </w:pPr>
      <w:r>
        <w:rPr>
          <w:rFonts w:ascii="Times New Roman" w:cs="Times New Roman" w:eastAsia="Times New Roman" w:hAnsi="Times New Roman"/>
        </w:rPr>
        <w:t xml:space="preserve">Tabel 3.14. Ringkasan Rencana Evaluation Metric	27</w:t>
      </w:r>
    </w:p>
    <w:p>
      <w:pPr>
        <w:tabs>
          <w:tab w:val="right" w:pos="7948" w:leader="dot"/>
        </w:tabs>
        <w:spacing w:after="60" w:line="276" w:lineRule="auto"/>
        <w:ind w:left="1418" w:hanging="1418"/>
      </w:pPr>
      <w:r>
        <w:rPr>
          <w:rFonts w:ascii="Times New Roman" w:cs="Times New Roman" w:eastAsia="Times New Roman" w:hAnsi="Times New Roman"/>
        </w:rPr>
        <w:t xml:space="preserve">Tabel 3.15. Jadwal Penelitian	28</w:t>
      </w:r>
    </w:p>
    <w:p>
      <w:pPr>
        <w:sectPr>
          <w:footerReference w:type="default" r:id="rId7"/>
          <w:pgSz w:w="11907" w:h="16840" w:orient="portrait"/>
          <w:pgMar w:top="1699" w:right="1699" w:bottom="1699" w:left="2260" w:header="709" w:footer="709" w:gutter="0"/>
          <w:pgNumType w:start="1" w:fmt="lowerRoman"/>
          <w:docGrid w:linePitch="360"/>
        </w:sectPr>
      </w:pPr>
    </w:p>
    <w:p>
      <w:pPr>
        <w:pStyle w:val="Heading1"/>
        <w:pageBreakBefore/>
        <w:spacing w:after="480" w:line="360" w:lineRule="auto"/>
        <w:jc w:val="center"/>
      </w:pPr>
      <w:r>
        <w:rPr>
          <w:rFonts w:ascii="Times New Roman" w:cs="Times New Roman" w:eastAsia="Times New Roman" w:hAnsi="Times New Roman"/>
          <w:b/>
          <w:bCs/>
          <w:sz w:val="28"/>
          <w:szCs w:val="28"/>
        </w:rPr>
        <w:t xml:space="preserve">BAB I</w:t>
      </w:r>
      <w:r>
        <w:rPr>
          <w:rFonts w:ascii="Times New Roman" w:cs="Times New Roman" w:eastAsia="Times New Roman" w:hAnsi="Times New Roman"/>
          <w:b/>
          <w:bCs/>
          <w:sz w:val="28"/>
          <w:szCs w:val="28"/>
        </w:rPr>
        <w:br/>
        <w:t xml:space="preserve">PENDAHULUAN</w:t>
      </w:r>
    </w:p>
    <w:p>
      <w:pPr>
        <w:pStyle w:val="Heading2"/>
        <w:keepNext/>
        <w:tabs>
          <w:tab w:val="left" w:pos="680"/>
        </w:tabs>
        <w:spacing w:after="120" w:before="240" w:line="360" w:lineRule="auto"/>
        <w:ind w:left="680" w:hanging="680"/>
      </w:pPr>
      <w:r>
        <w:rPr>
          <w:rFonts w:ascii="Times New Roman" w:cs="Times New Roman" w:eastAsia="Times New Roman" w:hAnsi="Times New Roman"/>
          <w:b/>
          <w:bCs/>
          <w:sz w:val="24"/>
          <w:szCs w:val="24"/>
        </w:rPr>
        <w:t xml:space="preserve">1.1.	Latar Belakang</w:t>
      </w:r>
    </w:p>
    <w:p>
      <w:pPr>
        <w:spacing w:after="0" w:before="0" w:line="360" w:lineRule="auto"/>
        <w:ind w:firstLine="720"/>
        <w:jc w:val="both"/>
      </w:pPr>
      <w:r>
        <w:rPr>
          <w:rFonts w:ascii="Times New Roman" w:cs="Times New Roman" w:eastAsia="Times New Roman" w:hAnsi="Times New Roman"/>
        </w:rPr>
        <w:t xml:space="preserve">Aksara Jawa merupakan sistem tulisan tradisional yang masih diajarkan melalui mata pelajaran Bahasa Jawa. Materinya mencakup aksara dasar (</w:t>
      </w:r>
      <w:r>
        <w:rPr>
          <w:rFonts w:ascii="Times New Roman" w:cs="Times New Roman" w:eastAsia="Times New Roman" w:hAnsi="Times New Roman"/>
          <w:i/>
          <w:iCs/>
        </w:rPr>
        <w:t xml:space="preserve">nglegena</w:t>
      </w:r>
      <w:r>
        <w:rPr>
          <w:rFonts w:ascii="Times New Roman" w:cs="Times New Roman" w:eastAsia="Times New Roman" w:hAnsi="Times New Roman"/>
        </w:rPr>
        <w:t xml:space="preserve">), aksara pasangan, dan sandhangan [1]. Bagi siswa, aksara Jawa menuntut kemampuan mengenali bentuk huruf yang sama sekali berbeda dari huruf Latin, sekaligus memahami aturan penggunaannya.</w:t>
      </w:r>
    </w:p>
    <w:p>
      <w:pPr>
        <w:spacing w:after="0" w:before="0" w:line="360" w:lineRule="auto"/>
        <w:ind w:firstLine="720"/>
        <w:jc w:val="both"/>
      </w:pPr>
      <w:r>
        <w:rPr>
          <w:rFonts w:ascii="Times New Roman" w:cs="Times New Roman" w:eastAsia="Times New Roman" w:hAnsi="Times New Roman"/>
        </w:rPr>
        <w:t xml:space="preserve">Penelitian terdahulu melaporkan bahwa materi ini sering dianggap sulit. Saputri dkk. melakukan studi pendahuluan terhadap 26 siswa kelas V sebuah sekolah dasar di Semarang dan melaporkan bahwa 76% siswa mengalami kesulitan memahami aksara Jawa, khususnya pada materi aksara pasangan [1]. Saputra dan Segara melaporkan hasil wawancara dengan guru kelas 3 sebuah sekolah dasar yang menyatakan hanya 2 dari 21 siswa yang menguasai aksara Jawa karena pelajaran ini dianggap sulit dan membosankan [2]. Kedua data tersebut berasal dari sekolah tertentu sehingga tidak dapat digeneralisasi, tetapi menunjukkan pola yang serupa: aksara Jawa dipandang sulit, dan pasangan termasuk bagian yang menantang.</w:t>
      </w:r>
    </w:p>
    <w:p>
      <w:pPr>
        <w:spacing w:after="0" w:before="0" w:line="360" w:lineRule="auto"/>
        <w:ind w:firstLine="720"/>
        <w:jc w:val="both"/>
      </w:pPr>
      <w:r>
        <w:rPr>
          <w:rFonts w:ascii="Times New Roman" w:cs="Times New Roman" w:eastAsia="Times New Roman" w:hAnsi="Times New Roman"/>
        </w:rPr>
        <w:t xml:space="preserve">Kesulitan pada pasangan dapat dipahami dari cara kerja aksara Jawa. Setiap aksara nglegena melambangkan satu suku kata berbunyi konsonan dan vokal </w:t>
      </w:r>
      <w:r>
        <w:rPr>
          <w:rFonts w:ascii="Times New Roman" w:cs="Times New Roman" w:eastAsia="Times New Roman" w:hAnsi="Times New Roman"/>
          <w:i/>
          <w:iCs/>
        </w:rPr>
        <w:t xml:space="preserve">a</w:t>
      </w:r>
      <w:r>
        <w:rPr>
          <w:rFonts w:ascii="Times New Roman" w:cs="Times New Roman" w:eastAsia="Times New Roman" w:hAnsi="Times New Roman"/>
        </w:rPr>
        <w:t xml:space="preserve">. Ketika sebuah suku kata tertutup konsonan diikuti suku kata berikutnya, vokal aksara sebelumnya harus dimatikan dengan menuliskan aksara berikutnya dalam bentuk pasangan [3]. Akibatnya, siswa tidak cukup menghafal 20 bentuk aksara dasar, tetapi juga perlu mengenali 20 bentuk pasangan dan memahami kapan bentuk tersebut digunakan.</w:t>
      </w:r>
    </w:p>
    <w:p>
      <w:pPr>
        <w:spacing w:after="0" w:before="0" w:line="360" w:lineRule="auto"/>
        <w:ind w:firstLine="720"/>
        <w:jc w:val="both"/>
      </w:pPr>
      <w:r>
        <w:rPr>
          <w:rFonts w:ascii="Times New Roman" w:cs="Times New Roman" w:eastAsia="Times New Roman" w:hAnsi="Times New Roman"/>
        </w:rPr>
        <w:t xml:space="preserve">Game edukasi telah banyak dikembangkan sebagai media belajar aksara Jawa, sebagaimana dibandingkan secara rinci pada Bab II. Di luar konteks aksara Jawa, pembelajaran bahasa berbasis perangkat bergerak yang dipadukan dengan gamifikasi juga menjadi topik penelitian yang luas; tinjauan sistematis oleh Ishaq dkk. mengkaji lebih dari 60 studi primer di bidang tersebut [4]. Salah satu aplikasi yang paling banyak dibahas adalah Duolingo. Settles dan Meeder menjelaskan bahwa Duolingo menyusun latihan dalam pelajaran-pelajaran pendek dan menggunakan model memori siswa untuk menentukan butir yang perlu diulang pada waktu tertentu, yang dikenal sebagai pengulangan terjadwal (</w:t>
      </w:r>
      <w:r>
        <w:rPr>
          <w:rFonts w:ascii="Times New Roman" w:cs="Times New Roman" w:eastAsia="Times New Roman" w:hAnsi="Times New Roman"/>
          <w:i/>
          <w:iCs/>
        </w:rPr>
        <w:t xml:space="preserve">spaced repetition</w:t>
      </w:r>
      <w:r>
        <w:rPr>
          <w:rFonts w:ascii="Times New Roman" w:cs="Times New Roman" w:eastAsia="Times New Roman" w:hAnsi="Times New Roman"/>
        </w:rPr>
        <w:t xml:space="preserve">) [5]. Literatur penelitian tentang Duolingo sendiri telah ditinjau secara sistematis oleh Shortt dkk. [6]. Pola tersebut relevan untuk materi aksara Jawa, karena mengenali bentuk huruf membutuhkan latihan berulang yang terarah.</w:t>
      </w:r>
    </w:p>
    <w:p>
      <w:pPr>
        <w:spacing w:after="0" w:before="0" w:line="360" w:lineRule="auto"/>
        <w:ind w:firstLine="720"/>
        <w:jc w:val="both"/>
      </w:pPr>
      <w:r>
        <w:rPr>
          <w:rFonts w:ascii="Times New Roman" w:cs="Times New Roman" w:eastAsia="Times New Roman" w:hAnsi="Times New Roman"/>
        </w:rPr>
        <w:t xml:space="preserve">Namun, pada game aksara Jawa yang dikaji dalam proposal ini, pola tersebut belum dimanfaatkan secara utuh. Game Jawalingo memiliki unsur yang mirip, seperti level, nyawa, dan pemindahan soal yang salah ke akhir level, tetapi materinya terbatas pada 20 aksara nglegena dan evaluasinya berupa kuesioner penerimaan pengguna serta kuesioner motivasi [2]. Sebaliknya, media BAJA berfokus pada aksara pasangan, tetapi baru menguji kelayakan dan kepraktisan; penulisnya sendiri menyatakan bahwa pengaruh media terhadap hasil belajar belum diuji [1].</w:t>
      </w:r>
    </w:p>
    <w:p>
      <w:pPr>
        <w:spacing w:after="0" w:before="0" w:line="360" w:lineRule="auto"/>
        <w:ind w:firstLine="720"/>
        <w:jc w:val="both"/>
      </w:pPr>
      <w:r>
        <w:rPr>
          <w:rFonts w:ascii="Times New Roman" w:cs="Times New Roman" w:eastAsia="Times New Roman" w:hAnsi="Times New Roman"/>
        </w:rPr>
        <w:t xml:space="preserve">Berdasarkan kondisi tersebut, penelitian ini mengusulkan pengembangan game edukasi berbasis web untuk siswa SD dan SMP yang mengajarkan aksara nglegena dan pasangan dalam satu jalur belajar bertahap, menggunakan pola pelajaran mikro bergaya Duolingo dan pengulangan terjadwal sederhana dengan sistem Leitner. Pembuatan game itu sendiri </w:t>
      </w:r>
      <w:r>
        <w:rPr>
          <w:rFonts w:ascii="Times New Roman" w:cs="Times New Roman" w:eastAsia="Times New Roman" w:hAnsi="Times New Roman"/>
          <w:b/>
          <w:bCs/>
        </w:rPr>
        <w:t xml:space="preserve">bukan</w:t>
      </w:r>
      <w:r>
        <w:rPr>
          <w:rFonts w:ascii="Times New Roman" w:cs="Times New Roman" w:eastAsia="Times New Roman" w:hAnsi="Times New Roman"/>
        </w:rPr>
        <w:t xml:space="preserve"> kebaruan penelitian ini. Yang diteliti adalah bagaimana kombinasi jalur materi terpadu, pengulangan lintas sesi berdasarkan riwayat kesalahan, dan evaluasi yang mencakup </w:t>
      </w:r>
      <w:r>
        <w:rPr>
          <w:rFonts w:ascii="Times New Roman" w:cs="Times New Roman" w:eastAsia="Times New Roman" w:hAnsi="Times New Roman"/>
          <w:i/>
          <w:iCs/>
        </w:rPr>
        <w:t xml:space="preserve">usability</w:t>
      </w:r>
      <w:r>
        <w:rPr>
          <w:rFonts w:ascii="Times New Roman" w:cs="Times New Roman" w:eastAsia="Times New Roman" w:hAnsi="Times New Roman"/>
        </w:rPr>
        <w:t xml:space="preserve">, keberhasilan tugas, data jawaban per aksara, serta perubahan skor pre-test dan post-test dapat diterapkan dan diukur pada skala riset kecil.</w:t>
      </w:r>
    </w:p>
    <w:p>
      <w:pPr>
        <w:pStyle w:val="Heading2"/>
        <w:keepNext/>
        <w:tabs>
          <w:tab w:val="left" w:pos="680"/>
        </w:tabs>
        <w:spacing w:after="120" w:before="240" w:line="360" w:lineRule="auto"/>
        <w:ind w:left="680" w:hanging="680"/>
      </w:pPr>
      <w:r>
        <w:rPr>
          <w:rFonts w:ascii="Times New Roman" w:cs="Times New Roman" w:eastAsia="Times New Roman" w:hAnsi="Times New Roman"/>
          <w:b/>
          <w:bCs/>
          <w:sz w:val="24"/>
          <w:szCs w:val="24"/>
        </w:rPr>
        <w:t xml:space="preserve">1.2.	Rumusan Masalah</w:t>
      </w:r>
    </w:p>
    <w:p>
      <w:pPr>
        <w:spacing w:after="0" w:before="0" w:line="360" w:lineRule="auto"/>
        <w:jc w:val="both"/>
      </w:pPr>
      <w:r>
        <w:rPr>
          <w:rFonts w:ascii="Times New Roman" w:cs="Times New Roman" w:eastAsia="Times New Roman" w:hAnsi="Times New Roman"/>
        </w:rPr>
        <w:t xml:space="preserve">Berdasarkan latar belakang di atas, rumusan masalah penelitian ini adalah sebagai berikut.</w:t>
      </w:r>
    </w:p>
    <w:p>
      <w:pPr>
        <w:tabs>
          <w:tab w:val="left" w:pos="567"/>
        </w:tabs>
        <w:spacing w:line="360" w:lineRule="auto"/>
        <w:ind w:left="567" w:hanging="425"/>
        <w:jc w:val="both"/>
      </w:pPr>
      <w:r>
        <w:rPr>
          <w:rFonts w:ascii="Times New Roman" w:cs="Times New Roman" w:eastAsia="Times New Roman" w:hAnsi="Times New Roman"/>
        </w:rPr>
        <w:t xml:space="preserve">1.	</w:t>
      </w:r>
      <w:r>
        <w:rPr>
          <w:rFonts w:ascii="Times New Roman" w:cs="Times New Roman" w:eastAsia="Times New Roman" w:hAnsi="Times New Roman"/>
        </w:rPr>
        <w:t xml:space="preserve">Bagaimana merancang dan membangun game edukasi pengenalan aksara Jawa nglegena dan pasangan dengan pola pembelajaran mikro dan pengulangan terjadwal menggunakan metode </w:t>
      </w:r>
      <w:r>
        <w:rPr>
          <w:rFonts w:ascii="Times New Roman" w:cs="Times New Roman" w:eastAsia="Times New Roman" w:hAnsi="Times New Roman"/>
          <w:i/>
          <w:iCs/>
        </w:rPr>
        <w:t xml:space="preserve">Game Development Life Cycle</w:t>
      </w:r>
      <w:r>
        <w:rPr>
          <w:rFonts w:ascii="Times New Roman" w:cs="Times New Roman" w:eastAsia="Times New Roman" w:hAnsi="Times New Roman"/>
        </w:rPr>
        <w:t xml:space="preserve"> (GDLC)?</w:t>
      </w:r>
    </w:p>
    <w:p>
      <w:pPr>
        <w:tabs>
          <w:tab w:val="left" w:pos="567"/>
        </w:tabs>
        <w:spacing w:line="360" w:lineRule="auto"/>
        <w:ind w:left="567" w:hanging="425"/>
        <w:jc w:val="both"/>
      </w:pPr>
      <w:r>
        <w:rPr>
          <w:rFonts w:ascii="Times New Roman" w:cs="Times New Roman" w:eastAsia="Times New Roman" w:hAnsi="Times New Roman"/>
        </w:rPr>
        <w:t xml:space="preserve">2.	</w:t>
      </w:r>
      <w:r>
        <w:rPr>
          <w:rFonts w:ascii="Times New Roman" w:cs="Times New Roman" w:eastAsia="Times New Roman" w:hAnsi="Times New Roman"/>
        </w:rPr>
        <w:t xml:space="preserve">Bagaimana tingkat </w:t>
      </w:r>
      <w:r>
        <w:rPr>
          <w:rFonts w:ascii="Times New Roman" w:cs="Times New Roman" w:eastAsia="Times New Roman" w:hAnsi="Times New Roman"/>
          <w:i/>
          <w:iCs/>
        </w:rPr>
        <w:t xml:space="preserve">usability</w:t>
      </w:r>
      <w:r>
        <w:rPr>
          <w:rFonts w:ascii="Times New Roman" w:cs="Times New Roman" w:eastAsia="Times New Roman" w:hAnsi="Times New Roman"/>
        </w:rPr>
        <w:t xml:space="preserve"> game tersebut berdasarkan skor </w:t>
      </w:r>
      <w:r>
        <w:rPr>
          <w:rFonts w:ascii="Times New Roman" w:cs="Times New Roman" w:eastAsia="Times New Roman" w:hAnsi="Times New Roman"/>
          <w:i/>
          <w:iCs/>
        </w:rPr>
        <w:t xml:space="preserve">System Usability Scale</w:t>
      </w:r>
      <w:r>
        <w:rPr>
          <w:rFonts w:ascii="Times New Roman" w:cs="Times New Roman" w:eastAsia="Times New Roman" w:hAnsi="Times New Roman"/>
        </w:rPr>
        <w:t xml:space="preserve"> (SUS) dan tingkat keberhasilan siswa dalam menyelesaikan skenario tugas?</w:t>
      </w:r>
    </w:p>
    <w:p>
      <w:pPr>
        <w:tabs>
          <w:tab w:val="left" w:pos="567"/>
        </w:tabs>
        <w:spacing w:line="360" w:lineRule="auto"/>
        <w:ind w:left="567" w:hanging="425"/>
        <w:jc w:val="both"/>
      </w:pPr>
      <w:r>
        <w:rPr>
          <w:rFonts w:ascii="Times New Roman" w:cs="Times New Roman" w:eastAsia="Times New Roman" w:hAnsi="Times New Roman"/>
        </w:rPr>
        <w:t xml:space="preserve">3.	</w:t>
      </w:r>
      <w:r>
        <w:rPr>
          <w:rFonts w:ascii="Times New Roman" w:cs="Times New Roman" w:eastAsia="Times New Roman" w:hAnsi="Times New Roman"/>
        </w:rPr>
        <w:t xml:space="preserve">Bagaimana perubahan skor pengenalan aksara siswa antara pre-test dan post-test, serta aksara nglegena atau pasangan mana yang paling sering salah dikenali selama permainan?</w:t>
      </w:r>
    </w:p>
    <w:p>
      <w:pPr>
        <w:pStyle w:val="Heading2"/>
        <w:keepNext/>
        <w:tabs>
          <w:tab w:val="left" w:pos="680"/>
        </w:tabs>
        <w:spacing w:after="120" w:before="240" w:line="360" w:lineRule="auto"/>
        <w:ind w:left="680" w:hanging="680"/>
      </w:pPr>
      <w:r>
        <w:rPr>
          <w:rFonts w:ascii="Times New Roman" w:cs="Times New Roman" w:eastAsia="Times New Roman" w:hAnsi="Times New Roman"/>
          <w:b/>
          <w:bCs/>
          <w:sz w:val="24"/>
          <w:szCs w:val="24"/>
        </w:rPr>
        <w:t xml:space="preserve">1.3.	Tujuan Penelitian</w:t>
      </w:r>
    </w:p>
    <w:p>
      <w:pPr>
        <w:tabs>
          <w:tab w:val="left" w:pos="567"/>
        </w:tabs>
        <w:spacing w:line="360" w:lineRule="auto"/>
        <w:ind w:left="567" w:hanging="425"/>
        <w:jc w:val="both"/>
      </w:pPr>
      <w:r>
        <w:rPr>
          <w:rFonts w:ascii="Times New Roman" w:cs="Times New Roman" w:eastAsia="Times New Roman" w:hAnsi="Times New Roman"/>
        </w:rPr>
        <w:t xml:space="preserve">1.	</w:t>
      </w:r>
      <w:r>
        <w:rPr>
          <w:rFonts w:ascii="Times New Roman" w:cs="Times New Roman" w:eastAsia="Times New Roman" w:hAnsi="Times New Roman"/>
        </w:rPr>
        <w:t xml:space="preserve">Menghasilkan prototipe game edukasi pengenalan aksara Jawa nglegena dan pasangan dengan pola pembelajaran mikro dan pengulangan terjadwal melalui tahapan GDLC.</w:t>
      </w:r>
    </w:p>
    <w:p>
      <w:pPr>
        <w:tabs>
          <w:tab w:val="left" w:pos="567"/>
        </w:tabs>
        <w:spacing w:line="360" w:lineRule="auto"/>
        <w:ind w:left="567" w:hanging="425"/>
        <w:jc w:val="both"/>
      </w:pPr>
      <w:r>
        <w:rPr>
          <w:rFonts w:ascii="Times New Roman" w:cs="Times New Roman" w:eastAsia="Times New Roman" w:hAnsi="Times New Roman"/>
        </w:rPr>
        <w:t xml:space="preserve">2.	</w:t>
      </w:r>
      <w:r>
        <w:rPr>
          <w:rFonts w:ascii="Times New Roman" w:cs="Times New Roman" w:eastAsia="Times New Roman" w:hAnsi="Times New Roman"/>
        </w:rPr>
        <w:t xml:space="preserve">Mengukur tingkat </w:t>
      </w:r>
      <w:r>
        <w:rPr>
          <w:rFonts w:ascii="Times New Roman" w:cs="Times New Roman" w:eastAsia="Times New Roman" w:hAnsi="Times New Roman"/>
          <w:i/>
          <w:iCs/>
        </w:rPr>
        <w:t xml:space="preserve">usability</w:t>
      </w:r>
      <w:r>
        <w:rPr>
          <w:rFonts w:ascii="Times New Roman" w:cs="Times New Roman" w:eastAsia="Times New Roman" w:hAnsi="Times New Roman"/>
        </w:rPr>
        <w:t xml:space="preserve"> game berdasarkan skor SUS dan tingkat keberhasilan siswa menyelesaikan skenario tugas.</w:t>
      </w:r>
    </w:p>
    <w:p>
      <w:pPr>
        <w:tabs>
          <w:tab w:val="left" w:pos="567"/>
        </w:tabs>
        <w:spacing w:line="360" w:lineRule="auto"/>
        <w:ind w:left="567" w:hanging="425"/>
        <w:jc w:val="both"/>
      </w:pPr>
      <w:r>
        <w:rPr>
          <w:rFonts w:ascii="Times New Roman" w:cs="Times New Roman" w:eastAsia="Times New Roman" w:hAnsi="Times New Roman"/>
        </w:rPr>
        <w:t xml:space="preserve">3.	</w:t>
      </w:r>
      <w:r>
        <w:rPr>
          <w:rFonts w:ascii="Times New Roman" w:cs="Times New Roman" w:eastAsia="Times New Roman" w:hAnsi="Times New Roman"/>
        </w:rPr>
        <w:t xml:space="preserve">Mendeskripsikan perubahan skor pengenalan aksara antara pre-test dan post-test, serta memetakan aksara dan pasangan yang paling sering tertukar berdasarkan catatan jawaban dalam game.</w:t>
      </w:r>
    </w:p>
    <w:p>
      <w:pPr>
        <w:pStyle w:val="Heading2"/>
        <w:keepNext/>
        <w:tabs>
          <w:tab w:val="left" w:pos="680"/>
        </w:tabs>
        <w:spacing w:after="120" w:before="240" w:line="360" w:lineRule="auto"/>
        <w:ind w:left="680" w:hanging="680"/>
      </w:pPr>
      <w:r>
        <w:rPr>
          <w:rFonts w:ascii="Times New Roman" w:cs="Times New Roman" w:eastAsia="Times New Roman" w:hAnsi="Times New Roman"/>
          <w:b/>
          <w:bCs/>
          <w:sz w:val="24"/>
          <w:szCs w:val="24"/>
        </w:rPr>
        <w:t xml:space="preserve">1.4.	Manfaat Penelitian</w:t>
      </w:r>
    </w:p>
    <w:p>
      <w:pPr>
        <w:tabs>
          <w:tab w:val="left" w:pos="567"/>
        </w:tabs>
        <w:spacing w:line="360" w:lineRule="auto"/>
        <w:ind w:left="567" w:hanging="425"/>
        <w:jc w:val="both"/>
      </w:pPr>
      <w:r>
        <w:rPr>
          <w:rFonts w:ascii="Times New Roman" w:cs="Times New Roman" w:eastAsia="Times New Roman" w:hAnsi="Times New Roman"/>
        </w:rPr>
        <w:t xml:space="preserve">1.	</w:t>
      </w:r>
      <w:r>
        <w:rPr>
          <w:rFonts w:ascii="Times New Roman" w:cs="Times New Roman" w:eastAsia="Times New Roman" w:hAnsi="Times New Roman"/>
          <w:b/>
          <w:bCs/>
        </w:rPr>
        <w:t xml:space="preserve">Bagi siswa</w:t>
      </w:r>
      <w:r>
        <w:rPr>
          <w:rFonts w:ascii="Times New Roman" w:cs="Times New Roman" w:eastAsia="Times New Roman" w:hAnsi="Times New Roman"/>
        </w:rPr>
        <w:t xml:space="preserve">, penelitian ini menghasilkan media latihan untuk mengenali aksara nglegena dan pasangan dalam sesi-sesi singkat.</w:t>
      </w:r>
    </w:p>
    <w:p>
      <w:pPr>
        <w:tabs>
          <w:tab w:val="left" w:pos="567"/>
        </w:tabs>
        <w:spacing w:line="360" w:lineRule="auto"/>
        <w:ind w:left="567" w:hanging="425"/>
        <w:jc w:val="both"/>
      </w:pPr>
      <w:r>
        <w:rPr>
          <w:rFonts w:ascii="Times New Roman" w:cs="Times New Roman" w:eastAsia="Times New Roman" w:hAnsi="Times New Roman"/>
        </w:rPr>
        <w:t xml:space="preserve">2.	</w:t>
      </w:r>
      <w:r>
        <w:rPr>
          <w:rFonts w:ascii="Times New Roman" w:cs="Times New Roman" w:eastAsia="Times New Roman" w:hAnsi="Times New Roman"/>
          <w:b/>
          <w:bCs/>
        </w:rPr>
        <w:t xml:space="preserve">Bagi guru dan pengembang media</w:t>
      </w:r>
      <w:r>
        <w:rPr>
          <w:rFonts w:ascii="Times New Roman" w:cs="Times New Roman" w:eastAsia="Times New Roman" w:hAnsi="Times New Roman"/>
        </w:rPr>
        <w:t xml:space="preserve">, data aksara yang paling sering tertukar dapat menjadi masukan dalam menyusun urutan materi dan latihan tambahan.</w:t>
      </w:r>
    </w:p>
    <w:p>
      <w:pPr>
        <w:tabs>
          <w:tab w:val="left" w:pos="567"/>
        </w:tabs>
        <w:spacing w:line="360" w:lineRule="auto"/>
        <w:ind w:left="567" w:hanging="425"/>
        <w:jc w:val="both"/>
      </w:pPr>
      <w:r>
        <w:rPr>
          <w:rFonts w:ascii="Times New Roman" w:cs="Times New Roman" w:eastAsia="Times New Roman" w:hAnsi="Times New Roman"/>
        </w:rPr>
        <w:t xml:space="preserve">3.	</w:t>
      </w:r>
      <w:r>
        <w:rPr>
          <w:rFonts w:ascii="Times New Roman" w:cs="Times New Roman" w:eastAsia="Times New Roman" w:hAnsi="Times New Roman"/>
          <w:b/>
          <w:bCs/>
        </w:rPr>
        <w:t xml:space="preserve">Bagi peneliti selanjutnya</w:t>
      </w:r>
      <w:r>
        <w:rPr>
          <w:rFonts w:ascii="Times New Roman" w:cs="Times New Roman" w:eastAsia="Times New Roman" w:hAnsi="Times New Roman"/>
        </w:rPr>
        <w:t xml:space="preserve">, penelitian ini menyediakan bank soal yang telah diperiksa dan dianalisis butirnya, data catatan permainan yang dianonimkan, dan prosedur evaluasi yang dapat diulang, termasuk sebagai dasar untuk uji efektivitas dengan kelompok kontrol.</w:t>
      </w:r>
    </w:p>
    <w:p>
      <w:pPr>
        <w:pStyle w:val="Heading2"/>
        <w:keepNext/>
        <w:tabs>
          <w:tab w:val="left" w:pos="680"/>
        </w:tabs>
        <w:spacing w:after="120" w:before="240" w:line="360" w:lineRule="auto"/>
        <w:ind w:left="680" w:hanging="680"/>
      </w:pPr>
      <w:r>
        <w:rPr>
          <w:rFonts w:ascii="Times New Roman" w:cs="Times New Roman" w:eastAsia="Times New Roman" w:hAnsi="Times New Roman"/>
          <w:b/>
          <w:bCs/>
          <w:sz w:val="24"/>
          <w:szCs w:val="24"/>
        </w:rPr>
        <w:t xml:space="preserve">1.5.	Batasan Masalah</w:t>
      </w:r>
    </w:p>
    <w:p>
      <w:pPr>
        <w:spacing w:after="0" w:before="0" w:line="360" w:lineRule="auto"/>
        <w:jc w:val="both"/>
      </w:pPr>
      <w:r>
        <w:rPr>
          <w:rFonts w:ascii="Times New Roman" w:cs="Times New Roman" w:eastAsia="Times New Roman" w:hAnsi="Times New Roman"/>
        </w:rPr>
        <w:t xml:space="preserve">Agar penelitian dapat diselesaikan dalam waktu dan sumber daya yang terbatas, ruang lingkupnya dibatasi sebagai berikut.</w:t>
      </w:r>
    </w:p>
    <w:p>
      <w:pPr>
        <w:tabs>
          <w:tab w:val="left" w:pos="567"/>
        </w:tabs>
        <w:spacing w:line="360" w:lineRule="auto"/>
        <w:ind w:left="567" w:hanging="425"/>
        <w:jc w:val="both"/>
      </w:pPr>
      <w:r>
        <w:rPr>
          <w:rFonts w:ascii="Times New Roman" w:cs="Times New Roman" w:eastAsia="Times New Roman" w:hAnsi="Times New Roman"/>
        </w:rPr>
        <w:t xml:space="preserve">1.	</w:t>
      </w:r>
      <w:r>
        <w:rPr>
          <w:rFonts w:ascii="Times New Roman" w:cs="Times New Roman" w:eastAsia="Times New Roman" w:hAnsi="Times New Roman"/>
        </w:rPr>
        <w:t xml:space="preserve">Materi mencakup 20 aksara nglegena dan 20 aksara pasangan. Pangkon hanya digunakan sejauh diperlukan dalam latihan membaca. Sandhangan lain, aksara murda, aksara rekan, dan aksara swara berada di luar cakupan.</w:t>
      </w:r>
    </w:p>
    <w:p>
      <w:pPr>
        <w:tabs>
          <w:tab w:val="left" w:pos="567"/>
        </w:tabs>
        <w:spacing w:line="360" w:lineRule="auto"/>
        <w:ind w:left="567" w:hanging="425"/>
        <w:jc w:val="both"/>
      </w:pPr>
      <w:r>
        <w:rPr>
          <w:rFonts w:ascii="Times New Roman" w:cs="Times New Roman" w:eastAsia="Times New Roman" w:hAnsi="Times New Roman"/>
        </w:rPr>
        <w:t xml:space="preserve">2.	</w:t>
      </w:r>
      <w:r>
        <w:rPr>
          <w:rFonts w:ascii="Times New Roman" w:cs="Times New Roman" w:eastAsia="Times New Roman" w:hAnsi="Times New Roman"/>
        </w:rPr>
        <w:t xml:space="preserve">Kemampuan yang dilatih adalah mengenali dan membedakan bentuk aksara (membaca dan mengidentifikasi), bukan menulis tangan.</w:t>
      </w:r>
    </w:p>
    <w:p>
      <w:pPr>
        <w:tabs>
          <w:tab w:val="left" w:pos="567"/>
        </w:tabs>
        <w:spacing w:line="360" w:lineRule="auto"/>
        <w:ind w:left="567" w:hanging="425"/>
        <w:jc w:val="both"/>
      </w:pPr>
      <w:r>
        <w:rPr>
          <w:rFonts w:ascii="Times New Roman" w:cs="Times New Roman" w:eastAsia="Times New Roman" w:hAnsi="Times New Roman"/>
        </w:rPr>
        <w:t xml:space="preserve">3.	</w:t>
      </w:r>
      <w:r>
        <w:rPr>
          <w:rFonts w:ascii="Times New Roman" w:cs="Times New Roman" w:eastAsia="Times New Roman" w:hAnsi="Times New Roman"/>
        </w:rPr>
        <w:t xml:space="preserve">Game berbentuk aplikasi web 2D yang dapat dibuka melalui peramban di ponsel maupun laptop, tanpa mekanik nyawa, dengan </w:t>
      </w:r>
      <w:r>
        <w:rPr>
          <w:rFonts w:ascii="Times New Roman" w:cs="Times New Roman" w:eastAsia="Times New Roman" w:hAnsi="Times New Roman"/>
          <w:i/>
          <w:iCs/>
        </w:rPr>
        <w:t xml:space="preserve">streak</w:t>
      </w:r>
      <w:r>
        <w:rPr>
          <w:rFonts w:ascii="Times New Roman" w:cs="Times New Roman" w:eastAsia="Times New Roman" w:hAnsi="Times New Roman"/>
        </w:rPr>
        <w:t xml:space="preserve"> harian sebagai elemen motivasi.</w:t>
      </w:r>
    </w:p>
    <w:p>
      <w:pPr>
        <w:tabs>
          <w:tab w:val="left" w:pos="567"/>
        </w:tabs>
        <w:spacing w:line="360" w:lineRule="auto"/>
        <w:ind w:left="567" w:hanging="425"/>
        <w:jc w:val="both"/>
      </w:pPr>
      <w:r>
        <w:rPr>
          <w:rFonts w:ascii="Times New Roman" w:cs="Times New Roman" w:eastAsia="Times New Roman" w:hAnsi="Times New Roman"/>
        </w:rPr>
        <w:t xml:space="preserve">4.	</w:t>
      </w:r>
      <w:r>
        <w:rPr>
          <w:rFonts w:ascii="Times New Roman" w:cs="Times New Roman" w:eastAsia="Times New Roman" w:hAnsi="Times New Roman"/>
        </w:rPr>
        <w:t xml:space="preserve">Target pengguna adalah siswa SD kelas V–VI atau SMP kelas VII yang sedang mempelajari aksara Jawa. Uji coba direncanakan pada satu kelas berisi 20–30 siswa di satu sekolah mitra.</w:t>
      </w:r>
    </w:p>
    <w:p>
      <w:pPr>
        <w:tabs>
          <w:tab w:val="left" w:pos="567"/>
        </w:tabs>
        <w:spacing w:line="360" w:lineRule="auto"/>
        <w:ind w:left="567" w:hanging="425"/>
        <w:jc w:val="both"/>
      </w:pPr>
      <w:r>
        <w:rPr>
          <w:rFonts w:ascii="Times New Roman" w:cs="Times New Roman" w:eastAsia="Times New Roman" w:hAnsi="Times New Roman"/>
        </w:rPr>
        <w:t xml:space="preserve">5.	</w:t>
      </w:r>
      <w:r>
        <w:rPr>
          <w:rFonts w:ascii="Times New Roman" w:cs="Times New Roman" w:eastAsia="Times New Roman" w:hAnsi="Times New Roman"/>
        </w:rPr>
        <w:t xml:space="preserve">Desain uji coba adalah </w:t>
      </w:r>
      <w:r>
        <w:rPr>
          <w:rFonts w:ascii="Times New Roman" w:cs="Times New Roman" w:eastAsia="Times New Roman" w:hAnsi="Times New Roman"/>
          <w:i/>
          <w:iCs/>
        </w:rPr>
        <w:t xml:space="preserve">one-group pretest–posttest</w:t>
      </w:r>
      <w:r>
        <w:rPr>
          <w:rFonts w:ascii="Times New Roman" w:cs="Times New Roman" w:eastAsia="Times New Roman" w:hAnsi="Times New Roman"/>
        </w:rPr>
        <w:t xml:space="preserve"> tanpa kelompok kontrol, sehingga hasilnya tidak digunakan untuk menyimpulkan hubungan sebab-akibat.</w:t>
      </w:r>
    </w:p>
    <w:p>
      <w:pPr>
        <w:tabs>
          <w:tab w:val="left" w:pos="567"/>
        </w:tabs>
        <w:spacing w:line="360" w:lineRule="auto"/>
        <w:ind w:left="567" w:hanging="425"/>
        <w:jc w:val="both"/>
      </w:pPr>
      <w:r>
        <w:rPr>
          <w:rFonts w:ascii="Times New Roman" w:cs="Times New Roman" w:eastAsia="Times New Roman" w:hAnsi="Times New Roman"/>
        </w:rPr>
        <w:t xml:space="preserve">6.	</w:t>
      </w:r>
      <w:r>
        <w:rPr>
          <w:rFonts w:ascii="Times New Roman" w:cs="Times New Roman" w:eastAsia="Times New Roman" w:hAnsi="Times New Roman"/>
        </w:rPr>
        <w:t xml:space="preserve">Pengulangan terjadwal menggunakan sistem Leitner sederhana berbasis sesi, bukan model adaptif berbasis </w:t>
      </w:r>
      <w:r>
        <w:rPr>
          <w:rFonts w:ascii="Times New Roman" w:cs="Times New Roman" w:eastAsia="Times New Roman" w:hAnsi="Times New Roman"/>
          <w:i/>
          <w:iCs/>
        </w:rPr>
        <w:t xml:space="preserve">machine learning</w:t>
      </w:r>
      <w:r>
        <w:rPr>
          <w:rFonts w:ascii="Times New Roman" w:cs="Times New Roman" w:eastAsia="Times New Roman" w:hAnsi="Times New Roman"/>
        </w:rPr>
        <w:t xml:space="preserve"> seperti </w:t>
      </w:r>
      <w:r>
        <w:rPr>
          <w:rFonts w:ascii="Times New Roman" w:cs="Times New Roman" w:eastAsia="Times New Roman" w:hAnsi="Times New Roman"/>
          <w:i/>
          <w:iCs/>
        </w:rPr>
        <w:t xml:space="preserve">half-life regression</w:t>
      </w:r>
      <w:r>
        <w:rPr>
          <w:rFonts w:ascii="Times New Roman" w:cs="Times New Roman" w:eastAsia="Times New Roman" w:hAnsi="Times New Roman"/>
        </w:rPr>
        <w:t xml:space="preserve"> yang digunakan Duolingo.</w:t>
      </w:r>
    </w:p>
    <w:p>
      <w:pPr>
        <w:pStyle w:val="Heading2"/>
        <w:keepNext/>
        <w:tabs>
          <w:tab w:val="left" w:pos="680"/>
        </w:tabs>
        <w:spacing w:after="120" w:before="240" w:line="360" w:lineRule="auto"/>
        <w:ind w:left="680" w:hanging="680"/>
      </w:pPr>
      <w:r>
        <w:rPr>
          <w:rFonts w:ascii="Times New Roman" w:cs="Times New Roman" w:eastAsia="Times New Roman" w:hAnsi="Times New Roman"/>
          <w:b/>
          <w:bCs/>
          <w:sz w:val="24"/>
          <w:szCs w:val="24"/>
        </w:rPr>
        <w:t xml:space="preserve">1.6.	Sistematika Penulisan</w:t>
      </w:r>
    </w:p>
    <w:p>
      <w:pPr>
        <w:spacing w:after="0" w:before="0" w:line="360" w:lineRule="auto"/>
        <w:jc w:val="both"/>
      </w:pPr>
      <w:r>
        <w:rPr>
          <w:rFonts w:ascii="Times New Roman" w:cs="Times New Roman" w:eastAsia="Times New Roman" w:hAnsi="Times New Roman"/>
        </w:rPr>
        <w:t xml:space="preserve">Proposal ini disusun dalam tiga bab dan daftar pustaka dengan rincian sebagai berikut.</w:t>
      </w:r>
    </w:p>
    <w:p>
      <w:pPr>
        <w:tabs>
          <w:tab w:val="left" w:pos="567"/>
        </w:tabs>
        <w:spacing w:line="360" w:lineRule="auto"/>
        <w:ind w:left="567" w:hanging="425"/>
        <w:jc w:val="both"/>
      </w:pPr>
      <w:r>
        <w:rPr>
          <w:rFonts w:ascii="Times New Roman" w:cs="Times New Roman" w:eastAsia="Times New Roman" w:hAnsi="Times New Roman"/>
        </w:rPr>
        <w:t xml:space="preserve">1.	</w:t>
      </w:r>
      <w:r>
        <w:rPr>
          <w:rFonts w:ascii="Times New Roman" w:cs="Times New Roman" w:eastAsia="Times New Roman" w:hAnsi="Times New Roman"/>
          <w:b/>
          <w:bCs/>
        </w:rPr>
        <w:t xml:space="preserve">BAB I Pendahuluan</w:t>
      </w:r>
      <w:r>
        <w:rPr>
          <w:rFonts w:ascii="Times New Roman" w:cs="Times New Roman" w:eastAsia="Times New Roman" w:hAnsi="Times New Roman"/>
        </w:rPr>
        <w:t xml:space="preserve"> berisi latar belakang, rumusan masalah, tujuan, manfaat, batasan masalah, dan sistematika penulisan.</w:t>
      </w:r>
    </w:p>
    <w:p>
      <w:pPr>
        <w:tabs>
          <w:tab w:val="left" w:pos="567"/>
        </w:tabs>
        <w:spacing w:line="360" w:lineRule="auto"/>
        <w:ind w:left="567" w:hanging="425"/>
        <w:jc w:val="both"/>
      </w:pPr>
      <w:r>
        <w:rPr>
          <w:rFonts w:ascii="Times New Roman" w:cs="Times New Roman" w:eastAsia="Times New Roman" w:hAnsi="Times New Roman"/>
        </w:rPr>
        <w:t xml:space="preserve">2.	</w:t>
      </w:r>
      <w:r>
        <w:rPr>
          <w:rFonts w:ascii="Times New Roman" w:cs="Times New Roman" w:eastAsia="Times New Roman" w:hAnsi="Times New Roman"/>
          <w:b/>
          <w:bCs/>
        </w:rPr>
        <w:t xml:space="preserve">BAB II Tinjauan Pustaka</w:t>
      </w:r>
      <w:r>
        <w:rPr>
          <w:rFonts w:ascii="Times New Roman" w:cs="Times New Roman" w:eastAsia="Times New Roman" w:hAnsi="Times New Roman"/>
        </w:rPr>
        <w:t xml:space="preserve"> berisi perbandingan penelitian terdahulu, </w:t>
      </w:r>
      <w:r>
        <w:rPr>
          <w:rFonts w:ascii="Times New Roman" w:cs="Times New Roman" w:eastAsia="Times New Roman" w:hAnsi="Times New Roman"/>
          <w:i/>
          <w:iCs/>
        </w:rPr>
        <w:t xml:space="preserve">research gap</w:t>
      </w:r>
      <w:r>
        <w:rPr>
          <w:rFonts w:ascii="Times New Roman" w:cs="Times New Roman" w:eastAsia="Times New Roman" w:hAnsi="Times New Roman"/>
        </w:rPr>
        <w:t xml:space="preserve"> dan kebaruan penelitian, landasan teori, </w:t>
      </w:r>
      <w:r>
        <w:rPr>
          <w:rFonts w:ascii="Times New Roman" w:cs="Times New Roman" w:eastAsia="Times New Roman" w:hAnsi="Times New Roman"/>
          <w:i/>
          <w:iCs/>
        </w:rPr>
        <w:t xml:space="preserve">research mind map</w:t>
      </w:r>
      <w:r>
        <w:rPr>
          <w:rFonts w:ascii="Times New Roman" w:cs="Times New Roman" w:eastAsia="Times New Roman" w:hAnsi="Times New Roman"/>
        </w:rPr>
        <w:t xml:space="preserve">, serta hipotesis penelitian.</w:t>
      </w:r>
    </w:p>
    <w:p>
      <w:pPr>
        <w:tabs>
          <w:tab w:val="left" w:pos="567"/>
        </w:tabs>
        <w:spacing w:line="360" w:lineRule="auto"/>
        <w:ind w:left="567" w:hanging="425"/>
        <w:jc w:val="both"/>
      </w:pPr>
      <w:r>
        <w:rPr>
          <w:rFonts w:ascii="Times New Roman" w:cs="Times New Roman" w:eastAsia="Times New Roman" w:hAnsi="Times New Roman"/>
        </w:rPr>
        <w:t xml:space="preserve">3.	</w:t>
      </w:r>
      <w:r>
        <w:rPr>
          <w:rFonts w:ascii="Times New Roman" w:cs="Times New Roman" w:eastAsia="Times New Roman" w:hAnsi="Times New Roman"/>
          <w:b/>
          <w:bCs/>
        </w:rPr>
        <w:t xml:space="preserve">BAB III Metodologi Penelitian</w:t>
      </w:r>
      <w:r>
        <w:rPr>
          <w:rFonts w:ascii="Times New Roman" w:cs="Times New Roman" w:eastAsia="Times New Roman" w:hAnsi="Times New Roman"/>
        </w:rPr>
        <w:t xml:space="preserve"> berisi jenis dan pendekatan penelitian, tahapan penelitian, subjek penelitian, rancangan game, dataset rencana riset kecil, prosedur uji coba, rencana </w:t>
      </w:r>
      <w:r>
        <w:rPr>
          <w:rFonts w:ascii="Times New Roman" w:cs="Times New Roman" w:eastAsia="Times New Roman" w:hAnsi="Times New Roman"/>
          <w:i/>
          <w:iCs/>
        </w:rPr>
        <w:t xml:space="preserve">evaluation metric</w:t>
      </w:r>
      <w:r>
        <w:rPr>
          <w:rFonts w:ascii="Times New Roman" w:cs="Times New Roman" w:eastAsia="Times New Roman" w:hAnsi="Times New Roman"/>
        </w:rPr>
        <w:t xml:space="preserve">, dan jadwal penelitian.</w:t>
      </w:r>
    </w:p>
    <w:p>
      <w:pPr>
        <w:tabs>
          <w:tab w:val="left" w:pos="567"/>
        </w:tabs>
        <w:spacing w:line="360" w:lineRule="auto"/>
        <w:ind w:left="567" w:hanging="425"/>
        <w:jc w:val="both"/>
      </w:pPr>
      <w:r>
        <w:rPr>
          <w:rFonts w:ascii="Times New Roman" w:cs="Times New Roman" w:eastAsia="Times New Roman" w:hAnsi="Times New Roman"/>
        </w:rPr>
        <w:t xml:space="preserve">4.	</w:t>
      </w:r>
      <w:r>
        <w:rPr>
          <w:rFonts w:ascii="Times New Roman" w:cs="Times New Roman" w:eastAsia="Times New Roman" w:hAnsi="Times New Roman"/>
          <w:b/>
          <w:bCs/>
        </w:rPr>
        <w:t xml:space="preserve">Daftar Pustaka</w:t>
      </w:r>
      <w:r>
        <w:rPr>
          <w:rFonts w:ascii="Times New Roman" w:cs="Times New Roman" w:eastAsia="Times New Roman" w:hAnsi="Times New Roman"/>
        </w:rPr>
        <w:t xml:space="preserve"> memuat seluruh referensi yang dirujuk dengan format IEEE.</w:t>
      </w:r>
    </w:p>
    <w:p>
      <w:pPr>
        <w:pStyle w:val="Heading1"/>
        <w:pageBreakBefore/>
        <w:spacing w:after="480" w:line="360" w:lineRule="auto"/>
        <w:jc w:val="center"/>
      </w:pPr>
      <w:r>
        <w:rPr>
          <w:rFonts w:ascii="Times New Roman" w:cs="Times New Roman" w:eastAsia="Times New Roman" w:hAnsi="Times New Roman"/>
          <w:b/>
          <w:bCs/>
          <w:sz w:val="28"/>
          <w:szCs w:val="28"/>
        </w:rPr>
        <w:t xml:space="preserve">BAB II</w:t>
      </w:r>
      <w:r>
        <w:rPr>
          <w:rFonts w:ascii="Times New Roman" w:cs="Times New Roman" w:eastAsia="Times New Roman" w:hAnsi="Times New Roman"/>
          <w:b/>
          <w:bCs/>
          <w:sz w:val="28"/>
          <w:szCs w:val="28"/>
        </w:rPr>
        <w:br/>
        <w:t xml:space="preserve">TINJAUAN PUSTAKA</w:t>
      </w:r>
    </w:p>
    <w:p>
      <w:pPr>
        <w:pStyle w:val="Heading2"/>
        <w:keepNext/>
        <w:tabs>
          <w:tab w:val="left" w:pos="680"/>
        </w:tabs>
        <w:spacing w:after="120" w:before="240" w:line="360" w:lineRule="auto"/>
        <w:ind w:left="680" w:hanging="680"/>
      </w:pPr>
      <w:r>
        <w:rPr>
          <w:rFonts w:ascii="Times New Roman" w:cs="Times New Roman" w:eastAsia="Times New Roman" w:hAnsi="Times New Roman"/>
          <w:b/>
          <w:bCs/>
          <w:sz w:val="24"/>
          <w:szCs w:val="24"/>
        </w:rPr>
        <w:t xml:space="preserve">2.1.	Penelitian Terdahulu</w:t>
      </w:r>
    </w:p>
    <w:p>
      <w:pPr>
        <w:spacing w:after="0" w:before="0" w:line="360" w:lineRule="auto"/>
        <w:ind w:firstLine="720"/>
        <w:jc w:val="both"/>
      </w:pPr>
      <w:r>
        <w:rPr>
          <w:rFonts w:ascii="Times New Roman" w:cs="Times New Roman" w:eastAsia="Times New Roman" w:hAnsi="Times New Roman"/>
        </w:rPr>
        <w:t xml:space="preserve">Penelusuran literatur dilakukan melalui mesin pencari terhadap portal jurnal dan repositori perguruan tinggi dengan kata kunci "game edukasi aksara Jawa", "media pembelajaran pasangan aksara Jawa", dan "Duolingo spaced repetition". Literatur dipilih jika membahas media atau game digital untuk aksara Jawa, atau membahas mekanisme pembelajaran bergaya Duolingo, dan teks lengkapnya dapat diakses. Perbandingan pada Tabel 2.1 hanya didasarkan pada hal yang dilaporkan dalam artikel; aspek yang tidak dilaporkan ditulis "tidak diuraikan". Penelusuran ini belum merupakan tinjauan literatur sistematis, sehingga perlu diperluas melalui Google Scholar, Garuda, dan SINTA sebelum draf paper disusun.</w:t>
      </w:r>
    </w:p>
    <w:p>
      <w:pPr>
        <w:keepNext/>
        <w:spacing w:after="120" w:before="240" w:line="276" w:lineRule="auto"/>
        <w:jc w:val="center"/>
      </w:pPr>
      <w:r>
        <w:rPr>
          <w:rFonts w:ascii="Times New Roman" w:cs="Times New Roman" w:eastAsia="Times New Roman" w:hAnsi="Times New Roman"/>
          <w:b/>
          <w:bCs/>
          <w:sz w:val="22"/>
          <w:szCs w:val="22"/>
        </w:rPr>
        <w:t xml:space="preserve">Tabel 2.1. Perbandingan Penelitian Terdahulu</w:t>
      </w:r>
    </w:p>
    <w:tbl>
      <w:tblPr>
        <w:tblW w:type="dxa" w:w="7948"/>
        <w:tblBorders>
          <w:top w:val="single" w:color="auto" w:sz="4"/>
          <w:left w:val="single" w:color="auto" w:sz="4"/>
          <w:bottom w:val="single" w:color="auto" w:sz="4"/>
          <w:right w:val="single" w:color="auto" w:sz="4"/>
          <w:insideH w:val="single" w:color="auto" w:sz="4"/>
          <w:insideV w:val="single" w:color="auto" w:sz="4"/>
        </w:tblBorders>
      </w:tblPr>
      <w:tblGrid>
        <w:gridCol w:w="1398"/>
        <w:gridCol w:w="1619"/>
        <w:gridCol w:w="1324"/>
        <w:gridCol w:w="1692"/>
        <w:gridCol w:w="1915"/>
      </w:tblGrid>
      <w:tr>
        <w:trPr>
          <w:cantSplit/>
          <w:tblHeader/>
        </w:trPr>
        <w:tc>
          <w:tcPr>
            <w:tcW w:type="dxa" w:w="1398"/>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top"/>
          </w:tcPr>
          <w:p>
            <w:pPr>
              <w:spacing w:after="20" w:before="20" w:line="252" w:lineRule="auto"/>
              <w:jc w:val="center"/>
            </w:pPr>
            <w:r>
              <w:rPr>
                <w:rFonts w:ascii="Times New Roman" w:cs="Times New Roman" w:eastAsia="Times New Roman" w:hAnsi="Times New Roman"/>
                <w:b/>
                <w:bCs/>
                <w:sz w:val="17"/>
                <w:szCs w:val="17"/>
              </w:rPr>
              <w:t xml:space="preserve">Penelitian</w:t>
            </w:r>
          </w:p>
        </w:tc>
        <w:tc>
          <w:tcPr>
            <w:tcW w:type="dxa" w:w="1619"/>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top"/>
          </w:tcPr>
          <w:p>
            <w:pPr>
              <w:spacing w:after="20" w:before="20" w:line="252" w:lineRule="auto"/>
              <w:jc w:val="center"/>
            </w:pPr>
            <w:r>
              <w:rPr>
                <w:rFonts w:ascii="Times New Roman" w:cs="Times New Roman" w:eastAsia="Times New Roman" w:hAnsi="Times New Roman"/>
                <w:b/>
                <w:bCs/>
                <w:sz w:val="17"/>
                <w:szCs w:val="17"/>
              </w:rPr>
              <w:t xml:space="preserve">Tujuan dan sasaran</w:t>
            </w:r>
          </w:p>
        </w:tc>
        <w:tc>
          <w:tcPr>
            <w:tcW w:type="dxa" w:w="1324"/>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top"/>
          </w:tcPr>
          <w:p>
            <w:pPr>
              <w:spacing w:after="20" w:before="20" w:line="252" w:lineRule="auto"/>
              <w:jc w:val="center"/>
            </w:pPr>
            <w:r>
              <w:rPr>
                <w:rFonts w:ascii="Times New Roman" w:cs="Times New Roman" w:eastAsia="Times New Roman" w:hAnsi="Times New Roman"/>
                <w:b/>
                <w:bCs/>
                <w:sz w:val="17"/>
                <w:szCs w:val="17"/>
              </w:rPr>
              <w:t xml:space="preserve">Metode</w:t>
            </w:r>
          </w:p>
        </w:tc>
        <w:tc>
          <w:tcPr>
            <w:tcW w:type="dxa" w:w="1692"/>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top"/>
          </w:tcPr>
          <w:p>
            <w:pPr>
              <w:spacing w:after="20" w:before="20" w:line="252" w:lineRule="auto"/>
              <w:jc w:val="center"/>
            </w:pPr>
            <w:r>
              <w:rPr>
                <w:rFonts w:ascii="Times New Roman" w:cs="Times New Roman" w:eastAsia="Times New Roman" w:hAnsi="Times New Roman"/>
                <w:b/>
                <w:bCs/>
                <w:sz w:val="17"/>
                <w:szCs w:val="17"/>
              </w:rPr>
              <w:t xml:space="preserve">Materi dan fitur</w:t>
            </w:r>
          </w:p>
        </w:tc>
        <w:tc>
          <w:tcPr>
            <w:tcW w:type="dxa" w:w="1915"/>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top"/>
          </w:tcPr>
          <w:p>
            <w:pPr>
              <w:spacing w:after="20" w:before="20" w:line="252" w:lineRule="auto"/>
              <w:jc w:val="center"/>
            </w:pPr>
            <w:r>
              <w:rPr>
                <w:rFonts w:ascii="Times New Roman" w:cs="Times New Roman" w:eastAsia="Times New Roman" w:hAnsi="Times New Roman"/>
                <w:b/>
                <w:bCs/>
                <w:sz w:val="17"/>
                <w:szCs w:val="17"/>
              </w:rPr>
              <w:t xml:space="preserve">Evaluasi dan hasil yang dilaporkan</w:t>
            </w:r>
          </w:p>
        </w:tc>
      </w:tr>
      <w:tr>
        <w:trPr>
          <w:cantSplit/>
          <w:tblHeader w:val="false"/>
        </w:trPr>
        <w:tc>
          <w:tcPr>
            <w:tcW w:type="dxa" w:w="139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17"/>
                <w:szCs w:val="17"/>
              </w:rPr>
              <w:t xml:space="preserve">Febrianti dkk., 2018 [7]</w:t>
            </w:r>
          </w:p>
        </w:tc>
        <w:tc>
          <w:tcPr>
            <w:tcW w:type="dxa" w:w="161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17"/>
                <w:szCs w:val="17"/>
              </w:rPr>
              <w:t xml:space="preserve">Mengembangkan game mobile aksara Jawa dan menguji pengaruhnya terhadap hasil belajar; siswa kelas V SD</w:t>
            </w:r>
          </w:p>
        </w:tc>
        <w:tc>
          <w:tcPr>
            <w:tcW w:type="dxa" w:w="132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17"/>
                <w:szCs w:val="17"/>
              </w:rPr>
              <w:t xml:space="preserve">R&amp;D (analisis kebutuhan, desain, pengembangan, implementasi, evaluasi)</w:t>
            </w:r>
          </w:p>
        </w:tc>
        <w:tc>
          <w:tcPr>
            <w:tcW w:type="dxa" w:w="169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17"/>
                <w:szCs w:val="17"/>
              </w:rPr>
              <w:t xml:space="preserve">Materi aksara Jawa; rincian fitur tidak diuraikan di abstrak</w:t>
            </w:r>
          </w:p>
        </w:tc>
        <w:tc>
          <w:tcPr>
            <w:tcW w:type="dxa" w:w="191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17"/>
                <w:szCs w:val="17"/>
              </w:rPr>
              <w:t xml:space="preserve">Penilaian kelayakan (ahli materi 88%); uji t pre-test–post-test sig. 0,000; N-gain 0,782 (tinggi)</w:t>
            </w:r>
          </w:p>
        </w:tc>
      </w:tr>
      <w:tr>
        <w:trPr>
          <w:cantSplit/>
          <w:tblHeader w:val="false"/>
        </w:trPr>
        <w:tc>
          <w:tcPr>
            <w:tcW w:type="dxa" w:w="139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17"/>
                <w:szCs w:val="17"/>
              </w:rPr>
              <w:t xml:space="preserve">Widya dan Mustagfirin, 2020 [8]</w:t>
            </w:r>
          </w:p>
        </w:tc>
        <w:tc>
          <w:tcPr>
            <w:tcW w:type="dxa" w:w="161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17"/>
                <w:szCs w:val="17"/>
              </w:rPr>
              <w:t xml:space="preserve">Menarik minat siswa belajar aksara Jawa</w:t>
            </w:r>
          </w:p>
        </w:tc>
        <w:tc>
          <w:tcPr>
            <w:tcW w:type="dxa" w:w="132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17"/>
                <w:szCs w:val="17"/>
              </w:rPr>
              <w:t xml:space="preserve">Metode pengembangan multimedia 6 tahap</w:t>
            </w:r>
          </w:p>
        </w:tc>
        <w:tc>
          <w:tcPr>
            <w:tcW w:type="dxa" w:w="169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17"/>
                <w:szCs w:val="17"/>
              </w:rPr>
              <w:t xml:space="preserve">Game 3D dengan kontrol </w:t>
            </w:r>
            <w:r>
              <w:rPr>
                <w:rFonts w:ascii="Times New Roman" w:cs="Times New Roman" w:eastAsia="Times New Roman" w:hAnsi="Times New Roman"/>
                <w:b w:val="false"/>
                <w:bCs w:val="false"/>
                <w:i/>
                <w:iCs/>
                <w:sz w:val="17"/>
                <w:szCs w:val="17"/>
              </w:rPr>
              <w:t xml:space="preserve">accelerometer</w:t>
            </w:r>
          </w:p>
        </w:tc>
        <w:tc>
          <w:tcPr>
            <w:tcW w:type="dxa" w:w="191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17"/>
                <w:szCs w:val="17"/>
              </w:rPr>
              <w:t xml:space="preserve">Dilaporkan dapat menarik minat siswa; instrumen tidak diuraikan di abstrak</w:t>
            </w:r>
          </w:p>
        </w:tc>
      </w:tr>
      <w:tr>
        <w:trPr>
          <w:cantSplit/>
          <w:tblHeader w:val="false"/>
        </w:trPr>
        <w:tc>
          <w:tcPr>
            <w:tcW w:type="dxa" w:w="139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17"/>
                <w:szCs w:val="17"/>
              </w:rPr>
              <w:t xml:space="preserve">Aminudin dan Dermawan, 2021 [9]</w:t>
            </w:r>
          </w:p>
        </w:tc>
        <w:tc>
          <w:tcPr>
            <w:tcW w:type="dxa" w:w="161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17"/>
                <w:szCs w:val="17"/>
              </w:rPr>
              <w:t xml:space="preserve">Game edukasi aksara Jawa bagi generasi milenial</w:t>
            </w:r>
          </w:p>
        </w:tc>
        <w:tc>
          <w:tcPr>
            <w:tcW w:type="dxa" w:w="132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17"/>
                <w:szCs w:val="17"/>
              </w:rPr>
              <w:t xml:space="preserve">GDLC; Construct 2; 2D</w:t>
            </w:r>
          </w:p>
        </w:tc>
        <w:tc>
          <w:tcPr>
            <w:tcW w:type="dxa" w:w="169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17"/>
                <w:szCs w:val="17"/>
              </w:rPr>
              <w:t xml:space="preserve">Menu </w:t>
            </w:r>
            <w:r>
              <w:rPr>
                <w:rFonts w:ascii="Times New Roman" w:cs="Times New Roman" w:eastAsia="Times New Roman" w:hAnsi="Times New Roman"/>
                <w:b w:val="false"/>
                <w:bCs w:val="false"/>
                <w:i/>
                <w:iCs/>
                <w:sz w:val="17"/>
                <w:szCs w:val="17"/>
              </w:rPr>
              <w:t xml:space="preserve">home</w:t>
            </w:r>
            <w:r>
              <w:rPr>
                <w:rFonts w:ascii="Times New Roman" w:cs="Times New Roman" w:eastAsia="Times New Roman" w:hAnsi="Times New Roman"/>
                <w:b w:val="false"/>
                <w:bCs w:val="false"/>
                <w:sz w:val="17"/>
                <w:szCs w:val="17"/>
              </w:rPr>
              <w:t xml:space="preserve">, </w:t>
            </w:r>
            <w:r>
              <w:rPr>
                <w:rFonts w:ascii="Times New Roman" w:cs="Times New Roman" w:eastAsia="Times New Roman" w:hAnsi="Times New Roman"/>
                <w:b w:val="false"/>
                <w:bCs w:val="false"/>
                <w:i/>
                <w:iCs/>
                <w:sz w:val="17"/>
                <w:szCs w:val="17"/>
              </w:rPr>
              <w:t xml:space="preserve">settings</w:t>
            </w:r>
            <w:r>
              <w:rPr>
                <w:rFonts w:ascii="Times New Roman" w:cs="Times New Roman" w:eastAsia="Times New Roman" w:hAnsi="Times New Roman"/>
                <w:b w:val="false"/>
                <w:bCs w:val="false"/>
                <w:sz w:val="17"/>
                <w:szCs w:val="17"/>
              </w:rPr>
              <w:t xml:space="preserve">, </w:t>
            </w:r>
            <w:r>
              <w:rPr>
                <w:rFonts w:ascii="Times New Roman" w:cs="Times New Roman" w:eastAsia="Times New Roman" w:hAnsi="Times New Roman"/>
                <w:b w:val="false"/>
                <w:bCs w:val="false"/>
                <w:i/>
                <w:iCs/>
                <w:sz w:val="17"/>
                <w:szCs w:val="17"/>
              </w:rPr>
              <w:t xml:space="preserve">guide</w:t>
            </w:r>
            <w:r>
              <w:rPr>
                <w:rFonts w:ascii="Times New Roman" w:cs="Times New Roman" w:eastAsia="Times New Roman" w:hAnsi="Times New Roman"/>
                <w:b w:val="false"/>
                <w:bCs w:val="false"/>
                <w:sz w:val="17"/>
                <w:szCs w:val="17"/>
              </w:rPr>
              <w:t xml:space="preserve">, </w:t>
            </w:r>
            <w:r>
              <w:rPr>
                <w:rFonts w:ascii="Times New Roman" w:cs="Times New Roman" w:eastAsia="Times New Roman" w:hAnsi="Times New Roman"/>
                <w:b w:val="false"/>
                <w:bCs w:val="false"/>
                <w:i/>
                <w:iCs/>
                <w:sz w:val="17"/>
                <w:szCs w:val="17"/>
              </w:rPr>
              <w:t xml:space="preserve">intro</w:t>
            </w:r>
            <w:r>
              <w:rPr>
                <w:rFonts w:ascii="Times New Roman" w:cs="Times New Roman" w:eastAsia="Times New Roman" w:hAnsi="Times New Roman"/>
                <w:b w:val="false"/>
                <w:bCs w:val="false"/>
                <w:sz w:val="17"/>
                <w:szCs w:val="17"/>
              </w:rPr>
              <w:t xml:space="preserve">, dan kuis</w:t>
            </w:r>
          </w:p>
        </w:tc>
        <w:tc>
          <w:tcPr>
            <w:tcW w:type="dxa" w:w="191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17"/>
                <w:szCs w:val="17"/>
              </w:rPr>
              <w:t xml:space="preserve">Hasil evaluasi tidak diuraikan di abstrak</w:t>
            </w:r>
          </w:p>
        </w:tc>
      </w:tr>
      <w:tr>
        <w:trPr>
          <w:cantSplit/>
          <w:tblHeader w:val="false"/>
        </w:trPr>
        <w:tc>
          <w:tcPr>
            <w:tcW w:type="dxa" w:w="139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17"/>
                <w:szCs w:val="17"/>
              </w:rPr>
              <w:t xml:space="preserve">Mustofa dkk., 2022 [10]</w:t>
            </w:r>
          </w:p>
        </w:tc>
        <w:tc>
          <w:tcPr>
            <w:tcW w:type="dxa" w:w="161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17"/>
                <w:szCs w:val="17"/>
              </w:rPr>
              <w:t xml:space="preserve">Game pengenalan aksara Jawa; 30 siswa kelas VII MTs</w:t>
            </w:r>
          </w:p>
        </w:tc>
        <w:tc>
          <w:tcPr>
            <w:tcW w:type="dxa" w:w="132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17"/>
                <w:szCs w:val="17"/>
              </w:rPr>
              <w:t xml:space="preserve">ADDIE; Unity</w:t>
            </w:r>
          </w:p>
        </w:tc>
        <w:tc>
          <w:tcPr>
            <w:tcW w:type="dxa" w:w="169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17"/>
                <w:szCs w:val="17"/>
              </w:rPr>
              <w:t xml:space="preserve">Materi sejarah, materi aksara, kuis, dan puzzle</w:t>
            </w:r>
          </w:p>
        </w:tc>
        <w:tc>
          <w:tcPr>
            <w:tcW w:type="dxa" w:w="191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17"/>
                <w:szCs w:val="17"/>
              </w:rPr>
              <w:t xml:space="preserve">Black-box dan white-box; one-sample t-test pada satu kelompok nilai (tabel melaporkan Sig. 0,082)</w:t>
            </w:r>
          </w:p>
        </w:tc>
      </w:tr>
      <w:tr>
        <w:trPr>
          <w:cantSplit/>
          <w:tblHeader w:val="false"/>
        </w:trPr>
        <w:tc>
          <w:tcPr>
            <w:tcW w:type="dxa" w:w="139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17"/>
                <w:szCs w:val="17"/>
              </w:rPr>
              <w:t xml:space="preserve">Purnomo, 2023 (SIRAWA) [11]</w:t>
            </w:r>
          </w:p>
        </w:tc>
        <w:tc>
          <w:tcPr>
            <w:tcW w:type="dxa" w:w="161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17"/>
                <w:szCs w:val="17"/>
              </w:rPr>
              <w:t xml:space="preserve">Game puzzle huruf Jawa; siswa kelas 3 MI</w:t>
            </w:r>
          </w:p>
        </w:tc>
        <w:tc>
          <w:tcPr>
            <w:tcW w:type="dxa" w:w="132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17"/>
                <w:szCs w:val="17"/>
              </w:rPr>
              <w:t xml:space="preserve">GDLC; Android</w:t>
            </w:r>
          </w:p>
        </w:tc>
        <w:tc>
          <w:tcPr>
            <w:tcW w:type="dxa" w:w="169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17"/>
                <w:szCs w:val="17"/>
              </w:rPr>
              <w:t xml:space="preserve">Puzzle untuk memperkuat ingatan dan menirukan bentuk garis huruf</w:t>
            </w:r>
          </w:p>
        </w:tc>
        <w:tc>
          <w:tcPr>
            <w:tcW w:type="dxa" w:w="191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17"/>
                <w:szCs w:val="17"/>
              </w:rPr>
              <w:t xml:space="preserve">Pre-test–post-test 22 siswa (dilaporkan meningkat); black-box; SUS 71,7</w:t>
            </w:r>
          </w:p>
        </w:tc>
      </w:tr>
      <w:tr>
        <w:trPr>
          <w:cantSplit/>
          <w:tblHeader w:val="false"/>
        </w:trPr>
        <w:tc>
          <w:tcPr>
            <w:tcW w:type="dxa" w:w="139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17"/>
                <w:szCs w:val="17"/>
              </w:rPr>
              <w:t xml:space="preserve">Saputra dan Segara, 2025 (Jawalingo) [2]</w:t>
            </w:r>
          </w:p>
        </w:tc>
        <w:tc>
          <w:tcPr>
            <w:tcW w:type="dxa" w:w="161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17"/>
                <w:szCs w:val="17"/>
              </w:rPr>
              <w:t xml:space="preserve">Game pengenalan aksara Jawa; 21 siswa kelas 3 SD</w:t>
            </w:r>
          </w:p>
        </w:tc>
        <w:tc>
          <w:tcPr>
            <w:tcW w:type="dxa" w:w="132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17"/>
                <w:szCs w:val="17"/>
              </w:rPr>
              <w:t xml:space="preserve">GDLC; Unity</w:t>
            </w:r>
          </w:p>
        </w:tc>
        <w:tc>
          <w:tcPr>
            <w:tcW w:type="dxa" w:w="169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17"/>
                <w:szCs w:val="17"/>
              </w:rPr>
              <w:t xml:space="preserve">20 aksara nglegena; mode belajar huruf dan membaca; level 1–5; nyawa; soal salah dipindah ke akhir level</w:t>
            </w:r>
          </w:p>
        </w:tc>
        <w:tc>
          <w:tcPr>
            <w:tcW w:type="dxa" w:w="191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17"/>
                <w:szCs w:val="17"/>
              </w:rPr>
              <w:t xml:space="preserve">Black-box; UAT 86,51%; kuesioner motivasi 91,05%; tidak ada tes hasil belajar</w:t>
            </w:r>
          </w:p>
        </w:tc>
      </w:tr>
      <w:tr>
        <w:trPr>
          <w:cantSplit/>
          <w:tblHeader w:val="false"/>
        </w:trPr>
        <w:tc>
          <w:tcPr>
            <w:tcW w:type="dxa" w:w="139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17"/>
                <w:szCs w:val="17"/>
              </w:rPr>
              <w:t xml:space="preserve">Saputri dkk., 2026 (BAJA) [1]</w:t>
            </w:r>
          </w:p>
        </w:tc>
        <w:tc>
          <w:tcPr>
            <w:tcW w:type="dxa" w:w="161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17"/>
                <w:szCs w:val="17"/>
              </w:rPr>
              <w:t xml:space="preserve">Media interaktif untuk aksara pasangan; 26 siswa kelas V SD</w:t>
            </w:r>
          </w:p>
        </w:tc>
        <w:tc>
          <w:tcPr>
            <w:tcW w:type="dxa" w:w="132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17"/>
                <w:szCs w:val="17"/>
              </w:rPr>
              <w:t xml:space="preserve">R&amp;D ADDIE; Articulate Storyline</w:t>
            </w:r>
          </w:p>
        </w:tc>
        <w:tc>
          <w:tcPr>
            <w:tcW w:type="dxa" w:w="169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17"/>
                <w:szCs w:val="17"/>
              </w:rPr>
              <w:t xml:space="preserve">Materi aksara pasangan; level dan umpan balik skor</w:t>
            </w:r>
          </w:p>
        </w:tc>
        <w:tc>
          <w:tcPr>
            <w:tcW w:type="dxa" w:w="191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17"/>
                <w:szCs w:val="17"/>
              </w:rPr>
              <w:t xml:space="preserve">Validasi ahli materi 100%, ahli media 97,5%; kepraktisan 85,7%; penulis menyatakan hasil belajar belum diuji</w:t>
            </w:r>
          </w:p>
        </w:tc>
      </w:tr>
      <w:tr>
        <w:trPr>
          <w:cantSplit/>
          <w:tblHeader w:val="false"/>
        </w:trPr>
        <w:tc>
          <w:tcPr>
            <w:tcW w:type="dxa" w:w="139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17"/>
                <w:szCs w:val="17"/>
              </w:rPr>
              <w:t xml:space="preserve">Settles dan Meeder, 2016 [5] (pembanding mekanisme)</w:t>
            </w:r>
          </w:p>
        </w:tc>
        <w:tc>
          <w:tcPr>
            <w:tcW w:type="dxa" w:w="161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17"/>
                <w:szCs w:val="17"/>
              </w:rPr>
              <w:t xml:space="preserve">Model pengulangan terjadwal untuk Duolingo</w:t>
            </w:r>
          </w:p>
        </w:tc>
        <w:tc>
          <w:tcPr>
            <w:tcW w:type="dxa" w:w="132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i/>
                <w:iCs/>
                <w:sz w:val="17"/>
                <w:szCs w:val="17"/>
              </w:rPr>
              <w:t xml:space="preserve">Half-life regression</w:t>
            </w:r>
            <w:r>
              <w:rPr>
                <w:rFonts w:ascii="Times New Roman" w:cs="Times New Roman" w:eastAsia="Times New Roman" w:hAnsi="Times New Roman"/>
                <w:b w:val="false"/>
                <w:bCs w:val="false"/>
                <w:sz w:val="17"/>
                <w:szCs w:val="17"/>
              </w:rPr>
              <w:t xml:space="preserve"> dengan data log pembelajar Duolingo</w:t>
            </w:r>
          </w:p>
        </w:tc>
        <w:tc>
          <w:tcPr>
            <w:tcW w:type="dxa" w:w="169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17"/>
                <w:szCs w:val="17"/>
              </w:rPr>
              <w:t xml:space="preserve">Memilih butir yang perlu diulang berdasarkan perkiraan daya ingat</w:t>
            </w:r>
          </w:p>
        </w:tc>
        <w:tc>
          <w:tcPr>
            <w:tcW w:type="dxa" w:w="191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17"/>
                <w:szCs w:val="17"/>
              </w:rPr>
              <w:t xml:space="preserve">Galat prediksi tingkat ingatan turun lebih dari 45% dibandingkan beberapa metode pembanding</w:t>
            </w:r>
          </w:p>
        </w:tc>
      </w:tr>
    </w:tbl>
    <w:p>
      <w:pPr>
        <w:spacing w:after="0" w:before="240" w:line="360" w:lineRule="auto"/>
        <w:ind w:firstLine="720"/>
        <w:jc w:val="both"/>
      </w:pPr>
      <w:r>
        <w:rPr>
          <w:rFonts w:ascii="Times New Roman" w:cs="Times New Roman" w:eastAsia="Times New Roman" w:hAnsi="Times New Roman"/>
          <w:b/>
          <w:bCs/>
        </w:rPr>
        <w:t xml:space="preserve">Tujuan dan sasaran.</w:t>
      </w:r>
      <w:r>
        <w:rPr>
          <w:rFonts w:ascii="Times New Roman" w:cs="Times New Roman" w:eastAsia="Times New Roman" w:hAnsi="Times New Roman"/>
        </w:rPr>
        <w:t xml:space="preserve"> Hampir semua penelitian aksara Jawa yang dikaji bertujuan mengenalkan aksara atau menumbuhkan minat, dan seluruhnya menyasar siswa SD, MI, atau MTs. Penelitian ini juga menyasar siswa SD dan SMP, sehingga hasilnya dapat dibandingkan langsung dengan penelitian tersebut.</w:t>
      </w:r>
    </w:p>
    <w:p>
      <w:pPr>
        <w:spacing w:after="0" w:before="0" w:line="360" w:lineRule="auto"/>
        <w:ind w:firstLine="720"/>
        <w:jc w:val="both"/>
      </w:pPr>
      <w:r>
        <w:rPr>
          <w:rFonts w:ascii="Times New Roman" w:cs="Times New Roman" w:eastAsia="Times New Roman" w:hAnsi="Times New Roman"/>
          <w:b/>
          <w:bCs/>
        </w:rPr>
        <w:t xml:space="preserve">Metode pengembangan.</w:t>
      </w:r>
      <w:r>
        <w:rPr>
          <w:rFonts w:ascii="Times New Roman" w:cs="Times New Roman" w:eastAsia="Times New Roman" w:hAnsi="Times New Roman"/>
        </w:rPr>
        <w:t xml:space="preserve"> GDLC, ADDIE, dan metode pengembangan multimedia sudah lazim digunakan. Artinya, membuat game aksara Jawa dengan salah satu metode tersebut tidak lagi dapat disebut sebagai kebaruan.</w:t>
      </w:r>
    </w:p>
    <w:p>
      <w:pPr>
        <w:spacing w:after="0" w:before="0" w:line="360" w:lineRule="auto"/>
        <w:ind w:firstLine="720"/>
        <w:jc w:val="both"/>
      </w:pPr>
      <w:r>
        <w:rPr>
          <w:rFonts w:ascii="Times New Roman" w:cs="Times New Roman" w:eastAsia="Times New Roman" w:hAnsi="Times New Roman"/>
          <w:b/>
          <w:bCs/>
        </w:rPr>
        <w:t xml:space="preserve">Materi dan fitur.</w:t>
      </w:r>
      <w:r>
        <w:rPr>
          <w:rFonts w:ascii="Times New Roman" w:cs="Times New Roman" w:eastAsia="Times New Roman" w:hAnsi="Times New Roman"/>
        </w:rPr>
        <w:t xml:space="preserve"> Sebagian besar game berfokus pada aksara nglegena. Pasangan dibahas secara khusus oleh BAJA [1], tetapi terpisah dari pembelajaran nglegena. Jawalingo adalah yang paling mendekati pola Duolingo, tetapi materinya terbatas pada 20 aksara nglegena, dan pengulangan soal yang salah hanya terjadi di dalam level yang sedang dimainkan [2]. Tidak ada penelitian aksara Jawa dalam kajian ini yang melaporkan pengulangan terjadwal lintas sesi berdasarkan riwayat kesalahan setiap aksara, padahal mekanisme semacam itu merupakan bagian penting dari pola Duolingo [5].</w:t>
      </w:r>
    </w:p>
    <w:p>
      <w:pPr>
        <w:spacing w:after="0" w:before="0" w:line="360" w:lineRule="auto"/>
        <w:ind w:firstLine="720"/>
        <w:jc w:val="both"/>
      </w:pPr>
      <w:r>
        <w:rPr>
          <w:rFonts w:ascii="Times New Roman" w:cs="Times New Roman" w:eastAsia="Times New Roman" w:hAnsi="Times New Roman"/>
          <w:b/>
          <w:bCs/>
        </w:rPr>
        <w:t xml:space="preserve">Evaluasi dan hasil.</w:t>
      </w:r>
      <w:r>
        <w:rPr>
          <w:rFonts w:ascii="Times New Roman" w:cs="Times New Roman" w:eastAsia="Times New Roman" w:hAnsi="Times New Roman"/>
        </w:rPr>
        <w:t xml:space="preserve"> Cara evaluasi terbagi menjadi tiga pola: (a) hanya kelayakan, penerimaan pengguna, atau minat [1], [2], [8]; (b) pre-test dan post-test [7], [11]; dan (c) SUS, yang hanya ditemukan pada SIRAWA [11]. Satu penelitian menyimpulkan peningkatan pengetahuan dari one-sample t-test terhadap satu kelompok nilai, bukan dari perbandingan skor sebelum dan sesudah [10]. Selain itu, tidak ada penelitian yang melaporkan aksara mana yang paling sering salah dikenali, padahal informasi ini berguna untuk memperbaiki urutan materi.</w:t>
      </w:r>
    </w:p>
    <w:p>
      <w:pPr>
        <w:pStyle w:val="Heading2"/>
        <w:keepNext/>
        <w:tabs>
          <w:tab w:val="left" w:pos="680"/>
        </w:tabs>
        <w:spacing w:after="120" w:before="240" w:line="360" w:lineRule="auto"/>
        <w:ind w:left="680" w:hanging="680"/>
      </w:pPr>
      <w:r>
        <w:rPr>
          <w:rFonts w:ascii="Times New Roman" w:cs="Times New Roman" w:eastAsia="Times New Roman" w:hAnsi="Times New Roman"/>
          <w:b/>
          <w:bCs/>
          <w:sz w:val="24"/>
          <w:szCs w:val="24"/>
        </w:rPr>
        <w:t xml:space="preserve">2.2.	Research Gap</w:t>
      </w:r>
    </w:p>
    <w:p>
      <w:pPr>
        <w:spacing w:after="0" w:before="0" w:line="360" w:lineRule="auto"/>
        <w:ind w:firstLine="720"/>
        <w:jc w:val="both"/>
      </w:pPr>
      <w:r>
        <w:rPr>
          <w:rFonts w:ascii="Times New Roman" w:cs="Times New Roman" w:eastAsia="Times New Roman" w:hAnsi="Times New Roman"/>
        </w:rPr>
        <w:t xml:space="preserve">Berdasarkan perbandingan pada Subbab 2.1, celah penelitian yang realistis untuk diteliti dalam skala riset kecil dirumuskan sebagai berikut.</w:t>
      </w:r>
    </w:p>
    <w:p>
      <w:pPr>
        <w:tabs>
          <w:tab w:val="left" w:pos="567"/>
        </w:tabs>
        <w:spacing w:line="360" w:lineRule="auto"/>
        <w:ind w:left="567" w:hanging="425"/>
        <w:jc w:val="both"/>
      </w:pPr>
      <w:r>
        <w:rPr>
          <w:rFonts w:ascii="Times New Roman" w:cs="Times New Roman" w:eastAsia="Times New Roman" w:hAnsi="Times New Roman"/>
        </w:rPr>
        <w:t xml:space="preserve">1.	</w:t>
      </w:r>
      <w:r>
        <w:rPr>
          <w:rFonts w:ascii="Times New Roman" w:cs="Times New Roman" w:eastAsia="Times New Roman" w:hAnsi="Times New Roman"/>
          <w:b/>
          <w:bCs/>
        </w:rPr>
        <w:t xml:space="preserve">G1 – Cakupan materi.</w:t>
      </w:r>
      <w:r>
        <w:rPr>
          <w:rFonts w:ascii="Times New Roman" w:cs="Times New Roman" w:eastAsia="Times New Roman" w:hAnsi="Times New Roman"/>
        </w:rPr>
        <w:t xml:space="preserve"> Aksara nglegena dan pasangan belum dipelajari dalam satu jalur bertahap di dalam game yang sama. Game nglegena tidak mencakup pasangan [2], sedangkan media pasangan berdiri sendiri [1].</w:t>
      </w:r>
    </w:p>
    <w:p>
      <w:pPr>
        <w:tabs>
          <w:tab w:val="left" w:pos="567"/>
        </w:tabs>
        <w:spacing w:line="360" w:lineRule="auto"/>
        <w:ind w:left="567" w:hanging="425"/>
        <w:jc w:val="both"/>
      </w:pPr>
      <w:r>
        <w:rPr>
          <w:rFonts w:ascii="Times New Roman" w:cs="Times New Roman" w:eastAsia="Times New Roman" w:hAnsi="Times New Roman"/>
        </w:rPr>
        <w:t xml:space="preserve">2.	</w:t>
      </w:r>
      <w:r>
        <w:rPr>
          <w:rFonts w:ascii="Times New Roman" w:cs="Times New Roman" w:eastAsia="Times New Roman" w:hAnsi="Times New Roman"/>
          <w:b/>
          <w:bCs/>
        </w:rPr>
        <w:t xml:space="preserve">G2 – Mekanisme pengulangan.</w:t>
      </w:r>
      <w:r>
        <w:rPr>
          <w:rFonts w:ascii="Times New Roman" w:cs="Times New Roman" w:eastAsia="Times New Roman" w:hAnsi="Times New Roman"/>
        </w:rPr>
        <w:t xml:space="preserve"> Pada game aksara Jawa yang dikaji, belum dilaporkan adanya pengulangan terjadwal lintas sesi berdasarkan riwayat kesalahan setiap aksara. Pengulangan yang dilaporkan hanya terjadi di dalam satu level [2].</w:t>
      </w:r>
    </w:p>
    <w:p>
      <w:pPr>
        <w:tabs>
          <w:tab w:val="left" w:pos="567"/>
        </w:tabs>
        <w:spacing w:line="360" w:lineRule="auto"/>
        <w:ind w:left="567" w:hanging="425"/>
        <w:jc w:val="both"/>
      </w:pPr>
      <w:r>
        <w:rPr>
          <w:rFonts w:ascii="Times New Roman" w:cs="Times New Roman" w:eastAsia="Times New Roman" w:hAnsi="Times New Roman"/>
        </w:rPr>
        <w:t xml:space="preserve">3.	</w:t>
      </w:r>
      <w:r>
        <w:rPr>
          <w:rFonts w:ascii="Times New Roman" w:cs="Times New Roman" w:eastAsia="Times New Roman" w:hAnsi="Times New Roman"/>
          <w:b/>
          <w:bCs/>
        </w:rPr>
        <w:t xml:space="preserve">G3 – Kelengkapan evaluasi.</w:t>
      </w:r>
      <w:r>
        <w:rPr>
          <w:rFonts w:ascii="Times New Roman" w:cs="Times New Roman" w:eastAsia="Times New Roman" w:hAnsi="Times New Roman"/>
        </w:rPr>
        <w:t xml:space="preserve"> Evaluasi pada penelitian terdahulu terpisah-pisah: penelitian yang mengukur kelayakan tidak mengukur hasil belajar [1], [2], sedangkan hanya satu penelitian yang mengukur SUS [11]. Belum ada yang melaporkan analisis kesalahan per aksara berdasarkan data jawaban.</w:t>
      </w:r>
    </w:p>
    <w:p>
      <w:pPr>
        <w:spacing w:after="0" w:before="120" w:line="360" w:lineRule="auto"/>
        <w:ind w:firstLine="720"/>
        <w:jc w:val="both"/>
      </w:pPr>
      <w:r>
        <w:rPr>
          <w:rFonts w:ascii="Times New Roman" w:cs="Times New Roman" w:eastAsia="Times New Roman" w:hAnsi="Times New Roman"/>
        </w:rPr>
        <w:t xml:space="preserve">Ketiga celah ini realistis karena dapat dijawab dengan produk berskala kecil (40 aksara), satu mekanisme yang sederhana (Leitner tiga kotak), dan instrumen evaluasi yang sudah baku (SUS, tes 20 butir, dan log otomatis), tanpa memerlukan kelompok kontrol.</w:t>
      </w:r>
    </w:p>
    <w:p>
      <w:pPr>
        <w:spacing w:after="0" w:before="0" w:line="360" w:lineRule="auto"/>
        <w:ind w:firstLine="720"/>
        <w:jc w:val="both"/>
      </w:pPr>
      <w:r>
        <w:rPr>
          <w:rFonts w:ascii="Times New Roman" w:cs="Times New Roman" w:eastAsia="Times New Roman" w:hAnsi="Times New Roman"/>
          <w:b/>
          <w:bCs/>
        </w:rPr>
        <w:t xml:space="preserve">Kebaruan penelitian.</w:t>
      </w:r>
      <w:r>
        <w:rPr>
          <w:rFonts w:ascii="Times New Roman" w:cs="Times New Roman" w:eastAsia="Times New Roman" w:hAnsi="Times New Roman"/>
        </w:rPr>
        <w:t xml:space="preserve"> Penelitian ini </w:t>
      </w:r>
      <w:r>
        <w:rPr>
          <w:rFonts w:ascii="Times New Roman" w:cs="Times New Roman" w:eastAsia="Times New Roman" w:hAnsi="Times New Roman"/>
          <w:b/>
          <w:bCs/>
        </w:rPr>
        <w:t xml:space="preserve">tidak</w:t>
      </w:r>
      <w:r>
        <w:rPr>
          <w:rFonts w:ascii="Times New Roman" w:cs="Times New Roman" w:eastAsia="Times New Roman" w:hAnsi="Times New Roman"/>
        </w:rPr>
        <w:t xml:space="preserve"> mengklaim kebaruan pada pembuatan game, penggunaan GDLC, penggunaan SUS, maupun penggunaan pre-test dan post-test, karena semua unsur tersebut sudah digunakan pada penelitian terdahulu. Kebaruan yang diusulkan terletak pada kombinasi tiga hal yang tidak ditemukan secara bersamaan pada literatur yang dikaji, yaitu: (a) jalur belajar terpadu dari aksara nglegena ke pasangan dalam bentuk pelajaran mikro bergaya Duolingo (menjawab G1); (b) pengulangan terjadwal lintas sesi dengan sistem Leitner yang digerakkan oleh riwayat kesalahan setiap aksara (menjawab G2); dan (c) evaluasi tiga lapis yang menggabungkan </w:t>
      </w:r>
      <w:r>
        <w:rPr>
          <w:rFonts w:ascii="Times New Roman" w:cs="Times New Roman" w:eastAsia="Times New Roman" w:hAnsi="Times New Roman"/>
          <w:i/>
          <w:iCs/>
        </w:rPr>
        <w:t xml:space="preserve">usability</w:t>
      </w:r>
      <w:r>
        <w:rPr>
          <w:rFonts w:ascii="Times New Roman" w:cs="Times New Roman" w:eastAsia="Times New Roman" w:hAnsi="Times New Roman"/>
        </w:rPr>
        <w:t xml:space="preserve">, perubahan skor pre-test dan post-test dengan N-gain, serta peta aksara dan pasangan yang paling sering tertukar dari data log (menjawab G3).</w:t>
      </w:r>
    </w:p>
    <w:p>
      <w:pPr>
        <w:spacing w:after="0" w:before="0" w:line="360" w:lineRule="auto"/>
        <w:ind w:firstLine="720"/>
        <w:jc w:val="both"/>
      </w:pPr>
      <w:r>
        <w:rPr>
          <w:rFonts w:ascii="Times New Roman" w:cs="Times New Roman" w:eastAsia="Times New Roman" w:hAnsi="Times New Roman"/>
        </w:rPr>
        <w:t xml:space="preserve">Dengan demikian, pernyataan kebaruan penelitian ini adalah: </w:t>
      </w:r>
      <w:r>
        <w:rPr>
          <w:rFonts w:ascii="Times New Roman" w:cs="Times New Roman" w:eastAsia="Times New Roman" w:hAnsi="Times New Roman"/>
          <w:i/>
          <w:iCs/>
        </w:rPr>
        <w:t xml:space="preserve">penerapan dan evaluasi game pengenalan aksara Jawa yang memadukan jalur nglegena–pasangan dengan pengulangan terjadwal lintas sesi, disertai analisis kesalahan per aksara berbasis data jawaban siswa.</w:t>
      </w:r>
      <w:r>
        <w:rPr>
          <w:rFonts w:ascii="Times New Roman" w:cs="Times New Roman" w:eastAsia="Times New Roman" w:hAnsi="Times New Roman"/>
        </w:rPr>
        <w:t xml:space="preserve"> Klaim ini berlaku terbatas pada literatur yang telah dikaji dan perlu diperiksa ulang setelah penelusuran diperluas.</w:t>
      </w:r>
    </w:p>
    <w:p>
      <w:pPr>
        <w:spacing w:after="0" w:before="0" w:line="360" w:lineRule="auto"/>
        <w:ind w:firstLine="720"/>
        <w:jc w:val="both"/>
      </w:pPr>
      <w:r>
        <w:rPr>
          <w:rFonts w:ascii="Times New Roman" w:cs="Times New Roman" w:eastAsia="Times New Roman" w:hAnsi="Times New Roman"/>
          <w:b/>
          <w:bCs/>
        </w:rPr>
        <w:t xml:space="preserve">Kontribusi yang diharapkan.</w:t>
      </w:r>
      <w:r>
        <w:rPr>
          <w:rFonts w:ascii="Times New Roman" w:cs="Times New Roman" w:eastAsia="Times New Roman" w:hAnsi="Times New Roman"/>
        </w:rPr>
        <w:t xml:space="preserve"> Jika rencana ini terlaksana, penelitian diharapkan menghasilkan tiga kontribusi: prototipe game web dengan jalur nglegena–pasangan dan pengulangan terjadwal; dataset terbuka berupa data materi, bank soal, dan log jawaban yang dianonimkan; serta hasil evaluasi tiga lapis tersebut. Seluruh kontribusi ini masih berupa rencana dan baru dapat dinilai setelah uji coba dilakukan.</w:t>
      </w:r>
    </w:p>
    <w:p>
      <w:pPr>
        <w:pStyle w:val="Heading2"/>
        <w:keepNext/>
        <w:tabs>
          <w:tab w:val="left" w:pos="680"/>
        </w:tabs>
        <w:spacing w:after="120" w:before="240" w:line="360" w:lineRule="auto"/>
        <w:ind w:left="680" w:hanging="680"/>
      </w:pPr>
      <w:r>
        <w:rPr>
          <w:rFonts w:ascii="Times New Roman" w:cs="Times New Roman" w:eastAsia="Times New Roman" w:hAnsi="Times New Roman"/>
          <w:b/>
          <w:bCs/>
          <w:sz w:val="24"/>
          <w:szCs w:val="24"/>
        </w:rPr>
        <w:t xml:space="preserve">2.3.	Landasan Teori</w:t>
      </w:r>
    </w:p>
    <w:p>
      <w:pPr>
        <w:pStyle w:val="Heading3"/>
        <w:keepNext/>
        <w:tabs>
          <w:tab w:val="left" w:pos="850"/>
        </w:tabs>
        <w:spacing w:after="80" w:before="200" w:line="360" w:lineRule="auto"/>
        <w:ind w:left="850" w:hanging="850"/>
      </w:pPr>
      <w:r>
        <w:rPr>
          <w:rFonts w:ascii="Times New Roman" w:cs="Times New Roman" w:eastAsia="Times New Roman" w:hAnsi="Times New Roman"/>
          <w:b/>
          <w:bCs/>
          <w:sz w:val="24"/>
          <w:szCs w:val="24"/>
        </w:rPr>
        <w:t xml:space="preserve">2.3.1.	</w:t>
      </w:r>
      <w:r>
        <w:rPr>
          <w:rFonts w:ascii="Times New Roman" w:cs="Times New Roman" w:eastAsia="Times New Roman" w:hAnsi="Times New Roman"/>
          <w:b/>
          <w:bCs/>
        </w:rPr>
        <w:t xml:space="preserve">Aksara Jawa Nglegena dan Pasangan</w:t>
      </w:r>
    </w:p>
    <w:p>
      <w:pPr>
        <w:spacing w:after="0" w:before="0" w:line="360" w:lineRule="auto"/>
        <w:ind w:firstLine="720"/>
        <w:jc w:val="both"/>
      </w:pPr>
      <w:r>
        <w:rPr>
          <w:rFonts w:ascii="Times New Roman" w:cs="Times New Roman" w:eastAsia="Times New Roman" w:hAnsi="Times New Roman"/>
        </w:rPr>
        <w:t xml:space="preserve">Aksara nglegena terdiri atas 20 aksara yang lazim diurutkan sebagai ha, na, ca, ra, ka, da, ta, sa, wa, la, pa, dha, ja, ya, nya, ma, ga, ba, tha, dan nga [3]. Setiap aksara nglegena memiliki bentuk pasangan. Pasangan digunakan untuk mematikan vokal aksara sebelumnya ketika suku kata tertutup konsonan diikuti suku kata lain [3]. Tidak semua pasangan ditulis pada posisi yang sama terhadap aksara yang dimatikan, sehingga posisi penulisan juga menjadi bagian dari materi yang perlu dikenali.</w:t>
      </w:r>
    </w:p>
    <w:p>
      <w:pPr>
        <w:spacing w:after="0" w:before="0" w:line="360" w:lineRule="auto"/>
        <w:ind w:firstLine="720"/>
        <w:jc w:val="both"/>
      </w:pPr>
      <w:r>
        <w:rPr>
          <w:rFonts w:ascii="Times New Roman" w:cs="Times New Roman" w:eastAsia="Times New Roman" w:hAnsi="Times New Roman"/>
        </w:rPr>
        <w:t xml:space="preserve">Dalam bentuk digital, aksara Jawa telah dikodekan dalam blok Unicode </w:t>
      </w:r>
      <w:r>
        <w:rPr>
          <w:rFonts w:ascii="Times New Roman" w:cs="Times New Roman" w:eastAsia="Times New Roman" w:hAnsi="Times New Roman"/>
          <w:i/>
          <w:iCs/>
        </w:rPr>
        <w:t xml:space="preserve">Javanese</w:t>
      </w:r>
      <w:r>
        <w:rPr>
          <w:rFonts w:ascii="Times New Roman" w:cs="Times New Roman" w:eastAsia="Times New Roman" w:hAnsi="Times New Roman"/>
        </w:rPr>
        <w:t xml:space="preserve"> (U+A980–U+A9DF) [12]. Pasangan tidak memiliki kode tersendiri, melainkan ditulis sebagai pangkon (U+A9C0) yang diikuti aksara yang bersangkutan, lalu fon yang mendukung akan menampilkannya sebagai bentuk pasangan. Sebagai contoh, kata </w:t>
      </w:r>
      <w:r>
        <w:rPr>
          <w:rFonts w:ascii="Times New Roman" w:cs="Times New Roman" w:eastAsia="Times New Roman" w:hAnsi="Times New Roman"/>
          <w:i/>
          <w:iCs/>
        </w:rPr>
        <w:t xml:space="preserve">mantap</w:t>
      </w:r>
      <w:r>
        <w:rPr>
          <w:rFonts w:ascii="Times New Roman" w:cs="Times New Roman" w:eastAsia="Times New Roman" w:hAnsi="Times New Roman"/>
        </w:rPr>
        <w:t xml:space="preserve"> ditulis </w:t>
      </w:r>
      <w:r>
        <w:rPr>
          <w:rFonts w:ascii="Javanese Text" w:cs="Javanese Text" w:eastAsia="Javanese Text" w:hAnsi="Javanese Text"/>
          <w:sz w:val="28"/>
          <w:szCs w:val="28"/>
        </w:rPr>
        <w:t xml:space="preserve">ꦩꦤ꧀ꦠꦥ꧀</w:t>
      </w:r>
      <w:r>
        <w:rPr>
          <w:rFonts w:ascii="Times New Roman" w:cs="Times New Roman" w:eastAsia="Times New Roman" w:hAnsi="Times New Roman"/>
        </w:rPr>
        <w:t xml:space="preserve">, dengan aksara ta ditampilkan dalam bentuk pasangan di bawah aksara na. Karena itu, game dapat menampilkan aksara sebagai teks Unicode menggunakan fon yang sesuai, tanpa harus menggambar setiap bentuk secara manual.</w:t>
      </w:r>
    </w:p>
    <w:p>
      <w:pPr>
        <w:pStyle w:val="Heading3"/>
        <w:keepNext/>
        <w:tabs>
          <w:tab w:val="left" w:pos="850"/>
        </w:tabs>
        <w:spacing w:after="80" w:before="200" w:line="360" w:lineRule="auto"/>
        <w:ind w:left="850" w:hanging="850"/>
      </w:pPr>
      <w:r>
        <w:rPr>
          <w:rFonts w:ascii="Times New Roman" w:cs="Times New Roman" w:eastAsia="Times New Roman" w:hAnsi="Times New Roman"/>
          <w:b/>
          <w:bCs/>
          <w:sz w:val="24"/>
          <w:szCs w:val="24"/>
        </w:rPr>
        <w:t xml:space="preserve">2.3.2.	</w:t>
      </w:r>
      <w:r>
        <w:rPr>
          <w:rFonts w:ascii="Times New Roman" w:cs="Times New Roman" w:eastAsia="Times New Roman" w:hAnsi="Times New Roman"/>
          <w:b/>
          <w:bCs/>
        </w:rPr>
        <w:t xml:space="preserve">Game Edukasi dan Pola Pembelajaran ala Duolingo</w:t>
      </w:r>
    </w:p>
    <w:p>
      <w:pPr>
        <w:spacing w:after="0" w:before="0" w:line="360" w:lineRule="auto"/>
        <w:ind w:firstLine="720"/>
        <w:jc w:val="both"/>
      </w:pPr>
      <w:r>
        <w:rPr>
          <w:rFonts w:ascii="Times New Roman" w:cs="Times New Roman" w:eastAsia="Times New Roman" w:hAnsi="Times New Roman"/>
        </w:rPr>
        <w:t xml:space="preserve">Gamifikasi dalam pembelajaran bahasa berbasis perangkat bergerak memanfaatkan unsur permainan seperti poin, level, dan umpan balik untuk menjaga keterlibatan pembelajar [4]. Settles dan Meeder menjelaskan bahwa di Duolingo, sebuah pelajaran berlangsung hingga siswa dinilai menguasai butir-butir yang diajarkan, kemudian butir tersebut dimasukkan ke model siswa yang memperkirakan seberapa baik butir itu masih diingat; latihan berikutnya diambil dari butir yang sudah waktunya diulang [5].</w:t>
      </w:r>
    </w:p>
    <w:p>
      <w:pPr>
        <w:spacing w:after="0" w:before="0" w:line="360" w:lineRule="auto"/>
        <w:ind w:firstLine="720"/>
        <w:jc w:val="both"/>
      </w:pPr>
      <w:r>
        <w:rPr>
          <w:rFonts w:ascii="Times New Roman" w:cs="Times New Roman" w:eastAsia="Times New Roman" w:hAnsi="Times New Roman"/>
        </w:rPr>
        <w:t xml:space="preserve">Dari pola tersebut, penelitian ini mengadopsi lima unsur: (1) materi dipecah menjadi unit dan pelajaran mikro berdurasi beberapa menit; (2) latihan berupa beragam jenis soal pendek; (3) umpan balik diberikan langsung setelah setiap jawaban; (4) butir yang sering salah diulang lebih sering; dan (5) kemajuan belajar ditampilkan secara visual. Unsur sosial seperti papan peringkat tidak digunakan agar ruang lingkup tetap kecil, tidak diperlukan data identitas siswa, dan siswa tidak dibandingkan satu sama lain.</w:t>
      </w:r>
    </w:p>
    <w:p>
      <w:pPr>
        <w:spacing w:after="0" w:before="0" w:line="360" w:lineRule="auto"/>
        <w:ind w:firstLine="720"/>
        <w:jc w:val="both"/>
      </w:pPr>
      <w:r>
        <w:rPr>
          <w:rFonts w:ascii="Times New Roman" w:cs="Times New Roman" w:eastAsia="Times New Roman" w:hAnsi="Times New Roman"/>
        </w:rPr>
        <w:t xml:space="preserve">Game ini juga tidak memakai nyawa, agar siswa tidak dihentikan atau dihukum ketika menjawab salah. Sebagai elemen motivasi, digunakan penanda </w:t>
      </w:r>
      <w:r>
        <w:rPr>
          <w:rFonts w:ascii="Times New Roman" w:cs="Times New Roman" w:eastAsia="Times New Roman" w:hAnsi="Times New Roman"/>
          <w:i/>
          <w:iCs/>
        </w:rPr>
        <w:t xml:space="preserve">streak</w:t>
      </w:r>
      <w:r>
        <w:rPr>
          <w:rFonts w:ascii="Times New Roman" w:cs="Times New Roman" w:eastAsia="Times New Roman" w:hAnsi="Times New Roman"/>
        </w:rPr>
        <w:t xml:space="preserve">, yaitu jumlah hari berturut-turut pemain menyelesaikan minimal satu pelajaran. Pengaruh </w:t>
      </w:r>
      <w:r>
        <w:rPr>
          <w:rFonts w:ascii="Times New Roman" w:cs="Times New Roman" w:eastAsia="Times New Roman" w:hAnsi="Times New Roman"/>
          <w:i/>
          <w:iCs/>
        </w:rPr>
        <w:t xml:space="preserve">streak</w:t>
      </w:r>
      <w:r>
        <w:rPr>
          <w:rFonts w:ascii="Times New Roman" w:cs="Times New Roman" w:eastAsia="Times New Roman" w:hAnsi="Times New Roman"/>
        </w:rPr>
        <w:t xml:space="preserve"> terhadap motivasi tidak diuji dalam penelitian ini; panjang </w:t>
      </w:r>
      <w:r>
        <w:rPr>
          <w:rFonts w:ascii="Times New Roman" w:cs="Times New Roman" w:eastAsia="Times New Roman" w:hAnsi="Times New Roman"/>
          <w:i/>
          <w:iCs/>
        </w:rPr>
        <w:t xml:space="preserve">streak</w:t>
      </w:r>
      <w:r>
        <w:rPr>
          <w:rFonts w:ascii="Times New Roman" w:cs="Times New Roman" w:eastAsia="Times New Roman" w:hAnsi="Times New Roman"/>
        </w:rPr>
        <w:t xml:space="preserve"> hanya dilaporkan secara deskriptif.</w:t>
      </w:r>
    </w:p>
    <w:p>
      <w:pPr>
        <w:pStyle w:val="Heading3"/>
        <w:keepNext/>
        <w:tabs>
          <w:tab w:val="left" w:pos="850"/>
        </w:tabs>
        <w:spacing w:after="80" w:before="200" w:line="360" w:lineRule="auto"/>
        <w:ind w:left="850" w:hanging="850"/>
      </w:pPr>
      <w:r>
        <w:rPr>
          <w:rFonts w:ascii="Times New Roman" w:cs="Times New Roman" w:eastAsia="Times New Roman" w:hAnsi="Times New Roman"/>
          <w:b/>
          <w:bCs/>
          <w:sz w:val="24"/>
          <w:szCs w:val="24"/>
        </w:rPr>
        <w:t xml:space="preserve">2.3.3.	</w:t>
      </w:r>
      <w:r>
        <w:rPr>
          <w:rFonts w:ascii="Times New Roman" w:cs="Times New Roman" w:eastAsia="Times New Roman" w:hAnsi="Times New Roman"/>
          <w:b/>
          <w:bCs/>
        </w:rPr>
        <w:t xml:space="preserve">Pengulangan Terjadwal dengan Sistem Leitner</w:t>
      </w:r>
    </w:p>
    <w:p>
      <w:pPr>
        <w:spacing w:after="0" w:before="0" w:line="360" w:lineRule="auto"/>
        <w:ind w:firstLine="720"/>
        <w:jc w:val="both"/>
      </w:pPr>
      <w:r>
        <w:rPr>
          <w:rFonts w:ascii="Times New Roman" w:cs="Times New Roman" w:eastAsia="Times New Roman" w:hAnsi="Times New Roman"/>
        </w:rPr>
        <w:t xml:space="preserve">Settles dan Meeder menyebut sistem Leitner sebagai salah satu metode pengulangan terjadwal yang sudah mapan dan banyak dipakai dalam teknologi pembelajaran bahasa [5]. Prinsipnya, setiap butir materi ditempatkan dalam kotak bertingkat. Butir yang dijawab benar naik ke kotak berikutnya sehingga lebih jarang diulang, sedangkan butir yang dijawab salah dikembalikan ke kotak pertama sehingga lebih sering diulang. Sistem ini dipilih karena aturannya sederhana, mudah dijelaskan, dan dapat diimplementasikan tanpa data pelatihan. Aturan yang digunakan dalam game ini dijelaskan pada Subbab 3.4.4.</w:t>
      </w:r>
    </w:p>
    <w:p>
      <w:pPr>
        <w:pStyle w:val="Heading3"/>
        <w:keepNext/>
        <w:tabs>
          <w:tab w:val="left" w:pos="850"/>
        </w:tabs>
        <w:spacing w:after="80" w:before="200" w:line="360" w:lineRule="auto"/>
        <w:ind w:left="850" w:hanging="850"/>
      </w:pPr>
      <w:r>
        <w:rPr>
          <w:rFonts w:ascii="Times New Roman" w:cs="Times New Roman" w:eastAsia="Times New Roman" w:hAnsi="Times New Roman"/>
          <w:b/>
          <w:bCs/>
          <w:sz w:val="24"/>
          <w:szCs w:val="24"/>
        </w:rPr>
        <w:t xml:space="preserve">2.3.4.	</w:t>
      </w:r>
      <w:r>
        <w:rPr>
          <w:rFonts w:ascii="Times New Roman" w:cs="Times New Roman" w:eastAsia="Times New Roman" w:hAnsi="Times New Roman"/>
          <w:b/>
          <w:bCs/>
        </w:rPr>
        <w:t xml:space="preserve">Game Development Life Cycle (GDLC)</w:t>
      </w:r>
    </w:p>
    <w:p>
      <w:pPr>
        <w:spacing w:after="0" w:before="0" w:line="360" w:lineRule="auto"/>
        <w:ind w:firstLine="720"/>
        <w:jc w:val="both"/>
      </w:pPr>
      <w:r>
        <w:rPr>
          <w:rFonts w:ascii="Times New Roman" w:cs="Times New Roman" w:eastAsia="Times New Roman" w:hAnsi="Times New Roman"/>
        </w:rPr>
        <w:t xml:space="preserve">Ramadan dan Widyani mengusulkan model GDLC yang terdiri atas enam fase, yaitu </w:t>
      </w:r>
      <w:r>
        <w:rPr>
          <w:rFonts w:ascii="Times New Roman" w:cs="Times New Roman" w:eastAsia="Times New Roman" w:hAnsi="Times New Roman"/>
          <w:i/>
          <w:iCs/>
        </w:rPr>
        <w:t xml:space="preserve">initiation</w:t>
      </w:r>
      <w:r>
        <w:rPr>
          <w:rFonts w:ascii="Times New Roman" w:cs="Times New Roman" w:eastAsia="Times New Roman" w:hAnsi="Times New Roman"/>
        </w:rPr>
        <w:t xml:space="preserve">, </w:t>
      </w:r>
      <w:r>
        <w:rPr>
          <w:rFonts w:ascii="Times New Roman" w:cs="Times New Roman" w:eastAsia="Times New Roman" w:hAnsi="Times New Roman"/>
          <w:i/>
          <w:iCs/>
        </w:rPr>
        <w:t xml:space="preserve">pre-production</w:t>
      </w:r>
      <w:r>
        <w:rPr>
          <w:rFonts w:ascii="Times New Roman" w:cs="Times New Roman" w:eastAsia="Times New Roman" w:hAnsi="Times New Roman"/>
        </w:rPr>
        <w:t xml:space="preserve">, </w:t>
      </w:r>
      <w:r>
        <w:rPr>
          <w:rFonts w:ascii="Times New Roman" w:cs="Times New Roman" w:eastAsia="Times New Roman" w:hAnsi="Times New Roman"/>
          <w:i/>
          <w:iCs/>
        </w:rPr>
        <w:t xml:space="preserve">production</w:t>
      </w:r>
      <w:r>
        <w:rPr>
          <w:rFonts w:ascii="Times New Roman" w:cs="Times New Roman" w:eastAsia="Times New Roman" w:hAnsi="Times New Roman"/>
        </w:rPr>
        <w:t xml:space="preserve">, </w:t>
      </w:r>
      <w:r>
        <w:rPr>
          <w:rFonts w:ascii="Times New Roman" w:cs="Times New Roman" w:eastAsia="Times New Roman" w:hAnsi="Times New Roman"/>
          <w:i/>
          <w:iCs/>
        </w:rPr>
        <w:t xml:space="preserve">testing</w:t>
      </w:r>
      <w:r>
        <w:rPr>
          <w:rFonts w:ascii="Times New Roman" w:cs="Times New Roman" w:eastAsia="Times New Roman" w:hAnsi="Times New Roman"/>
        </w:rPr>
        <w:t xml:space="preserve">, </w:t>
      </w:r>
      <w:r>
        <w:rPr>
          <w:rFonts w:ascii="Times New Roman" w:cs="Times New Roman" w:eastAsia="Times New Roman" w:hAnsi="Times New Roman"/>
          <w:i/>
          <w:iCs/>
        </w:rPr>
        <w:t xml:space="preserve">beta</w:t>
      </w:r>
      <w:r>
        <w:rPr>
          <w:rFonts w:ascii="Times New Roman" w:cs="Times New Roman" w:eastAsia="Times New Roman" w:hAnsi="Times New Roman"/>
        </w:rPr>
        <w:t xml:space="preserve">, dan </w:t>
      </w:r>
      <w:r>
        <w:rPr>
          <w:rFonts w:ascii="Times New Roman" w:cs="Times New Roman" w:eastAsia="Times New Roman" w:hAnsi="Times New Roman"/>
          <w:i/>
          <w:iCs/>
        </w:rPr>
        <w:t xml:space="preserve">release</w:t>
      </w:r>
      <w:r>
        <w:rPr>
          <w:rFonts w:ascii="Times New Roman" w:cs="Times New Roman" w:eastAsia="Times New Roman" w:hAnsi="Times New Roman"/>
        </w:rPr>
        <w:t xml:space="preserve">, dengan kriteria kualitas pada setiap fasenya [13]. Model ini banyak digunakan pada penelitian game edukasi aksara Jawa, termasuk Jawalingo [2] dan SIRAWA [11], sehingga hasil penelitian ini dapat dibandingkan dengan penelitian tersebut.</w:t>
      </w:r>
    </w:p>
    <w:p>
      <w:pPr>
        <w:pStyle w:val="Heading3"/>
        <w:keepNext/>
        <w:tabs>
          <w:tab w:val="left" w:pos="850"/>
        </w:tabs>
        <w:spacing w:after="80" w:before="200" w:line="360" w:lineRule="auto"/>
        <w:ind w:left="850" w:hanging="850"/>
      </w:pPr>
      <w:r>
        <w:rPr>
          <w:rFonts w:ascii="Times New Roman" w:cs="Times New Roman" w:eastAsia="Times New Roman" w:hAnsi="Times New Roman"/>
          <w:b/>
          <w:bCs/>
          <w:sz w:val="24"/>
          <w:szCs w:val="24"/>
        </w:rPr>
        <w:t xml:space="preserve">2.3.5.	</w:t>
      </w:r>
      <w:r>
        <w:rPr>
          <w:rFonts w:ascii="Times New Roman" w:cs="Times New Roman" w:eastAsia="Times New Roman" w:hAnsi="Times New Roman"/>
          <w:b/>
          <w:bCs/>
        </w:rPr>
        <w:t xml:space="preserve">System Usability Scale (SUS)</w:t>
      </w:r>
    </w:p>
    <w:p>
      <w:pPr>
        <w:spacing w:after="0" w:before="0" w:line="360" w:lineRule="auto"/>
        <w:ind w:firstLine="720"/>
        <w:jc w:val="both"/>
      </w:pPr>
      <w:r>
        <w:rPr>
          <w:rFonts w:ascii="Times New Roman" w:cs="Times New Roman" w:eastAsia="Times New Roman" w:hAnsi="Times New Roman"/>
        </w:rPr>
        <w:t xml:space="preserve">SUS adalah kuesioner 10 butir dengan skala Likert lima poin yang menghasilkan skor </w:t>
      </w:r>
      <w:r>
        <w:rPr>
          <w:rFonts w:ascii="Times New Roman" w:cs="Times New Roman" w:eastAsia="Times New Roman" w:hAnsi="Times New Roman"/>
          <w:i/>
          <w:iCs/>
        </w:rPr>
        <w:t xml:space="preserve">usability</w:t>
      </w:r>
      <w:r>
        <w:rPr>
          <w:rFonts w:ascii="Times New Roman" w:cs="Times New Roman" w:eastAsia="Times New Roman" w:hAnsi="Times New Roman"/>
        </w:rPr>
        <w:t xml:space="preserve"> antara 0 dan 100 [14]. Adaptasi SUS ke bahasa Indonesia telah dikembangkan oleh Sharfina dan Santoso [15], sehingga versi tersebut dapat digunakan untuk peserta berbahasa Indonesia. Cara penghitungan dan interpretasinya dijelaskan pada Subbab 3.7.2.</w:t>
      </w:r>
    </w:p>
    <w:p>
      <w:pPr>
        <w:pStyle w:val="Heading3"/>
        <w:keepNext/>
        <w:tabs>
          <w:tab w:val="left" w:pos="850"/>
        </w:tabs>
        <w:spacing w:after="80" w:before="200" w:line="360" w:lineRule="auto"/>
        <w:ind w:left="850" w:hanging="850"/>
      </w:pPr>
      <w:r>
        <w:rPr>
          <w:rFonts w:ascii="Times New Roman" w:cs="Times New Roman" w:eastAsia="Times New Roman" w:hAnsi="Times New Roman"/>
          <w:b/>
          <w:bCs/>
          <w:sz w:val="24"/>
          <w:szCs w:val="24"/>
        </w:rPr>
        <w:t xml:space="preserve">2.3.6.	</w:t>
      </w:r>
      <w:r>
        <w:rPr>
          <w:rFonts w:ascii="Times New Roman" w:cs="Times New Roman" w:eastAsia="Times New Roman" w:hAnsi="Times New Roman"/>
          <w:b/>
          <w:bCs/>
        </w:rPr>
        <w:t xml:space="preserve">Normalized Gain (N-gain)</w:t>
      </w:r>
    </w:p>
    <w:p>
      <w:pPr>
        <w:spacing w:after="0" w:before="0" w:line="360" w:lineRule="auto"/>
        <w:ind w:firstLine="720"/>
        <w:jc w:val="both"/>
      </w:pPr>
      <w:r>
        <w:rPr>
          <w:rFonts w:ascii="Times New Roman" w:cs="Times New Roman" w:eastAsia="Times New Roman" w:hAnsi="Times New Roman"/>
        </w:rPr>
        <w:t xml:space="preserve">N-gain yang diperkenalkan Hake mengukur peningkatan skor relatif terhadap peningkatan maksimum yang masih mungkin dicapai, sehingga siswa yang memiliki skor awal berbeda dapat dibandingkan secara lebih adil [16]. Rumus dan kategorinya dijelaskan pada Subbab 3.7.5.</w:t>
      </w:r>
    </w:p>
    <w:p>
      <w:pPr>
        <w:pStyle w:val="Heading2"/>
        <w:keepNext/>
        <w:tabs>
          <w:tab w:val="left" w:pos="680"/>
        </w:tabs>
        <w:spacing w:after="120" w:before="240" w:line="360" w:lineRule="auto"/>
        <w:ind w:left="680" w:hanging="680"/>
      </w:pPr>
      <w:r>
        <w:rPr>
          <w:rFonts w:ascii="Times New Roman" w:cs="Times New Roman" w:eastAsia="Times New Roman" w:hAnsi="Times New Roman"/>
          <w:b/>
          <w:bCs/>
          <w:sz w:val="24"/>
          <w:szCs w:val="24"/>
        </w:rPr>
        <w:t xml:space="preserve">2.4.	Research Mind Map</w:t>
      </w:r>
    </w:p>
    <w:p>
      <w:pPr>
        <w:spacing w:after="0" w:before="0" w:line="360" w:lineRule="auto"/>
        <w:ind w:firstLine="720"/>
        <w:jc w:val="both"/>
      </w:pPr>
      <w:r>
        <w:rPr>
          <w:rFonts w:ascii="Times New Roman" w:cs="Times New Roman" w:eastAsia="Times New Roman" w:hAnsi="Times New Roman"/>
          <w:i/>
          <w:iCs/>
        </w:rPr>
        <w:t xml:space="preserve">Research mind map</w:t>
      </w:r>
      <w:r>
        <w:rPr>
          <w:rFonts w:ascii="Times New Roman" w:cs="Times New Roman" w:eastAsia="Times New Roman" w:hAnsi="Times New Roman"/>
        </w:rPr>
        <w:t xml:space="preserve"> pada Gambar 2.1 menggambarkan hubungan antara masalah penelitian, penelitian terdahulu, </w:t>
      </w:r>
      <w:r>
        <w:rPr>
          <w:rFonts w:ascii="Times New Roman" w:cs="Times New Roman" w:eastAsia="Times New Roman" w:hAnsi="Times New Roman"/>
          <w:i/>
          <w:iCs/>
        </w:rPr>
        <w:t xml:space="preserve">research gap</w:t>
      </w:r>
      <w:r>
        <w:rPr>
          <w:rFonts w:ascii="Times New Roman" w:cs="Times New Roman" w:eastAsia="Times New Roman" w:hAnsi="Times New Roman"/>
        </w:rPr>
        <w:t xml:space="preserve">, solusi yang diusulkan, metode, dataset, dan evaluasi. Diagram dibuat dengan Mermaid sehingga dapat dirender langsung di GitHub.</w:t>
      </w:r>
    </w:p>
    <w:p>
      <w:pPr>
        <w:keepNext/>
        <w:spacing w:after="60" w:before="120" w:line="240" w:lineRule="auto"/>
        <w:jc w:val="center"/>
      </w:pPr>
      <w:r>
        <w:drawing>
          <wp:inline distT="0" distB="0" distL="0" distR="0">
            <wp:extent cx="5038725" cy="2181225"/>
            <wp:effectExtent t="0" r="0" b="0" l="0"/>
            <wp:docPr id="1" name="gambar" descr="gambar" title="gam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038725" cy="2181225"/>
                    </a:xfrm>
                    <a:prstGeom prst="rect">
                      <a:avLst/>
                    </a:prstGeom>
                  </pic:spPr>
                </pic:pic>
              </a:graphicData>
            </a:graphic>
          </wp:inline>
        </w:drawing>
      </w:r>
    </w:p>
    <w:p>
      <w:pPr>
        <w:keepNext/>
        <w:spacing w:after="120" w:before="60" w:line="276" w:lineRule="auto"/>
        <w:jc w:val="center"/>
      </w:pPr>
      <w:r>
        <w:rPr>
          <w:rFonts w:ascii="Times New Roman" w:cs="Times New Roman" w:eastAsia="Times New Roman" w:hAnsi="Times New Roman"/>
          <w:b/>
          <w:bCs/>
          <w:sz w:val="22"/>
          <w:szCs w:val="22"/>
        </w:rPr>
        <w:t xml:space="preserve">Gambar 2.1. Research Mind Map Penelitian</w:t>
      </w:r>
    </w:p>
    <w:p>
      <w:pPr>
        <w:spacing w:after="0" w:before="120" w:line="360" w:lineRule="auto"/>
        <w:ind w:firstLine="720"/>
        <w:jc w:val="both"/>
      </w:pPr>
      <w:r>
        <w:rPr>
          <w:rFonts w:ascii="Times New Roman" w:cs="Times New Roman" w:eastAsia="Times New Roman" w:hAnsi="Times New Roman"/>
        </w:rPr>
        <w:t xml:space="preserve">Diagram dibaca dari cabang 1 sampai 7. </w:t>
      </w:r>
      <w:r>
        <w:rPr>
          <w:rFonts w:ascii="Times New Roman" w:cs="Times New Roman" w:eastAsia="Times New Roman" w:hAnsi="Times New Roman"/>
          <w:b/>
          <w:bCs/>
        </w:rPr>
        <w:t xml:space="preserve">Masalah</w:t>
      </w:r>
      <w:r>
        <w:rPr>
          <w:rFonts w:ascii="Times New Roman" w:cs="Times New Roman" w:eastAsia="Times New Roman" w:hAnsi="Times New Roman"/>
        </w:rPr>
        <w:t xml:space="preserve"> (cabang 1) berupa anggapan bahwa aksara Jawa sulit, terutama pasangan, dan minimnya latihan berulang pada media konvensional. </w:t>
      </w:r>
      <w:r>
        <w:rPr>
          <w:rFonts w:ascii="Times New Roman" w:cs="Times New Roman" w:eastAsia="Times New Roman" w:hAnsi="Times New Roman"/>
          <w:b/>
          <w:bCs/>
        </w:rPr>
        <w:t xml:space="preserve">Penelitian terdahulu</w:t>
      </w:r>
      <w:r>
        <w:rPr>
          <w:rFonts w:ascii="Times New Roman" w:cs="Times New Roman" w:eastAsia="Times New Roman" w:hAnsi="Times New Roman"/>
        </w:rPr>
        <w:t xml:space="preserve"> (cabang 2) menunjukkan bahwa game nglegena dan media pasangan sudah ada, dan bahwa Duolingo memakai pengulangan terjadwal. Perbandingan keduanya menghasilkan tiga </w:t>
      </w:r>
      <w:r>
        <w:rPr>
          <w:rFonts w:ascii="Times New Roman" w:cs="Times New Roman" w:eastAsia="Times New Roman" w:hAnsi="Times New Roman"/>
          <w:b/>
          <w:bCs/>
        </w:rPr>
        <w:t xml:space="preserve">research gap</w:t>
      </w:r>
      <w:r>
        <w:rPr>
          <w:rFonts w:ascii="Times New Roman" w:cs="Times New Roman" w:eastAsia="Times New Roman" w:hAnsi="Times New Roman"/>
        </w:rPr>
        <w:t xml:space="preserve"> (cabang 3).</w:t>
      </w:r>
    </w:p>
    <w:p>
      <w:pPr>
        <w:spacing w:after="0" w:before="0" w:line="360" w:lineRule="auto"/>
        <w:ind w:firstLine="720"/>
        <w:jc w:val="both"/>
      </w:pPr>
      <w:r>
        <w:rPr>
          <w:rFonts w:ascii="Times New Roman" w:cs="Times New Roman" w:eastAsia="Times New Roman" w:hAnsi="Times New Roman"/>
        </w:rPr>
        <w:t xml:space="preserve">Setiap celah dijawab oleh satu unsur </w:t>
      </w:r>
      <w:r>
        <w:rPr>
          <w:rFonts w:ascii="Times New Roman" w:cs="Times New Roman" w:eastAsia="Times New Roman" w:hAnsi="Times New Roman"/>
          <w:b/>
          <w:bCs/>
        </w:rPr>
        <w:t xml:space="preserve">solusi</w:t>
      </w:r>
      <w:r>
        <w:rPr>
          <w:rFonts w:ascii="Times New Roman" w:cs="Times New Roman" w:eastAsia="Times New Roman" w:hAnsi="Times New Roman"/>
        </w:rPr>
        <w:t xml:space="preserve"> (cabang 4): S1 jalur unit bertahap menjawab G1, S2 sistem Leitner menjawab G2, dan S3 pencatatan log per aksara menjawab G3. Solusi tersebut dibangun dengan </w:t>
      </w:r>
      <w:r>
        <w:rPr>
          <w:rFonts w:ascii="Times New Roman" w:cs="Times New Roman" w:eastAsia="Times New Roman" w:hAnsi="Times New Roman"/>
          <w:b/>
          <w:bCs/>
        </w:rPr>
        <w:t xml:space="preserve">metode</w:t>
      </w:r>
      <w:r>
        <w:rPr>
          <w:rFonts w:ascii="Times New Roman" w:cs="Times New Roman" w:eastAsia="Times New Roman" w:hAnsi="Times New Roman"/>
        </w:rPr>
        <w:t xml:space="preserve"> GDLC dan diuji dengan desain </w:t>
      </w:r>
      <w:r>
        <w:rPr>
          <w:rFonts w:ascii="Times New Roman" w:cs="Times New Roman" w:eastAsia="Times New Roman" w:hAnsi="Times New Roman"/>
          <w:i/>
          <w:iCs/>
        </w:rPr>
        <w:t xml:space="preserve">one-group pretest–posttest</w:t>
      </w:r>
      <w:r>
        <w:rPr>
          <w:rFonts w:ascii="Times New Roman" w:cs="Times New Roman" w:eastAsia="Times New Roman" w:hAnsi="Times New Roman"/>
        </w:rPr>
        <w:t xml:space="preserve"> serta uji </w:t>
      </w:r>
      <w:r>
        <w:rPr>
          <w:rFonts w:ascii="Times New Roman" w:cs="Times New Roman" w:eastAsia="Times New Roman" w:hAnsi="Times New Roman"/>
          <w:i/>
          <w:iCs/>
        </w:rPr>
        <w:t xml:space="preserve">usability</w:t>
      </w:r>
      <w:r>
        <w:rPr>
          <w:rFonts w:ascii="Times New Roman" w:cs="Times New Roman" w:eastAsia="Times New Roman" w:hAnsi="Times New Roman"/>
        </w:rPr>
        <w:t xml:space="preserve"> (cabang 5). </w:t>
      </w:r>
      <w:r>
        <w:rPr>
          <w:rFonts w:ascii="Times New Roman" w:cs="Times New Roman" w:eastAsia="Times New Roman" w:hAnsi="Times New Roman"/>
          <w:b/>
          <w:bCs/>
        </w:rPr>
        <w:t xml:space="preserve">Dataset</w:t>
      </w:r>
      <w:r>
        <w:rPr>
          <w:rFonts w:ascii="Times New Roman" w:cs="Times New Roman" w:eastAsia="Times New Roman" w:hAnsi="Times New Roman"/>
        </w:rPr>
        <w:t xml:space="preserve"> (cabang 6) menyediakan konten game dan data uji, yang kemudian diolah menjadi empat </w:t>
      </w:r>
      <w:r>
        <w:rPr>
          <w:rFonts w:ascii="Times New Roman" w:cs="Times New Roman" w:eastAsia="Times New Roman" w:hAnsi="Times New Roman"/>
          <w:b/>
          <w:bCs/>
        </w:rPr>
        <w:t xml:space="preserve">metrik evaluasi</w:t>
      </w:r>
      <w:r>
        <w:rPr>
          <w:rFonts w:ascii="Times New Roman" w:cs="Times New Roman" w:eastAsia="Times New Roman" w:hAnsi="Times New Roman"/>
        </w:rPr>
        <w:t xml:space="preserve"> (cabang 7). Hasil evaluasi digunakan untuk menilai apakah setiap celah benar-benar terjawab. Kode Mermaid diagram ini disajikan pada Kode 2.1 dan dapat disalin ke file README.md di folder UTS/04-Research-Mind-Map.</w:t>
      </w:r>
    </w:p>
    <w:p>
      <w:pPr>
        <w:keepNext/>
        <w:spacing w:after="120" w:before="240" w:line="276" w:lineRule="auto"/>
        <w:jc w:val="center"/>
      </w:pPr>
      <w:r>
        <w:rPr>
          <w:rFonts w:ascii="Times New Roman" w:cs="Times New Roman" w:eastAsia="Times New Roman" w:hAnsi="Times New Roman"/>
          <w:b/>
          <w:bCs/>
          <w:sz w:val="22"/>
          <w:szCs w:val="22"/>
        </w:rPr>
        <w:t xml:space="preserve">Kode 2.1. Kode Mermaid Research Mind Map</w:t>
      </w:r>
    </w:p>
    <w:p>
      <w:pPr>
        <w:shd w:fill="F2F2F2" w:color="auto" w:val="clear"/>
        <w:spacing w:line="240" w:lineRule="auto"/>
        <w:jc w:val="left"/>
      </w:pPr>
      <w:r>
        <w:rPr>
          <w:rFonts w:ascii="Courier New" w:cs="Courier New" w:eastAsia="Courier New" w:hAnsi="Courier New"/>
          <w:sz w:val="17"/>
          <w:szCs w:val="17"/>
        </w:rPr>
        <w:t xml:space="preserve">```mermaid</w:t>
      </w:r>
    </w:p>
    <w:p>
      <w:pPr>
        <w:shd w:fill="F2F2F2" w:color="auto" w:val="clear"/>
        <w:spacing w:line="240" w:lineRule="auto"/>
        <w:jc w:val="left"/>
      </w:pPr>
      <w:r>
        <w:rPr>
          <w:rFonts w:ascii="Courier New" w:cs="Courier New" w:eastAsia="Courier New" w:hAnsi="Courier New"/>
          <w:sz w:val="17"/>
          <w:szCs w:val="17"/>
        </w:rPr>
        <w:t xml:space="preserve">mindmap</w:t>
      </w:r>
    </w:p>
    <w:p>
      <w:pPr>
        <w:shd w:fill="F2F2F2" w:color="auto" w:val="clear"/>
        <w:spacing w:line="240" w:lineRule="auto"/>
        <w:jc w:val="left"/>
      </w:pPr>
      <w:r>
        <w:rPr>
          <w:rFonts w:ascii="Courier New" w:cs="Courier New" w:eastAsia="Courier New" w:hAnsi="Courier New"/>
          <w:sz w:val="17"/>
          <w:szCs w:val="17"/>
        </w:rPr>
        <w:t xml:space="preserve">  root((Game Edukasi&lt;br/&gt;Aksara Jawa&lt;br/&gt;Nglegena dan Pasangan))</w:t>
      </w:r>
    </w:p>
    <w:p>
      <w:pPr>
        <w:shd w:fill="F2F2F2" w:color="auto" w:val="clear"/>
        <w:spacing w:line="240" w:lineRule="auto"/>
        <w:jc w:val="left"/>
      </w:pPr>
      <w:r>
        <w:rPr>
          <w:rFonts w:ascii="Courier New" w:cs="Courier New" w:eastAsia="Courier New" w:hAnsi="Courier New"/>
          <w:sz w:val="17"/>
          <w:szCs w:val="17"/>
        </w:rPr>
        <w:t xml:space="preserve">    1. Masalah</w:t>
      </w:r>
    </w:p>
    <w:p>
      <w:pPr>
        <w:shd w:fill="F2F2F2" w:color="auto" w:val="clear"/>
        <w:spacing w:line="240" w:lineRule="auto"/>
        <w:jc w:val="left"/>
      </w:pPr>
      <w:r>
        <w:rPr>
          <w:rFonts w:ascii="Courier New" w:cs="Courier New" w:eastAsia="Courier New" w:hAnsi="Courier New"/>
          <w:sz w:val="17"/>
          <w:szCs w:val="17"/>
        </w:rPr>
        <w:t xml:space="preserve">      Aksara Jawa dianggap sulit dan membosankan</w:t>
      </w:r>
    </w:p>
    <w:p>
      <w:pPr>
        <w:shd w:fill="F2F2F2" w:color="auto" w:val="clear"/>
        <w:spacing w:line="240" w:lineRule="auto"/>
        <w:jc w:val="left"/>
      </w:pPr>
      <w:r>
        <w:rPr>
          <w:rFonts w:ascii="Courier New" w:cs="Courier New" w:eastAsia="Courier New" w:hAnsi="Courier New"/>
          <w:sz w:val="17"/>
          <w:szCs w:val="17"/>
        </w:rPr>
        <w:t xml:space="preserve">      Materi pasangan sulit dipahami</w:t>
      </w:r>
    </w:p>
    <w:p>
      <w:pPr>
        <w:shd w:fill="F2F2F2" w:color="auto" w:val="clear"/>
        <w:spacing w:line="240" w:lineRule="auto"/>
        <w:jc w:val="left"/>
      </w:pPr>
      <w:r>
        <w:rPr>
          <w:rFonts w:ascii="Courier New" w:cs="Courier New" w:eastAsia="Courier New" w:hAnsi="Courier New"/>
          <w:sz w:val="17"/>
          <w:szCs w:val="17"/>
        </w:rPr>
        <w:t xml:space="preserve">      Media konvensional minim latihan berulang</w:t>
      </w:r>
    </w:p>
    <w:p>
      <w:pPr>
        <w:shd w:fill="F2F2F2" w:color="auto" w:val="clear"/>
        <w:spacing w:line="240" w:lineRule="auto"/>
        <w:jc w:val="left"/>
      </w:pPr>
      <w:r>
        <w:rPr>
          <w:rFonts w:ascii="Courier New" w:cs="Courier New" w:eastAsia="Courier New" w:hAnsi="Courier New"/>
          <w:sz w:val="17"/>
          <w:szCs w:val="17"/>
        </w:rPr>
        <w:t xml:space="preserve">    2. Penelitian Terdahulu</w:t>
      </w:r>
    </w:p>
    <w:p>
      <w:pPr>
        <w:shd w:fill="F2F2F2" w:color="auto" w:val="clear"/>
        <w:spacing w:line="240" w:lineRule="auto"/>
        <w:jc w:val="left"/>
      </w:pPr>
      <w:r>
        <w:rPr>
          <w:rFonts w:ascii="Courier New" w:cs="Courier New" w:eastAsia="Courier New" w:hAnsi="Courier New"/>
          <w:sz w:val="17"/>
          <w:szCs w:val="17"/>
        </w:rPr>
        <w:t xml:space="preserve">      Game nglegena: Jawalingo, SIRAWA, dll.</w:t>
      </w:r>
    </w:p>
    <w:p>
      <w:pPr>
        <w:shd w:fill="F2F2F2" w:color="auto" w:val="clear"/>
        <w:spacing w:line="240" w:lineRule="auto"/>
        <w:jc w:val="left"/>
      </w:pPr>
      <w:r>
        <w:rPr>
          <w:rFonts w:ascii="Courier New" w:cs="Courier New" w:eastAsia="Courier New" w:hAnsi="Courier New"/>
          <w:sz w:val="17"/>
          <w:szCs w:val="17"/>
        </w:rPr>
        <w:t xml:space="preserve">      Media khusus pasangan: BAJA</w:t>
      </w:r>
    </w:p>
    <w:p>
      <w:pPr>
        <w:shd w:fill="F2F2F2" w:color="auto" w:val="clear"/>
        <w:spacing w:line="240" w:lineRule="auto"/>
        <w:jc w:val="left"/>
      </w:pPr>
      <w:r>
        <w:rPr>
          <w:rFonts w:ascii="Courier New" w:cs="Courier New" w:eastAsia="Courier New" w:hAnsi="Courier New"/>
          <w:sz w:val="17"/>
          <w:szCs w:val="17"/>
        </w:rPr>
        <w:t xml:space="preserve">      Duolingo: pengulangan terjadwal</w:t>
      </w:r>
    </w:p>
    <w:p>
      <w:pPr>
        <w:shd w:fill="F2F2F2" w:color="auto" w:val="clear"/>
        <w:spacing w:line="240" w:lineRule="auto"/>
        <w:jc w:val="left"/>
      </w:pPr>
      <w:r>
        <w:rPr>
          <w:rFonts w:ascii="Courier New" w:cs="Courier New" w:eastAsia="Courier New" w:hAnsi="Courier New"/>
          <w:sz w:val="17"/>
          <w:szCs w:val="17"/>
        </w:rPr>
        <w:t xml:space="preserve">    3. Research Gap</w:t>
      </w:r>
    </w:p>
    <w:p>
      <w:pPr>
        <w:shd w:fill="F2F2F2" w:color="auto" w:val="clear"/>
        <w:spacing w:line="240" w:lineRule="auto"/>
        <w:jc w:val="left"/>
      </w:pPr>
      <w:r>
        <w:rPr>
          <w:rFonts w:ascii="Courier New" w:cs="Courier New" w:eastAsia="Courier New" w:hAnsi="Courier New"/>
          <w:sz w:val="17"/>
          <w:szCs w:val="17"/>
        </w:rPr>
        <w:t xml:space="preserve">      G1 Nglegena dan pasangan belum satu jalur bertahap</w:t>
      </w:r>
    </w:p>
    <w:p>
      <w:pPr>
        <w:shd w:fill="F2F2F2" w:color="auto" w:val="clear"/>
        <w:spacing w:line="240" w:lineRule="auto"/>
        <w:jc w:val="left"/>
      </w:pPr>
      <w:r>
        <w:rPr>
          <w:rFonts w:ascii="Courier New" w:cs="Courier New" w:eastAsia="Courier New" w:hAnsi="Courier New"/>
          <w:sz w:val="17"/>
          <w:szCs w:val="17"/>
        </w:rPr>
        <w:t xml:space="preserve">      G2 Belum ada pengulangan lintas sesi dari riwayat kesalahan</w:t>
      </w:r>
    </w:p>
    <w:p>
      <w:pPr>
        <w:shd w:fill="F2F2F2" w:color="auto" w:val="clear"/>
        <w:spacing w:line="240" w:lineRule="auto"/>
        <w:jc w:val="left"/>
      </w:pPr>
      <w:r>
        <w:rPr>
          <w:rFonts w:ascii="Courier New" w:cs="Courier New" w:eastAsia="Courier New" w:hAnsi="Courier New"/>
          <w:sz w:val="17"/>
          <w:szCs w:val="17"/>
        </w:rPr>
        <w:t xml:space="preserve">      G3 Evaluasi terpisah, tanpa analisis kesalahan per aksara</w:t>
      </w:r>
    </w:p>
    <w:p>
      <w:pPr>
        <w:shd w:fill="F2F2F2" w:color="auto" w:val="clear"/>
        <w:spacing w:line="240" w:lineRule="auto"/>
        <w:jc w:val="left"/>
      </w:pPr>
      <w:r>
        <w:rPr>
          <w:rFonts w:ascii="Courier New" w:cs="Courier New" w:eastAsia="Courier New" w:hAnsi="Courier New"/>
          <w:sz w:val="17"/>
          <w:szCs w:val="17"/>
        </w:rPr>
        <w:t xml:space="preserve">    4. Solusi</w:t>
      </w:r>
    </w:p>
    <w:p>
      <w:pPr>
        <w:shd w:fill="F2F2F2" w:color="auto" w:val="clear"/>
        <w:spacing w:line="240" w:lineRule="auto"/>
        <w:jc w:val="left"/>
      </w:pPr>
      <w:r>
        <w:rPr>
          <w:rFonts w:ascii="Courier New" w:cs="Courier New" w:eastAsia="Courier New" w:hAnsi="Courier New"/>
          <w:sz w:val="17"/>
          <w:szCs w:val="17"/>
        </w:rPr>
        <w:t xml:space="preserve">      S1 Jalur unit bertahap dan pelajaran mikro, menjawab G1</w:t>
      </w:r>
    </w:p>
    <w:p>
      <w:pPr>
        <w:shd w:fill="F2F2F2" w:color="auto" w:val="clear"/>
        <w:spacing w:line="240" w:lineRule="auto"/>
        <w:jc w:val="left"/>
      </w:pPr>
      <w:r>
        <w:rPr>
          <w:rFonts w:ascii="Courier New" w:cs="Courier New" w:eastAsia="Courier New" w:hAnsi="Courier New"/>
          <w:sz w:val="17"/>
          <w:szCs w:val="17"/>
        </w:rPr>
        <w:t xml:space="preserve">      S2 Sistem Leitner 3 kotak, menjawab G2</w:t>
      </w:r>
    </w:p>
    <w:p>
      <w:pPr>
        <w:shd w:fill="F2F2F2" w:color="auto" w:val="clear"/>
        <w:spacing w:line="240" w:lineRule="auto"/>
        <w:jc w:val="left"/>
      </w:pPr>
      <w:r>
        <w:rPr>
          <w:rFonts w:ascii="Courier New" w:cs="Courier New" w:eastAsia="Courier New" w:hAnsi="Courier New"/>
          <w:sz w:val="17"/>
          <w:szCs w:val="17"/>
        </w:rPr>
        <w:t xml:space="preserve">      S3 Log jawaban per aksara, menjawab G3</w:t>
      </w:r>
    </w:p>
    <w:p>
      <w:pPr>
        <w:shd w:fill="F2F2F2" w:color="auto" w:val="clear"/>
        <w:spacing w:line="240" w:lineRule="auto"/>
        <w:jc w:val="left"/>
      </w:pPr>
      <w:r>
        <w:rPr>
          <w:rFonts w:ascii="Courier New" w:cs="Courier New" w:eastAsia="Courier New" w:hAnsi="Courier New"/>
          <w:sz w:val="17"/>
          <w:szCs w:val="17"/>
        </w:rPr>
        <w:t xml:space="preserve">    5. Metode</w:t>
      </w:r>
    </w:p>
    <w:p>
      <w:pPr>
        <w:shd w:fill="F2F2F2" w:color="auto" w:val="clear"/>
        <w:spacing w:line="240" w:lineRule="auto"/>
        <w:jc w:val="left"/>
      </w:pPr>
      <w:r>
        <w:rPr>
          <w:rFonts w:ascii="Courier New" w:cs="Courier New" w:eastAsia="Courier New" w:hAnsi="Courier New"/>
          <w:sz w:val="17"/>
          <w:szCs w:val="17"/>
        </w:rPr>
        <w:t xml:space="preserve">      GDLC 6 fase</w:t>
      </w:r>
    </w:p>
    <w:p>
      <w:pPr>
        <w:shd w:fill="F2F2F2" w:color="auto" w:val="clear"/>
        <w:spacing w:line="240" w:lineRule="auto"/>
        <w:jc w:val="left"/>
      </w:pPr>
      <w:r>
        <w:rPr>
          <w:rFonts w:ascii="Courier New" w:cs="Courier New" w:eastAsia="Courier New" w:hAnsi="Courier New"/>
          <w:sz w:val="17"/>
          <w:szCs w:val="17"/>
        </w:rPr>
        <w:t xml:space="preserve">      One-group pretest-posttest</w:t>
      </w:r>
    </w:p>
    <w:p>
      <w:pPr>
        <w:shd w:fill="F2F2F2" w:color="auto" w:val="clear"/>
        <w:spacing w:line="240" w:lineRule="auto"/>
        <w:jc w:val="left"/>
      </w:pPr>
      <w:r>
        <w:rPr>
          <w:rFonts w:ascii="Courier New" w:cs="Courier New" w:eastAsia="Courier New" w:hAnsi="Courier New"/>
          <w:sz w:val="17"/>
          <w:szCs w:val="17"/>
        </w:rPr>
        <w:t xml:space="preserve">      Uji usability</w:t>
      </w:r>
    </w:p>
    <w:p>
      <w:pPr>
        <w:shd w:fill="F2F2F2" w:color="auto" w:val="clear"/>
        <w:spacing w:line="240" w:lineRule="auto"/>
        <w:jc w:val="left"/>
      </w:pPr>
      <w:r>
        <w:rPr>
          <w:rFonts w:ascii="Courier New" w:cs="Courier New" w:eastAsia="Courier New" w:hAnsi="Courier New"/>
          <w:sz w:val="17"/>
          <w:szCs w:val="17"/>
        </w:rPr>
        <w:t xml:space="preserve">    6. Dataset</w:t>
      </w:r>
    </w:p>
    <w:p>
      <w:pPr>
        <w:shd w:fill="F2F2F2" w:color="auto" w:val="clear"/>
        <w:spacing w:line="240" w:lineRule="auto"/>
        <w:jc w:val="left"/>
      </w:pPr>
      <w:r>
        <w:rPr>
          <w:rFonts w:ascii="Courier New" w:cs="Courier New" w:eastAsia="Courier New" w:hAnsi="Courier New"/>
          <w:sz w:val="17"/>
          <w:szCs w:val="17"/>
        </w:rPr>
        <w:t xml:space="preserve">      Data materi 40 aksara</w:t>
      </w:r>
    </w:p>
    <w:p>
      <w:pPr>
        <w:shd w:fill="F2F2F2" w:color="auto" w:val="clear"/>
        <w:spacing w:line="240" w:lineRule="auto"/>
        <w:jc w:val="left"/>
      </w:pPr>
      <w:r>
        <w:rPr>
          <w:rFonts w:ascii="Courier New" w:cs="Courier New" w:eastAsia="Courier New" w:hAnsi="Courier New"/>
          <w:sz w:val="17"/>
          <w:szCs w:val="17"/>
        </w:rPr>
        <w:t xml:space="preserve">      Bank soal sekitar 160 butir</w:t>
      </w:r>
    </w:p>
    <w:p>
      <w:pPr>
        <w:shd w:fill="F2F2F2" w:color="auto" w:val="clear"/>
        <w:spacing w:line="240" w:lineRule="auto"/>
        <w:jc w:val="left"/>
      </w:pPr>
      <w:r>
        <w:rPr>
          <w:rFonts w:ascii="Courier New" w:cs="Courier New" w:eastAsia="Courier New" w:hAnsi="Courier New"/>
          <w:sz w:val="17"/>
          <w:szCs w:val="17"/>
        </w:rPr>
        <w:t xml:space="preserve">      Data uji: tes, SUS, tugas, log</w:t>
      </w:r>
    </w:p>
    <w:p>
      <w:pPr>
        <w:shd w:fill="F2F2F2" w:color="auto" w:val="clear"/>
        <w:spacing w:line="240" w:lineRule="auto"/>
        <w:jc w:val="left"/>
      </w:pPr>
      <w:r>
        <w:rPr>
          <w:rFonts w:ascii="Courier New" w:cs="Courier New" w:eastAsia="Courier New" w:hAnsi="Courier New"/>
          <w:sz w:val="17"/>
          <w:szCs w:val="17"/>
        </w:rPr>
        <w:t xml:space="preserve">    7. Evaluasi</w:t>
      </w:r>
    </w:p>
    <w:p>
      <w:pPr>
        <w:shd w:fill="F2F2F2" w:color="auto" w:val="clear"/>
        <w:spacing w:line="240" w:lineRule="auto"/>
        <w:jc w:val="left"/>
      </w:pPr>
      <w:r>
        <w:rPr>
          <w:rFonts w:ascii="Courier New" w:cs="Courier New" w:eastAsia="Courier New" w:hAnsi="Courier New"/>
          <w:sz w:val="17"/>
          <w:szCs w:val="17"/>
        </w:rPr>
        <w:t xml:space="preserve">      SUS</w:t>
      </w:r>
    </w:p>
    <w:p>
      <w:pPr>
        <w:shd w:fill="F2F2F2" w:color="auto" w:val="clear"/>
        <w:spacing w:line="240" w:lineRule="auto"/>
        <w:jc w:val="left"/>
      </w:pPr>
      <w:r>
        <w:rPr>
          <w:rFonts w:ascii="Courier New" w:cs="Courier New" w:eastAsia="Courier New" w:hAnsi="Courier New"/>
          <w:sz w:val="17"/>
          <w:szCs w:val="17"/>
        </w:rPr>
        <w:t xml:space="preserve">      Task success rate</w:t>
      </w:r>
    </w:p>
    <w:p>
      <w:pPr>
        <w:shd w:fill="F2F2F2" w:color="auto" w:val="clear"/>
        <w:spacing w:line="240" w:lineRule="auto"/>
        <w:jc w:val="left"/>
      </w:pPr>
      <w:r>
        <w:rPr>
          <w:rFonts w:ascii="Courier New" w:cs="Courier New" w:eastAsia="Courier New" w:hAnsi="Courier New"/>
          <w:sz w:val="17"/>
          <w:szCs w:val="17"/>
        </w:rPr>
        <w:t xml:space="preserve">      Akurasi per aksara dan item tertukar</w:t>
      </w:r>
    </w:p>
    <w:p>
      <w:pPr>
        <w:shd w:fill="F2F2F2" w:color="auto" w:val="clear"/>
        <w:spacing w:line="240" w:lineRule="auto"/>
        <w:jc w:val="left"/>
      </w:pPr>
      <w:r>
        <w:rPr>
          <w:rFonts w:ascii="Courier New" w:cs="Courier New" w:eastAsia="Courier New" w:hAnsi="Courier New"/>
          <w:sz w:val="17"/>
          <w:szCs w:val="17"/>
        </w:rPr>
        <w:t xml:space="preserve">      N-gain dan uji Wilcoxon</w:t>
      </w:r>
    </w:p>
    <w:p>
      <w:pPr>
        <w:shd w:fill="F2F2F2" w:color="auto" w:val="clear"/>
        <w:spacing w:line="240" w:lineRule="auto"/>
        <w:jc w:val="left"/>
      </w:pPr>
      <w:r>
        <w:rPr>
          <w:rFonts w:ascii="Courier New" w:cs="Courier New" w:eastAsia="Courier New" w:hAnsi="Courier New"/>
          <w:sz w:val="17"/>
          <w:szCs w:val="17"/>
        </w:rPr>
        <w:t xml:space="preserve">```</w:t>
      </w:r>
    </w:p>
    <w:p>
      <w:pPr>
        <w:pStyle w:val="Heading2"/>
        <w:keepNext/>
        <w:tabs>
          <w:tab w:val="left" w:pos="680"/>
        </w:tabs>
        <w:spacing w:after="120" w:before="240" w:line="360" w:lineRule="auto"/>
        <w:ind w:left="680" w:hanging="680"/>
      </w:pPr>
      <w:r>
        <w:rPr>
          <w:rFonts w:ascii="Times New Roman" w:cs="Times New Roman" w:eastAsia="Times New Roman" w:hAnsi="Times New Roman"/>
          <w:b/>
          <w:bCs/>
          <w:sz w:val="24"/>
          <w:szCs w:val="24"/>
        </w:rPr>
        <w:t xml:space="preserve">2.5.	Hipotesis Penelitian</w:t>
      </w:r>
    </w:p>
    <w:p>
      <w:pPr>
        <w:spacing w:after="0" w:before="0" w:line="360" w:lineRule="auto"/>
        <w:ind w:firstLine="720"/>
        <w:jc w:val="both"/>
      </w:pPr>
      <w:r>
        <w:rPr>
          <w:rFonts w:ascii="Times New Roman" w:cs="Times New Roman" w:eastAsia="Times New Roman" w:hAnsi="Times New Roman"/>
        </w:rPr>
        <w:t xml:space="preserve">Rumusan masalah pertama dan kedua dijawab secara deskriptif, sehingga tidak memerlukan hipotesis statistik. Hipotesis statistik hanya dirumuskan untuk bagian pertama rumusan masalah ketiga, yaitu perubahan skor pengenalan aksara antara pre-test dan post-test:</w:t>
      </w:r>
    </w:p>
    <w:p>
      <w:pPr>
        <w:tabs>
          <w:tab w:val="left" w:pos="567"/>
        </w:tabs>
        <w:spacing w:line="360" w:lineRule="auto"/>
        <w:ind w:left="567" w:hanging="425"/>
        <w:jc w:val="both"/>
      </w:pPr>
      <w:r>
        <w:rPr>
          <w:rFonts w:ascii="Times New Roman" w:cs="Times New Roman" w:eastAsia="Times New Roman" w:hAnsi="Times New Roman"/>
        </w:rPr>
        <w:t xml:space="preserve">–	</w:t>
      </w:r>
      <w:r>
        <w:rPr>
          <w:rFonts w:ascii="Times New Roman" w:cs="Times New Roman" w:eastAsia="Times New Roman" w:hAnsi="Times New Roman"/>
          <w:b/>
          <w:bCs/>
        </w:rPr>
        <w:t xml:space="preserve">H₀</w:t>
      </w:r>
      <w:r>
        <w:rPr>
          <w:rFonts w:ascii="Times New Roman" w:cs="Times New Roman" w:eastAsia="Times New Roman" w:hAnsi="Times New Roman"/>
        </w:rPr>
        <w:t xml:space="preserve">: tidak terdapat perbedaan skor pengenalan aksara Jawa siswa antara pre-test dan post-test.</w:t>
      </w:r>
    </w:p>
    <w:p>
      <w:pPr>
        <w:tabs>
          <w:tab w:val="left" w:pos="567"/>
        </w:tabs>
        <w:spacing w:line="360" w:lineRule="auto"/>
        <w:ind w:left="567" w:hanging="425"/>
        <w:jc w:val="both"/>
      </w:pPr>
      <w:r>
        <w:rPr>
          <w:rFonts w:ascii="Times New Roman" w:cs="Times New Roman" w:eastAsia="Times New Roman" w:hAnsi="Times New Roman"/>
        </w:rPr>
        <w:t xml:space="preserve">–	</w:t>
      </w:r>
      <w:r>
        <w:rPr>
          <w:rFonts w:ascii="Times New Roman" w:cs="Times New Roman" w:eastAsia="Times New Roman" w:hAnsi="Times New Roman"/>
          <w:b/>
          <w:bCs/>
        </w:rPr>
        <w:t xml:space="preserve">H₁</w:t>
      </w:r>
      <w:r>
        <w:rPr>
          <w:rFonts w:ascii="Times New Roman" w:cs="Times New Roman" w:eastAsia="Times New Roman" w:hAnsi="Times New Roman"/>
        </w:rPr>
        <w:t xml:space="preserve">: terdapat perbedaan skor pengenalan aksara Jawa siswa antara pre-test dan post-test.</w:t>
      </w:r>
    </w:p>
    <w:p>
      <w:pPr>
        <w:spacing w:after="0" w:before="120" w:line="360" w:lineRule="auto"/>
        <w:ind w:firstLine="720"/>
        <w:jc w:val="both"/>
      </w:pPr>
      <w:r>
        <w:rPr>
          <w:rFonts w:ascii="Times New Roman" w:cs="Times New Roman" w:eastAsia="Times New Roman" w:hAnsi="Times New Roman"/>
        </w:rPr>
        <w:t xml:space="preserve">Hipotesis diuji dengan uji t berpasangan atau uji peringkat bertanda Wilcoxon pada taraf signifikansi 0,05 (Subbab 3.7.5). Karena desain penelitian tidak memiliki kelompok kontrol, penolakan H₀ hanya berarti terdapat perubahan skor yang signifikan secara statistik, dan tidak dapat diartikan bahwa perubahan tersebut pasti disebabkan oleh penggunaan game.</w:t>
      </w:r>
    </w:p>
    <w:p>
      <w:pPr>
        <w:pStyle w:val="Heading1"/>
        <w:pageBreakBefore/>
        <w:spacing w:after="480" w:line="360" w:lineRule="auto"/>
        <w:jc w:val="center"/>
      </w:pPr>
      <w:r>
        <w:rPr>
          <w:rFonts w:ascii="Times New Roman" w:cs="Times New Roman" w:eastAsia="Times New Roman" w:hAnsi="Times New Roman"/>
          <w:b/>
          <w:bCs/>
          <w:sz w:val="28"/>
          <w:szCs w:val="28"/>
        </w:rPr>
        <w:t xml:space="preserve">BAB III</w:t>
      </w:r>
      <w:r>
        <w:rPr>
          <w:rFonts w:ascii="Times New Roman" w:cs="Times New Roman" w:eastAsia="Times New Roman" w:hAnsi="Times New Roman"/>
          <w:b/>
          <w:bCs/>
          <w:sz w:val="28"/>
          <w:szCs w:val="28"/>
        </w:rPr>
        <w:br/>
        <w:t xml:space="preserve">METODOLOGI PENELITIAN</w:t>
      </w:r>
    </w:p>
    <w:p>
      <w:pPr>
        <w:pStyle w:val="Heading2"/>
        <w:keepNext/>
        <w:tabs>
          <w:tab w:val="left" w:pos="680"/>
        </w:tabs>
        <w:spacing w:after="120" w:before="240" w:line="360" w:lineRule="auto"/>
        <w:ind w:left="680" w:hanging="680"/>
      </w:pPr>
      <w:r>
        <w:rPr>
          <w:rFonts w:ascii="Times New Roman" w:cs="Times New Roman" w:eastAsia="Times New Roman" w:hAnsi="Times New Roman"/>
          <w:b/>
          <w:bCs/>
          <w:sz w:val="24"/>
          <w:szCs w:val="24"/>
        </w:rPr>
        <w:t xml:space="preserve">3.1.	Jenis dan Pendekatan Penelitian</w:t>
      </w:r>
    </w:p>
    <w:p>
      <w:pPr>
        <w:spacing w:after="0" w:before="0" w:line="360" w:lineRule="auto"/>
        <w:ind w:firstLine="720"/>
        <w:jc w:val="both"/>
      </w:pPr>
      <w:r>
        <w:rPr>
          <w:rFonts w:ascii="Times New Roman" w:cs="Times New Roman" w:eastAsia="Times New Roman" w:hAnsi="Times New Roman"/>
        </w:rPr>
        <w:t xml:space="preserve">Sebelum menentukan metode, perlu dipastikan apakah penelitian ini lebih tepat berfokus pada pengembangan media pembelajaran, pengujian efektivitas pembelajaran, atau evaluasi </w:t>
      </w:r>
      <w:r>
        <w:rPr>
          <w:rFonts w:ascii="Times New Roman" w:cs="Times New Roman" w:eastAsia="Times New Roman" w:hAnsi="Times New Roman"/>
          <w:i/>
          <w:iCs/>
        </w:rPr>
        <w:t xml:space="preserve">usability</w:t>
      </w:r>
      <w:r>
        <w:rPr>
          <w:rFonts w:ascii="Times New Roman" w:cs="Times New Roman" w:eastAsia="Times New Roman" w:hAnsi="Times New Roman"/>
        </w:rPr>
        <w:t xml:space="preserve">. Perbandingan ketiganya disajikan pada Tabel 3.1.</w:t>
      </w:r>
    </w:p>
    <w:p>
      <w:pPr>
        <w:keepNext/>
        <w:spacing w:after="120" w:before="240" w:line="276" w:lineRule="auto"/>
        <w:jc w:val="center"/>
      </w:pPr>
      <w:r>
        <w:rPr>
          <w:rFonts w:ascii="Times New Roman" w:cs="Times New Roman" w:eastAsia="Times New Roman" w:hAnsi="Times New Roman"/>
          <w:b/>
          <w:bCs/>
          <w:sz w:val="22"/>
          <w:szCs w:val="22"/>
        </w:rPr>
        <w:t xml:space="preserve">Tabel 3.1. Perbandingan Tiga Kemungkinan Fokus Penelitian</w:t>
      </w:r>
    </w:p>
    <w:tbl>
      <w:tblPr>
        <w:tblW w:type="dxa" w:w="7948"/>
        <w:tblBorders>
          <w:top w:val="single" w:color="auto" w:sz="4"/>
          <w:left w:val="single" w:color="auto" w:sz="4"/>
          <w:bottom w:val="single" w:color="auto" w:sz="4"/>
          <w:right w:val="single" w:color="auto" w:sz="4"/>
          <w:insideH w:val="single" w:color="auto" w:sz="4"/>
          <w:insideV w:val="single" w:color="auto" w:sz="4"/>
        </w:tblBorders>
      </w:tblPr>
      <w:tblGrid>
        <w:gridCol w:w="1507"/>
        <w:gridCol w:w="2055"/>
        <w:gridCol w:w="2192"/>
        <w:gridCol w:w="2194"/>
      </w:tblGrid>
      <w:tr>
        <w:trPr>
          <w:cantSplit/>
          <w:tblHeader/>
        </w:trPr>
        <w:tc>
          <w:tcPr>
            <w:tcW w:type="dxa" w:w="1507"/>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top"/>
          </w:tcPr>
          <w:p>
            <w:pPr>
              <w:spacing w:after="20" w:before="20" w:line="252" w:lineRule="auto"/>
              <w:jc w:val="center"/>
            </w:pPr>
            <w:r>
              <w:rPr>
                <w:rFonts w:ascii="Times New Roman" w:cs="Times New Roman" w:eastAsia="Times New Roman" w:hAnsi="Times New Roman"/>
                <w:b/>
                <w:bCs/>
                <w:sz w:val="18"/>
                <w:szCs w:val="18"/>
              </w:rPr>
              <w:t xml:space="preserve">Fokus</w:t>
            </w:r>
          </w:p>
        </w:tc>
        <w:tc>
          <w:tcPr>
            <w:tcW w:type="dxa" w:w="2055"/>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top"/>
          </w:tcPr>
          <w:p>
            <w:pPr>
              <w:spacing w:after="20" w:before="20" w:line="252" w:lineRule="auto"/>
              <w:jc w:val="center"/>
            </w:pPr>
            <w:r>
              <w:rPr>
                <w:rFonts w:ascii="Times New Roman" w:cs="Times New Roman" w:eastAsia="Times New Roman" w:hAnsi="Times New Roman"/>
                <w:b/>
                <w:bCs/>
                <w:sz w:val="18"/>
                <w:szCs w:val="18"/>
              </w:rPr>
              <w:t xml:space="preserve">Pertanyaan utama</w:t>
            </w:r>
          </w:p>
        </w:tc>
        <w:tc>
          <w:tcPr>
            <w:tcW w:type="dxa" w:w="2192"/>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top"/>
          </w:tcPr>
          <w:p>
            <w:pPr>
              <w:spacing w:after="20" w:before="20" w:line="252" w:lineRule="auto"/>
              <w:jc w:val="center"/>
            </w:pPr>
            <w:r>
              <w:rPr>
                <w:rFonts w:ascii="Times New Roman" w:cs="Times New Roman" w:eastAsia="Times New Roman" w:hAnsi="Times New Roman"/>
                <w:b/>
                <w:bCs/>
                <w:sz w:val="18"/>
                <w:szCs w:val="18"/>
              </w:rPr>
              <w:t xml:space="preserve">Kebutuhan desain</w:t>
            </w:r>
          </w:p>
        </w:tc>
        <w:tc>
          <w:tcPr>
            <w:tcW w:type="dxa" w:w="2194"/>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top"/>
          </w:tcPr>
          <w:p>
            <w:pPr>
              <w:spacing w:after="20" w:before="20" w:line="252" w:lineRule="auto"/>
              <w:jc w:val="center"/>
            </w:pPr>
            <w:r>
              <w:rPr>
                <w:rFonts w:ascii="Times New Roman" w:cs="Times New Roman" w:eastAsia="Times New Roman" w:hAnsi="Times New Roman"/>
                <w:b/>
                <w:bCs/>
                <w:sz w:val="18"/>
                <w:szCs w:val="18"/>
              </w:rPr>
              <w:t xml:space="preserve">Kesesuaian untuk riset kecil</w:t>
            </w:r>
          </w:p>
        </w:tc>
      </w:tr>
      <w:tr>
        <w:trPr>
          <w:cantSplit/>
          <w:tblHeader w:val="false"/>
        </w:trPr>
        <w:tc>
          <w:tcPr>
            <w:tcW w:type="dxa" w:w="150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18"/>
                <w:szCs w:val="18"/>
              </w:rPr>
              <w:t xml:space="preserve">Pengembangan media pembelajaran</w:t>
            </w:r>
          </w:p>
        </w:tc>
        <w:tc>
          <w:tcPr>
            <w:tcW w:type="dxa" w:w="205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18"/>
                <w:szCs w:val="18"/>
              </w:rPr>
              <w:t xml:space="preserve">Bagaimana merancang dan membangun game yang sesuai dengan kebutuhan belajar aksara Jawa?</w:t>
            </w:r>
          </w:p>
        </w:tc>
        <w:tc>
          <w:tcPr>
            <w:tcW w:type="dxa" w:w="219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18"/>
                <w:szCs w:val="18"/>
              </w:rPr>
              <w:t xml:space="preserve">Produk game, dokumentasi tahapan pengembangan, dan uji coba kepada pengguna.</w:t>
            </w:r>
          </w:p>
        </w:tc>
        <w:tc>
          <w:tcPr>
            <w:tcW w:type="dxa" w:w="219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18"/>
                <w:szCs w:val="18"/>
              </w:rPr>
              <w:t xml:space="preserve">Sesuai. Tujuan utama tugas ini memang menghasilkan game yang dapat diuji.</w:t>
            </w:r>
          </w:p>
        </w:tc>
      </w:tr>
      <w:tr>
        <w:trPr>
          <w:cantSplit/>
          <w:tblHeader w:val="false"/>
        </w:trPr>
        <w:tc>
          <w:tcPr>
            <w:tcW w:type="dxa" w:w="150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18"/>
                <w:szCs w:val="18"/>
              </w:rPr>
              <w:t xml:space="preserve">Pengujian efektivitas pembelajaran</w:t>
            </w:r>
          </w:p>
        </w:tc>
        <w:tc>
          <w:tcPr>
            <w:tcW w:type="dxa" w:w="205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18"/>
                <w:szCs w:val="18"/>
              </w:rPr>
              <w:t xml:space="preserve">Apakah game meningkatkan hasil belajar dibandingkan cara belajar lain?</w:t>
            </w:r>
          </w:p>
        </w:tc>
        <w:tc>
          <w:tcPr>
            <w:tcW w:type="dxa" w:w="219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18"/>
                <w:szCs w:val="18"/>
              </w:rPr>
              <w:t xml:space="preserve">Kelompok eksperimen dan kelompok kontrol, jumlah peserta lebih besar, waktu intervensi lebih panjang.</w:t>
            </w:r>
          </w:p>
        </w:tc>
        <w:tc>
          <w:tcPr>
            <w:tcW w:type="dxa" w:w="219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18"/>
                <w:szCs w:val="18"/>
              </w:rPr>
              <w:t xml:space="preserve">Terlalu berat untuk satu semester dan sulit mendapatkan kelompok pembanding yang setara.</w:t>
            </w:r>
          </w:p>
        </w:tc>
      </w:tr>
      <w:tr>
        <w:trPr>
          <w:cantSplit/>
          <w:tblHeader w:val="false"/>
        </w:trPr>
        <w:tc>
          <w:tcPr>
            <w:tcW w:type="dxa" w:w="150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18"/>
                <w:szCs w:val="18"/>
              </w:rPr>
              <w:t xml:space="preserve">Evaluasi usability</w:t>
            </w:r>
          </w:p>
        </w:tc>
        <w:tc>
          <w:tcPr>
            <w:tcW w:type="dxa" w:w="205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18"/>
                <w:szCs w:val="18"/>
              </w:rPr>
              <w:t xml:space="preserve">Seberapa mudah game digunakan oleh target pengguna?</w:t>
            </w:r>
          </w:p>
        </w:tc>
        <w:tc>
          <w:tcPr>
            <w:tcW w:type="dxa" w:w="219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18"/>
                <w:szCs w:val="18"/>
              </w:rPr>
              <w:t xml:space="preserve">Game yang sudah berfungsi, kuesioner SUS, dan skenario tugas.</w:t>
            </w:r>
          </w:p>
        </w:tc>
        <w:tc>
          <w:tcPr>
            <w:tcW w:type="dxa" w:w="219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18"/>
                <w:szCs w:val="18"/>
              </w:rPr>
              <w:t xml:space="preserve">Sederhana, tetapi jika berdiri sendiri hanya mengulang pola penelitian terdahulu.</w:t>
            </w:r>
          </w:p>
        </w:tc>
      </w:tr>
    </w:tbl>
    <w:p>
      <w:pPr>
        <w:spacing w:after="0" w:before="240" w:line="360" w:lineRule="auto"/>
        <w:ind w:firstLine="720"/>
        <w:jc w:val="both"/>
      </w:pPr>
      <w:r>
        <w:rPr>
          <w:rFonts w:ascii="Times New Roman" w:cs="Times New Roman" w:eastAsia="Times New Roman" w:hAnsi="Times New Roman"/>
        </w:rPr>
        <w:t xml:space="preserve">Berdasarkan perbandingan tersebut, penelitian ini merupakan </w:t>
      </w:r>
      <w:r>
        <w:rPr>
          <w:rFonts w:ascii="Times New Roman" w:cs="Times New Roman" w:eastAsia="Times New Roman" w:hAnsi="Times New Roman"/>
          <w:b/>
          <w:bCs/>
        </w:rPr>
        <w:t xml:space="preserve">penelitian pengembangan media pembelajaran</w:t>
      </w:r>
      <w:r>
        <w:rPr>
          <w:rFonts w:ascii="Times New Roman" w:cs="Times New Roman" w:eastAsia="Times New Roman" w:hAnsi="Times New Roman"/>
        </w:rPr>
        <w:t xml:space="preserve"> dengan pendekatan kuantitatif deskriptif. Produk dievaluasi dengan dua lapis pengukuran. Lapis utama adalah evaluasi </w:t>
      </w:r>
      <w:r>
        <w:rPr>
          <w:rFonts w:ascii="Times New Roman" w:cs="Times New Roman" w:eastAsia="Times New Roman" w:hAnsi="Times New Roman"/>
          <w:i/>
          <w:iCs/>
        </w:rPr>
        <w:t xml:space="preserve">usability</w:t>
      </w:r>
      <w:r>
        <w:rPr>
          <w:rFonts w:ascii="Times New Roman" w:cs="Times New Roman" w:eastAsia="Times New Roman" w:hAnsi="Times New Roman"/>
        </w:rPr>
        <w:t xml:space="preserve"> (skor SUS dan keberhasilan menyelesaikan tugas), karena kemudahan penggunaan adalah syarat dasar agar siswa dapat memakai media belajar tanpa banyak bantuan. Lapis pendukung adalah pengukuran perubahan skor pengenalan aksara melalui desain </w:t>
      </w:r>
      <w:r>
        <w:rPr>
          <w:rFonts w:ascii="Times New Roman" w:cs="Times New Roman" w:eastAsia="Times New Roman" w:hAnsi="Times New Roman"/>
          <w:i/>
          <w:iCs/>
        </w:rPr>
        <w:t xml:space="preserve">one-group pretest–posttest</w:t>
      </w:r>
      <w:r>
        <w:rPr>
          <w:rFonts w:ascii="Times New Roman" w:cs="Times New Roman" w:eastAsia="Times New Roman" w:hAnsi="Times New Roman"/>
        </w:rPr>
        <w:t xml:space="preserve"> serta analisis jawaban per aksara dari catatan permainan.</w:t>
      </w:r>
    </w:p>
    <w:p>
      <w:pPr>
        <w:spacing w:after="0" w:before="0" w:line="360" w:lineRule="auto"/>
        <w:ind w:firstLine="720"/>
        <w:jc w:val="both"/>
      </w:pPr>
      <w:r>
        <w:rPr>
          <w:rFonts w:ascii="Times New Roman" w:cs="Times New Roman" w:eastAsia="Times New Roman" w:hAnsi="Times New Roman"/>
        </w:rPr>
        <w:t xml:space="preserve">Konsekuensi dari pilihan yang paling sederhana ini adalah penelitian </w:t>
      </w:r>
      <w:r>
        <w:rPr>
          <w:rFonts w:ascii="Times New Roman" w:cs="Times New Roman" w:eastAsia="Times New Roman" w:hAnsi="Times New Roman"/>
          <w:b/>
          <w:bCs/>
        </w:rPr>
        <w:t xml:space="preserve">tidak dirancang untuk membuktikan efektivitas</w:t>
      </w:r>
      <w:r>
        <w:rPr>
          <w:rFonts w:ascii="Times New Roman" w:cs="Times New Roman" w:eastAsia="Times New Roman" w:hAnsi="Times New Roman"/>
        </w:rPr>
        <w:t xml:space="preserve"> game. Tanpa kelompok kontrol, perubahan skor pre-test dan post-test hanya dapat dibaca sebagai indikasi awal, karena perubahan tersebut juga dapat dipengaruhi oleh efek mengerjakan tes dua kali atau belajar di luar game. Karena itu, proposal ini menghindari klaim bahwa game "terbukti meningkatkan" kemampuan belajar.</w:t>
      </w:r>
    </w:p>
    <w:p>
      <w:pPr>
        <w:pStyle w:val="Heading2"/>
        <w:keepNext/>
        <w:tabs>
          <w:tab w:val="left" w:pos="680"/>
        </w:tabs>
        <w:spacing w:after="120" w:before="240" w:line="360" w:lineRule="auto"/>
        <w:ind w:left="680" w:hanging="680"/>
      </w:pPr>
      <w:r>
        <w:rPr>
          <w:rFonts w:ascii="Times New Roman" w:cs="Times New Roman" w:eastAsia="Times New Roman" w:hAnsi="Times New Roman"/>
          <w:b/>
          <w:bCs/>
          <w:sz w:val="24"/>
          <w:szCs w:val="24"/>
        </w:rPr>
        <w:t xml:space="preserve">3.2.	Tahapan Penelitian</w:t>
      </w:r>
    </w:p>
    <w:p>
      <w:pPr>
        <w:spacing w:after="0" w:before="0" w:line="360" w:lineRule="auto"/>
        <w:ind w:firstLine="720"/>
        <w:jc w:val="both"/>
      </w:pPr>
      <w:r>
        <w:rPr>
          <w:rFonts w:ascii="Times New Roman" w:cs="Times New Roman" w:eastAsia="Times New Roman" w:hAnsi="Times New Roman"/>
        </w:rPr>
        <w:t xml:space="preserve">Game dikembangkan mengikuti enam fase GDLC [13], kemudian diuji kepada siswa pada fase beta. Alur tahapan ditunjukkan pada Gambar 3.1, sedangkan rincian kegiatan dan keluarannya disajikan pada Tabel 3.2.</w:t>
      </w:r>
    </w:p>
    <w:p>
      <w:pPr>
        <w:keepNext/>
        <w:spacing w:after="60" w:before="120" w:line="240" w:lineRule="auto"/>
        <w:jc w:val="center"/>
      </w:pPr>
      <w:r>
        <w:drawing>
          <wp:inline distT="0" distB="0" distL="0" distR="0">
            <wp:extent cx="1876425" cy="6219825"/>
            <wp:effectExtent t="0" r="0" b="0" l="0"/>
            <wp:docPr id="1" name="gambar" descr="gambar" title="gam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876425" cy="6219825"/>
                    </a:xfrm>
                    <a:prstGeom prst="rect">
                      <a:avLst/>
                    </a:prstGeom>
                  </pic:spPr>
                </pic:pic>
              </a:graphicData>
            </a:graphic>
          </wp:inline>
        </w:drawing>
      </w:r>
    </w:p>
    <w:p>
      <w:pPr>
        <w:keepNext/>
        <w:spacing w:after="120" w:before="60" w:line="276" w:lineRule="auto"/>
        <w:jc w:val="center"/>
      </w:pPr>
      <w:r>
        <w:rPr>
          <w:rFonts w:ascii="Times New Roman" w:cs="Times New Roman" w:eastAsia="Times New Roman" w:hAnsi="Times New Roman"/>
          <w:b/>
          <w:bCs/>
          <w:sz w:val="22"/>
          <w:szCs w:val="22"/>
        </w:rPr>
        <w:t xml:space="preserve">Gambar 3.1. Diagram Alur Tahapan Penelitian</w:t>
      </w:r>
    </w:p>
    <w:p>
      <w:pPr>
        <w:keepNext/>
        <w:spacing w:after="120" w:before="240" w:line="276" w:lineRule="auto"/>
        <w:jc w:val="center"/>
      </w:pPr>
      <w:r>
        <w:rPr>
          <w:rFonts w:ascii="Times New Roman" w:cs="Times New Roman" w:eastAsia="Times New Roman" w:hAnsi="Times New Roman"/>
          <w:b/>
          <w:bCs/>
          <w:sz w:val="22"/>
          <w:szCs w:val="22"/>
        </w:rPr>
        <w:t xml:space="preserve">Tabel 3.2. Kegiatan dan Keluaran Setiap Fase GDLC</w:t>
      </w:r>
    </w:p>
    <w:tbl>
      <w:tblPr>
        <w:tblW w:type="dxa" w:w="7948"/>
        <w:tblBorders>
          <w:top w:val="single" w:color="auto" w:sz="4"/>
          <w:left w:val="single" w:color="auto" w:sz="4"/>
          <w:bottom w:val="single" w:color="auto" w:sz="4"/>
          <w:right w:val="single" w:color="auto" w:sz="4"/>
          <w:insideH w:val="single" w:color="auto" w:sz="4"/>
          <w:insideV w:val="single" w:color="auto" w:sz="4"/>
        </w:tblBorders>
      </w:tblPr>
      <w:tblGrid>
        <w:gridCol w:w="1382"/>
        <w:gridCol w:w="3974"/>
        <w:gridCol w:w="2592"/>
      </w:tblGrid>
      <w:tr>
        <w:trPr>
          <w:cantSplit/>
          <w:tblHeader/>
        </w:trPr>
        <w:tc>
          <w:tcPr>
            <w:tcW w:type="dxa" w:w="1382"/>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top"/>
          </w:tcPr>
          <w:p>
            <w:pPr>
              <w:spacing w:after="20" w:before="20" w:line="252" w:lineRule="auto"/>
              <w:jc w:val="center"/>
            </w:pPr>
            <w:r>
              <w:rPr>
                <w:rFonts w:ascii="Times New Roman" w:cs="Times New Roman" w:eastAsia="Times New Roman" w:hAnsi="Times New Roman"/>
                <w:b/>
                <w:bCs/>
                <w:sz w:val="20"/>
                <w:szCs w:val="20"/>
              </w:rPr>
              <w:t xml:space="preserve">Fase</w:t>
            </w:r>
          </w:p>
        </w:tc>
        <w:tc>
          <w:tcPr>
            <w:tcW w:type="dxa" w:w="3974"/>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top"/>
          </w:tcPr>
          <w:p>
            <w:pPr>
              <w:spacing w:after="20" w:before="20" w:line="252" w:lineRule="auto"/>
              <w:jc w:val="center"/>
            </w:pPr>
            <w:r>
              <w:rPr>
                <w:rFonts w:ascii="Times New Roman" w:cs="Times New Roman" w:eastAsia="Times New Roman" w:hAnsi="Times New Roman"/>
                <w:b/>
                <w:bCs/>
                <w:sz w:val="20"/>
                <w:szCs w:val="20"/>
              </w:rPr>
              <w:t xml:space="preserve">Kegiatan</w:t>
            </w:r>
          </w:p>
        </w:tc>
        <w:tc>
          <w:tcPr>
            <w:tcW w:type="dxa" w:w="2592"/>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top"/>
          </w:tcPr>
          <w:p>
            <w:pPr>
              <w:spacing w:after="20" w:before="20" w:line="252" w:lineRule="auto"/>
              <w:jc w:val="center"/>
            </w:pPr>
            <w:r>
              <w:rPr>
                <w:rFonts w:ascii="Times New Roman" w:cs="Times New Roman" w:eastAsia="Times New Roman" w:hAnsi="Times New Roman"/>
                <w:b/>
                <w:bCs/>
                <w:sz w:val="20"/>
                <w:szCs w:val="20"/>
              </w:rPr>
              <w:t xml:space="preserve">Keluaran</w:t>
            </w:r>
          </w:p>
        </w:tc>
      </w:tr>
      <w:tr>
        <w:trPr>
          <w:cantSplit/>
          <w:tblHeader w:val="false"/>
        </w:trPr>
        <w:tc>
          <w:tcPr>
            <w:tcW w:type="dxa" w:w="138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20"/>
                <w:szCs w:val="20"/>
              </w:rPr>
              <w:t xml:space="preserve">Initiation</w:t>
            </w:r>
          </w:p>
        </w:tc>
        <w:tc>
          <w:tcPr>
            <w:tcW w:type="dxa" w:w="397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20"/>
                <w:szCs w:val="20"/>
              </w:rPr>
              <w:t xml:space="preserve">Studi literatur, identifikasi masalah, penentuan konsep game dan target pengguna.</w:t>
            </w:r>
          </w:p>
        </w:tc>
        <w:tc>
          <w:tcPr>
            <w:tcW w:type="dxa" w:w="259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20"/>
                <w:szCs w:val="20"/>
              </w:rPr>
              <w:t xml:space="preserve">Konsep game dan proposal penelitian.</w:t>
            </w:r>
          </w:p>
        </w:tc>
      </w:tr>
      <w:tr>
        <w:trPr>
          <w:cantSplit/>
          <w:tblHeader w:val="false"/>
        </w:trPr>
        <w:tc>
          <w:tcPr>
            <w:tcW w:type="dxa" w:w="138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20"/>
                <w:szCs w:val="20"/>
              </w:rPr>
              <w:t xml:space="preserve">Pre-production</w:t>
            </w:r>
          </w:p>
        </w:tc>
        <w:tc>
          <w:tcPr>
            <w:tcW w:type="dxa" w:w="397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20"/>
                <w:szCs w:val="20"/>
              </w:rPr>
              <w:t xml:space="preserve">Penyusunan </w:t>
            </w:r>
            <w:r>
              <w:rPr>
                <w:rFonts w:ascii="Times New Roman" w:cs="Times New Roman" w:eastAsia="Times New Roman" w:hAnsi="Times New Roman"/>
                <w:b w:val="false"/>
                <w:bCs w:val="false"/>
                <w:i/>
                <w:iCs/>
                <w:sz w:val="20"/>
                <w:szCs w:val="20"/>
              </w:rPr>
              <w:t xml:space="preserve">Game Design Document</w:t>
            </w:r>
            <w:r>
              <w:rPr>
                <w:rFonts w:ascii="Times New Roman" w:cs="Times New Roman" w:eastAsia="Times New Roman" w:hAnsi="Times New Roman"/>
                <w:b w:val="false"/>
                <w:bCs w:val="false"/>
                <w:sz w:val="20"/>
                <w:szCs w:val="20"/>
              </w:rPr>
              <w:t xml:space="preserve"> (GDD), alur layar, rancangan tampilan, penyusunan data materi dan bank soal, pemeriksaan soal oleh guru Bahasa Jawa sekolah mitra, uji coba terbatas soal tes.</w:t>
            </w:r>
          </w:p>
        </w:tc>
        <w:tc>
          <w:tcPr>
            <w:tcW w:type="dxa" w:w="259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20"/>
                <w:szCs w:val="20"/>
              </w:rPr>
              <w:t xml:space="preserve">GDD, rancangan tampilan, dataset materi dan bank soal yang sudah diperiksa.</w:t>
            </w:r>
          </w:p>
        </w:tc>
      </w:tr>
      <w:tr>
        <w:trPr>
          <w:cantSplit/>
          <w:tblHeader w:val="false"/>
        </w:trPr>
        <w:tc>
          <w:tcPr>
            <w:tcW w:type="dxa" w:w="138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20"/>
                <w:szCs w:val="20"/>
              </w:rPr>
              <w:t xml:space="preserve">Production</w:t>
            </w:r>
          </w:p>
        </w:tc>
        <w:tc>
          <w:tcPr>
            <w:tcW w:type="dxa" w:w="397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20"/>
                <w:szCs w:val="20"/>
              </w:rPr>
              <w:t xml:space="preserve">Pembuatan aset, penulisan kode, implementasi sistem Leitner, </w:t>
            </w:r>
            <w:r>
              <w:rPr>
                <w:rFonts w:ascii="Times New Roman" w:cs="Times New Roman" w:eastAsia="Times New Roman" w:hAnsi="Times New Roman"/>
                <w:b w:val="false"/>
                <w:bCs w:val="false"/>
                <w:i/>
                <w:iCs/>
                <w:sz w:val="20"/>
                <w:szCs w:val="20"/>
              </w:rPr>
              <w:t xml:space="preserve">streak</w:t>
            </w:r>
            <w:r>
              <w:rPr>
                <w:rFonts w:ascii="Times New Roman" w:cs="Times New Roman" w:eastAsia="Times New Roman" w:hAnsi="Times New Roman"/>
                <w:b w:val="false"/>
                <w:bCs w:val="false"/>
                <w:sz w:val="20"/>
                <w:szCs w:val="20"/>
              </w:rPr>
              <w:t xml:space="preserve">, dan pencatatan log jawaban.</w:t>
            </w:r>
          </w:p>
        </w:tc>
        <w:tc>
          <w:tcPr>
            <w:tcW w:type="dxa" w:w="259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20"/>
                <w:szCs w:val="20"/>
              </w:rPr>
              <w:t xml:space="preserve">Versi alpha game.</w:t>
            </w:r>
          </w:p>
        </w:tc>
      </w:tr>
      <w:tr>
        <w:trPr>
          <w:cantSplit/>
          <w:tblHeader w:val="false"/>
        </w:trPr>
        <w:tc>
          <w:tcPr>
            <w:tcW w:type="dxa" w:w="138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20"/>
                <w:szCs w:val="20"/>
              </w:rPr>
              <w:t xml:space="preserve">Testing</w:t>
            </w:r>
          </w:p>
        </w:tc>
        <w:tc>
          <w:tcPr>
            <w:tcW w:type="dxa" w:w="397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20"/>
                <w:szCs w:val="20"/>
              </w:rPr>
              <w:t xml:space="preserve">Pengujian fungsional </w:t>
            </w:r>
            <w:r>
              <w:rPr>
                <w:rFonts w:ascii="Times New Roman" w:cs="Times New Roman" w:eastAsia="Times New Roman" w:hAnsi="Times New Roman"/>
                <w:b w:val="false"/>
                <w:bCs w:val="false"/>
                <w:i/>
                <w:iCs/>
                <w:sz w:val="20"/>
                <w:szCs w:val="20"/>
              </w:rPr>
              <w:t xml:space="preserve">black-box</w:t>
            </w:r>
            <w:r>
              <w:rPr>
                <w:rFonts w:ascii="Times New Roman" w:cs="Times New Roman" w:eastAsia="Times New Roman" w:hAnsi="Times New Roman"/>
                <w:b w:val="false"/>
                <w:bCs w:val="false"/>
                <w:sz w:val="20"/>
                <w:szCs w:val="20"/>
              </w:rPr>
              <w:t xml:space="preserve"> oleh peneliti dan rekan sejawat.</w:t>
            </w:r>
          </w:p>
        </w:tc>
        <w:tc>
          <w:tcPr>
            <w:tcW w:type="dxa" w:w="259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20"/>
                <w:szCs w:val="20"/>
              </w:rPr>
              <w:t xml:space="preserve">Daftar temuan kesalahan dan perbaikannya.</w:t>
            </w:r>
          </w:p>
        </w:tc>
      </w:tr>
      <w:tr>
        <w:trPr>
          <w:cantSplit/>
          <w:tblHeader w:val="false"/>
        </w:trPr>
        <w:tc>
          <w:tcPr>
            <w:tcW w:type="dxa" w:w="138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20"/>
                <w:szCs w:val="20"/>
              </w:rPr>
              <w:t xml:space="preserve">Beta</w:t>
            </w:r>
          </w:p>
        </w:tc>
        <w:tc>
          <w:tcPr>
            <w:tcW w:type="dxa" w:w="397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20"/>
                <w:szCs w:val="20"/>
              </w:rPr>
              <w:t xml:space="preserve">Uji coba kepada siswa: pre-test, skenario tugas, tiga sesi bermain, post-test, dan kuesioner SUS.</w:t>
            </w:r>
          </w:p>
        </w:tc>
        <w:tc>
          <w:tcPr>
            <w:tcW w:type="dxa" w:w="259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20"/>
                <w:szCs w:val="20"/>
              </w:rPr>
              <w:t xml:space="preserve">Data uji coba (Subbab 3.5.4).</w:t>
            </w:r>
          </w:p>
        </w:tc>
      </w:tr>
      <w:tr>
        <w:trPr>
          <w:cantSplit/>
          <w:tblHeader w:val="false"/>
        </w:trPr>
        <w:tc>
          <w:tcPr>
            <w:tcW w:type="dxa" w:w="138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20"/>
                <w:szCs w:val="20"/>
              </w:rPr>
              <w:t xml:space="preserve">Release</w:t>
            </w:r>
          </w:p>
        </w:tc>
        <w:tc>
          <w:tcPr>
            <w:tcW w:type="dxa" w:w="397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20"/>
                <w:szCs w:val="20"/>
              </w:rPr>
              <w:t xml:space="preserve">Rilis versi akhir, publikasi kode dan data anonim di GitHub, analisis data, penulisan draf paper.</w:t>
            </w:r>
          </w:p>
        </w:tc>
        <w:tc>
          <w:tcPr>
            <w:tcW w:type="dxa" w:w="259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20"/>
                <w:szCs w:val="20"/>
              </w:rPr>
              <w:t xml:space="preserve">Versi final game, laporan, dan draf paper.</w:t>
            </w:r>
          </w:p>
        </w:tc>
      </w:tr>
    </w:tbl>
    <w:p>
      <w:pPr>
        <w:pStyle w:val="Heading2"/>
        <w:keepNext/>
        <w:tabs>
          <w:tab w:val="left" w:pos="680"/>
        </w:tabs>
        <w:spacing w:after="120" w:before="240" w:line="360" w:lineRule="auto"/>
        <w:ind w:left="680" w:hanging="680"/>
      </w:pPr>
      <w:r>
        <w:rPr>
          <w:rFonts w:ascii="Times New Roman" w:cs="Times New Roman" w:eastAsia="Times New Roman" w:hAnsi="Times New Roman"/>
          <w:b/>
          <w:bCs/>
          <w:sz w:val="24"/>
          <w:szCs w:val="24"/>
        </w:rPr>
        <w:t xml:space="preserve">3.3.	Subjek dan Target Pengguna</w:t>
      </w:r>
    </w:p>
    <w:p>
      <w:pPr>
        <w:spacing w:after="0" w:before="0" w:line="360" w:lineRule="auto"/>
        <w:ind w:firstLine="720"/>
        <w:jc w:val="both"/>
      </w:pPr>
      <w:r>
        <w:rPr>
          <w:rFonts w:ascii="Times New Roman" w:cs="Times New Roman" w:eastAsia="Times New Roman" w:hAnsi="Times New Roman"/>
        </w:rPr>
        <w:t xml:space="preserve">Target pengguna adalah siswa SD kelas atas (kelas V–VI) atau siswa SMP kelas VII yang sedang mempelajari aksara Jawa dalam mata pelajaran Bahasa Jawa. Target ini dipilih karena pada jenjang tersebut aksara nglegena dan pasangan memang sedang diajarkan, sehingga game dapat dipakai sebagai media latihan pendamping pelajaran. Selain itu, sasaran yang sama dengan penelitian terdahulu (Tabel 2.1) membuat hasil penelitian ini dapat dibandingkan secara langsung.</w:t>
      </w:r>
    </w:p>
    <w:p>
      <w:pPr>
        <w:spacing w:after="0" w:before="0" w:line="360" w:lineRule="auto"/>
        <w:ind w:firstLine="720"/>
        <w:jc w:val="both"/>
      </w:pPr>
      <w:r>
        <w:rPr>
          <w:rFonts w:ascii="Times New Roman" w:cs="Times New Roman" w:eastAsia="Times New Roman" w:hAnsi="Times New Roman"/>
        </w:rPr>
        <w:t xml:space="preserve">Subjek uji coba direncanakan berupa satu kelas berisi 20–30 siswa di satu sekolah mitra. Karena subjeknya anak di bawah umur, uji coba hanya dilakukan setelah mendapat izin kepala sekolah, persetujuan guru kelas atau guru Bahasa Jawa, dan persetujuan orang tua atau wali yang disampaikan melalui sekolah. Seluruh sesi dilakukan di sekolah dengan pendampingan, sehingga siswa yang tidak memiliki ponsel pribadi tetap dapat ikut serta menggunakan perangkat sekolah atau perangkat yang disediakan peneliti.</w:t>
      </w:r>
    </w:p>
    <w:p>
      <w:pPr>
        <w:pStyle w:val="Heading2"/>
        <w:keepNext/>
        <w:tabs>
          <w:tab w:val="left" w:pos="680"/>
        </w:tabs>
        <w:spacing w:after="120" w:before="240" w:line="360" w:lineRule="auto"/>
        <w:ind w:left="680" w:hanging="680"/>
      </w:pPr>
      <w:r>
        <w:rPr>
          <w:rFonts w:ascii="Times New Roman" w:cs="Times New Roman" w:eastAsia="Times New Roman" w:hAnsi="Times New Roman"/>
          <w:b/>
          <w:bCs/>
          <w:sz w:val="24"/>
          <w:szCs w:val="24"/>
        </w:rPr>
        <w:t xml:space="preserve">3.4.	Rancangan Game</w:t>
      </w:r>
    </w:p>
    <w:p>
      <w:pPr>
        <w:pStyle w:val="Heading3"/>
        <w:keepNext/>
        <w:tabs>
          <w:tab w:val="left" w:pos="850"/>
        </w:tabs>
        <w:spacing w:after="80" w:before="200" w:line="360" w:lineRule="auto"/>
        <w:ind w:left="850" w:hanging="850"/>
      </w:pPr>
      <w:r>
        <w:rPr>
          <w:rFonts w:ascii="Times New Roman" w:cs="Times New Roman" w:eastAsia="Times New Roman" w:hAnsi="Times New Roman"/>
          <w:b/>
          <w:bCs/>
          <w:sz w:val="24"/>
          <w:szCs w:val="24"/>
        </w:rPr>
        <w:t xml:space="preserve">3.4.1.	</w:t>
      </w:r>
      <w:r>
        <w:rPr>
          <w:rFonts w:ascii="Times New Roman" w:cs="Times New Roman" w:eastAsia="Times New Roman" w:hAnsi="Times New Roman"/>
          <w:b/>
          <w:bCs/>
        </w:rPr>
        <w:t xml:space="preserve">Struktur Materi</w:t>
      </w:r>
    </w:p>
    <w:p>
      <w:pPr>
        <w:spacing w:after="0" w:before="0" w:line="360" w:lineRule="auto"/>
        <w:ind w:firstLine="720"/>
        <w:jc w:val="both"/>
      </w:pPr>
      <w:r>
        <w:rPr>
          <w:rFonts w:ascii="Times New Roman" w:cs="Times New Roman" w:eastAsia="Times New Roman" w:hAnsi="Times New Roman"/>
        </w:rPr>
        <w:t xml:space="preserve">Materi disusun dalam sembilan unit yang dipelajari secara berurutan. Empat unit pertama memperkenalkan aksara nglegena, empat unit berikutnya memperkenalkan pasangan dari aksara yang sudah dipelajari, dan unit terakhir berisi ulasan campuran. Setiap unit terdiri atas tiga pelajaran mikro berisi 8–10 soal, dengan perkiraan waktu 3–5 menit per pelajaran, sebagaimana ditunjukkan pada Tabel 3.3.</w:t>
      </w:r>
    </w:p>
    <w:p>
      <w:pPr>
        <w:keepNext/>
        <w:spacing w:after="120" w:before="240" w:line="276" w:lineRule="auto"/>
        <w:jc w:val="center"/>
      </w:pPr>
      <w:r>
        <w:rPr>
          <w:rFonts w:ascii="Times New Roman" w:cs="Times New Roman" w:eastAsia="Times New Roman" w:hAnsi="Times New Roman"/>
          <w:b/>
          <w:bCs/>
          <w:sz w:val="22"/>
          <w:szCs w:val="22"/>
        </w:rPr>
        <w:t xml:space="preserve">Tabel 3.3. Struktur Unit Pembelajaran</w:t>
      </w:r>
    </w:p>
    <w:tbl>
      <w:tblPr>
        <w:tblW w:type="dxa" w:w="7948"/>
        <w:tblBorders>
          <w:top w:val="single" w:color="auto" w:sz="4"/>
          <w:left w:val="single" w:color="auto" w:sz="4"/>
          <w:bottom w:val="single" w:color="auto" w:sz="4"/>
          <w:right w:val="single" w:color="auto" w:sz="4"/>
          <w:insideH w:val="single" w:color="auto" w:sz="4"/>
          <w:insideV w:val="single" w:color="auto" w:sz="4"/>
        </w:tblBorders>
      </w:tblPr>
      <w:tblGrid>
        <w:gridCol w:w="794"/>
        <w:gridCol w:w="1987"/>
        <w:gridCol w:w="5167"/>
      </w:tblGrid>
      <w:tr>
        <w:trPr>
          <w:cantSplit/>
          <w:tblHeader/>
        </w:trPr>
        <w:tc>
          <w:tcPr>
            <w:tcW w:type="dxa" w:w="794"/>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top"/>
          </w:tcPr>
          <w:p>
            <w:pPr>
              <w:spacing w:after="20" w:before="20" w:line="252" w:lineRule="auto"/>
              <w:jc w:val="center"/>
            </w:pPr>
            <w:r>
              <w:rPr>
                <w:rFonts w:ascii="Times New Roman" w:cs="Times New Roman" w:eastAsia="Times New Roman" w:hAnsi="Times New Roman"/>
                <w:b/>
                <w:bCs/>
                <w:sz w:val="20"/>
                <w:szCs w:val="20"/>
              </w:rPr>
              <w:t xml:space="preserve">Unit</w:t>
            </w:r>
          </w:p>
        </w:tc>
        <w:tc>
          <w:tcPr>
            <w:tcW w:type="dxa" w:w="1987"/>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top"/>
          </w:tcPr>
          <w:p>
            <w:pPr>
              <w:spacing w:after="20" w:before="20" w:line="252" w:lineRule="auto"/>
              <w:jc w:val="center"/>
            </w:pPr>
            <w:r>
              <w:rPr>
                <w:rFonts w:ascii="Times New Roman" w:cs="Times New Roman" w:eastAsia="Times New Roman" w:hAnsi="Times New Roman"/>
                <w:b/>
                <w:bCs/>
                <w:sz w:val="20"/>
                <w:szCs w:val="20"/>
              </w:rPr>
              <w:t xml:space="preserve">Materi</w:t>
            </w:r>
          </w:p>
        </w:tc>
        <w:tc>
          <w:tcPr>
            <w:tcW w:type="dxa" w:w="5167"/>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top"/>
          </w:tcPr>
          <w:p>
            <w:pPr>
              <w:spacing w:after="20" w:before="20" w:line="252" w:lineRule="auto"/>
              <w:jc w:val="center"/>
            </w:pPr>
            <w:r>
              <w:rPr>
                <w:rFonts w:ascii="Times New Roman" w:cs="Times New Roman" w:eastAsia="Times New Roman" w:hAnsi="Times New Roman"/>
                <w:b/>
                <w:bCs/>
                <w:sz w:val="20"/>
                <w:szCs w:val="20"/>
              </w:rPr>
              <w:t xml:space="preserve">Aksara</w:t>
            </w:r>
          </w:p>
        </w:tc>
      </w:tr>
      <w:tr>
        <w:trPr>
          <w:cantSplit/>
          <w:tblHeader w:val="false"/>
        </w:trPr>
        <w:tc>
          <w:tcPr>
            <w:tcW w:type="dxa" w:w="79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center"/>
            </w:pPr>
            <w:r>
              <w:rPr>
                <w:rFonts w:ascii="Times New Roman" w:cs="Times New Roman" w:eastAsia="Times New Roman" w:hAnsi="Times New Roman"/>
                <w:b w:val="false"/>
                <w:bCs w:val="false"/>
                <w:sz w:val="20"/>
                <w:szCs w:val="20"/>
              </w:rPr>
              <w:t xml:space="preserve">1</w:t>
            </w:r>
          </w:p>
        </w:tc>
        <w:tc>
          <w:tcPr>
            <w:tcW w:type="dxa" w:w="198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20"/>
                <w:szCs w:val="20"/>
              </w:rPr>
              <w:t xml:space="preserve">Nglegena 1</w:t>
            </w:r>
          </w:p>
        </w:tc>
        <w:tc>
          <w:tcPr>
            <w:tcW w:type="dxa" w:w="51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20"/>
                <w:szCs w:val="20"/>
              </w:rPr>
              <w:t xml:space="preserve">ha, na, ca, ra, ka</w:t>
            </w:r>
          </w:p>
        </w:tc>
      </w:tr>
      <w:tr>
        <w:trPr>
          <w:cantSplit/>
          <w:tblHeader w:val="false"/>
        </w:trPr>
        <w:tc>
          <w:tcPr>
            <w:tcW w:type="dxa" w:w="79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center"/>
            </w:pPr>
            <w:r>
              <w:rPr>
                <w:rFonts w:ascii="Times New Roman" w:cs="Times New Roman" w:eastAsia="Times New Roman" w:hAnsi="Times New Roman"/>
                <w:b w:val="false"/>
                <w:bCs w:val="false"/>
                <w:sz w:val="20"/>
                <w:szCs w:val="20"/>
              </w:rPr>
              <w:t xml:space="preserve">2</w:t>
            </w:r>
          </w:p>
        </w:tc>
        <w:tc>
          <w:tcPr>
            <w:tcW w:type="dxa" w:w="198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20"/>
                <w:szCs w:val="20"/>
              </w:rPr>
              <w:t xml:space="preserve">Nglegena 2</w:t>
            </w:r>
          </w:p>
        </w:tc>
        <w:tc>
          <w:tcPr>
            <w:tcW w:type="dxa" w:w="51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20"/>
                <w:szCs w:val="20"/>
              </w:rPr>
              <w:t xml:space="preserve">da, ta, sa, wa, la</w:t>
            </w:r>
          </w:p>
        </w:tc>
      </w:tr>
      <w:tr>
        <w:trPr>
          <w:cantSplit/>
          <w:tblHeader w:val="false"/>
        </w:trPr>
        <w:tc>
          <w:tcPr>
            <w:tcW w:type="dxa" w:w="79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center"/>
            </w:pPr>
            <w:r>
              <w:rPr>
                <w:rFonts w:ascii="Times New Roman" w:cs="Times New Roman" w:eastAsia="Times New Roman" w:hAnsi="Times New Roman"/>
                <w:b w:val="false"/>
                <w:bCs w:val="false"/>
                <w:sz w:val="20"/>
                <w:szCs w:val="20"/>
              </w:rPr>
              <w:t xml:space="preserve">3</w:t>
            </w:r>
          </w:p>
        </w:tc>
        <w:tc>
          <w:tcPr>
            <w:tcW w:type="dxa" w:w="198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20"/>
                <w:szCs w:val="20"/>
              </w:rPr>
              <w:t xml:space="preserve">Nglegena 3</w:t>
            </w:r>
          </w:p>
        </w:tc>
        <w:tc>
          <w:tcPr>
            <w:tcW w:type="dxa" w:w="51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20"/>
                <w:szCs w:val="20"/>
              </w:rPr>
              <w:t xml:space="preserve">pa, dha, ja, ya, nya</w:t>
            </w:r>
          </w:p>
        </w:tc>
      </w:tr>
      <w:tr>
        <w:trPr>
          <w:cantSplit/>
          <w:tblHeader w:val="false"/>
        </w:trPr>
        <w:tc>
          <w:tcPr>
            <w:tcW w:type="dxa" w:w="79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center"/>
            </w:pPr>
            <w:r>
              <w:rPr>
                <w:rFonts w:ascii="Times New Roman" w:cs="Times New Roman" w:eastAsia="Times New Roman" w:hAnsi="Times New Roman"/>
                <w:b w:val="false"/>
                <w:bCs w:val="false"/>
                <w:sz w:val="20"/>
                <w:szCs w:val="20"/>
              </w:rPr>
              <w:t xml:space="preserve">4</w:t>
            </w:r>
          </w:p>
        </w:tc>
        <w:tc>
          <w:tcPr>
            <w:tcW w:type="dxa" w:w="198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20"/>
                <w:szCs w:val="20"/>
              </w:rPr>
              <w:t xml:space="preserve">Nglegena 4</w:t>
            </w:r>
          </w:p>
        </w:tc>
        <w:tc>
          <w:tcPr>
            <w:tcW w:type="dxa" w:w="51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20"/>
                <w:szCs w:val="20"/>
              </w:rPr>
              <w:t xml:space="preserve">ma, ga, ba, tha, nga</w:t>
            </w:r>
          </w:p>
        </w:tc>
      </w:tr>
      <w:tr>
        <w:trPr>
          <w:cantSplit/>
          <w:tblHeader w:val="false"/>
        </w:trPr>
        <w:tc>
          <w:tcPr>
            <w:tcW w:type="dxa" w:w="79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center"/>
            </w:pPr>
            <w:r>
              <w:rPr>
                <w:rFonts w:ascii="Times New Roman" w:cs="Times New Roman" w:eastAsia="Times New Roman" w:hAnsi="Times New Roman"/>
                <w:b w:val="false"/>
                <w:bCs w:val="false"/>
                <w:sz w:val="20"/>
                <w:szCs w:val="20"/>
              </w:rPr>
              <w:t xml:space="preserve">5</w:t>
            </w:r>
          </w:p>
        </w:tc>
        <w:tc>
          <w:tcPr>
            <w:tcW w:type="dxa" w:w="198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20"/>
                <w:szCs w:val="20"/>
              </w:rPr>
              <w:t xml:space="preserve">Pasangan 1</w:t>
            </w:r>
          </w:p>
        </w:tc>
        <w:tc>
          <w:tcPr>
            <w:tcW w:type="dxa" w:w="51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20"/>
                <w:szCs w:val="20"/>
              </w:rPr>
              <w:t xml:space="preserve">pasangan ha, na, ca, ra, ka</w:t>
            </w:r>
          </w:p>
        </w:tc>
      </w:tr>
      <w:tr>
        <w:trPr>
          <w:cantSplit/>
          <w:tblHeader w:val="false"/>
        </w:trPr>
        <w:tc>
          <w:tcPr>
            <w:tcW w:type="dxa" w:w="79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center"/>
            </w:pPr>
            <w:r>
              <w:rPr>
                <w:rFonts w:ascii="Times New Roman" w:cs="Times New Roman" w:eastAsia="Times New Roman" w:hAnsi="Times New Roman"/>
                <w:b w:val="false"/>
                <w:bCs w:val="false"/>
                <w:sz w:val="20"/>
                <w:szCs w:val="20"/>
              </w:rPr>
              <w:t xml:space="preserve">6</w:t>
            </w:r>
          </w:p>
        </w:tc>
        <w:tc>
          <w:tcPr>
            <w:tcW w:type="dxa" w:w="198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20"/>
                <w:szCs w:val="20"/>
              </w:rPr>
              <w:t xml:space="preserve">Pasangan 2</w:t>
            </w:r>
          </w:p>
        </w:tc>
        <w:tc>
          <w:tcPr>
            <w:tcW w:type="dxa" w:w="51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20"/>
                <w:szCs w:val="20"/>
              </w:rPr>
              <w:t xml:space="preserve">pasangan da, ta, sa, wa, la</w:t>
            </w:r>
          </w:p>
        </w:tc>
      </w:tr>
      <w:tr>
        <w:trPr>
          <w:cantSplit/>
          <w:tblHeader w:val="false"/>
        </w:trPr>
        <w:tc>
          <w:tcPr>
            <w:tcW w:type="dxa" w:w="79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center"/>
            </w:pPr>
            <w:r>
              <w:rPr>
                <w:rFonts w:ascii="Times New Roman" w:cs="Times New Roman" w:eastAsia="Times New Roman" w:hAnsi="Times New Roman"/>
                <w:b w:val="false"/>
                <w:bCs w:val="false"/>
                <w:sz w:val="20"/>
                <w:szCs w:val="20"/>
              </w:rPr>
              <w:t xml:space="preserve">7</w:t>
            </w:r>
          </w:p>
        </w:tc>
        <w:tc>
          <w:tcPr>
            <w:tcW w:type="dxa" w:w="198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20"/>
                <w:szCs w:val="20"/>
              </w:rPr>
              <w:t xml:space="preserve">Pasangan 3</w:t>
            </w:r>
          </w:p>
        </w:tc>
        <w:tc>
          <w:tcPr>
            <w:tcW w:type="dxa" w:w="51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20"/>
                <w:szCs w:val="20"/>
              </w:rPr>
              <w:t xml:space="preserve">pasangan pa, dha, ja, ya, nya</w:t>
            </w:r>
          </w:p>
        </w:tc>
      </w:tr>
      <w:tr>
        <w:trPr>
          <w:cantSplit/>
          <w:tblHeader w:val="false"/>
        </w:trPr>
        <w:tc>
          <w:tcPr>
            <w:tcW w:type="dxa" w:w="79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center"/>
            </w:pPr>
            <w:r>
              <w:rPr>
                <w:rFonts w:ascii="Times New Roman" w:cs="Times New Roman" w:eastAsia="Times New Roman" w:hAnsi="Times New Roman"/>
                <w:b w:val="false"/>
                <w:bCs w:val="false"/>
                <w:sz w:val="20"/>
                <w:szCs w:val="20"/>
              </w:rPr>
              <w:t xml:space="preserve">8</w:t>
            </w:r>
          </w:p>
        </w:tc>
        <w:tc>
          <w:tcPr>
            <w:tcW w:type="dxa" w:w="198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20"/>
                <w:szCs w:val="20"/>
              </w:rPr>
              <w:t xml:space="preserve">Pasangan 4</w:t>
            </w:r>
          </w:p>
        </w:tc>
        <w:tc>
          <w:tcPr>
            <w:tcW w:type="dxa" w:w="51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20"/>
                <w:szCs w:val="20"/>
              </w:rPr>
              <w:t xml:space="preserve">pasangan ma, ga, ba, tha, nga</w:t>
            </w:r>
          </w:p>
        </w:tc>
      </w:tr>
      <w:tr>
        <w:trPr>
          <w:cantSplit/>
          <w:tblHeader w:val="false"/>
        </w:trPr>
        <w:tc>
          <w:tcPr>
            <w:tcW w:type="dxa" w:w="79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center"/>
            </w:pPr>
            <w:r>
              <w:rPr>
                <w:rFonts w:ascii="Times New Roman" w:cs="Times New Roman" w:eastAsia="Times New Roman" w:hAnsi="Times New Roman"/>
                <w:b w:val="false"/>
                <w:bCs w:val="false"/>
                <w:sz w:val="20"/>
                <w:szCs w:val="20"/>
              </w:rPr>
              <w:t xml:space="preserve">9</w:t>
            </w:r>
          </w:p>
        </w:tc>
        <w:tc>
          <w:tcPr>
            <w:tcW w:type="dxa" w:w="198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20"/>
                <w:szCs w:val="20"/>
              </w:rPr>
              <w:t xml:space="preserve">Ulasan</w:t>
            </w:r>
          </w:p>
        </w:tc>
        <w:tc>
          <w:tcPr>
            <w:tcW w:type="dxa" w:w="51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20"/>
                <w:szCs w:val="20"/>
              </w:rPr>
              <w:t xml:space="preserve">Campuran nglegena dan pasangan, termasuk bacaan pendek</w:t>
            </w:r>
          </w:p>
        </w:tc>
      </w:tr>
    </w:tbl>
    <w:p>
      <w:pPr>
        <w:pStyle w:val="Heading3"/>
        <w:keepNext/>
        <w:tabs>
          <w:tab w:val="left" w:pos="850"/>
        </w:tabs>
        <w:spacing w:after="80" w:before="200" w:line="360" w:lineRule="auto"/>
        <w:ind w:left="850" w:hanging="850"/>
      </w:pPr>
      <w:r>
        <w:rPr>
          <w:rFonts w:ascii="Times New Roman" w:cs="Times New Roman" w:eastAsia="Times New Roman" w:hAnsi="Times New Roman"/>
          <w:b/>
          <w:bCs/>
          <w:sz w:val="24"/>
          <w:szCs w:val="24"/>
        </w:rPr>
        <w:t xml:space="preserve">3.4.2.	</w:t>
      </w:r>
      <w:r>
        <w:rPr>
          <w:rFonts w:ascii="Times New Roman" w:cs="Times New Roman" w:eastAsia="Times New Roman" w:hAnsi="Times New Roman"/>
          <w:b/>
          <w:bCs/>
        </w:rPr>
        <w:t xml:space="preserve">Fitur Utama</w:t>
      </w:r>
    </w:p>
    <w:p>
      <w:pPr>
        <w:spacing w:after="0" w:before="0" w:line="360" w:lineRule="auto"/>
        <w:ind w:firstLine="720"/>
        <w:jc w:val="both"/>
      </w:pPr>
      <w:r>
        <w:rPr>
          <w:rFonts w:ascii="Times New Roman" w:cs="Times New Roman" w:eastAsia="Times New Roman" w:hAnsi="Times New Roman"/>
        </w:rPr>
        <w:t xml:space="preserve">Fitur utama game dirangkum pada Tabel 3.4. Fitur-fitur ini mengadopsi pola pembelajaran ala Duolingo yang dijelaskan pada Subbab 2.3.2.</w:t>
      </w:r>
    </w:p>
    <w:p>
      <w:pPr>
        <w:keepNext/>
        <w:spacing w:after="120" w:before="240" w:line="276" w:lineRule="auto"/>
        <w:jc w:val="center"/>
      </w:pPr>
      <w:r>
        <w:rPr>
          <w:rFonts w:ascii="Times New Roman" w:cs="Times New Roman" w:eastAsia="Times New Roman" w:hAnsi="Times New Roman"/>
          <w:b/>
          <w:bCs/>
          <w:sz w:val="22"/>
          <w:szCs w:val="22"/>
        </w:rPr>
        <w:t xml:space="preserve">Tabel 3.4. Fitur Utama Game</w:t>
      </w:r>
    </w:p>
    <w:tbl>
      <w:tblPr>
        <w:tblW w:type="dxa" w:w="7948"/>
        <w:tblBorders>
          <w:top w:val="single" w:color="auto" w:sz="4"/>
          <w:left w:val="single" w:color="auto" w:sz="4"/>
          <w:bottom w:val="single" w:color="auto" w:sz="4"/>
          <w:right w:val="single" w:color="auto" w:sz="4"/>
          <w:insideH w:val="single" w:color="auto" w:sz="4"/>
          <w:insideV w:val="single" w:color="auto" w:sz="4"/>
        </w:tblBorders>
      </w:tblPr>
      <w:tblGrid>
        <w:gridCol w:w="2066"/>
        <w:gridCol w:w="5882"/>
      </w:tblGrid>
      <w:tr>
        <w:trPr>
          <w:cantSplit/>
          <w:tblHeader/>
        </w:trPr>
        <w:tc>
          <w:tcPr>
            <w:tcW w:type="dxa" w:w="2066"/>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top"/>
          </w:tcPr>
          <w:p>
            <w:pPr>
              <w:spacing w:after="20" w:before="20" w:line="252" w:lineRule="auto"/>
              <w:jc w:val="center"/>
            </w:pPr>
            <w:r>
              <w:rPr>
                <w:rFonts w:ascii="Times New Roman" w:cs="Times New Roman" w:eastAsia="Times New Roman" w:hAnsi="Times New Roman"/>
                <w:b/>
                <w:bCs/>
                <w:sz w:val="20"/>
                <w:szCs w:val="20"/>
              </w:rPr>
              <w:t xml:space="preserve">Fitur</w:t>
            </w:r>
          </w:p>
        </w:tc>
        <w:tc>
          <w:tcPr>
            <w:tcW w:type="dxa" w:w="5882"/>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top"/>
          </w:tcPr>
          <w:p>
            <w:pPr>
              <w:spacing w:after="20" w:before="20" w:line="252" w:lineRule="auto"/>
              <w:jc w:val="center"/>
            </w:pPr>
            <w:r>
              <w:rPr>
                <w:rFonts w:ascii="Times New Roman" w:cs="Times New Roman" w:eastAsia="Times New Roman" w:hAnsi="Times New Roman"/>
                <w:b/>
                <w:bCs/>
                <w:sz w:val="20"/>
                <w:szCs w:val="20"/>
              </w:rPr>
              <w:t xml:space="preserve">Deskripsi</w:t>
            </w:r>
          </w:p>
        </w:tc>
      </w:tr>
      <w:tr>
        <w:trPr>
          <w:cantSplit/>
          <w:tblHeader w:val="false"/>
        </w:trPr>
        <w:tc>
          <w:tcPr>
            <w:tcW w:type="dxa" w:w="206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20"/>
                <w:szCs w:val="20"/>
              </w:rPr>
              <w:t xml:space="preserve">Peta belajar</w:t>
            </w:r>
          </w:p>
        </w:tc>
        <w:tc>
          <w:tcPr>
            <w:tcW w:type="dxa" w:w="588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20"/>
                <w:szCs w:val="20"/>
              </w:rPr>
              <w:t xml:space="preserve">Menampilkan urutan unit dan pelajaran; unit berikutnya terbuka setelah unit sebelumnya diselesaikan.</w:t>
            </w:r>
          </w:p>
        </w:tc>
      </w:tr>
      <w:tr>
        <w:trPr>
          <w:cantSplit/>
          <w:tblHeader w:val="false"/>
        </w:trPr>
        <w:tc>
          <w:tcPr>
            <w:tcW w:type="dxa" w:w="206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20"/>
                <w:szCs w:val="20"/>
              </w:rPr>
              <w:t xml:space="preserve">Pelajaran mikro</w:t>
            </w:r>
          </w:p>
        </w:tc>
        <w:tc>
          <w:tcPr>
            <w:tcW w:type="dxa" w:w="588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20"/>
                <w:szCs w:val="20"/>
              </w:rPr>
              <w:t xml:space="preserve">Satu pelajaran berisi 8–10 soal singkat. Soal yang dijawab salah diulang di akhir pelajaran yang sama.</w:t>
            </w:r>
          </w:p>
        </w:tc>
      </w:tr>
      <w:tr>
        <w:trPr>
          <w:cantSplit/>
          <w:tblHeader w:val="false"/>
        </w:trPr>
        <w:tc>
          <w:tcPr>
            <w:tcW w:type="dxa" w:w="206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20"/>
                <w:szCs w:val="20"/>
              </w:rPr>
              <w:t xml:space="preserve">Lima jenis soal</w:t>
            </w:r>
          </w:p>
        </w:tc>
        <w:tc>
          <w:tcPr>
            <w:tcW w:type="dxa" w:w="588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20"/>
                <w:szCs w:val="20"/>
              </w:rPr>
              <w:t xml:space="preserve">Variasi soal untuk melatih pengenalan dari dua arah serta hubungan aksara dasar dengan pasangannya (Tabel 3.5).</w:t>
            </w:r>
          </w:p>
        </w:tc>
      </w:tr>
      <w:tr>
        <w:trPr>
          <w:cantSplit/>
          <w:tblHeader w:val="false"/>
        </w:trPr>
        <w:tc>
          <w:tcPr>
            <w:tcW w:type="dxa" w:w="206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20"/>
                <w:szCs w:val="20"/>
              </w:rPr>
              <w:t xml:space="preserve">Umpan balik langsung</w:t>
            </w:r>
          </w:p>
        </w:tc>
        <w:tc>
          <w:tcPr>
            <w:tcW w:type="dxa" w:w="588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20"/>
                <w:szCs w:val="20"/>
              </w:rPr>
              <w:t xml:space="preserve">Setelah menjawab, pemain langsung melihat benar atau salah beserta bentuk aksara yang benar.</w:t>
            </w:r>
          </w:p>
        </w:tc>
      </w:tr>
      <w:tr>
        <w:trPr>
          <w:cantSplit/>
          <w:tblHeader w:val="false"/>
        </w:trPr>
        <w:tc>
          <w:tcPr>
            <w:tcW w:type="dxa" w:w="206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20"/>
                <w:szCs w:val="20"/>
              </w:rPr>
              <w:t xml:space="preserve">Latihan Ulang (Leitner)</w:t>
            </w:r>
          </w:p>
        </w:tc>
        <w:tc>
          <w:tcPr>
            <w:tcW w:type="dxa" w:w="588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20"/>
                <w:szCs w:val="20"/>
              </w:rPr>
              <w:t xml:space="preserve">Menu yang berisi aksara yang sudah waktunya diulang berdasarkan aturan sistem Leitner tiga kotak.</w:t>
            </w:r>
          </w:p>
        </w:tc>
      </w:tr>
      <w:tr>
        <w:trPr>
          <w:cantSplit/>
          <w:tblHeader w:val="false"/>
        </w:trPr>
        <w:tc>
          <w:tcPr>
            <w:tcW w:type="dxa" w:w="206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20"/>
                <w:szCs w:val="20"/>
              </w:rPr>
              <w:t xml:space="preserve">Halaman progres</w:t>
            </w:r>
          </w:p>
        </w:tc>
        <w:tc>
          <w:tcPr>
            <w:tcW w:type="dxa" w:w="588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20"/>
                <w:szCs w:val="20"/>
              </w:rPr>
              <w:t xml:space="preserve">Menampilkan unit yang selesai, XP, dan status setiap aksara (masih sering salah atau sudah dikuasai).</w:t>
            </w:r>
          </w:p>
        </w:tc>
      </w:tr>
      <w:tr>
        <w:trPr>
          <w:cantSplit/>
          <w:tblHeader w:val="false"/>
        </w:trPr>
        <w:tc>
          <w:tcPr>
            <w:tcW w:type="dxa" w:w="206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20"/>
                <w:szCs w:val="20"/>
              </w:rPr>
              <w:t xml:space="preserve">Streak harian</w:t>
            </w:r>
          </w:p>
        </w:tc>
        <w:tc>
          <w:tcPr>
            <w:tcW w:type="dxa" w:w="588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20"/>
                <w:szCs w:val="20"/>
              </w:rPr>
              <w:t xml:space="preserve">Menampilkan jumlah hari berturut-turut pemain menyelesaikan minimal satu pelajaran. Tidak ada nyawa; jawaban salah tidak menghentikan permainan.</w:t>
            </w:r>
          </w:p>
        </w:tc>
      </w:tr>
      <w:tr>
        <w:trPr>
          <w:cantSplit/>
          <w:tblHeader w:val="false"/>
        </w:trPr>
        <w:tc>
          <w:tcPr>
            <w:tcW w:type="dxa" w:w="206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20"/>
                <w:szCs w:val="20"/>
              </w:rPr>
              <w:t xml:space="preserve">Kode peserta</w:t>
            </w:r>
          </w:p>
        </w:tc>
        <w:tc>
          <w:tcPr>
            <w:tcW w:type="dxa" w:w="588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20"/>
                <w:szCs w:val="20"/>
              </w:rPr>
              <w:t xml:space="preserve">Siswa masuk menggunakan kode anonim yang dibagikan dalam bentuk kartu, tanpa nama atau email.</w:t>
            </w:r>
          </w:p>
        </w:tc>
      </w:tr>
      <w:tr>
        <w:trPr>
          <w:cantSplit/>
          <w:tblHeader w:val="false"/>
        </w:trPr>
        <w:tc>
          <w:tcPr>
            <w:tcW w:type="dxa" w:w="206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20"/>
                <w:szCs w:val="20"/>
              </w:rPr>
              <w:t xml:space="preserve">Pencatatan log</w:t>
            </w:r>
          </w:p>
        </w:tc>
        <w:tc>
          <w:tcPr>
            <w:tcW w:type="dxa" w:w="588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20"/>
                <w:szCs w:val="20"/>
              </w:rPr>
              <w:t xml:space="preserve">Setiap jawaban dicatat (aksara, jenis soal, benar/salah, waktu respons) untuk analisis.</w:t>
            </w:r>
          </w:p>
        </w:tc>
      </w:tr>
    </w:tbl>
    <w:p>
      <w:pPr>
        <w:pStyle w:val="Heading3"/>
        <w:keepNext/>
        <w:tabs>
          <w:tab w:val="left" w:pos="850"/>
        </w:tabs>
        <w:spacing w:after="80" w:before="200" w:line="360" w:lineRule="auto"/>
        <w:ind w:left="850" w:hanging="850"/>
      </w:pPr>
      <w:r>
        <w:rPr>
          <w:rFonts w:ascii="Times New Roman" w:cs="Times New Roman" w:eastAsia="Times New Roman" w:hAnsi="Times New Roman"/>
          <w:b/>
          <w:bCs/>
          <w:sz w:val="24"/>
          <w:szCs w:val="24"/>
        </w:rPr>
        <w:t xml:space="preserve">3.4.3.	</w:t>
      </w:r>
      <w:r>
        <w:rPr>
          <w:rFonts w:ascii="Times New Roman" w:cs="Times New Roman" w:eastAsia="Times New Roman" w:hAnsi="Times New Roman"/>
          <w:b/>
          <w:bCs/>
        </w:rPr>
        <w:t xml:space="preserve">Jenis Soal</w:t>
      </w:r>
    </w:p>
    <w:p>
      <w:pPr>
        <w:spacing w:after="0" w:before="0" w:line="360" w:lineRule="auto"/>
        <w:ind w:firstLine="720"/>
        <w:jc w:val="both"/>
      </w:pPr>
      <w:r>
        <w:rPr>
          <w:rFonts w:ascii="Times New Roman" w:cs="Times New Roman" w:eastAsia="Times New Roman" w:hAnsi="Times New Roman"/>
        </w:rPr>
        <w:t xml:space="preserve">Game menyediakan lima jenis soal sebagaimana ditunjukkan pada Tabel 3.5. Jenis A dan B melatih pengenalan aksara dari dua arah, jenis C melatih pencocokan cepat, jenis D melatih hubungan aksara dasar dengan pasangannya, dan jenis E melatih membaca tulisan pendek yang mengandung pasangan.</w:t>
      </w:r>
    </w:p>
    <w:p>
      <w:pPr>
        <w:keepNext/>
        <w:spacing w:after="120" w:before="240" w:line="276" w:lineRule="auto"/>
        <w:jc w:val="center"/>
      </w:pPr>
      <w:r>
        <w:rPr>
          <w:rFonts w:ascii="Times New Roman" w:cs="Times New Roman" w:eastAsia="Times New Roman" w:hAnsi="Times New Roman"/>
          <w:b/>
          <w:bCs/>
          <w:sz w:val="22"/>
          <w:szCs w:val="22"/>
        </w:rPr>
        <w:t xml:space="preserve">Tabel 3.5. Jenis Soal dalam Game</w:t>
      </w:r>
    </w:p>
    <w:tbl>
      <w:tblPr>
        <w:tblW w:type="dxa" w:w="7948"/>
        <w:tblBorders>
          <w:top w:val="single" w:color="auto" w:sz="4"/>
          <w:left w:val="single" w:color="auto" w:sz="4"/>
          <w:bottom w:val="single" w:color="auto" w:sz="4"/>
          <w:right w:val="single" w:color="auto" w:sz="4"/>
          <w:insideH w:val="single" w:color="auto" w:sz="4"/>
          <w:insideV w:val="single" w:color="auto" w:sz="4"/>
        </w:tblBorders>
      </w:tblPr>
      <w:tblGrid>
        <w:gridCol w:w="681"/>
        <w:gridCol w:w="1513"/>
        <w:gridCol w:w="3027"/>
        <w:gridCol w:w="2727"/>
      </w:tblGrid>
      <w:tr>
        <w:trPr>
          <w:cantSplit/>
          <w:tblHeader/>
        </w:trPr>
        <w:tc>
          <w:tcPr>
            <w:tcW w:type="dxa" w:w="681"/>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top"/>
          </w:tcPr>
          <w:p>
            <w:pPr>
              <w:spacing w:after="20" w:before="20" w:line="252" w:lineRule="auto"/>
              <w:jc w:val="center"/>
            </w:pPr>
            <w:r>
              <w:rPr>
                <w:rFonts w:ascii="Times New Roman" w:cs="Times New Roman" w:eastAsia="Times New Roman" w:hAnsi="Times New Roman"/>
                <w:b/>
                <w:bCs/>
                <w:sz w:val="20"/>
                <w:szCs w:val="20"/>
              </w:rPr>
              <w:t xml:space="preserve">Kode</w:t>
            </w:r>
          </w:p>
        </w:tc>
        <w:tc>
          <w:tcPr>
            <w:tcW w:type="dxa" w:w="1513"/>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top"/>
          </w:tcPr>
          <w:p>
            <w:pPr>
              <w:spacing w:after="20" w:before="20" w:line="252" w:lineRule="auto"/>
              <w:jc w:val="center"/>
            </w:pPr>
            <w:r>
              <w:rPr>
                <w:rFonts w:ascii="Times New Roman" w:cs="Times New Roman" w:eastAsia="Times New Roman" w:hAnsi="Times New Roman"/>
                <w:b/>
                <w:bCs/>
                <w:sz w:val="20"/>
                <w:szCs w:val="20"/>
              </w:rPr>
              <w:t xml:space="preserve">Jenis soal</w:t>
            </w:r>
          </w:p>
        </w:tc>
        <w:tc>
          <w:tcPr>
            <w:tcW w:type="dxa" w:w="3027"/>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top"/>
          </w:tcPr>
          <w:p>
            <w:pPr>
              <w:spacing w:after="20" w:before="20" w:line="252" w:lineRule="auto"/>
              <w:jc w:val="center"/>
            </w:pPr>
            <w:r>
              <w:rPr>
                <w:rFonts w:ascii="Times New Roman" w:cs="Times New Roman" w:eastAsia="Times New Roman" w:hAnsi="Times New Roman"/>
                <w:b/>
                <w:bCs/>
                <w:sz w:val="20"/>
                <w:szCs w:val="20"/>
              </w:rPr>
              <w:t xml:space="preserve">Bentuk</w:t>
            </w:r>
          </w:p>
        </w:tc>
        <w:tc>
          <w:tcPr>
            <w:tcW w:type="dxa" w:w="2727"/>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top"/>
          </w:tcPr>
          <w:p>
            <w:pPr>
              <w:spacing w:after="20" w:before="20" w:line="252" w:lineRule="auto"/>
              <w:jc w:val="center"/>
            </w:pPr>
            <w:r>
              <w:rPr>
                <w:rFonts w:ascii="Times New Roman" w:cs="Times New Roman" w:eastAsia="Times New Roman" w:hAnsi="Times New Roman"/>
                <w:b/>
                <w:bCs/>
                <w:sz w:val="20"/>
                <w:szCs w:val="20"/>
              </w:rPr>
              <w:t xml:space="preserve">Contoh</w:t>
            </w:r>
          </w:p>
        </w:tc>
      </w:tr>
      <w:tr>
        <w:trPr>
          <w:cantSplit/>
          <w:tblHeader w:val="false"/>
        </w:trPr>
        <w:tc>
          <w:tcPr>
            <w:tcW w:type="dxa" w:w="68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center"/>
            </w:pPr>
            <w:r>
              <w:rPr>
                <w:rFonts w:ascii="Times New Roman" w:cs="Times New Roman" w:eastAsia="Times New Roman" w:hAnsi="Times New Roman"/>
                <w:b w:val="false"/>
                <w:bCs w:val="false"/>
                <w:sz w:val="20"/>
                <w:szCs w:val="20"/>
              </w:rPr>
              <w:t xml:space="preserve">A</w:t>
            </w:r>
          </w:p>
        </w:tc>
        <w:tc>
          <w:tcPr>
            <w:tcW w:type="dxa" w:w="151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20"/>
                <w:szCs w:val="20"/>
              </w:rPr>
              <w:t xml:space="preserve">Kenali aksara</w:t>
            </w:r>
          </w:p>
        </w:tc>
        <w:tc>
          <w:tcPr>
            <w:tcW w:type="dxa" w:w="302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20"/>
                <w:szCs w:val="20"/>
              </w:rPr>
              <w:t xml:space="preserve">Aksara ditampilkan, pemain memilih bacaan Latin (4 pilihan).</w:t>
            </w:r>
          </w:p>
        </w:tc>
        <w:tc>
          <w:tcPr>
            <w:tcW w:type="dxa" w:w="272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Javanese Text" w:cs="Javanese Text" w:eastAsia="Javanese Text" w:hAnsi="Javanese Text"/>
                <w:b w:val="false"/>
                <w:bCs w:val="false"/>
                <w:sz w:val="24"/>
                <w:szCs w:val="24"/>
              </w:rPr>
              <w:t xml:space="preserve">ꦏ</w:t>
            </w:r>
            <w:r>
              <w:rPr>
                <w:rFonts w:ascii="Times New Roman" w:cs="Times New Roman" w:eastAsia="Times New Roman" w:hAnsi="Times New Roman"/>
                <w:b w:val="false"/>
                <w:bCs w:val="false"/>
                <w:sz w:val="20"/>
                <w:szCs w:val="20"/>
              </w:rPr>
              <w:t xml:space="preserve"> → ka / ta / na / ha</w:t>
            </w:r>
          </w:p>
        </w:tc>
      </w:tr>
      <w:tr>
        <w:trPr>
          <w:cantSplit/>
          <w:tblHeader w:val="false"/>
        </w:trPr>
        <w:tc>
          <w:tcPr>
            <w:tcW w:type="dxa" w:w="68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center"/>
            </w:pPr>
            <w:r>
              <w:rPr>
                <w:rFonts w:ascii="Times New Roman" w:cs="Times New Roman" w:eastAsia="Times New Roman" w:hAnsi="Times New Roman"/>
                <w:b w:val="false"/>
                <w:bCs w:val="false"/>
                <w:sz w:val="20"/>
                <w:szCs w:val="20"/>
              </w:rPr>
              <w:t xml:space="preserve">B</w:t>
            </w:r>
          </w:p>
        </w:tc>
        <w:tc>
          <w:tcPr>
            <w:tcW w:type="dxa" w:w="151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20"/>
                <w:szCs w:val="20"/>
              </w:rPr>
              <w:t xml:space="preserve">Cari aksara</w:t>
            </w:r>
          </w:p>
        </w:tc>
        <w:tc>
          <w:tcPr>
            <w:tcW w:type="dxa" w:w="302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20"/>
                <w:szCs w:val="20"/>
              </w:rPr>
              <w:t xml:space="preserve">Bacaan Latin ditampilkan, pemain memilih aksara (4 pilihan).</w:t>
            </w:r>
          </w:p>
        </w:tc>
        <w:tc>
          <w:tcPr>
            <w:tcW w:type="dxa" w:w="272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20"/>
                <w:szCs w:val="20"/>
              </w:rPr>
              <w:t xml:space="preserve">ta → </w:t>
            </w:r>
            <w:r>
              <w:rPr>
                <w:rFonts w:ascii="Javanese Text" w:cs="Javanese Text" w:eastAsia="Javanese Text" w:hAnsi="Javanese Text"/>
                <w:b w:val="false"/>
                <w:bCs w:val="false"/>
                <w:sz w:val="24"/>
                <w:szCs w:val="24"/>
              </w:rPr>
              <w:t xml:space="preserve">ꦠ</w:t>
            </w:r>
            <w:r>
              <w:rPr>
                <w:rFonts w:ascii="Times New Roman" w:cs="Times New Roman" w:eastAsia="Times New Roman" w:hAnsi="Times New Roman"/>
                <w:b w:val="false"/>
                <w:bCs w:val="false"/>
                <w:sz w:val="20"/>
                <w:szCs w:val="20"/>
              </w:rPr>
              <w:t xml:space="preserve"> / </w:t>
            </w:r>
            <w:r>
              <w:rPr>
                <w:rFonts w:ascii="Javanese Text" w:cs="Javanese Text" w:eastAsia="Javanese Text" w:hAnsi="Javanese Text"/>
                <w:b w:val="false"/>
                <w:bCs w:val="false"/>
                <w:sz w:val="24"/>
                <w:szCs w:val="24"/>
              </w:rPr>
              <w:t xml:space="preserve">ꦏ</w:t>
            </w:r>
            <w:r>
              <w:rPr>
                <w:rFonts w:ascii="Times New Roman" w:cs="Times New Roman" w:eastAsia="Times New Roman" w:hAnsi="Times New Roman"/>
                <w:b w:val="false"/>
                <w:bCs w:val="false"/>
                <w:sz w:val="20"/>
                <w:szCs w:val="20"/>
              </w:rPr>
              <w:t xml:space="preserve"> / </w:t>
            </w:r>
            <w:r>
              <w:rPr>
                <w:rFonts w:ascii="Javanese Text" w:cs="Javanese Text" w:eastAsia="Javanese Text" w:hAnsi="Javanese Text"/>
                <w:b w:val="false"/>
                <w:bCs w:val="false"/>
                <w:sz w:val="24"/>
                <w:szCs w:val="24"/>
              </w:rPr>
              <w:t xml:space="preserve">ꦤ</w:t>
            </w:r>
            <w:r>
              <w:rPr>
                <w:rFonts w:ascii="Times New Roman" w:cs="Times New Roman" w:eastAsia="Times New Roman" w:hAnsi="Times New Roman"/>
                <w:b w:val="false"/>
                <w:bCs w:val="false"/>
                <w:sz w:val="20"/>
                <w:szCs w:val="20"/>
              </w:rPr>
              <w:t xml:space="preserve"> / </w:t>
            </w:r>
            <w:r>
              <w:rPr>
                <w:rFonts w:ascii="Javanese Text" w:cs="Javanese Text" w:eastAsia="Javanese Text" w:hAnsi="Javanese Text"/>
                <w:b w:val="false"/>
                <w:bCs w:val="false"/>
                <w:sz w:val="24"/>
                <w:szCs w:val="24"/>
              </w:rPr>
              <w:t xml:space="preserve">ꦢ</w:t>
            </w:r>
          </w:p>
        </w:tc>
      </w:tr>
      <w:tr>
        <w:trPr>
          <w:cantSplit/>
          <w:tblHeader w:val="false"/>
        </w:trPr>
        <w:tc>
          <w:tcPr>
            <w:tcW w:type="dxa" w:w="68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center"/>
            </w:pPr>
            <w:r>
              <w:rPr>
                <w:rFonts w:ascii="Times New Roman" w:cs="Times New Roman" w:eastAsia="Times New Roman" w:hAnsi="Times New Roman"/>
                <w:b w:val="false"/>
                <w:bCs w:val="false"/>
                <w:sz w:val="20"/>
                <w:szCs w:val="20"/>
              </w:rPr>
              <w:t xml:space="preserve">C</w:t>
            </w:r>
          </w:p>
        </w:tc>
        <w:tc>
          <w:tcPr>
            <w:tcW w:type="dxa" w:w="151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20"/>
                <w:szCs w:val="20"/>
              </w:rPr>
              <w:t xml:space="preserve">Cocokkan</w:t>
            </w:r>
          </w:p>
        </w:tc>
        <w:tc>
          <w:tcPr>
            <w:tcW w:type="dxa" w:w="302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20"/>
                <w:szCs w:val="20"/>
              </w:rPr>
              <w:t xml:space="preserve">Pemain memasangkan 4 aksara dengan 4 bacaan Latin.</w:t>
            </w:r>
          </w:p>
        </w:tc>
        <w:tc>
          <w:tcPr>
            <w:tcW w:type="dxa" w:w="272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Javanese Text" w:cs="Javanese Text" w:eastAsia="Javanese Text" w:hAnsi="Javanese Text"/>
                <w:b w:val="false"/>
                <w:bCs w:val="false"/>
                <w:sz w:val="24"/>
                <w:szCs w:val="24"/>
              </w:rPr>
              <w:t xml:space="preserve">ꦲ</w:t>
            </w:r>
            <w:r>
              <w:rPr>
                <w:rFonts w:ascii="Times New Roman" w:cs="Times New Roman" w:eastAsia="Times New Roman" w:hAnsi="Times New Roman"/>
                <w:b w:val="false"/>
                <w:bCs w:val="false"/>
                <w:sz w:val="20"/>
                <w:szCs w:val="20"/>
              </w:rPr>
              <w:t xml:space="preserve"> </w:t>
            </w:r>
            <w:r>
              <w:rPr>
                <w:rFonts w:ascii="Javanese Text" w:cs="Javanese Text" w:eastAsia="Javanese Text" w:hAnsi="Javanese Text"/>
                <w:b w:val="false"/>
                <w:bCs w:val="false"/>
                <w:sz w:val="24"/>
                <w:szCs w:val="24"/>
              </w:rPr>
              <w:t xml:space="preserve">ꦤ</w:t>
            </w:r>
            <w:r>
              <w:rPr>
                <w:rFonts w:ascii="Times New Roman" w:cs="Times New Roman" w:eastAsia="Times New Roman" w:hAnsi="Times New Roman"/>
                <w:b w:val="false"/>
                <w:bCs w:val="false"/>
                <w:sz w:val="20"/>
                <w:szCs w:val="20"/>
              </w:rPr>
              <w:t xml:space="preserve"> </w:t>
            </w:r>
            <w:r>
              <w:rPr>
                <w:rFonts w:ascii="Javanese Text" w:cs="Javanese Text" w:eastAsia="Javanese Text" w:hAnsi="Javanese Text"/>
                <w:b w:val="false"/>
                <w:bCs w:val="false"/>
                <w:sz w:val="24"/>
                <w:szCs w:val="24"/>
              </w:rPr>
              <w:t xml:space="preserve">ꦕ</w:t>
            </w:r>
            <w:r>
              <w:rPr>
                <w:rFonts w:ascii="Times New Roman" w:cs="Times New Roman" w:eastAsia="Times New Roman" w:hAnsi="Times New Roman"/>
                <w:b w:val="false"/>
                <w:bCs w:val="false"/>
                <w:sz w:val="20"/>
                <w:szCs w:val="20"/>
              </w:rPr>
              <w:t xml:space="preserve"> </w:t>
            </w:r>
            <w:r>
              <w:rPr>
                <w:rFonts w:ascii="Javanese Text" w:cs="Javanese Text" w:eastAsia="Javanese Text" w:hAnsi="Javanese Text"/>
                <w:b w:val="false"/>
                <w:bCs w:val="false"/>
                <w:sz w:val="24"/>
                <w:szCs w:val="24"/>
              </w:rPr>
              <w:t xml:space="preserve">ꦫ</w:t>
            </w:r>
            <w:r>
              <w:rPr>
                <w:rFonts w:ascii="Times New Roman" w:cs="Times New Roman" w:eastAsia="Times New Roman" w:hAnsi="Times New Roman"/>
                <w:b w:val="false"/>
                <w:bCs w:val="false"/>
                <w:sz w:val="20"/>
                <w:szCs w:val="20"/>
              </w:rPr>
              <w:t xml:space="preserve"> ↔ ha na ca ra</w:t>
            </w:r>
          </w:p>
        </w:tc>
      </w:tr>
      <w:tr>
        <w:trPr>
          <w:cantSplit/>
          <w:tblHeader w:val="false"/>
        </w:trPr>
        <w:tc>
          <w:tcPr>
            <w:tcW w:type="dxa" w:w="68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center"/>
            </w:pPr>
            <w:r>
              <w:rPr>
                <w:rFonts w:ascii="Times New Roman" w:cs="Times New Roman" w:eastAsia="Times New Roman" w:hAnsi="Times New Roman"/>
                <w:b w:val="false"/>
                <w:bCs w:val="false"/>
                <w:sz w:val="20"/>
                <w:szCs w:val="20"/>
              </w:rPr>
              <w:t xml:space="preserve">D</w:t>
            </w:r>
          </w:p>
        </w:tc>
        <w:tc>
          <w:tcPr>
            <w:tcW w:type="dxa" w:w="151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20"/>
                <w:szCs w:val="20"/>
              </w:rPr>
              <w:t xml:space="preserve">Aksara dan pasangan</w:t>
            </w:r>
          </w:p>
        </w:tc>
        <w:tc>
          <w:tcPr>
            <w:tcW w:type="dxa" w:w="302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20"/>
                <w:szCs w:val="20"/>
              </w:rPr>
              <w:t xml:space="preserve">Pemain memilih bentuk pasangan (ditampilkan di bawah aksara induk na) dari aksara dasar, atau sebaliknya.</w:t>
            </w:r>
          </w:p>
        </w:tc>
        <w:tc>
          <w:tcPr>
            <w:tcW w:type="dxa" w:w="272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Javanese Text" w:cs="Javanese Text" w:eastAsia="Javanese Text" w:hAnsi="Javanese Text"/>
                <w:b w:val="false"/>
                <w:bCs w:val="false"/>
                <w:sz w:val="24"/>
                <w:szCs w:val="24"/>
              </w:rPr>
              <w:t xml:space="preserve">ꦠ</w:t>
            </w:r>
            <w:r>
              <w:rPr>
                <w:rFonts w:ascii="Times New Roman" w:cs="Times New Roman" w:eastAsia="Times New Roman" w:hAnsi="Times New Roman"/>
                <w:b w:val="false"/>
                <w:bCs w:val="false"/>
                <w:sz w:val="20"/>
                <w:szCs w:val="20"/>
              </w:rPr>
              <w:t xml:space="preserve"> → </w:t>
            </w:r>
            <w:r>
              <w:rPr>
                <w:rFonts w:ascii="Javanese Text" w:cs="Javanese Text" w:eastAsia="Javanese Text" w:hAnsi="Javanese Text"/>
                <w:b w:val="false"/>
                <w:bCs w:val="false"/>
                <w:sz w:val="24"/>
                <w:szCs w:val="24"/>
              </w:rPr>
              <w:t xml:space="preserve">ꦤ꧀ꦠ</w:t>
            </w:r>
            <w:r>
              <w:rPr>
                <w:rFonts w:ascii="Times New Roman" w:cs="Times New Roman" w:eastAsia="Times New Roman" w:hAnsi="Times New Roman"/>
                <w:b w:val="false"/>
                <w:bCs w:val="false"/>
                <w:sz w:val="20"/>
                <w:szCs w:val="20"/>
              </w:rPr>
              <w:t xml:space="preserve"> / </w:t>
            </w:r>
            <w:r>
              <w:rPr>
                <w:rFonts w:ascii="Javanese Text" w:cs="Javanese Text" w:eastAsia="Javanese Text" w:hAnsi="Javanese Text"/>
                <w:b w:val="false"/>
                <w:bCs w:val="false"/>
                <w:sz w:val="24"/>
                <w:szCs w:val="24"/>
              </w:rPr>
              <w:t xml:space="preserve">ꦤ꧀ꦏ</w:t>
            </w:r>
            <w:r>
              <w:rPr>
                <w:rFonts w:ascii="Times New Roman" w:cs="Times New Roman" w:eastAsia="Times New Roman" w:hAnsi="Times New Roman"/>
                <w:b w:val="false"/>
                <w:bCs w:val="false"/>
                <w:sz w:val="20"/>
                <w:szCs w:val="20"/>
              </w:rPr>
              <w:t xml:space="preserve"> / </w:t>
            </w:r>
            <w:r>
              <w:rPr>
                <w:rFonts w:ascii="Javanese Text" w:cs="Javanese Text" w:eastAsia="Javanese Text" w:hAnsi="Javanese Text"/>
                <w:b w:val="false"/>
                <w:bCs w:val="false"/>
                <w:sz w:val="24"/>
                <w:szCs w:val="24"/>
              </w:rPr>
              <w:t xml:space="preserve">ꦤ꧀ꦤ</w:t>
            </w:r>
            <w:r>
              <w:rPr>
                <w:rFonts w:ascii="Times New Roman" w:cs="Times New Roman" w:eastAsia="Times New Roman" w:hAnsi="Times New Roman"/>
                <w:b w:val="false"/>
                <w:bCs w:val="false"/>
                <w:sz w:val="20"/>
                <w:szCs w:val="20"/>
              </w:rPr>
              <w:t xml:space="preserve"> / </w:t>
            </w:r>
            <w:r>
              <w:rPr>
                <w:rFonts w:ascii="Javanese Text" w:cs="Javanese Text" w:eastAsia="Javanese Text" w:hAnsi="Javanese Text"/>
                <w:b w:val="false"/>
                <w:bCs w:val="false"/>
                <w:sz w:val="24"/>
                <w:szCs w:val="24"/>
              </w:rPr>
              <w:t xml:space="preserve">ꦤ꧀ꦢ</w:t>
            </w:r>
          </w:p>
        </w:tc>
      </w:tr>
      <w:tr>
        <w:trPr>
          <w:cantSplit/>
          <w:tblHeader w:val="false"/>
        </w:trPr>
        <w:tc>
          <w:tcPr>
            <w:tcW w:type="dxa" w:w="68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center"/>
            </w:pPr>
            <w:r>
              <w:rPr>
                <w:rFonts w:ascii="Times New Roman" w:cs="Times New Roman" w:eastAsia="Times New Roman" w:hAnsi="Times New Roman"/>
                <w:b w:val="false"/>
                <w:bCs w:val="false"/>
                <w:sz w:val="20"/>
                <w:szCs w:val="20"/>
              </w:rPr>
              <w:t xml:space="preserve">E</w:t>
            </w:r>
          </w:p>
        </w:tc>
        <w:tc>
          <w:tcPr>
            <w:tcW w:type="dxa" w:w="151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20"/>
                <w:szCs w:val="20"/>
              </w:rPr>
              <w:t xml:space="preserve">Baca gabungan</w:t>
            </w:r>
          </w:p>
        </w:tc>
        <w:tc>
          <w:tcPr>
            <w:tcW w:type="dxa" w:w="302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20"/>
                <w:szCs w:val="20"/>
              </w:rPr>
              <w:t xml:space="preserve">Pemain membaca tulisan pendek yang mengandung pasangan (4 pilihan).</w:t>
            </w:r>
          </w:p>
        </w:tc>
        <w:tc>
          <w:tcPr>
            <w:tcW w:type="dxa" w:w="272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Javanese Text" w:cs="Javanese Text" w:eastAsia="Javanese Text" w:hAnsi="Javanese Text"/>
                <w:b w:val="false"/>
                <w:bCs w:val="false"/>
                <w:sz w:val="24"/>
                <w:szCs w:val="24"/>
              </w:rPr>
              <w:t xml:space="preserve">ꦩꦤ꧀ꦠꦥ꧀</w:t>
            </w:r>
            <w:r>
              <w:rPr>
                <w:rFonts w:ascii="Times New Roman" w:cs="Times New Roman" w:eastAsia="Times New Roman" w:hAnsi="Times New Roman"/>
                <w:b w:val="false"/>
                <w:bCs w:val="false"/>
                <w:sz w:val="20"/>
                <w:szCs w:val="20"/>
              </w:rPr>
              <w:t xml:space="preserve"> → mantap / manatap / matap / mantapa</w:t>
            </w:r>
          </w:p>
        </w:tc>
      </w:tr>
    </w:tbl>
    <w:p>
      <w:pPr>
        <w:spacing w:after="200" w:before="60" w:line="276" w:lineRule="auto"/>
        <w:jc w:val="left"/>
      </w:pPr>
      <w:r>
        <w:rPr>
          <w:rFonts w:ascii="Times New Roman" w:cs="Times New Roman" w:eastAsia="Times New Roman" w:hAnsi="Times New Roman"/>
          <w:i/>
          <w:iCs/>
          <w:sz w:val="20"/>
          <w:szCs w:val="20"/>
        </w:rPr>
        <w:t xml:space="preserve">Contoh soal bersifat ilustratif. Bentuk akhir, kunci, dan pengecoh akan dicocokkan dengan pedoman dan diperiksa guru Bahasa Jawa sebelum digunakan.</w:t>
      </w:r>
    </w:p>
    <w:p>
      <w:pPr>
        <w:pStyle w:val="Heading3"/>
        <w:keepNext/>
        <w:tabs>
          <w:tab w:val="left" w:pos="850"/>
        </w:tabs>
        <w:spacing w:after="80" w:before="200" w:line="360" w:lineRule="auto"/>
        <w:ind w:left="850" w:hanging="850"/>
      </w:pPr>
      <w:r>
        <w:rPr>
          <w:rFonts w:ascii="Times New Roman" w:cs="Times New Roman" w:eastAsia="Times New Roman" w:hAnsi="Times New Roman"/>
          <w:b/>
          <w:bCs/>
          <w:sz w:val="24"/>
          <w:szCs w:val="24"/>
        </w:rPr>
        <w:t xml:space="preserve">3.4.4.	</w:t>
      </w:r>
      <w:r>
        <w:rPr>
          <w:rFonts w:ascii="Times New Roman" w:cs="Times New Roman" w:eastAsia="Times New Roman" w:hAnsi="Times New Roman"/>
          <w:b/>
          <w:bCs/>
        </w:rPr>
        <w:t xml:space="preserve">Aturan Pengulangan Terjadwal</w:t>
      </w:r>
    </w:p>
    <w:p>
      <w:pPr>
        <w:spacing w:after="0" w:before="0" w:line="360" w:lineRule="auto"/>
        <w:ind w:firstLine="720"/>
        <w:jc w:val="both"/>
      </w:pPr>
      <w:r>
        <w:rPr>
          <w:rFonts w:ascii="Times New Roman" w:cs="Times New Roman" w:eastAsia="Times New Roman" w:hAnsi="Times New Roman"/>
        </w:rPr>
        <w:t xml:space="preserve">Sistem Leitner yang digunakan memiliki tiga kotak. Setiap aksara yang sudah diperkenalkan masuk ke Kotak 1. Di awal setiap sesi bermain, game menyusun daftar Latihan Ulang dengan aturan berikut: aksara di Kotak 1 diulang pada setiap sesi, aksara di Kotak 2 diulang setiap dua sesi, dan aksara di Kotak 3 diulang setiap empat sesi. Jawaban benar pada Latihan Ulang memindahkan aksara naik satu kotak, sedangkan jawaban salah mengembalikannya ke Kotak 1. Karena uji coba hanya berlangsung tiga sesi, jadwal Kotak 3 belum akan muncul selama uji coba; aturan ini tetap disiapkan untuk pemakaian yang lebih panjang.</w:t>
      </w:r>
    </w:p>
    <w:p>
      <w:pPr>
        <w:spacing w:after="0" w:before="0" w:line="360" w:lineRule="auto"/>
        <w:ind w:firstLine="720"/>
        <w:jc w:val="both"/>
      </w:pPr>
      <w:r>
        <w:rPr>
          <w:rFonts w:ascii="Times New Roman" w:cs="Times New Roman" w:eastAsia="Times New Roman" w:hAnsi="Times New Roman"/>
        </w:rPr>
        <w:t xml:space="preserve">Perbedaan aturan ini dengan mekanisme yang dilaporkan pada Jawalingo adalah cakupan waktunya. Jawalingo memindahkan soal yang salah ke akhir level yang sedang dimainkan [2], sedangkan sistem Leitner menyimpan riwayat kesalahan setiap aksara dan menjadwalkan pengulangan pada sesi-sesi berikutnya. Mekanisme pengulangan dalam satu pelajaran tetap dipertahankan, sehingga game ini memiliki dua lapis pengulangan.</w:t>
      </w:r>
    </w:p>
    <w:p>
      <w:pPr>
        <w:pStyle w:val="Heading3"/>
        <w:keepNext/>
        <w:tabs>
          <w:tab w:val="left" w:pos="850"/>
        </w:tabs>
        <w:spacing w:after="80" w:before="200" w:line="360" w:lineRule="auto"/>
        <w:ind w:left="850" w:hanging="850"/>
      </w:pPr>
      <w:r>
        <w:rPr>
          <w:rFonts w:ascii="Times New Roman" w:cs="Times New Roman" w:eastAsia="Times New Roman" w:hAnsi="Times New Roman"/>
          <w:b/>
          <w:bCs/>
          <w:sz w:val="24"/>
          <w:szCs w:val="24"/>
        </w:rPr>
        <w:t xml:space="preserve">3.4.5.	</w:t>
      </w:r>
      <w:r>
        <w:rPr>
          <w:rFonts w:ascii="Times New Roman" w:cs="Times New Roman" w:eastAsia="Times New Roman" w:hAnsi="Times New Roman"/>
          <w:b/>
          <w:bCs/>
        </w:rPr>
        <w:t xml:space="preserve">Teknologi yang Digunakan</w:t>
      </w:r>
    </w:p>
    <w:p>
      <w:pPr>
        <w:spacing w:after="0" w:before="0" w:line="360" w:lineRule="auto"/>
        <w:ind w:firstLine="720"/>
        <w:jc w:val="both"/>
      </w:pPr>
      <w:r>
        <w:rPr>
          <w:rFonts w:ascii="Times New Roman" w:cs="Times New Roman" w:eastAsia="Times New Roman" w:hAnsi="Times New Roman"/>
        </w:rPr>
        <w:t xml:space="preserve">Karena seluruh jenis soal berbentuk kuis interaktif, game tidak memerlukan </w:t>
      </w:r>
      <w:r>
        <w:rPr>
          <w:rFonts w:ascii="Times New Roman" w:cs="Times New Roman" w:eastAsia="Times New Roman" w:hAnsi="Times New Roman"/>
          <w:i/>
          <w:iCs/>
        </w:rPr>
        <w:t xml:space="preserve">game engine</w:t>
      </w:r>
      <w:r>
        <w:rPr>
          <w:rFonts w:ascii="Times New Roman" w:cs="Times New Roman" w:eastAsia="Times New Roman" w:hAnsi="Times New Roman"/>
        </w:rPr>
        <w:t xml:space="preserve">. Game dibangun sebagai aplikasi web progresif (</w:t>
      </w:r>
      <w:r>
        <w:rPr>
          <w:rFonts w:ascii="Times New Roman" w:cs="Times New Roman" w:eastAsia="Times New Roman" w:hAnsi="Times New Roman"/>
          <w:i/>
          <w:iCs/>
        </w:rPr>
        <w:t xml:space="preserve">Progressive Web App</w:t>
      </w:r>
      <w:r>
        <w:rPr>
          <w:rFonts w:ascii="Times New Roman" w:cs="Times New Roman" w:eastAsia="Times New Roman" w:hAnsi="Times New Roman"/>
        </w:rPr>
        <w:t xml:space="preserve">) menggunakan HTML, CSS, dan JavaScript, sehingga dapat dibuka di peramban ponsel Android maupun laptop sekolah tanpa instalasi. Fon Noto Sans Javanese yang berlisensi terbuka disertakan sebagai </w:t>
      </w:r>
      <w:r>
        <w:rPr>
          <w:rFonts w:ascii="Times New Roman" w:cs="Times New Roman" w:eastAsia="Times New Roman" w:hAnsi="Times New Roman"/>
          <w:i/>
          <w:iCs/>
        </w:rPr>
        <w:t xml:space="preserve">webfont</w:t>
      </w:r>
      <w:r>
        <w:rPr>
          <w:rFonts w:ascii="Times New Roman" w:cs="Times New Roman" w:eastAsia="Times New Roman" w:hAnsi="Times New Roman"/>
        </w:rPr>
        <w:t xml:space="preserve">, agar aksara dan pasangan tampil sama di semua perangkat. Log jawaban disimpan di Supabase (basis data PostgreSQL dengan paket gratis), sehingga data dapat diekspor ke CSV atau dianalisis langsung dengan SQL. Aplikasi di-</w:t>
      </w:r>
      <w:r>
        <w:rPr>
          <w:rFonts w:ascii="Times New Roman" w:cs="Times New Roman" w:eastAsia="Times New Roman" w:hAnsi="Times New Roman"/>
          <w:i/>
          <w:iCs/>
        </w:rPr>
        <w:t xml:space="preserve">hosting</w:t>
      </w:r>
      <w:r>
        <w:rPr>
          <w:rFonts w:ascii="Times New Roman" w:cs="Times New Roman" w:eastAsia="Times New Roman" w:hAnsi="Times New Roman"/>
        </w:rPr>
        <w:t xml:space="preserve"> di GitHub Pages, dan seluruh kode disimpan di repositori GitHub mata kuliah.</w:t>
      </w:r>
    </w:p>
    <w:p>
      <w:pPr>
        <w:pStyle w:val="Heading2"/>
        <w:keepNext/>
        <w:tabs>
          <w:tab w:val="left" w:pos="680"/>
        </w:tabs>
        <w:spacing w:after="120" w:before="240" w:line="360" w:lineRule="auto"/>
        <w:ind w:left="680" w:hanging="680"/>
      </w:pPr>
      <w:r>
        <w:rPr>
          <w:rFonts w:ascii="Times New Roman" w:cs="Times New Roman" w:eastAsia="Times New Roman" w:hAnsi="Times New Roman"/>
          <w:b/>
          <w:bCs/>
          <w:sz w:val="24"/>
          <w:szCs w:val="24"/>
        </w:rPr>
        <w:t xml:space="preserve">3.5.	Dataset Rencana Riset Kecil</w:t>
      </w:r>
    </w:p>
    <w:p>
      <w:pPr>
        <w:pStyle w:val="Heading3"/>
        <w:keepNext/>
        <w:tabs>
          <w:tab w:val="left" w:pos="850"/>
        </w:tabs>
        <w:spacing w:after="80" w:before="200" w:line="360" w:lineRule="auto"/>
        <w:ind w:left="850" w:hanging="850"/>
      </w:pPr>
      <w:r>
        <w:rPr>
          <w:rFonts w:ascii="Times New Roman" w:cs="Times New Roman" w:eastAsia="Times New Roman" w:hAnsi="Times New Roman"/>
          <w:b/>
          <w:bCs/>
          <w:sz w:val="24"/>
          <w:szCs w:val="24"/>
        </w:rPr>
        <w:t xml:space="preserve">3.5.1.	</w:t>
      </w:r>
      <w:r>
        <w:rPr>
          <w:rFonts w:ascii="Times New Roman" w:cs="Times New Roman" w:eastAsia="Times New Roman" w:hAnsi="Times New Roman"/>
          <w:b/>
          <w:bCs/>
        </w:rPr>
        <w:t xml:space="preserve">Gambaran Umum Data</w:t>
      </w:r>
    </w:p>
    <w:p>
      <w:pPr>
        <w:spacing w:after="0" w:before="0" w:line="360" w:lineRule="auto"/>
        <w:ind w:firstLine="720"/>
        <w:jc w:val="both"/>
      </w:pPr>
      <w:r>
        <w:rPr>
          <w:rFonts w:ascii="Times New Roman" w:cs="Times New Roman" w:eastAsia="Times New Roman" w:hAnsi="Times New Roman"/>
        </w:rPr>
        <w:t xml:space="preserve">Penelitian ini tidak melatih model </w:t>
      </w:r>
      <w:r>
        <w:rPr>
          <w:rFonts w:ascii="Times New Roman" w:cs="Times New Roman" w:eastAsia="Times New Roman" w:hAnsi="Times New Roman"/>
          <w:i/>
          <w:iCs/>
        </w:rPr>
        <w:t xml:space="preserve">machine learning</w:t>
      </w:r>
      <w:r>
        <w:rPr>
          <w:rFonts w:ascii="Times New Roman" w:cs="Times New Roman" w:eastAsia="Times New Roman" w:hAnsi="Times New Roman"/>
        </w:rPr>
        <w:t xml:space="preserve">, sehingga "dataset" di sini berarti seluruh data terstruktur yang dipakai untuk membangun game dan untuk menjawab rumusan masalah. Data dikelompokkan menjadi tiga, yaitu D1 data materi aksara, D2 bank soal, dan D3 data uji coba siswa. D1 sebagian besar dapat disusun dari sumber yang sudah tersedia, D2 harus disusun dan diperiksa oleh peneliti, sedangkan D3 baru akan dikumpulkan pada fase beta.</w:t>
      </w:r>
    </w:p>
    <w:p>
      <w:pPr>
        <w:pStyle w:val="Heading3"/>
        <w:keepNext/>
        <w:tabs>
          <w:tab w:val="left" w:pos="850"/>
        </w:tabs>
        <w:spacing w:after="80" w:before="200" w:line="360" w:lineRule="auto"/>
        <w:ind w:left="850" w:hanging="850"/>
      </w:pPr>
      <w:r>
        <w:rPr>
          <w:rFonts w:ascii="Times New Roman" w:cs="Times New Roman" w:eastAsia="Times New Roman" w:hAnsi="Times New Roman"/>
          <w:b/>
          <w:bCs/>
          <w:sz w:val="24"/>
          <w:szCs w:val="24"/>
        </w:rPr>
        <w:t xml:space="preserve">3.5.2.	</w:t>
      </w:r>
      <w:r>
        <w:rPr>
          <w:rFonts w:ascii="Times New Roman" w:cs="Times New Roman" w:eastAsia="Times New Roman" w:hAnsi="Times New Roman"/>
          <w:b/>
          <w:bCs/>
        </w:rPr>
        <w:t xml:space="preserve">Data Materi Aksara (D1)</w:t>
      </w:r>
    </w:p>
    <w:p>
      <w:pPr>
        <w:spacing w:after="0" w:before="0" w:line="360" w:lineRule="auto"/>
        <w:ind w:firstLine="720"/>
        <w:jc w:val="both"/>
      </w:pPr>
      <w:r>
        <w:rPr>
          <w:rFonts w:ascii="Times New Roman" w:cs="Times New Roman" w:eastAsia="Times New Roman" w:hAnsi="Times New Roman"/>
        </w:rPr>
        <w:t xml:space="preserve">Data materi berisi satu baris untuk setiap aksara yang diajarkan, yaitu 20 aksara nglegena dan 20 aksara pasangan, sehingga totalnya 40 baris. Kode dan nama karakter diambil dari bagan Unicode blok </w:t>
      </w:r>
      <w:r>
        <w:rPr>
          <w:rFonts w:ascii="Times New Roman" w:cs="Times New Roman" w:eastAsia="Times New Roman" w:hAnsi="Times New Roman"/>
          <w:i/>
          <w:iCs/>
        </w:rPr>
        <w:t xml:space="preserve">Javanese</w:t>
      </w:r>
      <w:r>
        <w:rPr>
          <w:rFonts w:ascii="Times New Roman" w:cs="Times New Roman" w:eastAsia="Times New Roman" w:hAnsi="Times New Roman"/>
        </w:rPr>
        <w:t xml:space="preserve"> [12], sedangkan bentuk, transliterasi, dan aturan penggunaan pasangan mengacu pada pedoman penulisan aksara Jawa [3]. Data disusun manual dalam format CSV atau JSON, kemudian dicocokkan ulang dengan kedua sumber tersebut. Data ini digunakan sebagai konten game, sebagai kunci jawaban, dan sebagai kategori dalam analisis akurasi per aksara.</w:t>
      </w:r>
    </w:p>
    <w:p>
      <w:pPr>
        <w:spacing w:after="0" w:before="0" w:line="360" w:lineRule="auto"/>
        <w:ind w:firstLine="720"/>
        <w:jc w:val="both"/>
      </w:pPr>
      <w:r>
        <w:rPr>
          <w:rFonts w:ascii="Times New Roman" w:cs="Times New Roman" w:eastAsia="Times New Roman" w:hAnsi="Times New Roman"/>
        </w:rPr>
        <w:t xml:space="preserve">Kolom yang direncanakan adalah </w:t>
      </w:r>
      <w:r>
        <w:rPr>
          <w:rFonts w:ascii="Courier New" w:cs="Courier New" w:eastAsia="Courier New" w:hAnsi="Courier New"/>
          <w:sz w:val="20"/>
          <w:szCs w:val="20"/>
        </w:rPr>
        <w:t xml:space="preserve">id_aksara</w:t>
      </w:r>
      <w:r>
        <w:rPr>
          <w:rFonts w:ascii="Times New Roman" w:cs="Times New Roman" w:eastAsia="Times New Roman" w:hAnsi="Times New Roman"/>
        </w:rPr>
        <w:t xml:space="preserve">, </w:t>
      </w:r>
      <w:r>
        <w:rPr>
          <w:rFonts w:ascii="Courier New" w:cs="Courier New" w:eastAsia="Courier New" w:hAnsi="Courier New"/>
          <w:sz w:val="20"/>
          <w:szCs w:val="20"/>
        </w:rPr>
        <w:t xml:space="preserve">jenis</w:t>
      </w:r>
      <w:r>
        <w:rPr>
          <w:rFonts w:ascii="Times New Roman" w:cs="Times New Roman" w:eastAsia="Times New Roman" w:hAnsi="Times New Roman"/>
        </w:rPr>
        <w:t xml:space="preserve"> (nglegena atau pasangan), </w:t>
      </w:r>
      <w:r>
        <w:rPr>
          <w:rFonts w:ascii="Courier New" w:cs="Courier New" w:eastAsia="Courier New" w:hAnsi="Courier New"/>
          <w:sz w:val="20"/>
          <w:szCs w:val="20"/>
        </w:rPr>
        <w:t xml:space="preserve">aksara</w:t>
      </w:r>
      <w:r>
        <w:rPr>
          <w:rFonts w:ascii="Times New Roman" w:cs="Times New Roman" w:eastAsia="Times New Roman" w:hAnsi="Times New Roman"/>
        </w:rPr>
        <w:t xml:space="preserve"> (teks Unicode), </w:t>
      </w:r>
      <w:r>
        <w:rPr>
          <w:rFonts w:ascii="Courier New" w:cs="Courier New" w:eastAsia="Courier New" w:hAnsi="Courier New"/>
          <w:sz w:val="20"/>
          <w:szCs w:val="20"/>
        </w:rPr>
        <w:t xml:space="preserve">latin</w:t>
      </w:r>
      <w:r>
        <w:rPr>
          <w:rFonts w:ascii="Times New Roman" w:cs="Times New Roman" w:eastAsia="Times New Roman" w:hAnsi="Times New Roman"/>
        </w:rPr>
        <w:t xml:space="preserve">, </w:t>
      </w:r>
      <w:r>
        <w:rPr>
          <w:rFonts w:ascii="Courier New" w:cs="Courier New" w:eastAsia="Courier New" w:hAnsi="Courier New"/>
          <w:sz w:val="20"/>
          <w:szCs w:val="20"/>
        </w:rPr>
        <w:t xml:space="preserve">kode_unicode</w:t>
      </w:r>
      <w:r>
        <w:rPr>
          <w:rFonts w:ascii="Times New Roman" w:cs="Times New Roman" w:eastAsia="Times New Roman" w:hAnsi="Times New Roman"/>
        </w:rPr>
        <w:t xml:space="preserve">, </w:t>
      </w:r>
      <w:r>
        <w:rPr>
          <w:rFonts w:ascii="Courier New" w:cs="Courier New" w:eastAsia="Courier New" w:hAnsi="Courier New"/>
          <w:sz w:val="20"/>
          <w:szCs w:val="20"/>
        </w:rPr>
        <w:t xml:space="preserve">id_dasar</w:t>
      </w:r>
      <w:r>
        <w:rPr>
          <w:rFonts w:ascii="Times New Roman" w:cs="Times New Roman" w:eastAsia="Times New Roman" w:hAnsi="Times New Roman"/>
        </w:rPr>
        <w:t xml:space="preserve"> (untuk pasangan, merujuk ke aksara nglegena asalnya), </w:t>
      </w:r>
      <w:r>
        <w:rPr>
          <w:rFonts w:ascii="Courier New" w:cs="Courier New" w:eastAsia="Courier New" w:hAnsi="Courier New"/>
          <w:sz w:val="20"/>
          <w:szCs w:val="20"/>
        </w:rPr>
        <w:t xml:space="preserve">unit</w:t>
      </w:r>
      <w:r>
        <w:rPr>
          <w:rFonts w:ascii="Times New Roman" w:cs="Times New Roman" w:eastAsia="Times New Roman" w:hAnsi="Times New Roman"/>
        </w:rPr>
        <w:t xml:space="preserve">, dan </w:t>
      </w:r>
      <w:r>
        <w:rPr>
          <w:rFonts w:ascii="Courier New" w:cs="Courier New" w:eastAsia="Courier New" w:hAnsi="Courier New"/>
          <w:sz w:val="20"/>
          <w:szCs w:val="20"/>
        </w:rPr>
        <w:t xml:space="preserve">posisi_tulis</w:t>
      </w:r>
      <w:r>
        <w:rPr>
          <w:rFonts w:ascii="Times New Roman" w:cs="Times New Roman" w:eastAsia="Times New Roman" w:hAnsi="Times New Roman"/>
        </w:rPr>
        <w:t xml:space="preserve"> (diisi berdasarkan pedoman). Contoh isinya disajikan pada Tabel 3.6.</w:t>
      </w:r>
    </w:p>
    <w:p>
      <w:pPr>
        <w:keepNext/>
        <w:spacing w:after="120" w:before="240" w:line="276" w:lineRule="auto"/>
        <w:jc w:val="center"/>
      </w:pPr>
      <w:r>
        <w:rPr>
          <w:rFonts w:ascii="Times New Roman" w:cs="Times New Roman" w:eastAsia="Times New Roman" w:hAnsi="Times New Roman"/>
          <w:b/>
          <w:bCs/>
          <w:sz w:val="22"/>
          <w:szCs w:val="22"/>
        </w:rPr>
        <w:t xml:space="preserve">Tabel 3.6. Contoh Struktur Data Materi Aksara (D1)</w:t>
      </w:r>
    </w:p>
    <w:tbl>
      <w:tblPr>
        <w:tblW w:type="dxa" w:w="7948"/>
        <w:tblBorders>
          <w:top w:val="single" w:color="auto" w:sz="4"/>
          <w:left w:val="single" w:color="auto" w:sz="4"/>
          <w:bottom w:val="single" w:color="auto" w:sz="4"/>
          <w:right w:val="single" w:color="auto" w:sz="4"/>
          <w:insideH w:val="single" w:color="auto" w:sz="4"/>
          <w:insideV w:val="single" w:color="auto" w:sz="4"/>
        </w:tblBorders>
      </w:tblPr>
      <w:tblGrid>
        <w:gridCol w:w="1123"/>
        <w:gridCol w:w="1295"/>
        <w:gridCol w:w="1036"/>
        <w:gridCol w:w="863"/>
        <w:gridCol w:w="1900"/>
        <w:gridCol w:w="1036"/>
        <w:gridCol w:w="695"/>
      </w:tblGrid>
      <w:tr>
        <w:trPr>
          <w:cantSplit/>
          <w:tblHeader/>
        </w:trPr>
        <w:tc>
          <w:tcPr>
            <w:tcW w:type="dxa" w:w="1123"/>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top"/>
          </w:tcPr>
          <w:p>
            <w:pPr>
              <w:spacing w:after="20" w:before="20" w:line="252" w:lineRule="auto"/>
              <w:jc w:val="center"/>
            </w:pPr>
            <w:r>
              <w:rPr>
                <w:rFonts w:ascii="Times New Roman" w:cs="Times New Roman" w:eastAsia="Times New Roman" w:hAnsi="Times New Roman"/>
                <w:b/>
                <w:bCs/>
                <w:sz w:val="20"/>
                <w:szCs w:val="20"/>
              </w:rPr>
              <w:t xml:space="preserve">id_aksara</w:t>
            </w:r>
          </w:p>
        </w:tc>
        <w:tc>
          <w:tcPr>
            <w:tcW w:type="dxa" w:w="1295"/>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top"/>
          </w:tcPr>
          <w:p>
            <w:pPr>
              <w:spacing w:after="20" w:before="20" w:line="252" w:lineRule="auto"/>
              <w:jc w:val="center"/>
            </w:pPr>
            <w:r>
              <w:rPr>
                <w:rFonts w:ascii="Times New Roman" w:cs="Times New Roman" w:eastAsia="Times New Roman" w:hAnsi="Times New Roman"/>
                <w:b/>
                <w:bCs/>
                <w:sz w:val="20"/>
                <w:szCs w:val="20"/>
              </w:rPr>
              <w:t xml:space="preserve">jenis</w:t>
            </w:r>
          </w:p>
        </w:tc>
        <w:tc>
          <w:tcPr>
            <w:tcW w:type="dxa" w:w="1036"/>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top"/>
          </w:tcPr>
          <w:p>
            <w:pPr>
              <w:spacing w:after="20" w:before="20" w:line="252" w:lineRule="auto"/>
              <w:jc w:val="center"/>
            </w:pPr>
            <w:r>
              <w:rPr>
                <w:rFonts w:ascii="Times New Roman" w:cs="Times New Roman" w:eastAsia="Times New Roman" w:hAnsi="Times New Roman"/>
                <w:b/>
                <w:bCs/>
                <w:sz w:val="20"/>
                <w:szCs w:val="20"/>
              </w:rPr>
              <w:t xml:space="preserve">aksara</w:t>
            </w:r>
          </w:p>
        </w:tc>
        <w:tc>
          <w:tcPr>
            <w:tcW w:type="dxa" w:w="863"/>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top"/>
          </w:tcPr>
          <w:p>
            <w:pPr>
              <w:spacing w:after="20" w:before="20" w:line="252" w:lineRule="auto"/>
              <w:jc w:val="center"/>
            </w:pPr>
            <w:r>
              <w:rPr>
                <w:rFonts w:ascii="Times New Roman" w:cs="Times New Roman" w:eastAsia="Times New Roman" w:hAnsi="Times New Roman"/>
                <w:b/>
                <w:bCs/>
                <w:sz w:val="20"/>
                <w:szCs w:val="20"/>
              </w:rPr>
              <w:t xml:space="preserve">latin</w:t>
            </w:r>
          </w:p>
        </w:tc>
        <w:tc>
          <w:tcPr>
            <w:tcW w:type="dxa" w:w="19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top"/>
          </w:tcPr>
          <w:p>
            <w:pPr>
              <w:spacing w:after="20" w:before="20" w:line="252" w:lineRule="auto"/>
              <w:jc w:val="center"/>
            </w:pPr>
            <w:r>
              <w:rPr>
                <w:rFonts w:ascii="Times New Roman" w:cs="Times New Roman" w:eastAsia="Times New Roman" w:hAnsi="Times New Roman"/>
                <w:b/>
                <w:bCs/>
                <w:sz w:val="20"/>
                <w:szCs w:val="20"/>
              </w:rPr>
              <w:t xml:space="preserve">kode_unicode</w:t>
            </w:r>
          </w:p>
        </w:tc>
        <w:tc>
          <w:tcPr>
            <w:tcW w:type="dxa" w:w="1036"/>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top"/>
          </w:tcPr>
          <w:p>
            <w:pPr>
              <w:spacing w:after="20" w:before="20" w:line="252" w:lineRule="auto"/>
              <w:jc w:val="center"/>
            </w:pPr>
            <w:r>
              <w:rPr>
                <w:rFonts w:ascii="Times New Roman" w:cs="Times New Roman" w:eastAsia="Times New Roman" w:hAnsi="Times New Roman"/>
                <w:b/>
                <w:bCs/>
                <w:sz w:val="20"/>
                <w:szCs w:val="20"/>
              </w:rPr>
              <w:t xml:space="preserve">id_dasar</w:t>
            </w:r>
          </w:p>
        </w:tc>
        <w:tc>
          <w:tcPr>
            <w:tcW w:type="dxa" w:w="695"/>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top"/>
          </w:tcPr>
          <w:p>
            <w:pPr>
              <w:spacing w:after="20" w:before="20" w:line="252" w:lineRule="auto"/>
              <w:jc w:val="center"/>
            </w:pPr>
            <w:r>
              <w:rPr>
                <w:rFonts w:ascii="Times New Roman" w:cs="Times New Roman" w:eastAsia="Times New Roman" w:hAnsi="Times New Roman"/>
                <w:b/>
                <w:bCs/>
                <w:sz w:val="20"/>
                <w:szCs w:val="20"/>
              </w:rPr>
              <w:t xml:space="preserve">unit</w:t>
            </w:r>
          </w:p>
        </w:tc>
      </w:tr>
      <w:tr>
        <w:trPr>
          <w:cantSplit/>
          <w:tblHeader w:val="false"/>
        </w:trPr>
        <w:tc>
          <w:tcPr>
            <w:tcW w:type="dxa" w:w="112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20"/>
                <w:szCs w:val="20"/>
              </w:rPr>
              <w:t xml:space="preserve">N01</w:t>
            </w:r>
          </w:p>
        </w:tc>
        <w:tc>
          <w:tcPr>
            <w:tcW w:type="dxa" w:w="129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20"/>
                <w:szCs w:val="20"/>
              </w:rPr>
              <w:t xml:space="preserve">nglegena</w:t>
            </w:r>
          </w:p>
        </w:tc>
        <w:tc>
          <w:tcPr>
            <w:tcW w:type="dxa" w:w="103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center"/>
            </w:pPr>
            <w:r>
              <w:rPr>
                <w:rFonts w:ascii="Javanese Text" w:cs="Javanese Text" w:eastAsia="Javanese Text" w:hAnsi="Javanese Text"/>
                <w:b w:val="false"/>
                <w:bCs w:val="false"/>
                <w:sz w:val="24"/>
                <w:szCs w:val="24"/>
              </w:rPr>
              <w:t xml:space="preserve">ꦲ</w:t>
            </w:r>
          </w:p>
        </w:tc>
        <w:tc>
          <w:tcPr>
            <w:tcW w:type="dxa" w:w="86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center"/>
            </w:pPr>
            <w:r>
              <w:rPr>
                <w:rFonts w:ascii="Times New Roman" w:cs="Times New Roman" w:eastAsia="Times New Roman" w:hAnsi="Times New Roman"/>
                <w:b w:val="false"/>
                <w:bCs w:val="false"/>
                <w:sz w:val="20"/>
                <w:szCs w:val="20"/>
              </w:rPr>
              <w:t xml:space="preserve">ha</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20"/>
                <w:szCs w:val="20"/>
              </w:rPr>
              <w:t xml:space="preserve">U+A9B2</w:t>
            </w:r>
          </w:p>
        </w:tc>
        <w:tc>
          <w:tcPr>
            <w:tcW w:type="dxa" w:w="103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center"/>
            </w:pPr>
            <w:r>
              <w:rPr>
                <w:rFonts w:ascii="Times New Roman" w:cs="Times New Roman" w:eastAsia="Times New Roman" w:hAnsi="Times New Roman"/>
                <w:b w:val="false"/>
                <w:bCs w:val="false"/>
                <w:sz w:val="20"/>
                <w:szCs w:val="20"/>
              </w:rPr>
              <w:t xml:space="preserve">–</w:t>
            </w:r>
          </w:p>
        </w:tc>
        <w:tc>
          <w:tcPr>
            <w:tcW w:type="dxa" w:w="69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center"/>
            </w:pPr>
            <w:r>
              <w:rPr>
                <w:rFonts w:ascii="Times New Roman" w:cs="Times New Roman" w:eastAsia="Times New Roman" w:hAnsi="Times New Roman"/>
                <w:b w:val="false"/>
                <w:bCs w:val="false"/>
                <w:sz w:val="20"/>
                <w:szCs w:val="20"/>
              </w:rPr>
              <w:t xml:space="preserve">1</w:t>
            </w:r>
          </w:p>
        </w:tc>
      </w:tr>
      <w:tr>
        <w:trPr>
          <w:cantSplit/>
          <w:tblHeader w:val="false"/>
        </w:trPr>
        <w:tc>
          <w:tcPr>
            <w:tcW w:type="dxa" w:w="112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20"/>
                <w:szCs w:val="20"/>
              </w:rPr>
              <w:t xml:space="preserve">N02</w:t>
            </w:r>
          </w:p>
        </w:tc>
        <w:tc>
          <w:tcPr>
            <w:tcW w:type="dxa" w:w="129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20"/>
                <w:szCs w:val="20"/>
              </w:rPr>
              <w:t xml:space="preserve">nglegena</w:t>
            </w:r>
          </w:p>
        </w:tc>
        <w:tc>
          <w:tcPr>
            <w:tcW w:type="dxa" w:w="103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center"/>
            </w:pPr>
            <w:r>
              <w:rPr>
                <w:rFonts w:ascii="Javanese Text" w:cs="Javanese Text" w:eastAsia="Javanese Text" w:hAnsi="Javanese Text"/>
                <w:b w:val="false"/>
                <w:bCs w:val="false"/>
                <w:sz w:val="24"/>
                <w:szCs w:val="24"/>
              </w:rPr>
              <w:t xml:space="preserve">ꦤ</w:t>
            </w:r>
          </w:p>
        </w:tc>
        <w:tc>
          <w:tcPr>
            <w:tcW w:type="dxa" w:w="86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center"/>
            </w:pPr>
            <w:r>
              <w:rPr>
                <w:rFonts w:ascii="Times New Roman" w:cs="Times New Roman" w:eastAsia="Times New Roman" w:hAnsi="Times New Roman"/>
                <w:b w:val="false"/>
                <w:bCs w:val="false"/>
                <w:sz w:val="20"/>
                <w:szCs w:val="20"/>
              </w:rPr>
              <w:t xml:space="preserve">na</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20"/>
                <w:szCs w:val="20"/>
              </w:rPr>
              <w:t xml:space="preserve">U+A9A4</w:t>
            </w:r>
          </w:p>
        </w:tc>
        <w:tc>
          <w:tcPr>
            <w:tcW w:type="dxa" w:w="103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center"/>
            </w:pPr>
            <w:r>
              <w:rPr>
                <w:rFonts w:ascii="Times New Roman" w:cs="Times New Roman" w:eastAsia="Times New Roman" w:hAnsi="Times New Roman"/>
                <w:b w:val="false"/>
                <w:bCs w:val="false"/>
                <w:sz w:val="20"/>
                <w:szCs w:val="20"/>
              </w:rPr>
              <w:t xml:space="preserve">–</w:t>
            </w:r>
          </w:p>
        </w:tc>
        <w:tc>
          <w:tcPr>
            <w:tcW w:type="dxa" w:w="69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center"/>
            </w:pPr>
            <w:r>
              <w:rPr>
                <w:rFonts w:ascii="Times New Roman" w:cs="Times New Roman" w:eastAsia="Times New Roman" w:hAnsi="Times New Roman"/>
                <w:b w:val="false"/>
                <w:bCs w:val="false"/>
                <w:sz w:val="20"/>
                <w:szCs w:val="20"/>
              </w:rPr>
              <w:t xml:space="preserve">1</w:t>
            </w:r>
          </w:p>
        </w:tc>
      </w:tr>
      <w:tr>
        <w:trPr>
          <w:cantSplit/>
          <w:tblHeader w:val="false"/>
        </w:trPr>
        <w:tc>
          <w:tcPr>
            <w:tcW w:type="dxa" w:w="112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20"/>
                <w:szCs w:val="20"/>
              </w:rPr>
              <w:t xml:space="preserve">N05</w:t>
            </w:r>
          </w:p>
        </w:tc>
        <w:tc>
          <w:tcPr>
            <w:tcW w:type="dxa" w:w="129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20"/>
                <w:szCs w:val="20"/>
              </w:rPr>
              <w:t xml:space="preserve">nglegena</w:t>
            </w:r>
          </w:p>
        </w:tc>
        <w:tc>
          <w:tcPr>
            <w:tcW w:type="dxa" w:w="103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center"/>
            </w:pPr>
            <w:r>
              <w:rPr>
                <w:rFonts w:ascii="Javanese Text" w:cs="Javanese Text" w:eastAsia="Javanese Text" w:hAnsi="Javanese Text"/>
                <w:b w:val="false"/>
                <w:bCs w:val="false"/>
                <w:sz w:val="24"/>
                <w:szCs w:val="24"/>
              </w:rPr>
              <w:t xml:space="preserve">ꦏ</w:t>
            </w:r>
          </w:p>
        </w:tc>
        <w:tc>
          <w:tcPr>
            <w:tcW w:type="dxa" w:w="86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center"/>
            </w:pPr>
            <w:r>
              <w:rPr>
                <w:rFonts w:ascii="Times New Roman" w:cs="Times New Roman" w:eastAsia="Times New Roman" w:hAnsi="Times New Roman"/>
                <w:b w:val="false"/>
                <w:bCs w:val="false"/>
                <w:sz w:val="20"/>
                <w:szCs w:val="20"/>
              </w:rPr>
              <w:t xml:space="preserve">ka</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20"/>
                <w:szCs w:val="20"/>
              </w:rPr>
              <w:t xml:space="preserve">U+A98F</w:t>
            </w:r>
          </w:p>
        </w:tc>
        <w:tc>
          <w:tcPr>
            <w:tcW w:type="dxa" w:w="103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center"/>
            </w:pPr>
            <w:r>
              <w:rPr>
                <w:rFonts w:ascii="Times New Roman" w:cs="Times New Roman" w:eastAsia="Times New Roman" w:hAnsi="Times New Roman"/>
                <w:b w:val="false"/>
                <w:bCs w:val="false"/>
                <w:sz w:val="20"/>
                <w:szCs w:val="20"/>
              </w:rPr>
              <w:t xml:space="preserve">–</w:t>
            </w:r>
          </w:p>
        </w:tc>
        <w:tc>
          <w:tcPr>
            <w:tcW w:type="dxa" w:w="69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center"/>
            </w:pPr>
            <w:r>
              <w:rPr>
                <w:rFonts w:ascii="Times New Roman" w:cs="Times New Roman" w:eastAsia="Times New Roman" w:hAnsi="Times New Roman"/>
                <w:b w:val="false"/>
                <w:bCs w:val="false"/>
                <w:sz w:val="20"/>
                <w:szCs w:val="20"/>
              </w:rPr>
              <w:t xml:space="preserve">1</w:t>
            </w:r>
          </w:p>
        </w:tc>
      </w:tr>
      <w:tr>
        <w:trPr>
          <w:cantSplit/>
          <w:tblHeader w:val="false"/>
        </w:trPr>
        <w:tc>
          <w:tcPr>
            <w:tcW w:type="dxa" w:w="112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20"/>
                <w:szCs w:val="20"/>
              </w:rPr>
              <w:t xml:space="preserve">N07</w:t>
            </w:r>
          </w:p>
        </w:tc>
        <w:tc>
          <w:tcPr>
            <w:tcW w:type="dxa" w:w="129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20"/>
                <w:szCs w:val="20"/>
              </w:rPr>
              <w:t xml:space="preserve">nglegena</w:t>
            </w:r>
          </w:p>
        </w:tc>
        <w:tc>
          <w:tcPr>
            <w:tcW w:type="dxa" w:w="103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center"/>
            </w:pPr>
            <w:r>
              <w:rPr>
                <w:rFonts w:ascii="Javanese Text" w:cs="Javanese Text" w:eastAsia="Javanese Text" w:hAnsi="Javanese Text"/>
                <w:b w:val="false"/>
                <w:bCs w:val="false"/>
                <w:sz w:val="24"/>
                <w:szCs w:val="24"/>
              </w:rPr>
              <w:t xml:space="preserve">ꦠ</w:t>
            </w:r>
          </w:p>
        </w:tc>
        <w:tc>
          <w:tcPr>
            <w:tcW w:type="dxa" w:w="86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center"/>
            </w:pPr>
            <w:r>
              <w:rPr>
                <w:rFonts w:ascii="Times New Roman" w:cs="Times New Roman" w:eastAsia="Times New Roman" w:hAnsi="Times New Roman"/>
                <w:b w:val="false"/>
                <w:bCs w:val="false"/>
                <w:sz w:val="20"/>
                <w:szCs w:val="20"/>
              </w:rPr>
              <w:t xml:space="preserve">ta</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20"/>
                <w:szCs w:val="20"/>
              </w:rPr>
              <w:t xml:space="preserve">U+A9A0</w:t>
            </w:r>
          </w:p>
        </w:tc>
        <w:tc>
          <w:tcPr>
            <w:tcW w:type="dxa" w:w="103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center"/>
            </w:pPr>
            <w:r>
              <w:rPr>
                <w:rFonts w:ascii="Times New Roman" w:cs="Times New Roman" w:eastAsia="Times New Roman" w:hAnsi="Times New Roman"/>
                <w:b w:val="false"/>
                <w:bCs w:val="false"/>
                <w:sz w:val="20"/>
                <w:szCs w:val="20"/>
              </w:rPr>
              <w:t xml:space="preserve">–</w:t>
            </w:r>
          </w:p>
        </w:tc>
        <w:tc>
          <w:tcPr>
            <w:tcW w:type="dxa" w:w="69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center"/>
            </w:pPr>
            <w:r>
              <w:rPr>
                <w:rFonts w:ascii="Times New Roman" w:cs="Times New Roman" w:eastAsia="Times New Roman" w:hAnsi="Times New Roman"/>
                <w:b w:val="false"/>
                <w:bCs w:val="false"/>
                <w:sz w:val="20"/>
                <w:szCs w:val="20"/>
              </w:rPr>
              <w:t xml:space="preserve">2</w:t>
            </w:r>
          </w:p>
        </w:tc>
      </w:tr>
      <w:tr>
        <w:trPr>
          <w:cantSplit/>
          <w:tblHeader w:val="false"/>
        </w:trPr>
        <w:tc>
          <w:tcPr>
            <w:tcW w:type="dxa" w:w="112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20"/>
                <w:szCs w:val="20"/>
              </w:rPr>
              <w:t xml:space="preserve">N16</w:t>
            </w:r>
          </w:p>
        </w:tc>
        <w:tc>
          <w:tcPr>
            <w:tcW w:type="dxa" w:w="129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20"/>
                <w:szCs w:val="20"/>
              </w:rPr>
              <w:t xml:space="preserve">nglegena</w:t>
            </w:r>
          </w:p>
        </w:tc>
        <w:tc>
          <w:tcPr>
            <w:tcW w:type="dxa" w:w="103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center"/>
            </w:pPr>
            <w:r>
              <w:rPr>
                <w:rFonts w:ascii="Javanese Text" w:cs="Javanese Text" w:eastAsia="Javanese Text" w:hAnsi="Javanese Text"/>
                <w:b w:val="false"/>
                <w:bCs w:val="false"/>
                <w:sz w:val="24"/>
                <w:szCs w:val="24"/>
              </w:rPr>
              <w:t xml:space="preserve">ꦩ</w:t>
            </w:r>
          </w:p>
        </w:tc>
        <w:tc>
          <w:tcPr>
            <w:tcW w:type="dxa" w:w="86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center"/>
            </w:pPr>
            <w:r>
              <w:rPr>
                <w:rFonts w:ascii="Times New Roman" w:cs="Times New Roman" w:eastAsia="Times New Roman" w:hAnsi="Times New Roman"/>
                <w:b w:val="false"/>
                <w:bCs w:val="false"/>
                <w:sz w:val="20"/>
                <w:szCs w:val="20"/>
              </w:rPr>
              <w:t xml:space="preserve">ma</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20"/>
                <w:szCs w:val="20"/>
              </w:rPr>
              <w:t xml:space="preserve">U+A9A9</w:t>
            </w:r>
          </w:p>
        </w:tc>
        <w:tc>
          <w:tcPr>
            <w:tcW w:type="dxa" w:w="103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center"/>
            </w:pPr>
            <w:r>
              <w:rPr>
                <w:rFonts w:ascii="Times New Roman" w:cs="Times New Roman" w:eastAsia="Times New Roman" w:hAnsi="Times New Roman"/>
                <w:b w:val="false"/>
                <w:bCs w:val="false"/>
                <w:sz w:val="20"/>
                <w:szCs w:val="20"/>
              </w:rPr>
              <w:t xml:space="preserve">–</w:t>
            </w:r>
          </w:p>
        </w:tc>
        <w:tc>
          <w:tcPr>
            <w:tcW w:type="dxa" w:w="69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center"/>
            </w:pPr>
            <w:r>
              <w:rPr>
                <w:rFonts w:ascii="Times New Roman" w:cs="Times New Roman" w:eastAsia="Times New Roman" w:hAnsi="Times New Roman"/>
                <w:b w:val="false"/>
                <w:bCs w:val="false"/>
                <w:sz w:val="20"/>
                <w:szCs w:val="20"/>
              </w:rPr>
              <w:t xml:space="preserve">4</w:t>
            </w:r>
          </w:p>
        </w:tc>
      </w:tr>
      <w:tr>
        <w:trPr>
          <w:cantSplit/>
          <w:tblHeader w:val="false"/>
        </w:trPr>
        <w:tc>
          <w:tcPr>
            <w:tcW w:type="dxa" w:w="112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20"/>
                <w:szCs w:val="20"/>
              </w:rPr>
              <w:t xml:space="preserve">P05</w:t>
            </w:r>
          </w:p>
        </w:tc>
        <w:tc>
          <w:tcPr>
            <w:tcW w:type="dxa" w:w="129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20"/>
                <w:szCs w:val="20"/>
              </w:rPr>
              <w:t xml:space="preserve">pasangan</w:t>
            </w:r>
          </w:p>
        </w:tc>
        <w:tc>
          <w:tcPr>
            <w:tcW w:type="dxa" w:w="103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center"/>
            </w:pPr>
            <w:r>
              <w:rPr>
                <w:rFonts w:ascii="Javanese Text" w:cs="Javanese Text" w:eastAsia="Javanese Text" w:hAnsi="Javanese Text"/>
                <w:b w:val="false"/>
                <w:bCs w:val="false"/>
                <w:sz w:val="24"/>
                <w:szCs w:val="24"/>
              </w:rPr>
              <w:t xml:space="preserve">ꦤ꧀ꦏ</w:t>
            </w:r>
          </w:p>
        </w:tc>
        <w:tc>
          <w:tcPr>
            <w:tcW w:type="dxa" w:w="86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center"/>
            </w:pPr>
            <w:r>
              <w:rPr>
                <w:rFonts w:ascii="Times New Roman" w:cs="Times New Roman" w:eastAsia="Times New Roman" w:hAnsi="Times New Roman"/>
                <w:b w:val="false"/>
                <w:bCs w:val="false"/>
                <w:sz w:val="20"/>
                <w:szCs w:val="20"/>
              </w:rPr>
              <w:t xml:space="preserve">ka</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20"/>
                <w:szCs w:val="20"/>
              </w:rPr>
              <w:t xml:space="preserve">U+A9C0 U+A98F</w:t>
            </w:r>
          </w:p>
        </w:tc>
        <w:tc>
          <w:tcPr>
            <w:tcW w:type="dxa" w:w="103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center"/>
            </w:pPr>
            <w:r>
              <w:rPr>
                <w:rFonts w:ascii="Times New Roman" w:cs="Times New Roman" w:eastAsia="Times New Roman" w:hAnsi="Times New Roman"/>
                <w:b w:val="false"/>
                <w:bCs w:val="false"/>
                <w:sz w:val="20"/>
                <w:szCs w:val="20"/>
              </w:rPr>
              <w:t xml:space="preserve">N05</w:t>
            </w:r>
          </w:p>
        </w:tc>
        <w:tc>
          <w:tcPr>
            <w:tcW w:type="dxa" w:w="69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center"/>
            </w:pPr>
            <w:r>
              <w:rPr>
                <w:rFonts w:ascii="Times New Roman" w:cs="Times New Roman" w:eastAsia="Times New Roman" w:hAnsi="Times New Roman"/>
                <w:b w:val="false"/>
                <w:bCs w:val="false"/>
                <w:sz w:val="20"/>
                <w:szCs w:val="20"/>
              </w:rPr>
              <w:t xml:space="preserve">5</w:t>
            </w:r>
          </w:p>
        </w:tc>
      </w:tr>
      <w:tr>
        <w:trPr>
          <w:cantSplit/>
          <w:tblHeader w:val="false"/>
        </w:trPr>
        <w:tc>
          <w:tcPr>
            <w:tcW w:type="dxa" w:w="112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20"/>
                <w:szCs w:val="20"/>
              </w:rPr>
              <w:t xml:space="preserve">P07</w:t>
            </w:r>
          </w:p>
        </w:tc>
        <w:tc>
          <w:tcPr>
            <w:tcW w:type="dxa" w:w="129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20"/>
                <w:szCs w:val="20"/>
              </w:rPr>
              <w:t xml:space="preserve">pasangan</w:t>
            </w:r>
          </w:p>
        </w:tc>
        <w:tc>
          <w:tcPr>
            <w:tcW w:type="dxa" w:w="103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center"/>
            </w:pPr>
            <w:r>
              <w:rPr>
                <w:rFonts w:ascii="Javanese Text" w:cs="Javanese Text" w:eastAsia="Javanese Text" w:hAnsi="Javanese Text"/>
                <w:b w:val="false"/>
                <w:bCs w:val="false"/>
                <w:sz w:val="24"/>
                <w:szCs w:val="24"/>
              </w:rPr>
              <w:t xml:space="preserve">ꦤ꧀ꦠ</w:t>
            </w:r>
          </w:p>
        </w:tc>
        <w:tc>
          <w:tcPr>
            <w:tcW w:type="dxa" w:w="86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center"/>
            </w:pPr>
            <w:r>
              <w:rPr>
                <w:rFonts w:ascii="Times New Roman" w:cs="Times New Roman" w:eastAsia="Times New Roman" w:hAnsi="Times New Roman"/>
                <w:b w:val="false"/>
                <w:bCs w:val="false"/>
                <w:sz w:val="20"/>
                <w:szCs w:val="20"/>
              </w:rPr>
              <w:t xml:space="preserve">ta</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20"/>
                <w:szCs w:val="20"/>
              </w:rPr>
              <w:t xml:space="preserve">U+A9C0 U+A9A0</w:t>
            </w:r>
          </w:p>
        </w:tc>
        <w:tc>
          <w:tcPr>
            <w:tcW w:type="dxa" w:w="103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center"/>
            </w:pPr>
            <w:r>
              <w:rPr>
                <w:rFonts w:ascii="Times New Roman" w:cs="Times New Roman" w:eastAsia="Times New Roman" w:hAnsi="Times New Roman"/>
                <w:b w:val="false"/>
                <w:bCs w:val="false"/>
                <w:sz w:val="20"/>
                <w:szCs w:val="20"/>
              </w:rPr>
              <w:t xml:space="preserve">N07</w:t>
            </w:r>
          </w:p>
        </w:tc>
        <w:tc>
          <w:tcPr>
            <w:tcW w:type="dxa" w:w="69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center"/>
            </w:pPr>
            <w:r>
              <w:rPr>
                <w:rFonts w:ascii="Times New Roman" w:cs="Times New Roman" w:eastAsia="Times New Roman" w:hAnsi="Times New Roman"/>
                <w:b w:val="false"/>
                <w:bCs w:val="false"/>
                <w:sz w:val="20"/>
                <w:szCs w:val="20"/>
              </w:rPr>
              <w:t xml:space="preserve">6</w:t>
            </w:r>
          </w:p>
        </w:tc>
      </w:tr>
    </w:tbl>
    <w:p>
      <w:pPr>
        <w:spacing w:after="200" w:before="60" w:line="276" w:lineRule="auto"/>
        <w:jc w:val="left"/>
      </w:pPr>
      <w:r>
        <w:rPr>
          <w:rFonts w:ascii="Times New Roman" w:cs="Times New Roman" w:eastAsia="Times New Roman" w:hAnsi="Times New Roman"/>
          <w:i/>
          <w:iCs/>
          <w:sz w:val="20"/>
          <w:szCs w:val="20"/>
        </w:rPr>
        <w:t xml:space="preserve">Pada kolom aksara, pasangan ditampilkan menempel di bawah aksara na (</w:t>
      </w:r>
      <w:r>
        <w:rPr>
          <w:rFonts w:ascii="Javanese Text" w:cs="Javanese Text" w:eastAsia="Javanese Text" w:hAnsi="Javanese Text"/>
          <w:i/>
          <w:iCs/>
          <w:sz w:val="24"/>
          <w:szCs w:val="24"/>
        </w:rPr>
        <w:t xml:space="preserve">ꦤ</w:t>
      </w:r>
      <w:r>
        <w:rPr>
          <w:rFonts w:ascii="Times New Roman" w:cs="Times New Roman" w:eastAsia="Times New Roman" w:hAnsi="Times New Roman"/>
          <w:i/>
          <w:iCs/>
          <w:sz w:val="20"/>
          <w:szCs w:val="20"/>
        </w:rPr>
        <w:t xml:space="preserve">) sebagai aksara induk contoh, karena bentuk pasangan tidak dapat ditampilkan dengan benar tanpa aksara induk. Cara yang sama digunakan di dalam game. Aksara memerlukan fon Unicode aksara Jawa (misalnya Javanese Text di Windows atau Noto Sans Javanese); jika tampil sebagai kotak, pasang fon tersebut.</w:t>
      </w:r>
    </w:p>
    <w:p>
      <w:pPr>
        <w:pStyle w:val="Heading3"/>
        <w:keepNext/>
        <w:tabs>
          <w:tab w:val="left" w:pos="850"/>
        </w:tabs>
        <w:spacing w:after="80" w:before="200" w:line="360" w:lineRule="auto"/>
        <w:ind w:left="850" w:hanging="850"/>
      </w:pPr>
      <w:r>
        <w:rPr>
          <w:rFonts w:ascii="Times New Roman" w:cs="Times New Roman" w:eastAsia="Times New Roman" w:hAnsi="Times New Roman"/>
          <w:b/>
          <w:bCs/>
          <w:sz w:val="24"/>
          <w:szCs w:val="24"/>
        </w:rPr>
        <w:t xml:space="preserve">3.5.3.	</w:t>
      </w:r>
      <w:r>
        <w:rPr>
          <w:rFonts w:ascii="Times New Roman" w:cs="Times New Roman" w:eastAsia="Times New Roman" w:hAnsi="Times New Roman"/>
          <w:b/>
          <w:bCs/>
        </w:rPr>
        <w:t xml:space="preserve">Bank Soal dan Soal Tes (D2)</w:t>
      </w:r>
    </w:p>
    <w:p>
      <w:pPr>
        <w:spacing w:after="0" w:before="0" w:line="360" w:lineRule="auto"/>
        <w:ind w:firstLine="720"/>
        <w:jc w:val="both"/>
      </w:pPr>
      <w:r>
        <w:rPr>
          <w:rFonts w:ascii="Times New Roman" w:cs="Times New Roman" w:eastAsia="Times New Roman" w:hAnsi="Times New Roman"/>
        </w:rPr>
        <w:t xml:space="preserve">Bank soal latihan berisi soal-soal yang dimainkan di dalam game. Rencananya, setiap aksara mendapat empat soal dari jenis A sampai D, ditambah sekitar 20 soal bacaan gabungan (jenis E), sehingga totalnya sekitar 160–180 butir. Soal tes pre-test dan post-test disusun terpisah sebanyak 20 butir dan </w:t>
      </w:r>
      <w:r>
        <w:rPr>
          <w:rFonts w:ascii="Times New Roman" w:cs="Times New Roman" w:eastAsia="Times New Roman" w:hAnsi="Times New Roman"/>
          <w:b/>
          <w:bCs/>
        </w:rPr>
        <w:t xml:space="preserve">tidak</w:t>
      </w:r>
      <w:r>
        <w:rPr>
          <w:rFonts w:ascii="Times New Roman" w:cs="Times New Roman" w:eastAsia="Times New Roman" w:hAnsi="Times New Roman"/>
        </w:rPr>
        <w:t xml:space="preserve"> dimunculkan di dalam game, agar skor tes tidak sekadar mencerminkan hafalan terhadap soal latihan. Kisi-kisi soal tes disajikan pada Tabel 3.13.</w:t>
      </w:r>
    </w:p>
    <w:p>
      <w:pPr>
        <w:spacing w:after="0" w:before="0" w:line="360" w:lineRule="auto"/>
        <w:ind w:firstLine="720"/>
        <w:jc w:val="both"/>
      </w:pPr>
      <w:r>
        <w:rPr>
          <w:rFonts w:ascii="Times New Roman" w:cs="Times New Roman" w:eastAsia="Times New Roman" w:hAnsi="Times New Roman"/>
        </w:rPr>
        <w:t xml:space="preserve">Karena tidak tersedia ahli materi khusus, kualitas soal dijaga dengan tiga lapis pemeriksaan. Pertama, setiap bentuk aksara, transliterasi, dan kunci jawaban dicocokkan dengan pedoman penulisan [3] dan bagan Unicode [12]. Kedua, guru Bahasa Jawa di sekolah mitra diminta memeriksa kesesuaian soal dengan materi yang diajarkan di kelas; pemeriksaan ini bersifat masukan, bukan validasi ahli formal. Ketiga, soal tes diujicobakan terlebih dahulu kepada 10–15 siswa dari kelas lain, kemudian dilakukan analisis butir berupa tingkat kesukaran (proporsi siswa yang menjawab benar) dan daya beda (korelasi skor butir dengan skor total). Butir yang terlalu mudah, terlalu sulit, atau daya bedanya rendah diperbaiki atau diganti. Pada versi awal, pengecoh dipilih secara acak dari aksara dalam unit yang sama. Contoh struktur bank soal disajikan pada Tabel 3.7.</w:t>
      </w:r>
    </w:p>
    <w:p>
      <w:pPr>
        <w:keepNext/>
        <w:spacing w:after="120" w:before="240" w:line="276" w:lineRule="auto"/>
        <w:jc w:val="center"/>
      </w:pPr>
      <w:r>
        <w:rPr>
          <w:rFonts w:ascii="Times New Roman" w:cs="Times New Roman" w:eastAsia="Times New Roman" w:hAnsi="Times New Roman"/>
          <w:b/>
          <w:bCs/>
          <w:sz w:val="22"/>
          <w:szCs w:val="22"/>
        </w:rPr>
        <w:t xml:space="preserve">Tabel 3.7. Contoh Struktur Bank Soal (D2)</w:t>
      </w:r>
    </w:p>
    <w:tbl>
      <w:tblPr>
        <w:tblW w:type="dxa" w:w="7948"/>
        <w:tblBorders>
          <w:top w:val="single" w:color="auto" w:sz="4"/>
          <w:left w:val="single" w:color="auto" w:sz="4"/>
          <w:bottom w:val="single" w:color="auto" w:sz="4"/>
          <w:right w:val="single" w:color="auto" w:sz="4"/>
          <w:insideH w:val="single" w:color="auto" w:sz="4"/>
          <w:insideV w:val="single" w:color="auto" w:sz="4"/>
        </w:tblBorders>
      </w:tblPr>
      <w:tblGrid>
        <w:gridCol w:w="953"/>
        <w:gridCol w:w="635"/>
        <w:gridCol w:w="1112"/>
        <w:gridCol w:w="1430"/>
        <w:gridCol w:w="2543"/>
        <w:gridCol w:w="1275"/>
      </w:tblGrid>
      <w:tr>
        <w:trPr>
          <w:cantSplit/>
          <w:tblHeader/>
        </w:trPr>
        <w:tc>
          <w:tcPr>
            <w:tcW w:type="dxa" w:w="953"/>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top"/>
          </w:tcPr>
          <w:p>
            <w:pPr>
              <w:spacing w:after="20" w:before="20" w:line="252" w:lineRule="auto"/>
              <w:jc w:val="center"/>
            </w:pPr>
            <w:r>
              <w:rPr>
                <w:rFonts w:ascii="Times New Roman" w:cs="Times New Roman" w:eastAsia="Times New Roman" w:hAnsi="Times New Roman"/>
                <w:b/>
                <w:bCs/>
                <w:sz w:val="20"/>
                <w:szCs w:val="20"/>
              </w:rPr>
              <w:t xml:space="preserve">id_soal</w:t>
            </w:r>
          </w:p>
        </w:tc>
        <w:tc>
          <w:tcPr>
            <w:tcW w:type="dxa" w:w="635"/>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top"/>
          </w:tcPr>
          <w:p>
            <w:pPr>
              <w:spacing w:after="20" w:before="20" w:line="252" w:lineRule="auto"/>
              <w:jc w:val="center"/>
            </w:pPr>
            <w:r>
              <w:rPr>
                <w:rFonts w:ascii="Times New Roman" w:cs="Times New Roman" w:eastAsia="Times New Roman" w:hAnsi="Times New Roman"/>
                <w:b/>
                <w:bCs/>
                <w:sz w:val="20"/>
                <w:szCs w:val="20"/>
              </w:rPr>
              <w:t xml:space="preserve">jenis</w:t>
            </w:r>
          </w:p>
        </w:tc>
        <w:tc>
          <w:tcPr>
            <w:tcW w:type="dxa" w:w="1112"/>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top"/>
          </w:tcPr>
          <w:p>
            <w:pPr>
              <w:spacing w:after="20" w:before="20" w:line="252" w:lineRule="auto"/>
              <w:jc w:val="center"/>
            </w:pPr>
            <w:r>
              <w:rPr>
                <w:rFonts w:ascii="Times New Roman" w:cs="Times New Roman" w:eastAsia="Times New Roman" w:hAnsi="Times New Roman"/>
                <w:b/>
                <w:bCs/>
                <w:sz w:val="20"/>
                <w:szCs w:val="20"/>
              </w:rPr>
              <w:t xml:space="preserve">id_aksara</w:t>
            </w:r>
          </w:p>
        </w:tc>
        <w:tc>
          <w:tcPr>
            <w:tcW w:type="dxa" w:w="143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top"/>
          </w:tcPr>
          <w:p>
            <w:pPr>
              <w:spacing w:after="20" w:before="20" w:line="252" w:lineRule="auto"/>
              <w:jc w:val="center"/>
            </w:pPr>
            <w:r>
              <w:rPr>
                <w:rFonts w:ascii="Times New Roman" w:cs="Times New Roman" w:eastAsia="Times New Roman" w:hAnsi="Times New Roman"/>
                <w:b/>
                <w:bCs/>
                <w:sz w:val="20"/>
                <w:szCs w:val="20"/>
              </w:rPr>
              <w:t xml:space="preserve">stimulus</w:t>
            </w:r>
          </w:p>
        </w:tc>
        <w:tc>
          <w:tcPr>
            <w:tcW w:type="dxa" w:w="2543"/>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top"/>
          </w:tcPr>
          <w:p>
            <w:pPr>
              <w:spacing w:after="20" w:before="20" w:line="252" w:lineRule="auto"/>
              <w:jc w:val="center"/>
            </w:pPr>
            <w:r>
              <w:rPr>
                <w:rFonts w:ascii="Times New Roman" w:cs="Times New Roman" w:eastAsia="Times New Roman" w:hAnsi="Times New Roman"/>
                <w:b/>
                <w:bCs/>
                <w:sz w:val="20"/>
                <w:szCs w:val="20"/>
              </w:rPr>
              <w:t xml:space="preserve">pilihan</w:t>
            </w:r>
          </w:p>
        </w:tc>
        <w:tc>
          <w:tcPr>
            <w:tcW w:type="dxa" w:w="1275"/>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top"/>
          </w:tcPr>
          <w:p>
            <w:pPr>
              <w:spacing w:after="20" w:before="20" w:line="252" w:lineRule="auto"/>
              <w:jc w:val="center"/>
            </w:pPr>
            <w:r>
              <w:rPr>
                <w:rFonts w:ascii="Times New Roman" w:cs="Times New Roman" w:eastAsia="Times New Roman" w:hAnsi="Times New Roman"/>
                <w:b/>
                <w:bCs/>
                <w:sz w:val="20"/>
                <w:szCs w:val="20"/>
              </w:rPr>
              <w:t xml:space="preserve">kunci</w:t>
            </w:r>
          </w:p>
        </w:tc>
      </w:tr>
      <w:tr>
        <w:trPr>
          <w:cantSplit/>
          <w:tblHeader w:val="false"/>
        </w:trPr>
        <w:tc>
          <w:tcPr>
            <w:tcW w:type="dxa" w:w="95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20"/>
                <w:szCs w:val="20"/>
              </w:rPr>
              <w:t xml:space="preserve">S0001</w:t>
            </w:r>
          </w:p>
        </w:tc>
        <w:tc>
          <w:tcPr>
            <w:tcW w:type="dxa" w:w="63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center"/>
            </w:pPr>
            <w:r>
              <w:rPr>
                <w:rFonts w:ascii="Times New Roman" w:cs="Times New Roman" w:eastAsia="Times New Roman" w:hAnsi="Times New Roman"/>
                <w:b w:val="false"/>
                <w:bCs w:val="false"/>
                <w:sz w:val="20"/>
                <w:szCs w:val="20"/>
              </w:rPr>
              <w:t xml:space="preserve">A</w:t>
            </w:r>
          </w:p>
        </w:tc>
        <w:tc>
          <w:tcPr>
            <w:tcW w:type="dxa" w:w="111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20"/>
                <w:szCs w:val="20"/>
              </w:rPr>
              <w:t xml:space="preserve">N05</w:t>
            </w:r>
          </w:p>
        </w:tc>
        <w:tc>
          <w:tcPr>
            <w:tcW w:type="dxa" w:w="143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Javanese Text" w:cs="Javanese Text" w:eastAsia="Javanese Text" w:hAnsi="Javanese Text"/>
                <w:b w:val="false"/>
                <w:bCs w:val="false"/>
                <w:sz w:val="24"/>
                <w:szCs w:val="24"/>
              </w:rPr>
              <w:t xml:space="preserve">ꦏ</w:t>
            </w:r>
          </w:p>
        </w:tc>
        <w:tc>
          <w:tcPr>
            <w:tcW w:type="dxa" w:w="254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20"/>
                <w:szCs w:val="20"/>
              </w:rPr>
              <w:t xml:space="preserve">ka; ta; na; ha</w:t>
            </w:r>
          </w:p>
        </w:tc>
        <w:tc>
          <w:tcPr>
            <w:tcW w:type="dxa" w:w="127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20"/>
                <w:szCs w:val="20"/>
              </w:rPr>
              <w:t xml:space="preserve">ka</w:t>
            </w:r>
          </w:p>
        </w:tc>
      </w:tr>
      <w:tr>
        <w:trPr>
          <w:cantSplit/>
          <w:tblHeader w:val="false"/>
        </w:trPr>
        <w:tc>
          <w:tcPr>
            <w:tcW w:type="dxa" w:w="95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20"/>
                <w:szCs w:val="20"/>
              </w:rPr>
              <w:t xml:space="preserve">S0002</w:t>
            </w:r>
          </w:p>
        </w:tc>
        <w:tc>
          <w:tcPr>
            <w:tcW w:type="dxa" w:w="63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center"/>
            </w:pPr>
            <w:r>
              <w:rPr>
                <w:rFonts w:ascii="Times New Roman" w:cs="Times New Roman" w:eastAsia="Times New Roman" w:hAnsi="Times New Roman"/>
                <w:b w:val="false"/>
                <w:bCs w:val="false"/>
                <w:sz w:val="20"/>
                <w:szCs w:val="20"/>
              </w:rPr>
              <w:t xml:space="preserve">B</w:t>
            </w:r>
          </w:p>
        </w:tc>
        <w:tc>
          <w:tcPr>
            <w:tcW w:type="dxa" w:w="111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20"/>
                <w:szCs w:val="20"/>
              </w:rPr>
              <w:t xml:space="preserve">N07</w:t>
            </w:r>
          </w:p>
        </w:tc>
        <w:tc>
          <w:tcPr>
            <w:tcW w:type="dxa" w:w="143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20"/>
                <w:szCs w:val="20"/>
              </w:rPr>
              <w:t xml:space="preserve">ta</w:t>
            </w:r>
          </w:p>
        </w:tc>
        <w:tc>
          <w:tcPr>
            <w:tcW w:type="dxa" w:w="254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Javanese Text" w:cs="Javanese Text" w:eastAsia="Javanese Text" w:hAnsi="Javanese Text"/>
                <w:b w:val="false"/>
                <w:bCs w:val="false"/>
                <w:sz w:val="24"/>
                <w:szCs w:val="24"/>
              </w:rPr>
              <w:t xml:space="preserve">ꦠ</w:t>
            </w:r>
            <w:r>
              <w:rPr>
                <w:rFonts w:ascii="Times New Roman" w:cs="Times New Roman" w:eastAsia="Times New Roman" w:hAnsi="Times New Roman"/>
                <w:b w:val="false"/>
                <w:bCs w:val="false"/>
                <w:sz w:val="20"/>
                <w:szCs w:val="20"/>
              </w:rPr>
              <w:t xml:space="preserve">; </w:t>
            </w:r>
            <w:r>
              <w:rPr>
                <w:rFonts w:ascii="Javanese Text" w:cs="Javanese Text" w:eastAsia="Javanese Text" w:hAnsi="Javanese Text"/>
                <w:b w:val="false"/>
                <w:bCs w:val="false"/>
                <w:sz w:val="24"/>
                <w:szCs w:val="24"/>
              </w:rPr>
              <w:t xml:space="preserve">ꦏ</w:t>
            </w:r>
            <w:r>
              <w:rPr>
                <w:rFonts w:ascii="Times New Roman" w:cs="Times New Roman" w:eastAsia="Times New Roman" w:hAnsi="Times New Roman"/>
                <w:b w:val="false"/>
                <w:bCs w:val="false"/>
                <w:sz w:val="20"/>
                <w:szCs w:val="20"/>
              </w:rPr>
              <w:t xml:space="preserve">; </w:t>
            </w:r>
            <w:r>
              <w:rPr>
                <w:rFonts w:ascii="Javanese Text" w:cs="Javanese Text" w:eastAsia="Javanese Text" w:hAnsi="Javanese Text"/>
                <w:b w:val="false"/>
                <w:bCs w:val="false"/>
                <w:sz w:val="24"/>
                <w:szCs w:val="24"/>
              </w:rPr>
              <w:t xml:space="preserve">ꦤ</w:t>
            </w:r>
            <w:r>
              <w:rPr>
                <w:rFonts w:ascii="Times New Roman" w:cs="Times New Roman" w:eastAsia="Times New Roman" w:hAnsi="Times New Roman"/>
                <w:b w:val="false"/>
                <w:bCs w:val="false"/>
                <w:sz w:val="20"/>
                <w:szCs w:val="20"/>
              </w:rPr>
              <w:t xml:space="preserve">; </w:t>
            </w:r>
            <w:r>
              <w:rPr>
                <w:rFonts w:ascii="Javanese Text" w:cs="Javanese Text" w:eastAsia="Javanese Text" w:hAnsi="Javanese Text"/>
                <w:b w:val="false"/>
                <w:bCs w:val="false"/>
                <w:sz w:val="24"/>
                <w:szCs w:val="24"/>
              </w:rPr>
              <w:t xml:space="preserve">ꦢ</w:t>
            </w:r>
          </w:p>
        </w:tc>
        <w:tc>
          <w:tcPr>
            <w:tcW w:type="dxa" w:w="127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Javanese Text" w:cs="Javanese Text" w:eastAsia="Javanese Text" w:hAnsi="Javanese Text"/>
                <w:b w:val="false"/>
                <w:bCs w:val="false"/>
                <w:sz w:val="24"/>
                <w:szCs w:val="24"/>
              </w:rPr>
              <w:t xml:space="preserve">ꦠ</w:t>
            </w:r>
          </w:p>
        </w:tc>
      </w:tr>
      <w:tr>
        <w:trPr>
          <w:cantSplit/>
          <w:tblHeader w:val="false"/>
        </w:trPr>
        <w:tc>
          <w:tcPr>
            <w:tcW w:type="dxa" w:w="95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20"/>
                <w:szCs w:val="20"/>
              </w:rPr>
              <w:t xml:space="preserve">S0003</w:t>
            </w:r>
          </w:p>
        </w:tc>
        <w:tc>
          <w:tcPr>
            <w:tcW w:type="dxa" w:w="63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center"/>
            </w:pPr>
            <w:r>
              <w:rPr>
                <w:rFonts w:ascii="Times New Roman" w:cs="Times New Roman" w:eastAsia="Times New Roman" w:hAnsi="Times New Roman"/>
                <w:b w:val="false"/>
                <w:bCs w:val="false"/>
                <w:sz w:val="20"/>
                <w:szCs w:val="20"/>
              </w:rPr>
              <w:t xml:space="preserve">C</w:t>
            </w:r>
          </w:p>
        </w:tc>
        <w:tc>
          <w:tcPr>
            <w:tcW w:type="dxa" w:w="111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20"/>
                <w:szCs w:val="20"/>
              </w:rPr>
              <w:t xml:space="preserve">N01–N04</w:t>
            </w:r>
          </w:p>
        </w:tc>
        <w:tc>
          <w:tcPr>
            <w:tcW w:type="dxa" w:w="143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Javanese Text" w:cs="Javanese Text" w:eastAsia="Javanese Text" w:hAnsi="Javanese Text"/>
                <w:b w:val="false"/>
                <w:bCs w:val="false"/>
                <w:sz w:val="24"/>
                <w:szCs w:val="24"/>
              </w:rPr>
              <w:t xml:space="preserve">ꦲ</w:t>
            </w:r>
            <w:r>
              <w:rPr>
                <w:rFonts w:ascii="Times New Roman" w:cs="Times New Roman" w:eastAsia="Times New Roman" w:hAnsi="Times New Roman"/>
                <w:b w:val="false"/>
                <w:bCs w:val="false"/>
                <w:sz w:val="20"/>
                <w:szCs w:val="20"/>
              </w:rPr>
              <w:t xml:space="preserve"> </w:t>
            </w:r>
            <w:r>
              <w:rPr>
                <w:rFonts w:ascii="Javanese Text" w:cs="Javanese Text" w:eastAsia="Javanese Text" w:hAnsi="Javanese Text"/>
                <w:b w:val="false"/>
                <w:bCs w:val="false"/>
                <w:sz w:val="24"/>
                <w:szCs w:val="24"/>
              </w:rPr>
              <w:t xml:space="preserve">ꦤ</w:t>
            </w:r>
            <w:r>
              <w:rPr>
                <w:rFonts w:ascii="Times New Roman" w:cs="Times New Roman" w:eastAsia="Times New Roman" w:hAnsi="Times New Roman"/>
                <w:b w:val="false"/>
                <w:bCs w:val="false"/>
                <w:sz w:val="20"/>
                <w:szCs w:val="20"/>
              </w:rPr>
              <w:t xml:space="preserve"> </w:t>
            </w:r>
            <w:r>
              <w:rPr>
                <w:rFonts w:ascii="Javanese Text" w:cs="Javanese Text" w:eastAsia="Javanese Text" w:hAnsi="Javanese Text"/>
                <w:b w:val="false"/>
                <w:bCs w:val="false"/>
                <w:sz w:val="24"/>
                <w:szCs w:val="24"/>
              </w:rPr>
              <w:t xml:space="preserve">ꦕ</w:t>
            </w:r>
            <w:r>
              <w:rPr>
                <w:rFonts w:ascii="Times New Roman" w:cs="Times New Roman" w:eastAsia="Times New Roman" w:hAnsi="Times New Roman"/>
                <w:b w:val="false"/>
                <w:bCs w:val="false"/>
                <w:sz w:val="20"/>
                <w:szCs w:val="20"/>
              </w:rPr>
              <w:t xml:space="preserve"> </w:t>
            </w:r>
            <w:r>
              <w:rPr>
                <w:rFonts w:ascii="Javanese Text" w:cs="Javanese Text" w:eastAsia="Javanese Text" w:hAnsi="Javanese Text"/>
                <w:b w:val="false"/>
                <w:bCs w:val="false"/>
                <w:sz w:val="24"/>
                <w:szCs w:val="24"/>
              </w:rPr>
              <w:t xml:space="preserve">ꦫ</w:t>
            </w:r>
          </w:p>
        </w:tc>
        <w:tc>
          <w:tcPr>
            <w:tcW w:type="dxa" w:w="254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20"/>
                <w:szCs w:val="20"/>
              </w:rPr>
              <w:t xml:space="preserve">ha; na; ca; ra</w:t>
            </w:r>
          </w:p>
        </w:tc>
        <w:tc>
          <w:tcPr>
            <w:tcW w:type="dxa" w:w="127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20"/>
                <w:szCs w:val="20"/>
              </w:rPr>
              <w:t xml:space="preserve">pasangan urut</w:t>
            </w:r>
          </w:p>
        </w:tc>
      </w:tr>
      <w:tr>
        <w:trPr>
          <w:cantSplit/>
          <w:tblHeader w:val="false"/>
        </w:trPr>
        <w:tc>
          <w:tcPr>
            <w:tcW w:type="dxa" w:w="95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20"/>
                <w:szCs w:val="20"/>
              </w:rPr>
              <w:t xml:space="preserve">S0101</w:t>
            </w:r>
          </w:p>
        </w:tc>
        <w:tc>
          <w:tcPr>
            <w:tcW w:type="dxa" w:w="63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center"/>
            </w:pPr>
            <w:r>
              <w:rPr>
                <w:rFonts w:ascii="Times New Roman" w:cs="Times New Roman" w:eastAsia="Times New Roman" w:hAnsi="Times New Roman"/>
                <w:b w:val="false"/>
                <w:bCs w:val="false"/>
                <w:sz w:val="20"/>
                <w:szCs w:val="20"/>
              </w:rPr>
              <w:t xml:space="preserve">D</w:t>
            </w:r>
          </w:p>
        </w:tc>
        <w:tc>
          <w:tcPr>
            <w:tcW w:type="dxa" w:w="111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20"/>
                <w:szCs w:val="20"/>
              </w:rPr>
              <w:t xml:space="preserve">P07</w:t>
            </w:r>
          </w:p>
        </w:tc>
        <w:tc>
          <w:tcPr>
            <w:tcW w:type="dxa" w:w="143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Javanese Text" w:cs="Javanese Text" w:eastAsia="Javanese Text" w:hAnsi="Javanese Text"/>
                <w:b w:val="false"/>
                <w:bCs w:val="false"/>
                <w:sz w:val="24"/>
                <w:szCs w:val="24"/>
              </w:rPr>
              <w:t xml:space="preserve">ꦠ</w:t>
            </w:r>
          </w:p>
        </w:tc>
        <w:tc>
          <w:tcPr>
            <w:tcW w:type="dxa" w:w="254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Javanese Text" w:cs="Javanese Text" w:eastAsia="Javanese Text" w:hAnsi="Javanese Text"/>
                <w:b w:val="false"/>
                <w:bCs w:val="false"/>
                <w:sz w:val="24"/>
                <w:szCs w:val="24"/>
              </w:rPr>
              <w:t xml:space="preserve">ꦤ꧀ꦠ</w:t>
            </w:r>
            <w:r>
              <w:rPr>
                <w:rFonts w:ascii="Times New Roman" w:cs="Times New Roman" w:eastAsia="Times New Roman" w:hAnsi="Times New Roman"/>
                <w:b w:val="false"/>
                <w:bCs w:val="false"/>
                <w:sz w:val="20"/>
                <w:szCs w:val="20"/>
              </w:rPr>
              <w:t xml:space="preserve">; </w:t>
            </w:r>
            <w:r>
              <w:rPr>
                <w:rFonts w:ascii="Javanese Text" w:cs="Javanese Text" w:eastAsia="Javanese Text" w:hAnsi="Javanese Text"/>
                <w:b w:val="false"/>
                <w:bCs w:val="false"/>
                <w:sz w:val="24"/>
                <w:szCs w:val="24"/>
              </w:rPr>
              <w:t xml:space="preserve">ꦤ꧀ꦏ</w:t>
            </w:r>
            <w:r>
              <w:rPr>
                <w:rFonts w:ascii="Times New Roman" w:cs="Times New Roman" w:eastAsia="Times New Roman" w:hAnsi="Times New Roman"/>
                <w:b w:val="false"/>
                <w:bCs w:val="false"/>
                <w:sz w:val="20"/>
                <w:szCs w:val="20"/>
              </w:rPr>
              <w:t xml:space="preserve">; </w:t>
            </w:r>
            <w:r>
              <w:rPr>
                <w:rFonts w:ascii="Javanese Text" w:cs="Javanese Text" w:eastAsia="Javanese Text" w:hAnsi="Javanese Text"/>
                <w:b w:val="false"/>
                <w:bCs w:val="false"/>
                <w:sz w:val="24"/>
                <w:szCs w:val="24"/>
              </w:rPr>
              <w:t xml:space="preserve">ꦤ꧀ꦤ</w:t>
            </w:r>
            <w:r>
              <w:rPr>
                <w:rFonts w:ascii="Times New Roman" w:cs="Times New Roman" w:eastAsia="Times New Roman" w:hAnsi="Times New Roman"/>
                <w:b w:val="false"/>
                <w:bCs w:val="false"/>
                <w:sz w:val="20"/>
                <w:szCs w:val="20"/>
              </w:rPr>
              <w:t xml:space="preserve">; </w:t>
            </w:r>
            <w:r>
              <w:rPr>
                <w:rFonts w:ascii="Javanese Text" w:cs="Javanese Text" w:eastAsia="Javanese Text" w:hAnsi="Javanese Text"/>
                <w:b w:val="false"/>
                <w:bCs w:val="false"/>
                <w:sz w:val="24"/>
                <w:szCs w:val="24"/>
              </w:rPr>
              <w:t xml:space="preserve">ꦤ꧀ꦢ</w:t>
            </w:r>
          </w:p>
        </w:tc>
        <w:tc>
          <w:tcPr>
            <w:tcW w:type="dxa" w:w="127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Javanese Text" w:cs="Javanese Text" w:eastAsia="Javanese Text" w:hAnsi="Javanese Text"/>
                <w:b w:val="false"/>
                <w:bCs w:val="false"/>
                <w:sz w:val="24"/>
                <w:szCs w:val="24"/>
              </w:rPr>
              <w:t xml:space="preserve">ꦤ꧀ꦠ</w:t>
            </w:r>
          </w:p>
        </w:tc>
      </w:tr>
      <w:tr>
        <w:trPr>
          <w:cantSplit/>
          <w:tblHeader w:val="false"/>
        </w:trPr>
        <w:tc>
          <w:tcPr>
            <w:tcW w:type="dxa" w:w="95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20"/>
                <w:szCs w:val="20"/>
              </w:rPr>
              <w:t xml:space="preserve">S0161</w:t>
            </w:r>
          </w:p>
        </w:tc>
        <w:tc>
          <w:tcPr>
            <w:tcW w:type="dxa" w:w="63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center"/>
            </w:pPr>
            <w:r>
              <w:rPr>
                <w:rFonts w:ascii="Times New Roman" w:cs="Times New Roman" w:eastAsia="Times New Roman" w:hAnsi="Times New Roman"/>
                <w:b w:val="false"/>
                <w:bCs w:val="false"/>
                <w:sz w:val="20"/>
                <w:szCs w:val="20"/>
              </w:rPr>
              <w:t xml:space="preserve">E</w:t>
            </w:r>
          </w:p>
        </w:tc>
        <w:tc>
          <w:tcPr>
            <w:tcW w:type="dxa" w:w="111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20"/>
                <w:szCs w:val="20"/>
              </w:rPr>
              <w:t xml:space="preserve">P07</w:t>
            </w:r>
          </w:p>
        </w:tc>
        <w:tc>
          <w:tcPr>
            <w:tcW w:type="dxa" w:w="143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Javanese Text" w:cs="Javanese Text" w:eastAsia="Javanese Text" w:hAnsi="Javanese Text"/>
                <w:b w:val="false"/>
                <w:bCs w:val="false"/>
                <w:sz w:val="24"/>
                <w:szCs w:val="24"/>
              </w:rPr>
              <w:t xml:space="preserve">ꦩꦤ꧀ꦠꦥ꧀</w:t>
            </w:r>
          </w:p>
        </w:tc>
        <w:tc>
          <w:tcPr>
            <w:tcW w:type="dxa" w:w="254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20"/>
                <w:szCs w:val="20"/>
              </w:rPr>
              <w:t xml:space="preserve">mantap; manatap; matap; mantapa</w:t>
            </w:r>
          </w:p>
        </w:tc>
        <w:tc>
          <w:tcPr>
            <w:tcW w:type="dxa" w:w="127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20"/>
                <w:szCs w:val="20"/>
              </w:rPr>
              <w:t xml:space="preserve">mantap</w:t>
            </w:r>
          </w:p>
        </w:tc>
      </w:tr>
    </w:tbl>
    <w:p>
      <w:pPr>
        <w:spacing w:after="200" w:before="60" w:line="276" w:lineRule="auto"/>
        <w:jc w:val="left"/>
      </w:pPr>
      <w:r>
        <w:rPr>
          <w:rFonts w:ascii="Times New Roman" w:cs="Times New Roman" w:eastAsia="Times New Roman" w:hAnsi="Times New Roman"/>
          <w:i/>
          <w:iCs/>
          <w:sz w:val="20"/>
          <w:szCs w:val="20"/>
        </w:rPr>
        <w:t xml:space="preserve">Isi tabel bersifat ilustratif dan akan difinalkan setelah pemeriksaan soal dan uji coba terbatas.</w:t>
      </w:r>
    </w:p>
    <w:p>
      <w:pPr>
        <w:pStyle w:val="Heading3"/>
        <w:keepNext/>
        <w:tabs>
          <w:tab w:val="left" w:pos="850"/>
        </w:tabs>
        <w:spacing w:after="80" w:before="200" w:line="360" w:lineRule="auto"/>
        <w:ind w:left="850" w:hanging="850"/>
      </w:pPr>
      <w:r>
        <w:rPr>
          <w:rFonts w:ascii="Times New Roman" w:cs="Times New Roman" w:eastAsia="Times New Roman" w:hAnsi="Times New Roman"/>
          <w:b/>
          <w:bCs/>
          <w:sz w:val="24"/>
          <w:szCs w:val="24"/>
        </w:rPr>
        <w:t xml:space="preserve">3.5.4.	</w:t>
      </w:r>
      <w:r>
        <w:rPr>
          <w:rFonts w:ascii="Times New Roman" w:cs="Times New Roman" w:eastAsia="Times New Roman" w:hAnsi="Times New Roman"/>
          <w:b/>
          <w:bCs/>
        </w:rPr>
        <w:t xml:space="preserve">Data Uji Coba Siswa (D3)</w:t>
      </w:r>
    </w:p>
    <w:p>
      <w:pPr>
        <w:spacing w:after="0" w:before="0" w:line="360" w:lineRule="auto"/>
        <w:ind w:firstLine="720"/>
        <w:jc w:val="both"/>
      </w:pPr>
      <w:r>
        <w:rPr>
          <w:rFonts w:ascii="Times New Roman" w:cs="Times New Roman" w:eastAsia="Times New Roman" w:hAnsi="Times New Roman"/>
        </w:rPr>
        <w:t xml:space="preserve">Data uji coba dikumpulkan pada fase beta dari 20–30 siswa melalui prosedur pada Subbab 3.6. Data ini terdiri atas empat bagian berikut.</w:t>
      </w:r>
    </w:p>
    <w:p>
      <w:pPr>
        <w:tabs>
          <w:tab w:val="left" w:pos="567"/>
        </w:tabs>
        <w:spacing w:line="360" w:lineRule="auto"/>
        <w:ind w:left="567" w:hanging="425"/>
        <w:jc w:val="both"/>
      </w:pPr>
      <w:r>
        <w:rPr>
          <w:rFonts w:ascii="Times New Roman" w:cs="Times New Roman" w:eastAsia="Times New Roman" w:hAnsi="Times New Roman"/>
        </w:rPr>
        <w:t xml:space="preserve">a.	</w:t>
      </w:r>
      <w:r>
        <w:rPr>
          <w:rFonts w:ascii="Times New Roman" w:cs="Times New Roman" w:eastAsia="Times New Roman" w:hAnsi="Times New Roman"/>
          <w:b/>
          <w:bCs/>
        </w:rPr>
        <w:t xml:space="preserve">D3a Skor tes</w:t>
      </w:r>
      <w:r>
        <w:rPr>
          <w:rFonts w:ascii="Times New Roman" w:cs="Times New Roman" w:eastAsia="Times New Roman" w:hAnsi="Times New Roman"/>
        </w:rPr>
        <w:t xml:space="preserve">: nilai benar atau salah (1/0) untuk 20 butir soal pada pre-test dan post-test setiap siswa.</w:t>
      </w:r>
    </w:p>
    <w:p>
      <w:pPr>
        <w:tabs>
          <w:tab w:val="left" w:pos="567"/>
        </w:tabs>
        <w:spacing w:line="360" w:lineRule="auto"/>
        <w:ind w:left="567" w:hanging="425"/>
        <w:jc w:val="both"/>
      </w:pPr>
      <w:r>
        <w:rPr>
          <w:rFonts w:ascii="Times New Roman" w:cs="Times New Roman" w:eastAsia="Times New Roman" w:hAnsi="Times New Roman"/>
        </w:rPr>
        <w:t xml:space="preserve">b.	</w:t>
      </w:r>
      <w:r>
        <w:rPr>
          <w:rFonts w:ascii="Times New Roman" w:cs="Times New Roman" w:eastAsia="Times New Roman" w:hAnsi="Times New Roman"/>
          <w:b/>
          <w:bCs/>
        </w:rPr>
        <w:t xml:space="preserve">D3b Kuesioner SUS</w:t>
      </w:r>
      <w:r>
        <w:rPr>
          <w:rFonts w:ascii="Times New Roman" w:cs="Times New Roman" w:eastAsia="Times New Roman" w:hAnsi="Times New Roman"/>
        </w:rPr>
        <w:t xml:space="preserve">: jawaban 10 butir skala 1–5 setiap siswa.</w:t>
      </w:r>
    </w:p>
    <w:p>
      <w:pPr>
        <w:tabs>
          <w:tab w:val="left" w:pos="567"/>
        </w:tabs>
        <w:spacing w:line="360" w:lineRule="auto"/>
        <w:ind w:left="567" w:hanging="425"/>
        <w:jc w:val="both"/>
      </w:pPr>
      <w:r>
        <w:rPr>
          <w:rFonts w:ascii="Times New Roman" w:cs="Times New Roman" w:eastAsia="Times New Roman" w:hAnsi="Times New Roman"/>
        </w:rPr>
        <w:t xml:space="preserve">c.	</w:t>
      </w:r>
      <w:r>
        <w:rPr>
          <w:rFonts w:ascii="Times New Roman" w:cs="Times New Roman" w:eastAsia="Times New Roman" w:hAnsi="Times New Roman"/>
          <w:b/>
          <w:bCs/>
        </w:rPr>
        <w:t xml:space="preserve">D3c Skenario tugas</w:t>
      </w:r>
      <w:r>
        <w:rPr>
          <w:rFonts w:ascii="Times New Roman" w:cs="Times New Roman" w:eastAsia="Times New Roman" w:hAnsi="Times New Roman"/>
        </w:rPr>
        <w:t xml:space="preserve">: untuk setiap siswa dan setiap tugas dicatat berhasil atau gagal, waktu penyelesaian dalam detik, dan apakah siswa membutuhkan bantuan.</w:t>
      </w:r>
    </w:p>
    <w:p>
      <w:pPr>
        <w:tabs>
          <w:tab w:val="left" w:pos="567"/>
        </w:tabs>
        <w:spacing w:line="360" w:lineRule="auto"/>
        <w:ind w:left="567" w:hanging="425"/>
        <w:jc w:val="both"/>
      </w:pPr>
      <w:r>
        <w:rPr>
          <w:rFonts w:ascii="Times New Roman" w:cs="Times New Roman" w:eastAsia="Times New Roman" w:hAnsi="Times New Roman"/>
        </w:rPr>
        <w:t xml:space="preserve">d.	</w:t>
      </w:r>
      <w:r>
        <w:rPr>
          <w:rFonts w:ascii="Times New Roman" w:cs="Times New Roman" w:eastAsia="Times New Roman" w:hAnsi="Times New Roman"/>
          <w:b/>
          <w:bCs/>
        </w:rPr>
        <w:t xml:space="preserve">D3d Log permainan</w:t>
      </w:r>
      <w:r>
        <w:rPr>
          <w:rFonts w:ascii="Times New Roman" w:cs="Times New Roman" w:eastAsia="Times New Roman" w:hAnsi="Times New Roman"/>
        </w:rPr>
        <w:t xml:space="preserve">: satu baris untuk setiap jawaban dalam game. Dengan asumsi 25 siswa, 3 sesi, dan sekitar 40 jawaban per sesi, volume yang diperkirakan sekitar 3.000 baris.</w:t>
      </w:r>
    </w:p>
    <w:p>
      <w:pPr>
        <w:keepNext/>
        <w:spacing w:after="120" w:before="240" w:line="276" w:lineRule="auto"/>
        <w:jc w:val="center"/>
      </w:pPr>
      <w:r>
        <w:rPr>
          <w:rFonts w:ascii="Times New Roman" w:cs="Times New Roman" w:eastAsia="Times New Roman" w:hAnsi="Times New Roman"/>
          <w:b/>
          <w:bCs/>
          <w:sz w:val="22"/>
          <w:szCs w:val="22"/>
        </w:rPr>
        <w:t xml:space="preserve">Tabel 3.8. Contoh Struktur Log Permainan (D3d)</w:t>
      </w:r>
    </w:p>
    <w:tbl>
      <w:tblPr>
        <w:tblW w:type="dxa" w:w="7948"/>
        <w:tblBorders>
          <w:top w:val="single" w:color="auto" w:sz="4"/>
          <w:left w:val="single" w:color="auto" w:sz="4"/>
          <w:bottom w:val="single" w:color="auto" w:sz="4"/>
          <w:right w:val="single" w:color="auto" w:sz="4"/>
          <w:insideH w:val="single" w:color="auto" w:sz="4"/>
          <w:insideV w:val="single" w:color="auto" w:sz="4"/>
        </w:tblBorders>
      </w:tblPr>
      <w:tblGrid>
        <w:gridCol w:w="1064"/>
        <w:gridCol w:w="567"/>
        <w:gridCol w:w="851"/>
        <w:gridCol w:w="851"/>
        <w:gridCol w:w="780"/>
        <w:gridCol w:w="638"/>
        <w:gridCol w:w="851"/>
        <w:gridCol w:w="780"/>
        <w:gridCol w:w="1566"/>
      </w:tblGrid>
      <w:tr>
        <w:trPr>
          <w:cantSplit/>
          <w:tblHeader/>
        </w:trPr>
        <w:tc>
          <w:tcPr>
            <w:tcW w:type="dxa" w:w="1064"/>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top"/>
          </w:tcPr>
          <w:p>
            <w:pPr>
              <w:spacing w:after="20" w:before="20" w:line="252" w:lineRule="auto"/>
              <w:jc w:val="center"/>
            </w:pPr>
            <w:r>
              <w:rPr>
                <w:rFonts w:ascii="Times New Roman" w:cs="Times New Roman" w:eastAsia="Times New Roman" w:hAnsi="Times New Roman"/>
                <w:b/>
                <w:bCs/>
                <w:sz w:val="18"/>
                <w:szCs w:val="18"/>
              </w:rPr>
              <w:t xml:space="preserve">kode_peserta</w:t>
            </w:r>
          </w:p>
        </w:tc>
        <w:tc>
          <w:tcPr>
            <w:tcW w:type="dxa" w:w="567"/>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top"/>
          </w:tcPr>
          <w:p>
            <w:pPr>
              <w:spacing w:after="20" w:before="20" w:line="252" w:lineRule="auto"/>
              <w:jc w:val="center"/>
            </w:pPr>
            <w:r>
              <w:rPr>
                <w:rFonts w:ascii="Times New Roman" w:cs="Times New Roman" w:eastAsia="Times New Roman" w:hAnsi="Times New Roman"/>
                <w:b/>
                <w:bCs/>
                <w:sz w:val="18"/>
                <w:szCs w:val="18"/>
              </w:rPr>
              <w:t xml:space="preserve">sesi</w:t>
            </w:r>
          </w:p>
        </w:tc>
        <w:tc>
          <w:tcPr>
            <w:tcW w:type="dxa" w:w="851"/>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top"/>
          </w:tcPr>
          <w:p>
            <w:pPr>
              <w:spacing w:after="20" w:before="20" w:line="252" w:lineRule="auto"/>
              <w:jc w:val="center"/>
            </w:pPr>
            <w:r>
              <w:rPr>
                <w:rFonts w:ascii="Times New Roman" w:cs="Times New Roman" w:eastAsia="Times New Roman" w:hAnsi="Times New Roman"/>
                <w:b/>
                <w:bCs/>
                <w:sz w:val="18"/>
                <w:szCs w:val="18"/>
              </w:rPr>
              <w:t xml:space="preserve">id_soal</w:t>
            </w:r>
          </w:p>
        </w:tc>
        <w:tc>
          <w:tcPr>
            <w:tcW w:type="dxa" w:w="851"/>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top"/>
          </w:tcPr>
          <w:p>
            <w:pPr>
              <w:spacing w:after="20" w:before="20" w:line="252" w:lineRule="auto"/>
              <w:jc w:val="center"/>
            </w:pPr>
            <w:r>
              <w:rPr>
                <w:rFonts w:ascii="Times New Roman" w:cs="Times New Roman" w:eastAsia="Times New Roman" w:hAnsi="Times New Roman"/>
                <w:b/>
                <w:bCs/>
                <w:sz w:val="18"/>
                <w:szCs w:val="18"/>
              </w:rPr>
              <w:t xml:space="preserve">id_aksara</w:t>
            </w:r>
          </w:p>
        </w:tc>
        <w:tc>
          <w:tcPr>
            <w:tcW w:type="dxa" w:w="78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top"/>
          </w:tcPr>
          <w:p>
            <w:pPr>
              <w:spacing w:after="20" w:before="20" w:line="252" w:lineRule="auto"/>
              <w:jc w:val="center"/>
            </w:pPr>
            <w:r>
              <w:rPr>
                <w:rFonts w:ascii="Times New Roman" w:cs="Times New Roman" w:eastAsia="Times New Roman" w:hAnsi="Times New Roman"/>
                <w:b/>
                <w:bCs/>
                <w:sz w:val="18"/>
                <w:szCs w:val="18"/>
              </w:rPr>
              <w:t xml:space="preserve">jawaban</w:t>
            </w:r>
          </w:p>
        </w:tc>
        <w:tc>
          <w:tcPr>
            <w:tcW w:type="dxa" w:w="638"/>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top"/>
          </w:tcPr>
          <w:p>
            <w:pPr>
              <w:spacing w:after="20" w:before="20" w:line="252" w:lineRule="auto"/>
              <w:jc w:val="center"/>
            </w:pPr>
            <w:r>
              <w:rPr>
                <w:rFonts w:ascii="Times New Roman" w:cs="Times New Roman" w:eastAsia="Times New Roman" w:hAnsi="Times New Roman"/>
                <w:b/>
                <w:bCs/>
                <w:sz w:val="18"/>
                <w:szCs w:val="18"/>
              </w:rPr>
              <w:t xml:space="preserve">benar</w:t>
            </w:r>
          </w:p>
        </w:tc>
        <w:tc>
          <w:tcPr>
            <w:tcW w:type="dxa" w:w="851"/>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top"/>
          </w:tcPr>
          <w:p>
            <w:pPr>
              <w:spacing w:after="20" w:before="20" w:line="252" w:lineRule="auto"/>
              <w:jc w:val="center"/>
            </w:pPr>
            <w:r>
              <w:rPr>
                <w:rFonts w:ascii="Times New Roman" w:cs="Times New Roman" w:eastAsia="Times New Roman" w:hAnsi="Times New Roman"/>
                <w:b/>
                <w:bCs/>
                <w:sz w:val="18"/>
                <w:szCs w:val="18"/>
              </w:rPr>
              <w:t xml:space="preserve">waktu_ms</w:t>
            </w:r>
          </w:p>
        </w:tc>
        <w:tc>
          <w:tcPr>
            <w:tcW w:type="dxa" w:w="78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top"/>
          </w:tcPr>
          <w:p>
            <w:pPr>
              <w:spacing w:after="20" w:before="20" w:line="252" w:lineRule="auto"/>
              <w:jc w:val="center"/>
            </w:pPr>
            <w:r>
              <w:rPr>
                <w:rFonts w:ascii="Times New Roman" w:cs="Times New Roman" w:eastAsia="Times New Roman" w:hAnsi="Times New Roman"/>
                <w:b/>
                <w:bCs/>
                <w:sz w:val="18"/>
                <w:szCs w:val="18"/>
              </w:rPr>
              <w:t xml:space="preserve">kotak</w:t>
            </w:r>
          </w:p>
        </w:tc>
        <w:tc>
          <w:tcPr>
            <w:tcW w:type="dxa" w:w="1566"/>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top"/>
          </w:tcPr>
          <w:p>
            <w:pPr>
              <w:spacing w:after="20" w:before="20" w:line="252" w:lineRule="auto"/>
              <w:jc w:val="center"/>
            </w:pPr>
            <w:r>
              <w:rPr>
                <w:rFonts w:ascii="Times New Roman" w:cs="Times New Roman" w:eastAsia="Times New Roman" w:hAnsi="Times New Roman"/>
                <w:b/>
                <w:bCs/>
                <w:sz w:val="18"/>
                <w:szCs w:val="18"/>
              </w:rPr>
              <w:t xml:space="preserve">waktu_catat</w:t>
            </w:r>
          </w:p>
        </w:tc>
      </w:tr>
      <w:tr>
        <w:trPr>
          <w:cantSplit/>
          <w:tblHeader w:val="false"/>
        </w:trPr>
        <w:tc>
          <w:tcPr>
            <w:tcW w:type="dxa" w:w="106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18"/>
                <w:szCs w:val="18"/>
              </w:rPr>
              <w:t xml:space="preserve">P017</w:t>
            </w:r>
          </w:p>
        </w:tc>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center"/>
            </w:pPr>
            <w:r>
              <w:rPr>
                <w:rFonts w:ascii="Times New Roman" w:cs="Times New Roman" w:eastAsia="Times New Roman" w:hAnsi="Times New Roman"/>
                <w:b w:val="false"/>
                <w:bCs w:val="false"/>
                <w:sz w:val="18"/>
                <w:szCs w:val="18"/>
              </w:rPr>
              <w:t xml:space="preserve">2</w:t>
            </w:r>
          </w:p>
        </w:tc>
        <w:tc>
          <w:tcPr>
            <w:tcW w:type="dxa" w:w="85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18"/>
                <w:szCs w:val="18"/>
              </w:rPr>
              <w:t xml:space="preserve">S0002</w:t>
            </w:r>
          </w:p>
        </w:tc>
        <w:tc>
          <w:tcPr>
            <w:tcW w:type="dxa" w:w="85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18"/>
                <w:szCs w:val="18"/>
              </w:rPr>
              <w:t xml:space="preserve">N07</w:t>
            </w:r>
          </w:p>
        </w:tc>
        <w:tc>
          <w:tcPr>
            <w:tcW w:type="dxa" w:w="78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Javanese Text" w:cs="Javanese Text" w:eastAsia="Javanese Text" w:hAnsi="Javanese Text"/>
                <w:b w:val="false"/>
                <w:bCs w:val="false"/>
                <w:sz w:val="22"/>
                <w:szCs w:val="22"/>
              </w:rPr>
              <w:t xml:space="preserve">ꦏ</w:t>
            </w:r>
          </w:p>
        </w:tc>
        <w:tc>
          <w:tcPr>
            <w:tcW w:type="dxa" w:w="63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center"/>
            </w:pPr>
            <w:r>
              <w:rPr>
                <w:rFonts w:ascii="Times New Roman" w:cs="Times New Roman" w:eastAsia="Times New Roman" w:hAnsi="Times New Roman"/>
                <w:b w:val="false"/>
                <w:bCs w:val="false"/>
                <w:sz w:val="18"/>
                <w:szCs w:val="18"/>
              </w:rPr>
              <w:t xml:space="preserve">0</w:t>
            </w:r>
          </w:p>
        </w:tc>
        <w:tc>
          <w:tcPr>
            <w:tcW w:type="dxa" w:w="85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18"/>
                <w:szCs w:val="18"/>
              </w:rPr>
              <w:t xml:space="preserve">4210</w:t>
            </w:r>
          </w:p>
        </w:tc>
        <w:tc>
          <w:tcPr>
            <w:tcW w:type="dxa" w:w="78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center"/>
            </w:pPr>
            <w:r>
              <w:rPr>
                <w:rFonts w:ascii="Times New Roman" w:cs="Times New Roman" w:eastAsia="Times New Roman" w:hAnsi="Times New Roman"/>
                <w:b w:val="false"/>
                <w:bCs w:val="false"/>
                <w:sz w:val="18"/>
                <w:szCs w:val="18"/>
              </w:rPr>
              <w:t xml:space="preserve">2 → 1</w:t>
            </w:r>
          </w:p>
        </w:tc>
        <w:tc>
          <w:tcPr>
            <w:tcW w:type="dxa" w:w="156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18"/>
                <w:szCs w:val="18"/>
              </w:rPr>
              <w:t xml:space="preserve">2026-11-xx 09:42</w:t>
            </w:r>
          </w:p>
        </w:tc>
      </w:tr>
      <w:tr>
        <w:trPr>
          <w:cantSplit/>
          <w:tblHeader w:val="false"/>
        </w:trPr>
        <w:tc>
          <w:tcPr>
            <w:tcW w:type="dxa" w:w="106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18"/>
                <w:szCs w:val="18"/>
              </w:rPr>
              <w:t xml:space="preserve">P017</w:t>
            </w:r>
          </w:p>
        </w:tc>
        <w:tc>
          <w:tcPr>
            <w:tcW w:type="dxa" w:w="567"/>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center"/>
            </w:pPr>
            <w:r>
              <w:rPr>
                <w:rFonts w:ascii="Times New Roman" w:cs="Times New Roman" w:eastAsia="Times New Roman" w:hAnsi="Times New Roman"/>
                <w:b w:val="false"/>
                <w:bCs w:val="false"/>
                <w:sz w:val="18"/>
                <w:szCs w:val="18"/>
              </w:rPr>
              <w:t xml:space="preserve">2</w:t>
            </w:r>
          </w:p>
        </w:tc>
        <w:tc>
          <w:tcPr>
            <w:tcW w:type="dxa" w:w="85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18"/>
                <w:szCs w:val="18"/>
              </w:rPr>
              <w:t xml:space="preserve">S0101</w:t>
            </w:r>
          </w:p>
        </w:tc>
        <w:tc>
          <w:tcPr>
            <w:tcW w:type="dxa" w:w="85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18"/>
                <w:szCs w:val="18"/>
              </w:rPr>
              <w:t xml:space="preserve">P07</w:t>
            </w:r>
          </w:p>
        </w:tc>
        <w:tc>
          <w:tcPr>
            <w:tcW w:type="dxa" w:w="78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Javanese Text" w:cs="Javanese Text" w:eastAsia="Javanese Text" w:hAnsi="Javanese Text"/>
                <w:b w:val="false"/>
                <w:bCs w:val="false"/>
                <w:sz w:val="22"/>
                <w:szCs w:val="22"/>
              </w:rPr>
              <w:t xml:space="preserve">ꦤ꧀ꦠ</w:t>
            </w:r>
          </w:p>
        </w:tc>
        <w:tc>
          <w:tcPr>
            <w:tcW w:type="dxa" w:w="63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center"/>
            </w:pPr>
            <w:r>
              <w:rPr>
                <w:rFonts w:ascii="Times New Roman" w:cs="Times New Roman" w:eastAsia="Times New Roman" w:hAnsi="Times New Roman"/>
                <w:b w:val="false"/>
                <w:bCs w:val="false"/>
                <w:sz w:val="18"/>
                <w:szCs w:val="18"/>
              </w:rPr>
              <w:t xml:space="preserve">1</w:t>
            </w:r>
          </w:p>
        </w:tc>
        <w:tc>
          <w:tcPr>
            <w:tcW w:type="dxa" w:w="85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18"/>
                <w:szCs w:val="18"/>
              </w:rPr>
              <w:t xml:space="preserve">2875</w:t>
            </w:r>
          </w:p>
        </w:tc>
        <w:tc>
          <w:tcPr>
            <w:tcW w:type="dxa" w:w="78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center"/>
            </w:pPr>
            <w:r>
              <w:rPr>
                <w:rFonts w:ascii="Times New Roman" w:cs="Times New Roman" w:eastAsia="Times New Roman" w:hAnsi="Times New Roman"/>
                <w:b w:val="false"/>
                <w:bCs w:val="false"/>
                <w:sz w:val="18"/>
                <w:szCs w:val="18"/>
              </w:rPr>
              <w:t xml:space="preserve">1 → 2</w:t>
            </w:r>
          </w:p>
        </w:tc>
        <w:tc>
          <w:tcPr>
            <w:tcW w:type="dxa" w:w="156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18"/>
                <w:szCs w:val="18"/>
              </w:rPr>
              <w:t xml:space="preserve">2026-11-xx 09:43</w:t>
            </w:r>
          </w:p>
        </w:tc>
      </w:tr>
    </w:tbl>
    <w:p>
      <w:pPr>
        <w:spacing w:after="200" w:before="60" w:line="276" w:lineRule="auto"/>
        <w:jc w:val="left"/>
      </w:pPr>
      <w:r>
        <w:rPr>
          <w:rFonts w:ascii="Times New Roman" w:cs="Times New Roman" w:eastAsia="Times New Roman" w:hAnsi="Times New Roman"/>
          <w:i/>
          <w:iCs/>
          <w:sz w:val="20"/>
          <w:szCs w:val="20"/>
        </w:rPr>
        <w:t xml:space="preserve">Kolom "kotak" mencatat perpindahan kotak Leitner sebelum dan sesudah jawaban. Data di atas adalah contoh format, bukan data hasil penelitian.</w:t>
      </w:r>
    </w:p>
    <w:p>
      <w:pPr>
        <w:pStyle w:val="Heading3"/>
        <w:keepNext/>
        <w:tabs>
          <w:tab w:val="left" w:pos="850"/>
        </w:tabs>
        <w:spacing w:after="80" w:before="200" w:line="360" w:lineRule="auto"/>
        <w:ind w:left="850" w:hanging="850"/>
      </w:pPr>
      <w:r>
        <w:rPr>
          <w:rFonts w:ascii="Times New Roman" w:cs="Times New Roman" w:eastAsia="Times New Roman" w:hAnsi="Times New Roman"/>
          <w:b/>
          <w:bCs/>
          <w:sz w:val="24"/>
          <w:szCs w:val="24"/>
        </w:rPr>
        <w:t xml:space="preserve">3.5.5.	</w:t>
      </w:r>
      <w:r>
        <w:rPr>
          <w:rFonts w:ascii="Times New Roman" w:cs="Times New Roman" w:eastAsia="Times New Roman" w:hAnsi="Times New Roman"/>
          <w:b/>
          <w:bCs/>
        </w:rPr>
        <w:t xml:space="preserve">Data yang Tersedia dan yang Perlu Dikumpulkan</w:t>
      </w:r>
    </w:p>
    <w:p>
      <w:pPr>
        <w:spacing w:after="0" w:before="0" w:line="360" w:lineRule="auto"/>
        <w:ind w:firstLine="720"/>
        <w:jc w:val="both"/>
      </w:pPr>
      <w:r>
        <w:rPr>
          <w:rFonts w:ascii="Times New Roman" w:cs="Times New Roman" w:eastAsia="Times New Roman" w:hAnsi="Times New Roman"/>
        </w:rPr>
        <w:t xml:space="preserve">Status setiap kelompok data, beserta sumber, jumlah rencana, dan penggunaannya, dirangkum pada Tabel 3.9.</w:t>
      </w:r>
    </w:p>
    <w:p>
      <w:pPr>
        <w:keepNext/>
        <w:spacing w:after="120" w:before="240" w:line="276" w:lineRule="auto"/>
        <w:jc w:val="center"/>
      </w:pPr>
      <w:r>
        <w:rPr>
          <w:rFonts w:ascii="Times New Roman" w:cs="Times New Roman" w:eastAsia="Times New Roman" w:hAnsi="Times New Roman"/>
          <w:b/>
          <w:bCs/>
          <w:sz w:val="22"/>
          <w:szCs w:val="22"/>
        </w:rPr>
        <w:t xml:space="preserve">Tabel 3.9. Status, Sumber, Jumlah, dan Penggunaan Data</w:t>
      </w:r>
    </w:p>
    <w:tbl>
      <w:tblPr>
        <w:tblW w:type="dxa" w:w="7948"/>
        <w:tblBorders>
          <w:top w:val="single" w:color="auto" w:sz="4"/>
          <w:left w:val="single" w:color="auto" w:sz="4"/>
          <w:bottom w:val="single" w:color="auto" w:sz="4"/>
          <w:right w:val="single" w:color="auto" w:sz="4"/>
          <w:insideH w:val="single" w:color="auto" w:sz="4"/>
          <w:insideV w:val="single" w:color="auto" w:sz="4"/>
        </w:tblBorders>
      </w:tblPr>
      <w:tblGrid>
        <w:gridCol w:w="1513"/>
        <w:gridCol w:w="1286"/>
        <w:gridCol w:w="2270"/>
        <w:gridCol w:w="1211"/>
        <w:gridCol w:w="1668"/>
      </w:tblGrid>
      <w:tr>
        <w:trPr>
          <w:cantSplit/>
          <w:tblHeader/>
        </w:trPr>
        <w:tc>
          <w:tcPr>
            <w:tcW w:type="dxa" w:w="1513"/>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top"/>
          </w:tcPr>
          <w:p>
            <w:pPr>
              <w:spacing w:after="20" w:before="20" w:line="252" w:lineRule="auto"/>
              <w:jc w:val="center"/>
            </w:pPr>
            <w:r>
              <w:rPr>
                <w:rFonts w:ascii="Times New Roman" w:cs="Times New Roman" w:eastAsia="Times New Roman" w:hAnsi="Times New Roman"/>
                <w:b/>
                <w:bCs/>
                <w:sz w:val="18"/>
                <w:szCs w:val="18"/>
              </w:rPr>
              <w:t xml:space="preserve">Data</w:t>
            </w:r>
          </w:p>
        </w:tc>
        <w:tc>
          <w:tcPr>
            <w:tcW w:type="dxa" w:w="1286"/>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top"/>
          </w:tcPr>
          <w:p>
            <w:pPr>
              <w:spacing w:after="20" w:before="20" w:line="252" w:lineRule="auto"/>
              <w:jc w:val="center"/>
            </w:pPr>
            <w:r>
              <w:rPr>
                <w:rFonts w:ascii="Times New Roman" w:cs="Times New Roman" w:eastAsia="Times New Roman" w:hAnsi="Times New Roman"/>
                <w:b/>
                <w:bCs/>
                <w:sz w:val="18"/>
                <w:szCs w:val="18"/>
              </w:rPr>
              <w:t xml:space="preserve">Status</w:t>
            </w:r>
          </w:p>
        </w:tc>
        <w:tc>
          <w:tcPr>
            <w:tcW w:type="dxa" w:w="227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top"/>
          </w:tcPr>
          <w:p>
            <w:pPr>
              <w:spacing w:after="20" w:before="20" w:line="252" w:lineRule="auto"/>
              <w:jc w:val="center"/>
            </w:pPr>
            <w:r>
              <w:rPr>
                <w:rFonts w:ascii="Times New Roman" w:cs="Times New Roman" w:eastAsia="Times New Roman" w:hAnsi="Times New Roman"/>
                <w:b/>
                <w:bCs/>
                <w:sz w:val="18"/>
                <w:szCs w:val="18"/>
              </w:rPr>
              <w:t xml:space="preserve">Sumber dan cara pengumpulan</w:t>
            </w:r>
          </w:p>
        </w:tc>
        <w:tc>
          <w:tcPr>
            <w:tcW w:type="dxa" w:w="1211"/>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top"/>
          </w:tcPr>
          <w:p>
            <w:pPr>
              <w:spacing w:after="20" w:before="20" w:line="252" w:lineRule="auto"/>
              <w:jc w:val="center"/>
            </w:pPr>
            <w:r>
              <w:rPr>
                <w:rFonts w:ascii="Times New Roman" w:cs="Times New Roman" w:eastAsia="Times New Roman" w:hAnsi="Times New Roman"/>
                <w:b/>
                <w:bCs/>
                <w:sz w:val="18"/>
                <w:szCs w:val="18"/>
              </w:rPr>
              <w:t xml:space="preserve">Jumlah rencana</w:t>
            </w:r>
          </w:p>
        </w:tc>
        <w:tc>
          <w:tcPr>
            <w:tcW w:type="dxa" w:w="1668"/>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top"/>
          </w:tcPr>
          <w:p>
            <w:pPr>
              <w:spacing w:after="20" w:before="20" w:line="252" w:lineRule="auto"/>
              <w:jc w:val="center"/>
            </w:pPr>
            <w:r>
              <w:rPr>
                <w:rFonts w:ascii="Times New Roman" w:cs="Times New Roman" w:eastAsia="Times New Roman" w:hAnsi="Times New Roman"/>
                <w:b/>
                <w:bCs/>
                <w:sz w:val="18"/>
                <w:szCs w:val="18"/>
              </w:rPr>
              <w:t xml:space="preserve">Penggunaan</w:t>
            </w:r>
          </w:p>
        </w:tc>
      </w:tr>
      <w:tr>
        <w:trPr>
          <w:cantSplit/>
          <w:tblHeader w:val="false"/>
        </w:trPr>
        <w:tc>
          <w:tcPr>
            <w:tcW w:type="dxa" w:w="151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18"/>
                <w:szCs w:val="18"/>
              </w:rPr>
              <w:t xml:space="preserve">D1 Data materi aksara</w:t>
            </w:r>
          </w:p>
        </w:tc>
        <w:tc>
          <w:tcPr>
            <w:tcW w:type="dxa" w:w="128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18"/>
                <w:szCs w:val="18"/>
              </w:rPr>
              <w:t xml:space="preserve">Sebagian besar tersedia; perlu disusun ulang</w:t>
            </w:r>
          </w:p>
        </w:tc>
        <w:tc>
          <w:tcPr>
            <w:tcW w:type="dxa" w:w="227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18"/>
                <w:szCs w:val="18"/>
              </w:rPr>
              <w:t xml:space="preserve">Bagan Unicode [12] dan pedoman penulisan [3]; disusun manual dan dicocokkan ulang</w:t>
            </w:r>
          </w:p>
        </w:tc>
        <w:tc>
          <w:tcPr>
            <w:tcW w:type="dxa" w:w="121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18"/>
                <w:szCs w:val="18"/>
              </w:rPr>
              <w:t xml:space="preserve">40 baris</w:t>
            </w:r>
          </w:p>
        </w:tc>
        <w:tc>
          <w:tcPr>
            <w:tcW w:type="dxa" w:w="166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18"/>
                <w:szCs w:val="18"/>
              </w:rPr>
              <w:t xml:space="preserve">Konten game, kunci jawaban, kategori analisis</w:t>
            </w:r>
          </w:p>
        </w:tc>
      </w:tr>
      <w:tr>
        <w:trPr>
          <w:cantSplit/>
          <w:tblHeader w:val="false"/>
        </w:trPr>
        <w:tc>
          <w:tcPr>
            <w:tcW w:type="dxa" w:w="151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18"/>
                <w:szCs w:val="18"/>
              </w:rPr>
              <w:t xml:space="preserve">Fon aksara Jawa</w:t>
            </w:r>
          </w:p>
        </w:tc>
        <w:tc>
          <w:tcPr>
            <w:tcW w:type="dxa" w:w="128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18"/>
                <w:szCs w:val="18"/>
              </w:rPr>
              <w:t xml:space="preserve">Tersedia</w:t>
            </w:r>
          </w:p>
        </w:tc>
        <w:tc>
          <w:tcPr>
            <w:tcW w:type="dxa" w:w="227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18"/>
                <w:szCs w:val="18"/>
              </w:rPr>
              <w:t xml:space="preserve">Fon Unicode berlisensi terbuka (Noto Sans Javanese)</w:t>
            </w:r>
          </w:p>
        </w:tc>
        <w:tc>
          <w:tcPr>
            <w:tcW w:type="dxa" w:w="121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18"/>
                <w:szCs w:val="18"/>
              </w:rPr>
              <w:t xml:space="preserve">1 fon</w:t>
            </w:r>
          </w:p>
        </w:tc>
        <w:tc>
          <w:tcPr>
            <w:tcW w:type="dxa" w:w="166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18"/>
                <w:szCs w:val="18"/>
              </w:rPr>
              <w:t xml:space="preserve">Menampilkan aksara dan pasangan</w:t>
            </w:r>
          </w:p>
        </w:tc>
      </w:tr>
      <w:tr>
        <w:trPr>
          <w:cantSplit/>
          <w:tblHeader w:val="false"/>
        </w:trPr>
        <w:tc>
          <w:tcPr>
            <w:tcW w:type="dxa" w:w="151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18"/>
                <w:szCs w:val="18"/>
              </w:rPr>
              <w:t xml:space="preserve">D2 Bank soal latihan</w:t>
            </w:r>
          </w:p>
        </w:tc>
        <w:tc>
          <w:tcPr>
            <w:tcW w:type="dxa" w:w="128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18"/>
                <w:szCs w:val="18"/>
              </w:rPr>
              <w:t xml:space="preserve">Belum tersedia</w:t>
            </w:r>
          </w:p>
        </w:tc>
        <w:tc>
          <w:tcPr>
            <w:tcW w:type="dxa" w:w="227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18"/>
                <w:szCs w:val="18"/>
              </w:rPr>
              <w:t xml:space="preserve">Disusun peneliti, dicocokkan dengan pedoman, diperiksa guru Bahasa Jawa</w:t>
            </w:r>
          </w:p>
        </w:tc>
        <w:tc>
          <w:tcPr>
            <w:tcW w:type="dxa" w:w="121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18"/>
                <w:szCs w:val="18"/>
              </w:rPr>
              <w:t xml:space="preserve">± 160–180 butir</w:t>
            </w:r>
          </w:p>
        </w:tc>
        <w:tc>
          <w:tcPr>
            <w:tcW w:type="dxa" w:w="166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18"/>
                <w:szCs w:val="18"/>
              </w:rPr>
              <w:t xml:space="preserve">Isi pelajaran dan Latihan Ulang</w:t>
            </w:r>
          </w:p>
        </w:tc>
      </w:tr>
      <w:tr>
        <w:trPr>
          <w:cantSplit/>
          <w:tblHeader w:val="false"/>
        </w:trPr>
        <w:tc>
          <w:tcPr>
            <w:tcW w:type="dxa" w:w="151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18"/>
                <w:szCs w:val="18"/>
              </w:rPr>
              <w:t xml:space="preserve">D2 Soal tes</w:t>
            </w:r>
          </w:p>
        </w:tc>
        <w:tc>
          <w:tcPr>
            <w:tcW w:type="dxa" w:w="128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18"/>
                <w:szCs w:val="18"/>
              </w:rPr>
              <w:t xml:space="preserve">Belum tersedia</w:t>
            </w:r>
          </w:p>
        </w:tc>
        <w:tc>
          <w:tcPr>
            <w:tcW w:type="dxa" w:w="227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18"/>
                <w:szCs w:val="18"/>
              </w:rPr>
              <w:t xml:space="preserve">Disusun berdasarkan kisi-kisi, diujicobakan ke 10–15 siswa, dianalisis butirnya</w:t>
            </w:r>
          </w:p>
        </w:tc>
        <w:tc>
          <w:tcPr>
            <w:tcW w:type="dxa" w:w="121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18"/>
                <w:szCs w:val="18"/>
              </w:rPr>
              <w:t xml:space="preserve">20 butir</w:t>
            </w:r>
          </w:p>
        </w:tc>
        <w:tc>
          <w:tcPr>
            <w:tcW w:type="dxa" w:w="166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18"/>
                <w:szCs w:val="18"/>
              </w:rPr>
              <w:t xml:space="preserve">Pre-test dan post-test</w:t>
            </w:r>
          </w:p>
        </w:tc>
      </w:tr>
      <w:tr>
        <w:trPr>
          <w:cantSplit/>
          <w:tblHeader w:val="false"/>
        </w:trPr>
        <w:tc>
          <w:tcPr>
            <w:tcW w:type="dxa" w:w="151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18"/>
                <w:szCs w:val="18"/>
              </w:rPr>
              <w:t xml:space="preserve">D3a–D3d Data uji coba</w:t>
            </w:r>
          </w:p>
        </w:tc>
        <w:tc>
          <w:tcPr>
            <w:tcW w:type="dxa" w:w="128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18"/>
                <w:szCs w:val="18"/>
              </w:rPr>
              <w:t xml:space="preserve">Belum tersedia</w:t>
            </w:r>
          </w:p>
        </w:tc>
        <w:tc>
          <w:tcPr>
            <w:tcW w:type="dxa" w:w="227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18"/>
                <w:szCs w:val="18"/>
              </w:rPr>
              <w:t xml:space="preserve">Dikumpulkan pada fase beta melalui tes, kuesioner, observasi, dan pencatatan otomatis</w:t>
            </w:r>
          </w:p>
        </w:tc>
        <w:tc>
          <w:tcPr>
            <w:tcW w:type="dxa" w:w="121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18"/>
                <w:szCs w:val="18"/>
              </w:rPr>
              <w:t xml:space="preserve">20–30 siswa; ± 3.000 baris log</w:t>
            </w:r>
          </w:p>
        </w:tc>
        <w:tc>
          <w:tcPr>
            <w:tcW w:type="dxa" w:w="166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18"/>
                <w:szCs w:val="18"/>
              </w:rPr>
              <w:t xml:space="preserve">Menjawab rumusan masalah 2 dan 3</w:t>
            </w:r>
          </w:p>
        </w:tc>
      </w:tr>
    </w:tbl>
    <w:p>
      <w:pPr>
        <w:pStyle w:val="Heading3"/>
        <w:keepNext/>
        <w:tabs>
          <w:tab w:val="left" w:pos="850"/>
        </w:tabs>
        <w:spacing w:after="80" w:before="200" w:line="360" w:lineRule="auto"/>
        <w:ind w:left="850" w:hanging="850"/>
      </w:pPr>
      <w:r>
        <w:rPr>
          <w:rFonts w:ascii="Times New Roman" w:cs="Times New Roman" w:eastAsia="Times New Roman" w:hAnsi="Times New Roman"/>
          <w:b/>
          <w:bCs/>
          <w:sz w:val="24"/>
          <w:szCs w:val="24"/>
        </w:rPr>
        <w:t xml:space="preserve">3.5.6.	</w:t>
      </w:r>
      <w:r>
        <w:rPr>
          <w:rFonts w:ascii="Times New Roman" w:cs="Times New Roman" w:eastAsia="Times New Roman" w:hAnsi="Times New Roman"/>
          <w:b/>
          <w:bCs/>
        </w:rPr>
        <w:t xml:space="preserve">Penyimpanan Data di GitHub</w:t>
      </w:r>
    </w:p>
    <w:p>
      <w:pPr>
        <w:spacing w:after="0" w:before="0" w:line="360" w:lineRule="auto"/>
        <w:ind w:firstLine="720"/>
        <w:jc w:val="both"/>
      </w:pPr>
      <w:r>
        <w:rPr>
          <w:rFonts w:ascii="Times New Roman" w:cs="Times New Roman" w:eastAsia="Times New Roman" w:hAnsi="Times New Roman"/>
        </w:rPr>
        <w:t xml:space="preserve">Untuk tugas UTS, folder </w:t>
      </w:r>
      <w:r>
        <w:rPr>
          <w:rFonts w:ascii="Courier New" w:cs="Courier New" w:eastAsia="Courier New" w:hAnsi="Courier New"/>
          <w:sz w:val="20"/>
          <w:szCs w:val="20"/>
        </w:rPr>
        <w:t xml:space="preserve">UTS/02-Dataset</w:t>
      </w:r>
      <w:r>
        <w:rPr>
          <w:rFonts w:ascii="Times New Roman" w:cs="Times New Roman" w:eastAsia="Times New Roman" w:hAnsi="Times New Roman"/>
        </w:rPr>
        <w:t xml:space="preserve"> diisi dengan file data materi aksara (</w:t>
      </w:r>
      <w:r>
        <w:rPr>
          <w:rFonts w:ascii="Courier New" w:cs="Courier New" w:eastAsia="Courier New" w:hAnsi="Courier New"/>
          <w:sz w:val="20"/>
          <w:szCs w:val="20"/>
        </w:rPr>
        <w:t xml:space="preserve">materi_aksara.csv</w:t>
      </w:r>
      <w:r>
        <w:rPr>
          <w:rFonts w:ascii="Times New Roman" w:cs="Times New Roman" w:eastAsia="Times New Roman" w:hAnsi="Times New Roman"/>
        </w:rPr>
        <w:t xml:space="preserve">), draf bank soal (</w:t>
      </w:r>
      <w:r>
        <w:rPr>
          <w:rFonts w:ascii="Courier New" w:cs="Courier New" w:eastAsia="Courier New" w:hAnsi="Courier New"/>
          <w:sz w:val="20"/>
          <w:szCs w:val="20"/>
        </w:rPr>
        <w:t xml:space="preserve">bank_soal_draft.csv</w:t>
      </w:r>
      <w:r>
        <w:rPr>
          <w:rFonts w:ascii="Times New Roman" w:cs="Times New Roman" w:eastAsia="Times New Roman" w:hAnsi="Times New Roman"/>
        </w:rPr>
        <w:t xml:space="preserve">), kisi-kisi soal tes, dan file </w:t>
      </w:r>
      <w:r>
        <w:rPr>
          <w:rFonts w:ascii="Courier New" w:cs="Courier New" w:eastAsia="Courier New" w:hAnsi="Courier New"/>
          <w:sz w:val="20"/>
          <w:szCs w:val="20"/>
        </w:rPr>
        <w:t xml:space="preserve">README.md</w:t>
      </w:r>
      <w:r>
        <w:rPr>
          <w:rFonts w:ascii="Times New Roman" w:cs="Times New Roman" w:eastAsia="Times New Roman" w:hAnsi="Times New Roman"/>
        </w:rPr>
        <w:t xml:space="preserve"> yang menjelaskan setiap kolom. Untuk tugas UAS, folder </w:t>
      </w:r>
      <w:r>
        <w:rPr>
          <w:rFonts w:ascii="Courier New" w:cs="Courier New" w:eastAsia="Courier New" w:hAnsi="Courier New"/>
          <w:sz w:val="20"/>
          <w:szCs w:val="20"/>
        </w:rPr>
        <w:t xml:space="preserve">UAS/02-Dataset</w:t>
      </w:r>
      <w:r>
        <w:rPr>
          <w:rFonts w:ascii="Times New Roman" w:cs="Times New Roman" w:eastAsia="Times New Roman" w:hAnsi="Times New Roman"/>
        </w:rPr>
        <w:t xml:space="preserve"> diisi dengan bank soal final dan data uji coba yang sudah dianonimkan. Nama, nomor telepon, atau identitas siswa lainnya tidak diunggah ke repositori.</w:t>
      </w:r>
    </w:p>
    <w:p>
      <w:pPr>
        <w:pStyle w:val="Heading2"/>
        <w:keepNext/>
        <w:tabs>
          <w:tab w:val="left" w:pos="680"/>
        </w:tabs>
        <w:spacing w:after="120" w:before="240" w:line="360" w:lineRule="auto"/>
        <w:ind w:left="680" w:hanging="680"/>
      </w:pPr>
      <w:r>
        <w:rPr>
          <w:rFonts w:ascii="Times New Roman" w:cs="Times New Roman" w:eastAsia="Times New Roman" w:hAnsi="Times New Roman"/>
          <w:b/>
          <w:bCs/>
          <w:sz w:val="24"/>
          <w:szCs w:val="24"/>
        </w:rPr>
        <w:t xml:space="preserve">3.6.	Prosedur Uji Coba</w:t>
      </w:r>
    </w:p>
    <w:p>
      <w:pPr>
        <w:spacing w:after="0" w:before="0" w:line="360" w:lineRule="auto"/>
        <w:ind w:firstLine="720"/>
        <w:jc w:val="both"/>
      </w:pPr>
      <w:r>
        <w:rPr>
          <w:rFonts w:ascii="Times New Roman" w:cs="Times New Roman" w:eastAsia="Times New Roman" w:hAnsi="Times New Roman"/>
        </w:rPr>
        <w:t xml:space="preserve">Uji coba dilakukan pada fase beta di sekolah mitra selama tiga hari sekolah berturut-turut, dengan prosedur pada Tabel 3.10. Sesi dibuat lebih dari satu kali karena pengulangan terjadwal baru bekerja jika ada jeda antarsesi, dan hari yang berturut-turut membuat </w:t>
      </w:r>
      <w:r>
        <w:rPr>
          <w:rFonts w:ascii="Times New Roman" w:cs="Times New Roman" w:eastAsia="Times New Roman" w:hAnsi="Times New Roman"/>
          <w:i/>
          <w:iCs/>
        </w:rPr>
        <w:t xml:space="preserve">streak</w:t>
      </w:r>
      <w:r>
        <w:rPr>
          <w:rFonts w:ascii="Times New Roman" w:cs="Times New Roman" w:eastAsia="Times New Roman" w:hAnsi="Times New Roman"/>
        </w:rPr>
        <w:t xml:space="preserve"> bermakna bagi siswa.</w:t>
      </w:r>
    </w:p>
    <w:p>
      <w:pPr>
        <w:keepNext/>
        <w:spacing w:after="120" w:before="240" w:line="276" w:lineRule="auto"/>
        <w:jc w:val="center"/>
      </w:pPr>
      <w:r>
        <w:rPr>
          <w:rFonts w:ascii="Times New Roman" w:cs="Times New Roman" w:eastAsia="Times New Roman" w:hAnsi="Times New Roman"/>
          <w:b/>
          <w:bCs/>
          <w:sz w:val="22"/>
          <w:szCs w:val="22"/>
        </w:rPr>
        <w:t xml:space="preserve">Tabel 3.10. Prosedur Uji Coba</w:t>
      </w:r>
    </w:p>
    <w:tbl>
      <w:tblPr>
        <w:tblW w:type="dxa" w:w="7948"/>
        <w:tblBorders>
          <w:top w:val="single" w:color="auto" w:sz="4"/>
          <w:left w:val="single" w:color="auto" w:sz="4"/>
          <w:bottom w:val="single" w:color="auto" w:sz="4"/>
          <w:right w:val="single" w:color="auto" w:sz="4"/>
          <w:insideH w:val="single" w:color="auto" w:sz="4"/>
          <w:insideV w:val="single" w:color="auto" w:sz="4"/>
        </w:tblBorders>
      </w:tblPr>
      <w:tblGrid>
        <w:gridCol w:w="1646"/>
        <w:gridCol w:w="3293"/>
        <w:gridCol w:w="1145"/>
        <w:gridCol w:w="1864"/>
      </w:tblGrid>
      <w:tr>
        <w:trPr>
          <w:cantSplit/>
          <w:tblHeader/>
        </w:trPr>
        <w:tc>
          <w:tcPr>
            <w:tcW w:type="dxa" w:w="1646"/>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top"/>
          </w:tcPr>
          <w:p>
            <w:pPr>
              <w:spacing w:after="20" w:before="20" w:line="252" w:lineRule="auto"/>
              <w:jc w:val="center"/>
            </w:pPr>
            <w:r>
              <w:rPr>
                <w:rFonts w:ascii="Times New Roman" w:cs="Times New Roman" w:eastAsia="Times New Roman" w:hAnsi="Times New Roman"/>
                <w:b/>
                <w:bCs/>
                <w:sz w:val="20"/>
                <w:szCs w:val="20"/>
              </w:rPr>
              <w:t xml:space="preserve">Tahap</w:t>
            </w:r>
          </w:p>
        </w:tc>
        <w:tc>
          <w:tcPr>
            <w:tcW w:type="dxa" w:w="3293"/>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top"/>
          </w:tcPr>
          <w:p>
            <w:pPr>
              <w:spacing w:after="20" w:before="20" w:line="252" w:lineRule="auto"/>
              <w:jc w:val="center"/>
            </w:pPr>
            <w:r>
              <w:rPr>
                <w:rFonts w:ascii="Times New Roman" w:cs="Times New Roman" w:eastAsia="Times New Roman" w:hAnsi="Times New Roman"/>
                <w:b/>
                <w:bCs/>
                <w:sz w:val="20"/>
                <w:szCs w:val="20"/>
              </w:rPr>
              <w:t xml:space="preserve">Kegiatan</w:t>
            </w:r>
          </w:p>
        </w:tc>
        <w:tc>
          <w:tcPr>
            <w:tcW w:type="dxa" w:w="1145"/>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top"/>
          </w:tcPr>
          <w:p>
            <w:pPr>
              <w:spacing w:after="20" w:before="20" w:line="252" w:lineRule="auto"/>
              <w:jc w:val="center"/>
            </w:pPr>
            <w:r>
              <w:rPr>
                <w:rFonts w:ascii="Times New Roman" w:cs="Times New Roman" w:eastAsia="Times New Roman" w:hAnsi="Times New Roman"/>
                <w:b/>
                <w:bCs/>
                <w:sz w:val="20"/>
                <w:szCs w:val="20"/>
              </w:rPr>
              <w:t xml:space="preserve">Durasi</w:t>
            </w:r>
          </w:p>
        </w:tc>
        <w:tc>
          <w:tcPr>
            <w:tcW w:type="dxa" w:w="1864"/>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top"/>
          </w:tcPr>
          <w:p>
            <w:pPr>
              <w:spacing w:after="20" w:before="20" w:line="252" w:lineRule="auto"/>
              <w:jc w:val="center"/>
            </w:pPr>
            <w:r>
              <w:rPr>
                <w:rFonts w:ascii="Times New Roman" w:cs="Times New Roman" w:eastAsia="Times New Roman" w:hAnsi="Times New Roman"/>
                <w:b/>
                <w:bCs/>
                <w:sz w:val="20"/>
                <w:szCs w:val="20"/>
              </w:rPr>
              <w:t xml:space="preserve">Data yang diperoleh</w:t>
            </w:r>
          </w:p>
        </w:tc>
      </w:tr>
      <w:tr>
        <w:trPr>
          <w:cantSplit/>
          <w:tblHeader w:val="false"/>
        </w:trPr>
        <w:tc>
          <w:tcPr>
            <w:tcW w:type="dxa" w:w="164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20"/>
                <w:szCs w:val="20"/>
              </w:rPr>
              <w:t xml:space="preserve">Hari 1 (didampingi)</w:t>
            </w:r>
          </w:p>
        </w:tc>
        <w:tc>
          <w:tcPr>
            <w:tcW w:type="dxa" w:w="329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20"/>
                <w:szCs w:val="20"/>
              </w:rPr>
              <w:t xml:space="preserve">Penjelasan singkat kepada siswa, pre-test 20 soal, lima skenario tugas yang diamati, lalu sesi bermain 1.</w:t>
            </w:r>
          </w:p>
        </w:tc>
        <w:tc>
          <w:tcPr>
            <w:tcW w:type="dxa" w:w="114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20"/>
                <w:szCs w:val="20"/>
              </w:rPr>
              <w:t xml:space="preserve">± 2 jam pelajaran</w:t>
            </w:r>
          </w:p>
        </w:tc>
        <w:tc>
          <w:tcPr>
            <w:tcW w:type="dxa" w:w="186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20"/>
                <w:szCs w:val="20"/>
              </w:rPr>
              <w:t xml:space="preserve">Skor pre-test, hasil skenario tugas, log sesi 1</w:t>
            </w:r>
          </w:p>
        </w:tc>
      </w:tr>
      <w:tr>
        <w:trPr>
          <w:cantSplit/>
          <w:tblHeader w:val="false"/>
        </w:trPr>
        <w:tc>
          <w:tcPr>
            <w:tcW w:type="dxa" w:w="164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20"/>
                <w:szCs w:val="20"/>
              </w:rPr>
              <w:t xml:space="preserve">Hari 2 (didampingi)</w:t>
            </w:r>
          </w:p>
        </w:tc>
        <w:tc>
          <w:tcPr>
            <w:tcW w:type="dxa" w:w="329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20"/>
                <w:szCs w:val="20"/>
              </w:rPr>
              <w:t xml:space="preserve">Sesi bermain 2, termasuk Latihan Ulang.</w:t>
            </w:r>
          </w:p>
        </w:tc>
        <w:tc>
          <w:tcPr>
            <w:tcW w:type="dxa" w:w="114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20"/>
                <w:szCs w:val="20"/>
              </w:rPr>
              <w:t xml:space="preserve">± 20 menit</w:t>
            </w:r>
          </w:p>
        </w:tc>
        <w:tc>
          <w:tcPr>
            <w:tcW w:type="dxa" w:w="186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20"/>
                <w:szCs w:val="20"/>
              </w:rPr>
              <w:t xml:space="preserve">Log sesi 2</w:t>
            </w:r>
          </w:p>
        </w:tc>
      </w:tr>
      <w:tr>
        <w:trPr>
          <w:cantSplit/>
          <w:tblHeader w:val="false"/>
        </w:trPr>
        <w:tc>
          <w:tcPr>
            <w:tcW w:type="dxa" w:w="164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20"/>
                <w:szCs w:val="20"/>
              </w:rPr>
              <w:t xml:space="preserve">Hari 3 (didampingi)</w:t>
            </w:r>
          </w:p>
        </w:tc>
        <w:tc>
          <w:tcPr>
            <w:tcW w:type="dxa" w:w="329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20"/>
                <w:szCs w:val="20"/>
              </w:rPr>
              <w:t xml:space="preserve">Sesi bermain 3, post-test 20 soal, kuesioner SUS yang dibacakan, dan satu pertanyaan terbuka tentang bagian yang paling sulit.</w:t>
            </w:r>
          </w:p>
        </w:tc>
        <w:tc>
          <w:tcPr>
            <w:tcW w:type="dxa" w:w="1145"/>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20"/>
                <w:szCs w:val="20"/>
              </w:rPr>
              <w:t xml:space="preserve">± 1 jam pelajaran</w:t>
            </w:r>
          </w:p>
        </w:tc>
        <w:tc>
          <w:tcPr>
            <w:tcW w:type="dxa" w:w="186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20"/>
                <w:szCs w:val="20"/>
              </w:rPr>
              <w:t xml:space="preserve">Log sesi 3, skor post-test, skor SUS, komentar siswa</w:t>
            </w:r>
          </w:p>
        </w:tc>
      </w:tr>
    </w:tbl>
    <w:p>
      <w:pPr>
        <w:spacing w:after="0" w:before="240" w:line="360" w:lineRule="auto"/>
        <w:ind w:firstLine="720"/>
        <w:jc w:val="both"/>
      </w:pPr>
      <w:r>
        <w:rPr>
          <w:rFonts w:ascii="Times New Roman" w:cs="Times New Roman" w:eastAsia="Times New Roman" w:hAnsi="Times New Roman"/>
        </w:rPr>
        <w:t xml:space="preserve">Siswa yang memiliki perangkat di rumah tetap boleh bermain di luar jadwal; aktivitas tersebut tercatat di log dan dilaporkan terpisah. Data siswa hanya dicatat menggunakan kode anonim. Nama dan identitas lain tidak disimpan bersama data jawaban, dan data hanya digunakan untuk keperluan penelitian ini.</w:t>
      </w:r>
    </w:p>
    <w:p>
      <w:pPr>
        <w:pStyle w:val="Heading2"/>
        <w:keepNext/>
        <w:tabs>
          <w:tab w:val="left" w:pos="680"/>
        </w:tabs>
        <w:spacing w:after="120" w:before="240" w:line="360" w:lineRule="auto"/>
        <w:ind w:left="680" w:hanging="680"/>
      </w:pPr>
      <w:r>
        <w:rPr>
          <w:rFonts w:ascii="Times New Roman" w:cs="Times New Roman" w:eastAsia="Times New Roman" w:hAnsi="Times New Roman"/>
          <w:b/>
          <w:bCs/>
          <w:sz w:val="24"/>
          <w:szCs w:val="24"/>
        </w:rPr>
        <w:t xml:space="preserve">3.7.	Rencana Evaluation Metric</w:t>
      </w:r>
    </w:p>
    <w:p>
      <w:pPr>
        <w:pStyle w:val="Heading3"/>
        <w:keepNext/>
        <w:tabs>
          <w:tab w:val="left" w:pos="850"/>
        </w:tabs>
        <w:spacing w:after="80" w:before="200" w:line="360" w:lineRule="auto"/>
        <w:ind w:left="850" w:hanging="850"/>
      </w:pPr>
      <w:r>
        <w:rPr>
          <w:rFonts w:ascii="Times New Roman" w:cs="Times New Roman" w:eastAsia="Times New Roman" w:hAnsi="Times New Roman"/>
          <w:b/>
          <w:bCs/>
          <w:sz w:val="24"/>
          <w:szCs w:val="24"/>
        </w:rPr>
        <w:t xml:space="preserve">3.7.1.	</w:t>
      </w:r>
      <w:r>
        <w:rPr>
          <w:rFonts w:ascii="Times New Roman" w:cs="Times New Roman" w:eastAsia="Times New Roman" w:hAnsi="Times New Roman"/>
          <w:b/>
          <w:bCs/>
        </w:rPr>
        <w:t xml:space="preserve">Prinsip Pemilihan Metrik</w:t>
      </w:r>
    </w:p>
    <w:p>
      <w:pPr>
        <w:spacing w:after="0" w:before="0" w:line="360" w:lineRule="auto"/>
        <w:ind w:firstLine="720"/>
        <w:jc w:val="both"/>
      </w:pPr>
      <w:r>
        <w:rPr>
          <w:rFonts w:ascii="Times New Roman" w:cs="Times New Roman" w:eastAsia="Times New Roman" w:hAnsi="Times New Roman"/>
        </w:rPr>
        <w:t xml:space="preserve">Metrik dipilih dengan dua prinsip: setiap metrik harus menjawab salah satu rumusan masalah, dan pengumpulan datanya harus realistis untuk 20–30 siswa dalam tiga hari uji coba. Hubungan antara rumusan masalah dan metrik disajikan pada Tabel 3.11.</w:t>
      </w:r>
    </w:p>
    <w:p>
      <w:pPr>
        <w:keepNext/>
        <w:spacing w:after="120" w:before="240" w:line="276" w:lineRule="auto"/>
        <w:jc w:val="center"/>
      </w:pPr>
      <w:r>
        <w:rPr>
          <w:rFonts w:ascii="Times New Roman" w:cs="Times New Roman" w:eastAsia="Times New Roman" w:hAnsi="Times New Roman"/>
          <w:b/>
          <w:bCs/>
          <w:sz w:val="22"/>
          <w:szCs w:val="22"/>
        </w:rPr>
        <w:t xml:space="preserve">Tabel 3.11. Hubungan Rumusan Masalah dan Metrik Evaluasi</w:t>
      </w:r>
    </w:p>
    <w:tbl>
      <w:tblPr>
        <w:tblW w:type="dxa" w:w="7948"/>
        <w:tblBorders>
          <w:top w:val="single" w:color="auto" w:sz="4"/>
          <w:left w:val="single" w:color="auto" w:sz="4"/>
          <w:bottom w:val="single" w:color="auto" w:sz="4"/>
          <w:right w:val="single" w:color="auto" w:sz="4"/>
          <w:insideH w:val="single" w:color="auto" w:sz="4"/>
          <w:insideV w:val="single" w:color="auto" w:sz="4"/>
        </w:tblBorders>
      </w:tblPr>
      <w:tblGrid>
        <w:gridCol w:w="2384"/>
        <w:gridCol w:w="2861"/>
        <w:gridCol w:w="2703"/>
      </w:tblGrid>
      <w:tr>
        <w:trPr>
          <w:cantSplit/>
          <w:tblHeader/>
        </w:trPr>
        <w:tc>
          <w:tcPr>
            <w:tcW w:type="dxa" w:w="2384"/>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top"/>
          </w:tcPr>
          <w:p>
            <w:pPr>
              <w:spacing w:after="20" w:before="20" w:line="252" w:lineRule="auto"/>
              <w:jc w:val="center"/>
            </w:pPr>
            <w:r>
              <w:rPr>
                <w:rFonts w:ascii="Times New Roman" w:cs="Times New Roman" w:eastAsia="Times New Roman" w:hAnsi="Times New Roman"/>
                <w:b/>
                <w:bCs/>
                <w:sz w:val="20"/>
                <w:szCs w:val="20"/>
              </w:rPr>
              <w:t xml:space="preserve">Rumusan masalah</w:t>
            </w:r>
          </w:p>
        </w:tc>
        <w:tc>
          <w:tcPr>
            <w:tcW w:type="dxa" w:w="2861"/>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top"/>
          </w:tcPr>
          <w:p>
            <w:pPr>
              <w:spacing w:after="20" w:before="20" w:line="252" w:lineRule="auto"/>
              <w:jc w:val="center"/>
            </w:pPr>
            <w:r>
              <w:rPr>
                <w:rFonts w:ascii="Times New Roman" w:cs="Times New Roman" w:eastAsia="Times New Roman" w:hAnsi="Times New Roman"/>
                <w:b/>
                <w:bCs/>
                <w:sz w:val="20"/>
                <w:szCs w:val="20"/>
              </w:rPr>
              <w:t xml:space="preserve">Metrik</w:t>
            </w:r>
          </w:p>
        </w:tc>
        <w:tc>
          <w:tcPr>
            <w:tcW w:type="dxa" w:w="2703"/>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top"/>
          </w:tcPr>
          <w:p>
            <w:pPr>
              <w:spacing w:after="20" w:before="20" w:line="252" w:lineRule="auto"/>
              <w:jc w:val="center"/>
            </w:pPr>
            <w:r>
              <w:rPr>
                <w:rFonts w:ascii="Times New Roman" w:cs="Times New Roman" w:eastAsia="Times New Roman" w:hAnsi="Times New Roman"/>
                <w:b/>
                <w:bCs/>
                <w:sz w:val="20"/>
                <w:szCs w:val="20"/>
              </w:rPr>
              <w:t xml:space="preserve">Peran</w:t>
            </w:r>
          </w:p>
        </w:tc>
      </w:tr>
      <w:tr>
        <w:trPr>
          <w:cantSplit/>
          <w:tblHeader w:val="false"/>
        </w:trPr>
        <w:tc>
          <w:tcPr>
            <w:tcW w:type="dxa" w:w="238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20"/>
                <w:szCs w:val="20"/>
              </w:rPr>
              <w:t xml:space="preserve">RM1: Rancang bangun game</w:t>
            </w:r>
          </w:p>
        </w:tc>
        <w:tc>
          <w:tcPr>
            <w:tcW w:type="dxa" w:w="286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20"/>
                <w:szCs w:val="20"/>
              </w:rPr>
              <w:t xml:space="preserve">Hasil black-box testing (bagian dari fase testing GDLC)</w:t>
            </w:r>
          </w:p>
        </w:tc>
        <w:tc>
          <w:tcPr>
            <w:tcW w:type="dxa" w:w="270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20"/>
                <w:szCs w:val="20"/>
              </w:rPr>
              <w:t xml:space="preserve">Memastikan fitur berfungsi sebelum uji coba; bukan metrik penelitian utama</w:t>
            </w:r>
          </w:p>
        </w:tc>
      </w:tr>
      <w:tr>
        <w:trPr>
          <w:cantSplit/>
          <w:tblHeader w:val="false"/>
        </w:trPr>
        <w:tc>
          <w:tcPr>
            <w:tcW w:type="dxa" w:w="238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20"/>
                <w:szCs w:val="20"/>
              </w:rPr>
              <w:t xml:space="preserve">RM2: Usability</w:t>
            </w:r>
          </w:p>
        </w:tc>
        <w:tc>
          <w:tcPr>
            <w:tcW w:type="dxa" w:w="286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20"/>
                <w:szCs w:val="20"/>
              </w:rPr>
              <w:t xml:space="preserve">M1 skor SUS; M2 </w:t>
            </w:r>
            <w:r>
              <w:rPr>
                <w:rFonts w:ascii="Times New Roman" w:cs="Times New Roman" w:eastAsia="Times New Roman" w:hAnsi="Times New Roman"/>
                <w:b w:val="false"/>
                <w:bCs w:val="false"/>
                <w:i/>
                <w:iCs/>
                <w:sz w:val="20"/>
                <w:szCs w:val="20"/>
              </w:rPr>
              <w:t xml:space="preserve">task success rate</w:t>
            </w:r>
          </w:p>
        </w:tc>
        <w:tc>
          <w:tcPr>
            <w:tcW w:type="dxa" w:w="270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20"/>
                <w:szCs w:val="20"/>
              </w:rPr>
              <w:t xml:space="preserve">Metrik utama</w:t>
            </w:r>
          </w:p>
        </w:tc>
      </w:tr>
      <w:tr>
        <w:trPr>
          <w:cantSplit/>
          <w:tblHeader w:val="false"/>
        </w:trPr>
        <w:tc>
          <w:tcPr>
            <w:tcW w:type="dxa" w:w="238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20"/>
                <w:szCs w:val="20"/>
              </w:rPr>
              <w:t xml:space="preserve">RM3: Perubahan skor dan aksara yang sering salah</w:t>
            </w:r>
          </w:p>
        </w:tc>
        <w:tc>
          <w:tcPr>
            <w:tcW w:type="dxa" w:w="286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20"/>
                <w:szCs w:val="20"/>
              </w:rPr>
              <w:t xml:space="preserve">M3 metrik dalam game; M4 N-gain dan uji beda</w:t>
            </w:r>
          </w:p>
        </w:tc>
        <w:tc>
          <w:tcPr>
            <w:tcW w:type="dxa" w:w="270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20"/>
                <w:szCs w:val="20"/>
              </w:rPr>
              <w:t xml:space="preserve">Metrik pendukung (indikasi awal)</w:t>
            </w:r>
          </w:p>
        </w:tc>
      </w:tr>
    </w:tbl>
    <w:p>
      <w:pPr>
        <w:pStyle w:val="Heading3"/>
        <w:keepNext/>
        <w:tabs>
          <w:tab w:val="left" w:pos="850"/>
        </w:tabs>
        <w:spacing w:after="80" w:before="200" w:line="360" w:lineRule="auto"/>
        <w:ind w:left="850" w:hanging="850"/>
      </w:pPr>
      <w:r>
        <w:rPr>
          <w:rFonts w:ascii="Times New Roman" w:cs="Times New Roman" w:eastAsia="Times New Roman" w:hAnsi="Times New Roman"/>
          <w:b/>
          <w:bCs/>
          <w:sz w:val="24"/>
          <w:szCs w:val="24"/>
        </w:rPr>
        <w:t xml:space="preserve">3.7.2.	</w:t>
      </w:r>
      <w:r>
        <w:rPr>
          <w:rFonts w:ascii="Times New Roman" w:cs="Times New Roman" w:eastAsia="Times New Roman" w:hAnsi="Times New Roman"/>
          <w:b/>
          <w:bCs/>
        </w:rPr>
        <w:t xml:space="preserve">System Usability Scale (SUS)</w:t>
      </w:r>
    </w:p>
    <w:p>
      <w:pPr>
        <w:spacing w:after="0" w:before="0" w:line="360" w:lineRule="auto"/>
        <w:ind w:firstLine="720"/>
        <w:jc w:val="both"/>
      </w:pPr>
      <w:r>
        <w:rPr>
          <w:rFonts w:ascii="Times New Roman" w:cs="Times New Roman" w:eastAsia="Times New Roman" w:hAnsi="Times New Roman"/>
          <w:b/>
          <w:bCs/>
        </w:rPr>
        <w:t xml:space="preserve">Fungsi.</w:t>
      </w:r>
      <w:r>
        <w:rPr>
          <w:rFonts w:ascii="Times New Roman" w:cs="Times New Roman" w:eastAsia="Times New Roman" w:hAnsi="Times New Roman"/>
        </w:rPr>
        <w:t xml:space="preserve"> Mengukur persepsi siswa terhadap kemudahan penggunaan game secara keseluruhan.</w:t>
      </w:r>
    </w:p>
    <w:p>
      <w:pPr>
        <w:spacing w:after="0" w:before="0" w:line="360" w:lineRule="auto"/>
        <w:ind w:firstLine="720"/>
        <w:jc w:val="both"/>
      </w:pPr>
      <w:r>
        <w:rPr>
          <w:rFonts w:ascii="Times New Roman" w:cs="Times New Roman" w:eastAsia="Times New Roman" w:hAnsi="Times New Roman"/>
          <w:b/>
          <w:bCs/>
        </w:rPr>
        <w:t xml:space="preserve">Cara pengukuran dan data.</w:t>
      </w:r>
      <w:r>
        <w:rPr>
          <w:rFonts w:ascii="Times New Roman" w:cs="Times New Roman" w:eastAsia="Times New Roman" w:hAnsi="Times New Roman"/>
        </w:rPr>
        <w:t xml:space="preserve"> Siswa mengisi 10 butir SUS versi bahasa Indonesia [15] setelah sesi bermain terakhir, menggunakan skala 1 (sangat tidak setuju) sampai 5 (sangat setuju) [14]. Untuk butir bernomor ganjil, kontribusi skor adalah jawaban dikurangi 1. Untuk butir bernomor genap, kontribusinya adalah 5 dikurangi jawaban. Jumlah kontribusi kemudian dikalikan 2,5.</w:t>
      </w:r>
    </w:p>
    <w:p>
      <w:pPr>
        <w:spacing w:after="0" w:before="0" w:line="360" w:lineRule="auto"/>
        <w:jc w:val="center"/>
      </w:pPr>
      <w:r>
        <w:rPr>
          <w:rFonts w:ascii="Times New Roman" w:cs="Times New Roman" w:eastAsia="Times New Roman" w:hAnsi="Times New Roman"/>
        </w:rPr>
        <w:t xml:space="preserve">SUS = 2,5 × [ Σ(skor butir ganjil − 1) + Σ(5 − skor butir genap) ]</w:t>
      </w:r>
    </w:p>
    <w:p>
      <w:pPr>
        <w:spacing w:after="0" w:before="0" w:line="360" w:lineRule="auto"/>
        <w:ind w:firstLine="720"/>
        <w:jc w:val="both"/>
      </w:pPr>
      <w:r>
        <w:rPr>
          <w:rFonts w:ascii="Times New Roman" w:cs="Times New Roman" w:eastAsia="Times New Roman" w:hAnsi="Times New Roman"/>
          <w:b/>
          <w:bCs/>
        </w:rPr>
        <w:t xml:space="preserve">Catatan untuk siswa SD/SMP.</w:t>
      </w:r>
      <w:r>
        <w:rPr>
          <w:rFonts w:ascii="Times New Roman" w:cs="Times New Roman" w:eastAsia="Times New Roman" w:hAnsi="Times New Roman"/>
        </w:rPr>
        <w:t xml:space="preserve"> SUS awalnya dikembangkan untuk pengguna dewasa, sehingga beberapa kata mungkin sulit dipahami siswa. Karena itu, setiap butir dibacakan oleh peneliti dan diberi penjelasan singkat bila siswa bertanya. Jika ada kata yang perlu disederhanakan, perubahan tersebut dicatat dan disebut sebagai keterbatasan, karena skornya tidak lagi sepenuhnya setara dengan SUS baku.</w:t>
      </w:r>
    </w:p>
    <w:p>
      <w:pPr>
        <w:spacing w:after="0" w:before="0" w:line="360" w:lineRule="auto"/>
        <w:ind w:firstLine="720"/>
        <w:jc w:val="both"/>
      </w:pPr>
      <w:r>
        <w:rPr>
          <w:rFonts w:ascii="Times New Roman" w:cs="Times New Roman" w:eastAsia="Times New Roman" w:hAnsi="Times New Roman"/>
          <w:b/>
          <w:bCs/>
        </w:rPr>
        <w:t xml:space="preserve">Interpretasi.</w:t>
      </w:r>
      <w:r>
        <w:rPr>
          <w:rFonts w:ascii="Times New Roman" w:cs="Times New Roman" w:eastAsia="Times New Roman" w:hAnsi="Times New Roman"/>
        </w:rPr>
        <w:t xml:space="preserve"> Skor berada pada rentang 0–100, tetapi </w:t>
      </w:r>
      <w:r>
        <w:rPr>
          <w:rFonts w:ascii="Times New Roman" w:cs="Times New Roman" w:eastAsia="Times New Roman" w:hAnsi="Times New Roman"/>
          <w:b/>
          <w:bCs/>
        </w:rPr>
        <w:t xml:space="preserve">bukan persentase</w:t>
      </w:r>
      <w:r>
        <w:rPr>
          <w:rFonts w:ascii="Times New Roman" w:cs="Times New Roman" w:eastAsia="Times New Roman" w:hAnsi="Times New Roman"/>
        </w:rPr>
        <w:t xml:space="preserve">. Skor rata-rata yang banyak digunakan sebagai acuan adalah sekitar 68 [17], dan skor dapat dipetakan ke label adjektif seperti </w:t>
      </w:r>
      <w:r>
        <w:rPr>
          <w:rFonts w:ascii="Times New Roman" w:cs="Times New Roman" w:eastAsia="Times New Roman" w:hAnsi="Times New Roman"/>
          <w:i/>
          <w:iCs/>
        </w:rPr>
        <w:t xml:space="preserve">OK</w:t>
      </w:r>
      <w:r>
        <w:rPr>
          <w:rFonts w:ascii="Times New Roman" w:cs="Times New Roman" w:eastAsia="Times New Roman" w:hAnsi="Times New Roman"/>
        </w:rPr>
        <w:t xml:space="preserve">, </w:t>
      </w:r>
      <w:r>
        <w:rPr>
          <w:rFonts w:ascii="Times New Roman" w:cs="Times New Roman" w:eastAsia="Times New Roman" w:hAnsi="Times New Roman"/>
          <w:i/>
          <w:iCs/>
        </w:rPr>
        <w:t xml:space="preserve">Good</w:t>
      </w:r>
      <w:r>
        <w:rPr>
          <w:rFonts w:ascii="Times New Roman" w:cs="Times New Roman" w:eastAsia="Times New Roman" w:hAnsi="Times New Roman"/>
        </w:rPr>
        <w:t xml:space="preserve">, dan </w:t>
      </w:r>
      <w:r>
        <w:rPr>
          <w:rFonts w:ascii="Times New Roman" w:cs="Times New Roman" w:eastAsia="Times New Roman" w:hAnsi="Times New Roman"/>
          <w:i/>
          <w:iCs/>
        </w:rPr>
        <w:t xml:space="preserve">Excellent</w:t>
      </w:r>
      <w:r>
        <w:rPr>
          <w:rFonts w:ascii="Times New Roman" w:cs="Times New Roman" w:eastAsia="Times New Roman" w:hAnsi="Times New Roman"/>
        </w:rPr>
        <w:t xml:space="preserve"> menggunakan skala Bangor dkk. [18]. Penelitian ini menetapkan target internal rata-rata SUS ≥ 68. Selain rata-rata, akan dilaporkan juga median, simpangan baku, dan butir dengan skor terendah sebagai bahan perbaikan.</w:t>
      </w:r>
    </w:p>
    <w:p>
      <w:pPr>
        <w:pStyle w:val="Heading3"/>
        <w:keepNext/>
        <w:tabs>
          <w:tab w:val="left" w:pos="850"/>
        </w:tabs>
        <w:spacing w:after="80" w:before="200" w:line="360" w:lineRule="auto"/>
        <w:ind w:left="850" w:hanging="850"/>
      </w:pPr>
      <w:r>
        <w:rPr>
          <w:rFonts w:ascii="Times New Roman" w:cs="Times New Roman" w:eastAsia="Times New Roman" w:hAnsi="Times New Roman"/>
          <w:b/>
          <w:bCs/>
          <w:sz w:val="24"/>
          <w:szCs w:val="24"/>
        </w:rPr>
        <w:t xml:space="preserve">3.7.3.	</w:t>
      </w:r>
      <w:r>
        <w:rPr>
          <w:rFonts w:ascii="Times New Roman" w:cs="Times New Roman" w:eastAsia="Times New Roman" w:hAnsi="Times New Roman"/>
          <w:b/>
          <w:bCs/>
        </w:rPr>
        <w:t xml:space="preserve">Task Success Rate</w:t>
      </w:r>
    </w:p>
    <w:p>
      <w:pPr>
        <w:spacing w:after="0" w:before="0" w:line="360" w:lineRule="auto"/>
        <w:ind w:firstLine="720"/>
        <w:jc w:val="both"/>
      </w:pPr>
      <w:r>
        <w:rPr>
          <w:rFonts w:ascii="Times New Roman" w:cs="Times New Roman" w:eastAsia="Times New Roman" w:hAnsi="Times New Roman"/>
          <w:b/>
          <w:bCs/>
        </w:rPr>
        <w:t xml:space="preserve">Fungsi.</w:t>
      </w:r>
      <w:r>
        <w:rPr>
          <w:rFonts w:ascii="Times New Roman" w:cs="Times New Roman" w:eastAsia="Times New Roman" w:hAnsi="Times New Roman"/>
        </w:rPr>
        <w:t xml:space="preserve"> Mengukur apakah siswa dapat menyelesaikan tugas-tugas penting dalam game tanpa bantuan, sehingga masalah desain antarmuka dapat ditemukan secara spesifik.</w:t>
      </w:r>
    </w:p>
    <w:p>
      <w:pPr>
        <w:spacing w:after="0" w:before="0" w:line="360" w:lineRule="auto"/>
        <w:ind w:firstLine="720"/>
        <w:jc w:val="both"/>
      </w:pPr>
      <w:r>
        <w:rPr>
          <w:rFonts w:ascii="Times New Roman" w:cs="Times New Roman" w:eastAsia="Times New Roman" w:hAnsi="Times New Roman"/>
          <w:b/>
          <w:bCs/>
        </w:rPr>
        <w:t xml:space="preserve">Cara pengukuran dan data.</w:t>
      </w:r>
      <w:r>
        <w:rPr>
          <w:rFonts w:ascii="Times New Roman" w:cs="Times New Roman" w:eastAsia="Times New Roman" w:hAnsi="Times New Roman"/>
        </w:rPr>
        <w:t xml:space="preserve"> Pada hari pertama, siswa diminta menyelesaikan lima tugas sambil diamati (Tabel 3.12). Untuk setiap tugas dicatat berhasil (1) atau gagal (0), waktu penyelesaian, dan kebutuhan bantuan. Tugas dianggap gagal jika siswa menyerah, memerlukan bantuan, atau melebihi batas waktu yang ditentukan.</w:t>
      </w:r>
    </w:p>
    <w:p>
      <w:pPr>
        <w:keepNext/>
        <w:spacing w:after="120" w:before="240" w:line="276" w:lineRule="auto"/>
        <w:jc w:val="center"/>
      </w:pPr>
      <w:r>
        <w:rPr>
          <w:rFonts w:ascii="Times New Roman" w:cs="Times New Roman" w:eastAsia="Times New Roman" w:hAnsi="Times New Roman"/>
          <w:b/>
          <w:bCs/>
          <w:sz w:val="22"/>
          <w:szCs w:val="22"/>
        </w:rPr>
        <w:t xml:space="preserve">Tabel 3.12. Skenario Tugas</w:t>
      </w:r>
    </w:p>
    <w:tbl>
      <w:tblPr>
        <w:tblW w:type="dxa" w:w="7948"/>
        <w:tblBorders>
          <w:top w:val="single" w:color="auto" w:sz="4"/>
          <w:left w:val="single" w:color="auto" w:sz="4"/>
          <w:bottom w:val="single" w:color="auto" w:sz="4"/>
          <w:right w:val="single" w:color="auto" w:sz="4"/>
          <w:insideH w:val="single" w:color="auto" w:sz="4"/>
          <w:insideV w:val="single" w:color="auto" w:sz="4"/>
        </w:tblBorders>
      </w:tblPr>
      <w:tblGrid>
        <w:gridCol w:w="794"/>
        <w:gridCol w:w="7154"/>
      </w:tblGrid>
      <w:tr>
        <w:trPr>
          <w:cantSplit/>
          <w:tblHeader/>
        </w:trPr>
        <w:tc>
          <w:tcPr>
            <w:tcW w:type="dxa" w:w="794"/>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top"/>
          </w:tcPr>
          <w:p>
            <w:pPr>
              <w:spacing w:after="20" w:before="20" w:line="252" w:lineRule="auto"/>
              <w:jc w:val="center"/>
            </w:pPr>
            <w:r>
              <w:rPr>
                <w:rFonts w:ascii="Times New Roman" w:cs="Times New Roman" w:eastAsia="Times New Roman" w:hAnsi="Times New Roman"/>
                <w:b/>
                <w:bCs/>
                <w:sz w:val="20"/>
                <w:szCs w:val="20"/>
              </w:rPr>
              <w:t xml:space="preserve">Kode</w:t>
            </w:r>
          </w:p>
        </w:tc>
        <w:tc>
          <w:tcPr>
            <w:tcW w:type="dxa" w:w="7154"/>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top"/>
          </w:tcPr>
          <w:p>
            <w:pPr>
              <w:spacing w:after="20" w:before="20" w:line="252" w:lineRule="auto"/>
              <w:jc w:val="center"/>
            </w:pPr>
            <w:r>
              <w:rPr>
                <w:rFonts w:ascii="Times New Roman" w:cs="Times New Roman" w:eastAsia="Times New Roman" w:hAnsi="Times New Roman"/>
                <w:b/>
                <w:bCs/>
                <w:sz w:val="20"/>
                <w:szCs w:val="20"/>
              </w:rPr>
              <w:t xml:space="preserve">Tugas</w:t>
            </w:r>
          </w:p>
        </w:tc>
      </w:tr>
      <w:tr>
        <w:trPr>
          <w:cantSplit/>
          <w:tblHeader w:val="false"/>
        </w:trPr>
        <w:tc>
          <w:tcPr>
            <w:tcW w:type="dxa" w:w="79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center"/>
            </w:pPr>
            <w:r>
              <w:rPr>
                <w:rFonts w:ascii="Times New Roman" w:cs="Times New Roman" w:eastAsia="Times New Roman" w:hAnsi="Times New Roman"/>
                <w:b w:val="false"/>
                <w:bCs w:val="false"/>
                <w:sz w:val="20"/>
                <w:szCs w:val="20"/>
              </w:rPr>
              <w:t xml:space="preserve">T1</w:t>
            </w:r>
          </w:p>
        </w:tc>
        <w:tc>
          <w:tcPr>
            <w:tcW w:type="dxa" w:w="715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20"/>
                <w:szCs w:val="20"/>
              </w:rPr>
              <w:t xml:space="preserve">Masuk menggunakan kode peserta dan memulai Unit 1.</w:t>
            </w:r>
          </w:p>
        </w:tc>
      </w:tr>
      <w:tr>
        <w:trPr>
          <w:cantSplit/>
          <w:tblHeader w:val="false"/>
        </w:trPr>
        <w:tc>
          <w:tcPr>
            <w:tcW w:type="dxa" w:w="79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center"/>
            </w:pPr>
            <w:r>
              <w:rPr>
                <w:rFonts w:ascii="Times New Roman" w:cs="Times New Roman" w:eastAsia="Times New Roman" w:hAnsi="Times New Roman"/>
                <w:b w:val="false"/>
                <w:bCs w:val="false"/>
                <w:sz w:val="20"/>
                <w:szCs w:val="20"/>
              </w:rPr>
              <w:t xml:space="preserve">T2</w:t>
            </w:r>
          </w:p>
        </w:tc>
        <w:tc>
          <w:tcPr>
            <w:tcW w:type="dxa" w:w="715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20"/>
                <w:szCs w:val="20"/>
              </w:rPr>
              <w:t xml:space="preserve">Menyelesaikan satu pelajaran mikro sampai muncul ringkasan hasil.</w:t>
            </w:r>
          </w:p>
        </w:tc>
      </w:tr>
      <w:tr>
        <w:trPr>
          <w:cantSplit/>
          <w:tblHeader w:val="false"/>
        </w:trPr>
        <w:tc>
          <w:tcPr>
            <w:tcW w:type="dxa" w:w="79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center"/>
            </w:pPr>
            <w:r>
              <w:rPr>
                <w:rFonts w:ascii="Times New Roman" w:cs="Times New Roman" w:eastAsia="Times New Roman" w:hAnsi="Times New Roman"/>
                <w:b w:val="false"/>
                <w:bCs w:val="false"/>
                <w:sz w:val="20"/>
                <w:szCs w:val="20"/>
              </w:rPr>
              <w:t xml:space="preserve">T3</w:t>
            </w:r>
          </w:p>
        </w:tc>
        <w:tc>
          <w:tcPr>
            <w:tcW w:type="dxa" w:w="715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20"/>
                <w:szCs w:val="20"/>
              </w:rPr>
              <w:t xml:space="preserve">Menemukan dan membuka menu Latihan Ulang.</w:t>
            </w:r>
          </w:p>
        </w:tc>
      </w:tr>
      <w:tr>
        <w:trPr>
          <w:cantSplit/>
          <w:tblHeader w:val="false"/>
        </w:trPr>
        <w:tc>
          <w:tcPr>
            <w:tcW w:type="dxa" w:w="79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center"/>
            </w:pPr>
            <w:r>
              <w:rPr>
                <w:rFonts w:ascii="Times New Roman" w:cs="Times New Roman" w:eastAsia="Times New Roman" w:hAnsi="Times New Roman"/>
                <w:b w:val="false"/>
                <w:bCs w:val="false"/>
                <w:sz w:val="20"/>
                <w:szCs w:val="20"/>
              </w:rPr>
              <w:t xml:space="preserve">T4</w:t>
            </w:r>
          </w:p>
        </w:tc>
        <w:tc>
          <w:tcPr>
            <w:tcW w:type="dxa" w:w="715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20"/>
                <w:szCs w:val="20"/>
              </w:rPr>
              <w:t xml:space="preserve">Menemukan informasi aksara mana yang masih sering salah di halaman progres.</w:t>
            </w:r>
          </w:p>
        </w:tc>
      </w:tr>
      <w:tr>
        <w:trPr>
          <w:cantSplit/>
          <w:tblHeader w:val="false"/>
        </w:trPr>
        <w:tc>
          <w:tcPr>
            <w:tcW w:type="dxa" w:w="79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center"/>
            </w:pPr>
            <w:r>
              <w:rPr>
                <w:rFonts w:ascii="Times New Roman" w:cs="Times New Roman" w:eastAsia="Times New Roman" w:hAnsi="Times New Roman"/>
                <w:b w:val="false"/>
                <w:bCs w:val="false"/>
                <w:sz w:val="20"/>
                <w:szCs w:val="20"/>
              </w:rPr>
              <w:t xml:space="preserve">T5</w:t>
            </w:r>
          </w:p>
        </w:tc>
        <w:tc>
          <w:tcPr>
            <w:tcW w:type="dxa" w:w="715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20"/>
                <w:szCs w:val="20"/>
              </w:rPr>
              <w:t xml:space="preserve">Menyelesaikan satu soal jenis D (aksara dan pasangan).</w:t>
            </w:r>
          </w:p>
        </w:tc>
      </w:tr>
    </w:tbl>
    <w:p>
      <w:pPr>
        <w:spacing w:after="0" w:before="240" w:line="360" w:lineRule="auto"/>
        <w:jc w:val="center"/>
      </w:pPr>
      <w:r>
        <w:rPr>
          <w:rFonts w:ascii="Times New Roman" w:cs="Times New Roman" w:eastAsia="Times New Roman" w:hAnsi="Times New Roman"/>
        </w:rPr>
        <w:t xml:space="preserve">Task success rate = (jumlah tugas berhasil ÷ (jumlah siswa × 5)) × 100%</w:t>
      </w:r>
    </w:p>
    <w:p>
      <w:pPr>
        <w:spacing w:after="0" w:before="0" w:line="360" w:lineRule="auto"/>
        <w:ind w:firstLine="720"/>
        <w:jc w:val="both"/>
      </w:pPr>
      <w:r>
        <w:rPr>
          <w:rFonts w:ascii="Times New Roman" w:cs="Times New Roman" w:eastAsia="Times New Roman" w:hAnsi="Times New Roman"/>
          <w:b/>
          <w:bCs/>
        </w:rPr>
        <w:t xml:space="preserve">Interpretasi.</w:t>
      </w:r>
      <w:r>
        <w:rPr>
          <w:rFonts w:ascii="Times New Roman" w:cs="Times New Roman" w:eastAsia="Times New Roman" w:hAnsi="Times New Roman"/>
        </w:rPr>
        <w:t xml:space="preserve"> Nilai dihitung untuk keseluruhan dan untuk setiap tugas. Peneliti menetapkan target internal 80% per tugas; tugas yang berada di bawah target diprioritaskan untuk diperbaiki. Angka 80% adalah keputusan peneliti untuk penelitian ini, bukan standar baku.</w:t>
      </w:r>
    </w:p>
    <w:p>
      <w:pPr>
        <w:pStyle w:val="Heading3"/>
        <w:keepNext/>
        <w:tabs>
          <w:tab w:val="left" w:pos="850"/>
        </w:tabs>
        <w:spacing w:after="80" w:before="200" w:line="360" w:lineRule="auto"/>
        <w:ind w:left="850" w:hanging="850"/>
      </w:pPr>
      <w:r>
        <w:rPr>
          <w:rFonts w:ascii="Times New Roman" w:cs="Times New Roman" w:eastAsia="Times New Roman" w:hAnsi="Times New Roman"/>
          <w:b/>
          <w:bCs/>
          <w:sz w:val="24"/>
          <w:szCs w:val="24"/>
        </w:rPr>
        <w:t xml:space="preserve">3.7.4.	</w:t>
      </w:r>
      <w:r>
        <w:rPr>
          <w:rFonts w:ascii="Times New Roman" w:cs="Times New Roman" w:eastAsia="Times New Roman" w:hAnsi="Times New Roman"/>
          <w:b/>
          <w:bCs/>
        </w:rPr>
        <w:t xml:space="preserve">Metrik dalam Game</w:t>
      </w:r>
    </w:p>
    <w:p>
      <w:pPr>
        <w:spacing w:after="0" w:before="0" w:line="360" w:lineRule="auto"/>
        <w:ind w:firstLine="720"/>
        <w:jc w:val="both"/>
      </w:pPr>
      <w:r>
        <w:rPr>
          <w:rFonts w:ascii="Times New Roman" w:cs="Times New Roman" w:eastAsia="Times New Roman" w:hAnsi="Times New Roman"/>
          <w:b/>
          <w:bCs/>
        </w:rPr>
        <w:t xml:space="preserve">Fungsi.</w:t>
      </w:r>
      <w:r>
        <w:rPr>
          <w:rFonts w:ascii="Times New Roman" w:cs="Times New Roman" w:eastAsia="Times New Roman" w:hAnsi="Times New Roman"/>
        </w:rPr>
        <w:t xml:space="preserve"> Menunjukkan bagaimana siswa benar-benar berinteraksi dengan materi, terutama aksara mana yang paling sulit dikenali. Metrik ini menjawab bagian kedua RM3 dan sekaligus menjadi data untuk G3.</w:t>
      </w:r>
    </w:p>
    <w:p>
      <w:pPr>
        <w:spacing w:after="0" w:before="0" w:line="360" w:lineRule="auto"/>
        <w:ind w:firstLine="720"/>
        <w:jc w:val="both"/>
      </w:pPr>
      <w:r>
        <w:rPr>
          <w:rFonts w:ascii="Times New Roman" w:cs="Times New Roman" w:eastAsia="Times New Roman" w:hAnsi="Times New Roman"/>
          <w:b/>
          <w:bCs/>
        </w:rPr>
        <w:t xml:space="preserve">Cara pengukuran dan data.</w:t>
      </w:r>
      <w:r>
        <w:rPr>
          <w:rFonts w:ascii="Times New Roman" w:cs="Times New Roman" w:eastAsia="Times New Roman" w:hAnsi="Times New Roman"/>
        </w:rPr>
        <w:t xml:space="preserve"> Seluruh metrik dihitung dari log permainan (D3d), yaitu:</w:t>
      </w:r>
    </w:p>
    <w:p>
      <w:pPr>
        <w:tabs>
          <w:tab w:val="left" w:pos="567"/>
        </w:tabs>
        <w:spacing w:line="360" w:lineRule="auto"/>
        <w:ind w:left="567" w:hanging="425"/>
        <w:jc w:val="both"/>
      </w:pPr>
      <w:r>
        <w:rPr>
          <w:rFonts w:ascii="Times New Roman" w:cs="Times New Roman" w:eastAsia="Times New Roman" w:hAnsi="Times New Roman"/>
        </w:rPr>
        <w:t xml:space="preserve">a.	</w:t>
      </w:r>
      <w:r>
        <w:rPr>
          <w:rFonts w:ascii="Times New Roman" w:cs="Times New Roman" w:eastAsia="Times New Roman" w:hAnsi="Times New Roman"/>
          <w:b/>
          <w:bCs/>
        </w:rPr>
        <w:t xml:space="preserve">Tingkat penyelesaian pelajaran</w:t>
      </w:r>
      <w:r>
        <w:rPr>
          <w:rFonts w:ascii="Times New Roman" w:cs="Times New Roman" w:eastAsia="Times New Roman" w:hAnsi="Times New Roman"/>
        </w:rPr>
        <w:t xml:space="preserve">: jumlah pelajaran yang diselesaikan dibagi jumlah pelajaran yang dijadwalkan untuk tiga sesi.</w:t>
      </w:r>
    </w:p>
    <w:p>
      <w:pPr>
        <w:tabs>
          <w:tab w:val="left" w:pos="567"/>
        </w:tabs>
        <w:spacing w:line="360" w:lineRule="auto"/>
        <w:ind w:left="567" w:hanging="425"/>
        <w:jc w:val="both"/>
      </w:pPr>
      <w:r>
        <w:rPr>
          <w:rFonts w:ascii="Times New Roman" w:cs="Times New Roman" w:eastAsia="Times New Roman" w:hAnsi="Times New Roman"/>
        </w:rPr>
        <w:t xml:space="preserve">b.	</w:t>
      </w:r>
      <w:r>
        <w:rPr>
          <w:rFonts w:ascii="Times New Roman" w:cs="Times New Roman" w:eastAsia="Times New Roman" w:hAnsi="Times New Roman"/>
          <w:b/>
          <w:bCs/>
        </w:rPr>
        <w:t xml:space="preserve">Akurasi per aksara</w:t>
      </w:r>
      <w:r>
        <w:rPr>
          <w:rFonts w:ascii="Times New Roman" w:cs="Times New Roman" w:eastAsia="Times New Roman" w:hAnsi="Times New Roman"/>
        </w:rPr>
        <w:t xml:space="preserve">: jumlah jawaban benar dibagi jumlah percobaan untuk setiap aksara, dipisahkan antara nglegena dan pasangan.</w:t>
      </w:r>
    </w:p>
    <w:p>
      <w:pPr>
        <w:tabs>
          <w:tab w:val="left" w:pos="567"/>
        </w:tabs>
        <w:spacing w:line="360" w:lineRule="auto"/>
        <w:ind w:left="567" w:hanging="425"/>
        <w:jc w:val="both"/>
      </w:pPr>
      <w:r>
        <w:rPr>
          <w:rFonts w:ascii="Times New Roman" w:cs="Times New Roman" w:eastAsia="Times New Roman" w:hAnsi="Times New Roman"/>
        </w:rPr>
        <w:t xml:space="preserve">c.	</w:t>
      </w:r>
      <w:r>
        <w:rPr>
          <w:rFonts w:ascii="Times New Roman" w:cs="Times New Roman" w:eastAsia="Times New Roman" w:hAnsi="Times New Roman"/>
          <w:b/>
          <w:bCs/>
        </w:rPr>
        <w:t xml:space="preserve">Akurasi per jenis soal</w:t>
      </w:r>
      <w:r>
        <w:rPr>
          <w:rFonts w:ascii="Times New Roman" w:cs="Times New Roman" w:eastAsia="Times New Roman" w:hAnsi="Times New Roman"/>
        </w:rPr>
        <w:t xml:space="preserve">: untuk melihat apakah jenis soal tertentu (misalnya jenis D) lebih sulit daripada yang lain.</w:t>
      </w:r>
    </w:p>
    <w:p>
      <w:pPr>
        <w:tabs>
          <w:tab w:val="left" w:pos="567"/>
        </w:tabs>
        <w:spacing w:line="360" w:lineRule="auto"/>
        <w:ind w:left="567" w:hanging="425"/>
        <w:jc w:val="both"/>
      </w:pPr>
      <w:r>
        <w:rPr>
          <w:rFonts w:ascii="Times New Roman" w:cs="Times New Roman" w:eastAsia="Times New Roman" w:hAnsi="Times New Roman"/>
        </w:rPr>
        <w:t xml:space="preserve">d.	</w:t>
      </w:r>
      <w:r>
        <w:rPr>
          <w:rFonts w:ascii="Times New Roman" w:cs="Times New Roman" w:eastAsia="Times New Roman" w:hAnsi="Times New Roman"/>
          <w:b/>
          <w:bCs/>
        </w:rPr>
        <w:t xml:space="preserve">Pasangan aksara yang tertukar</w:t>
      </w:r>
      <w:r>
        <w:rPr>
          <w:rFonts w:ascii="Times New Roman" w:cs="Times New Roman" w:eastAsia="Times New Roman" w:hAnsi="Times New Roman"/>
        </w:rPr>
        <w:t xml:space="preserve">: dari jawaban salah pada soal jenis A, B, dan D, dihitung frekuensi pasangan (aksara yang benar, aksara yang dipilih), lalu disajikan sebagai matriks kebingungan dan daftar 10 pasangan teratas.</w:t>
      </w:r>
    </w:p>
    <w:p>
      <w:pPr>
        <w:tabs>
          <w:tab w:val="left" w:pos="567"/>
        </w:tabs>
        <w:spacing w:line="360" w:lineRule="auto"/>
        <w:ind w:left="567" w:hanging="425"/>
        <w:jc w:val="both"/>
      </w:pPr>
      <w:r>
        <w:rPr>
          <w:rFonts w:ascii="Times New Roman" w:cs="Times New Roman" w:eastAsia="Times New Roman" w:hAnsi="Times New Roman"/>
        </w:rPr>
        <w:t xml:space="preserve">e.	</w:t>
      </w:r>
      <w:r>
        <w:rPr>
          <w:rFonts w:ascii="Times New Roman" w:cs="Times New Roman" w:eastAsia="Times New Roman" w:hAnsi="Times New Roman"/>
          <w:b/>
          <w:bCs/>
        </w:rPr>
        <w:t xml:space="preserve">Streak dan hari aktif</w:t>
      </w:r>
      <w:r>
        <w:rPr>
          <w:rFonts w:ascii="Times New Roman" w:cs="Times New Roman" w:eastAsia="Times New Roman" w:hAnsi="Times New Roman"/>
        </w:rPr>
        <w:t xml:space="preserve">: panjang </w:t>
      </w:r>
      <w:r>
        <w:rPr>
          <w:rFonts w:ascii="Times New Roman" w:cs="Times New Roman" w:eastAsia="Times New Roman" w:hAnsi="Times New Roman"/>
          <w:i/>
          <w:iCs/>
        </w:rPr>
        <w:t xml:space="preserve">streak</w:t>
      </w:r>
      <w:r>
        <w:rPr>
          <w:rFonts w:ascii="Times New Roman" w:cs="Times New Roman" w:eastAsia="Times New Roman" w:hAnsi="Times New Roman"/>
        </w:rPr>
        <w:t xml:space="preserve"> dan jumlah hari aktif setiap siswa, termasuk permainan di luar jadwal, dilaporkan secara deskriptif.</w:t>
      </w:r>
    </w:p>
    <w:p>
      <w:pPr>
        <w:tabs>
          <w:tab w:val="left" w:pos="567"/>
        </w:tabs>
        <w:spacing w:line="360" w:lineRule="auto"/>
        <w:ind w:left="567" w:hanging="425"/>
        <w:jc w:val="both"/>
      </w:pPr>
      <w:r>
        <w:rPr>
          <w:rFonts w:ascii="Times New Roman" w:cs="Times New Roman" w:eastAsia="Times New Roman" w:hAnsi="Times New Roman"/>
        </w:rPr>
        <w:t xml:space="preserve">f.	</w:t>
      </w:r>
      <w:r>
        <w:rPr>
          <w:rFonts w:ascii="Times New Roman" w:cs="Times New Roman" w:eastAsia="Times New Roman" w:hAnsi="Times New Roman"/>
          <w:b/>
          <w:bCs/>
        </w:rPr>
        <w:t xml:space="preserve">Perubahan akurasi pada Latihan Ulang</w:t>
      </w:r>
      <w:r>
        <w:rPr>
          <w:rFonts w:ascii="Times New Roman" w:cs="Times New Roman" w:eastAsia="Times New Roman" w:hAnsi="Times New Roman"/>
        </w:rPr>
        <w:t xml:space="preserve">: akurasi aksara di Kotak 1 pada sesi 1 dibandingkan dengan sesi 3, sebagai gambaran apakah pengulangan terjadwal berjalan sesuai harapan.</w:t>
      </w:r>
    </w:p>
    <w:p>
      <w:pPr>
        <w:spacing w:after="0" w:before="120" w:line="360" w:lineRule="auto"/>
        <w:ind w:firstLine="720"/>
        <w:jc w:val="both"/>
      </w:pPr>
      <w:r>
        <w:rPr>
          <w:rFonts w:ascii="Times New Roman" w:cs="Times New Roman" w:eastAsia="Times New Roman" w:hAnsi="Times New Roman"/>
          <w:b/>
          <w:bCs/>
        </w:rPr>
        <w:t xml:space="preserve">Interpretasi.</w:t>
      </w:r>
      <w:r>
        <w:rPr>
          <w:rFonts w:ascii="Times New Roman" w:cs="Times New Roman" w:eastAsia="Times New Roman" w:hAnsi="Times New Roman"/>
        </w:rPr>
        <w:t xml:space="preserve"> Akurasi rendah pada aksara tertentu dapat berarti bentuknya memang sulit dibedakan, atau soalnya kurang baik. Karena itu, temuan dikonfirmasi dengan komentar siswa. Metrik ini bersifat deskriptif dan tidak diuji secara statistik.</w:t>
      </w:r>
    </w:p>
    <w:p>
      <w:pPr>
        <w:pStyle w:val="Heading3"/>
        <w:keepNext/>
        <w:tabs>
          <w:tab w:val="left" w:pos="850"/>
        </w:tabs>
        <w:spacing w:after="80" w:before="200" w:line="360" w:lineRule="auto"/>
        <w:ind w:left="850" w:hanging="850"/>
      </w:pPr>
      <w:r>
        <w:rPr>
          <w:rFonts w:ascii="Times New Roman" w:cs="Times New Roman" w:eastAsia="Times New Roman" w:hAnsi="Times New Roman"/>
          <w:b/>
          <w:bCs/>
          <w:sz w:val="24"/>
          <w:szCs w:val="24"/>
        </w:rPr>
        <w:t xml:space="preserve">3.7.5.	</w:t>
      </w:r>
      <w:r>
        <w:rPr>
          <w:rFonts w:ascii="Times New Roman" w:cs="Times New Roman" w:eastAsia="Times New Roman" w:hAnsi="Times New Roman"/>
          <w:b/>
          <w:bCs/>
        </w:rPr>
        <w:t xml:space="preserve">Perubahan Skor Pre-test dan Post-test</w:t>
      </w:r>
    </w:p>
    <w:p>
      <w:pPr>
        <w:spacing w:after="0" w:before="0" w:line="360" w:lineRule="auto"/>
        <w:ind w:firstLine="720"/>
        <w:jc w:val="both"/>
      </w:pPr>
      <w:r>
        <w:rPr>
          <w:rFonts w:ascii="Times New Roman" w:cs="Times New Roman" w:eastAsia="Times New Roman" w:hAnsi="Times New Roman"/>
          <w:b/>
          <w:bCs/>
        </w:rPr>
        <w:t xml:space="preserve">Fungsi.</w:t>
      </w:r>
      <w:r>
        <w:rPr>
          <w:rFonts w:ascii="Times New Roman" w:cs="Times New Roman" w:eastAsia="Times New Roman" w:hAnsi="Times New Roman"/>
        </w:rPr>
        <w:t xml:space="preserve"> Memberikan indikasi awal apakah kemampuan mengenali aksara berubah setelah siswa menggunakan game, sekaligus menguji hipotesis pada Subbab 2.5.</w:t>
      </w:r>
    </w:p>
    <w:p>
      <w:pPr>
        <w:spacing w:after="0" w:before="0" w:line="360" w:lineRule="auto"/>
        <w:ind w:firstLine="720"/>
        <w:jc w:val="both"/>
      </w:pPr>
      <w:r>
        <w:rPr>
          <w:rFonts w:ascii="Times New Roman" w:cs="Times New Roman" w:eastAsia="Times New Roman" w:hAnsi="Times New Roman"/>
          <w:b/>
          <w:bCs/>
        </w:rPr>
        <w:t xml:space="preserve">Cara pengukuran dan data.</w:t>
      </w:r>
      <w:r>
        <w:rPr>
          <w:rFonts w:ascii="Times New Roman" w:cs="Times New Roman" w:eastAsia="Times New Roman" w:hAnsi="Times New Roman"/>
        </w:rPr>
        <w:t xml:space="preserve"> Pre-test dan post-test menggunakan 20 butir soal yang sama dengan urutan diacak, disusun berdasarkan kisi-kisi pada Tabel 3.13. Skor dikonversi ke skala 0–100.</w:t>
      </w:r>
    </w:p>
    <w:p>
      <w:pPr>
        <w:keepNext/>
        <w:spacing w:after="120" w:before="240" w:line="276" w:lineRule="auto"/>
        <w:jc w:val="center"/>
      </w:pPr>
      <w:r>
        <w:rPr>
          <w:rFonts w:ascii="Times New Roman" w:cs="Times New Roman" w:eastAsia="Times New Roman" w:hAnsi="Times New Roman"/>
          <w:b/>
          <w:bCs/>
          <w:sz w:val="22"/>
          <w:szCs w:val="22"/>
        </w:rPr>
        <w:t xml:space="preserve">Tabel 3.13. Kisi-kisi Soal Pre-test dan Post-test</w:t>
      </w:r>
    </w:p>
    <w:tbl>
      <w:tblPr>
        <w:tblW w:type="dxa" w:w="7948"/>
        <w:tblBorders>
          <w:top w:val="single" w:color="auto" w:sz="4"/>
          <w:left w:val="single" w:color="auto" w:sz="4"/>
          <w:bottom w:val="single" w:color="auto" w:sz="4"/>
          <w:right w:val="single" w:color="auto" w:sz="4"/>
          <w:insideH w:val="single" w:color="auto" w:sz="4"/>
          <w:insideV w:val="single" w:color="auto" w:sz="4"/>
        </w:tblBorders>
      </w:tblPr>
      <w:tblGrid>
        <w:gridCol w:w="4371"/>
        <w:gridCol w:w="1589"/>
        <w:gridCol w:w="1988"/>
      </w:tblGrid>
      <w:tr>
        <w:trPr>
          <w:cantSplit/>
          <w:tblHeader/>
        </w:trPr>
        <w:tc>
          <w:tcPr>
            <w:tcW w:type="dxa" w:w="4371"/>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top"/>
          </w:tcPr>
          <w:p>
            <w:pPr>
              <w:spacing w:after="20" w:before="20" w:line="252" w:lineRule="auto"/>
              <w:jc w:val="center"/>
            </w:pPr>
            <w:r>
              <w:rPr>
                <w:rFonts w:ascii="Times New Roman" w:cs="Times New Roman" w:eastAsia="Times New Roman" w:hAnsi="Times New Roman"/>
                <w:b/>
                <w:bCs/>
                <w:sz w:val="20"/>
                <w:szCs w:val="20"/>
              </w:rPr>
              <w:t xml:space="preserve">Kemampuan</w:t>
            </w:r>
          </w:p>
        </w:tc>
        <w:tc>
          <w:tcPr>
            <w:tcW w:type="dxa" w:w="1589"/>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top"/>
          </w:tcPr>
          <w:p>
            <w:pPr>
              <w:spacing w:after="20" w:before="20" w:line="252" w:lineRule="auto"/>
              <w:jc w:val="center"/>
            </w:pPr>
            <w:r>
              <w:rPr>
                <w:rFonts w:ascii="Times New Roman" w:cs="Times New Roman" w:eastAsia="Times New Roman" w:hAnsi="Times New Roman"/>
                <w:b/>
                <w:bCs/>
                <w:sz w:val="20"/>
                <w:szCs w:val="20"/>
              </w:rPr>
              <w:t xml:space="preserve">Jenis soal</w:t>
            </w:r>
          </w:p>
        </w:tc>
        <w:tc>
          <w:tcPr>
            <w:tcW w:type="dxa" w:w="1988"/>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top"/>
          </w:tcPr>
          <w:p>
            <w:pPr>
              <w:spacing w:after="20" w:before="20" w:line="252" w:lineRule="auto"/>
              <w:jc w:val="center"/>
            </w:pPr>
            <w:r>
              <w:rPr>
                <w:rFonts w:ascii="Times New Roman" w:cs="Times New Roman" w:eastAsia="Times New Roman" w:hAnsi="Times New Roman"/>
                <w:b/>
                <w:bCs/>
                <w:sz w:val="20"/>
                <w:szCs w:val="20"/>
              </w:rPr>
              <w:t xml:space="preserve">Jumlah butir</w:t>
            </w:r>
          </w:p>
        </w:tc>
      </w:tr>
      <w:tr>
        <w:trPr>
          <w:cantSplit/>
          <w:tblHeader w:val="false"/>
        </w:trPr>
        <w:tc>
          <w:tcPr>
            <w:tcW w:type="dxa" w:w="43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20"/>
                <w:szCs w:val="20"/>
              </w:rPr>
              <w:t xml:space="preserve">Mengenali aksara nglegena (aksara ke Latin)</w:t>
            </w:r>
          </w:p>
        </w:tc>
        <w:tc>
          <w:tcPr>
            <w:tcW w:type="dxa" w:w="158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center"/>
            </w:pPr>
            <w:r>
              <w:rPr>
                <w:rFonts w:ascii="Times New Roman" w:cs="Times New Roman" w:eastAsia="Times New Roman" w:hAnsi="Times New Roman"/>
                <w:b w:val="false"/>
                <w:bCs w:val="false"/>
                <w:sz w:val="20"/>
                <w:szCs w:val="20"/>
              </w:rPr>
              <w:t xml:space="preserve">A</w:t>
            </w:r>
          </w:p>
        </w:tc>
        <w:tc>
          <w:tcPr>
            <w:tcW w:type="dxa" w:w="198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center"/>
            </w:pPr>
            <w:r>
              <w:rPr>
                <w:rFonts w:ascii="Times New Roman" w:cs="Times New Roman" w:eastAsia="Times New Roman" w:hAnsi="Times New Roman"/>
                <w:b w:val="false"/>
                <w:bCs w:val="false"/>
                <w:sz w:val="20"/>
                <w:szCs w:val="20"/>
              </w:rPr>
              <w:t xml:space="preserve">8</w:t>
            </w:r>
          </w:p>
        </w:tc>
      </w:tr>
      <w:tr>
        <w:trPr>
          <w:cantSplit/>
          <w:tblHeader w:val="false"/>
        </w:trPr>
        <w:tc>
          <w:tcPr>
            <w:tcW w:type="dxa" w:w="43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20"/>
                <w:szCs w:val="20"/>
              </w:rPr>
              <w:t xml:space="preserve">Menemukan aksara nglegena (Latin ke aksara)</w:t>
            </w:r>
          </w:p>
        </w:tc>
        <w:tc>
          <w:tcPr>
            <w:tcW w:type="dxa" w:w="158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center"/>
            </w:pPr>
            <w:r>
              <w:rPr>
                <w:rFonts w:ascii="Times New Roman" w:cs="Times New Roman" w:eastAsia="Times New Roman" w:hAnsi="Times New Roman"/>
                <w:b w:val="false"/>
                <w:bCs w:val="false"/>
                <w:sz w:val="20"/>
                <w:szCs w:val="20"/>
              </w:rPr>
              <w:t xml:space="preserve">B</w:t>
            </w:r>
          </w:p>
        </w:tc>
        <w:tc>
          <w:tcPr>
            <w:tcW w:type="dxa" w:w="198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center"/>
            </w:pPr>
            <w:r>
              <w:rPr>
                <w:rFonts w:ascii="Times New Roman" w:cs="Times New Roman" w:eastAsia="Times New Roman" w:hAnsi="Times New Roman"/>
                <w:b w:val="false"/>
                <w:bCs w:val="false"/>
                <w:sz w:val="20"/>
                <w:szCs w:val="20"/>
              </w:rPr>
              <w:t xml:space="preserve">4</w:t>
            </w:r>
          </w:p>
        </w:tc>
      </w:tr>
      <w:tr>
        <w:trPr>
          <w:cantSplit/>
          <w:tblHeader w:val="false"/>
        </w:trPr>
        <w:tc>
          <w:tcPr>
            <w:tcW w:type="dxa" w:w="43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20"/>
                <w:szCs w:val="20"/>
              </w:rPr>
              <w:t xml:space="preserve">Menghubungkan aksara dasar dengan pasangannya</w:t>
            </w:r>
          </w:p>
        </w:tc>
        <w:tc>
          <w:tcPr>
            <w:tcW w:type="dxa" w:w="158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center"/>
            </w:pPr>
            <w:r>
              <w:rPr>
                <w:rFonts w:ascii="Times New Roman" w:cs="Times New Roman" w:eastAsia="Times New Roman" w:hAnsi="Times New Roman"/>
                <w:b w:val="false"/>
                <w:bCs w:val="false"/>
                <w:sz w:val="20"/>
                <w:szCs w:val="20"/>
              </w:rPr>
              <w:t xml:space="preserve">D</w:t>
            </w:r>
          </w:p>
        </w:tc>
        <w:tc>
          <w:tcPr>
            <w:tcW w:type="dxa" w:w="198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center"/>
            </w:pPr>
            <w:r>
              <w:rPr>
                <w:rFonts w:ascii="Times New Roman" w:cs="Times New Roman" w:eastAsia="Times New Roman" w:hAnsi="Times New Roman"/>
                <w:b w:val="false"/>
                <w:bCs w:val="false"/>
                <w:sz w:val="20"/>
                <w:szCs w:val="20"/>
              </w:rPr>
              <w:t xml:space="preserve">6</w:t>
            </w:r>
          </w:p>
        </w:tc>
      </w:tr>
      <w:tr>
        <w:trPr>
          <w:cantSplit/>
          <w:tblHeader w:val="false"/>
        </w:trPr>
        <w:tc>
          <w:tcPr>
            <w:tcW w:type="dxa" w:w="43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20"/>
                <w:szCs w:val="20"/>
              </w:rPr>
              <w:t xml:space="preserve">Membaca tulisan pendek yang mengandung pasangan</w:t>
            </w:r>
          </w:p>
        </w:tc>
        <w:tc>
          <w:tcPr>
            <w:tcW w:type="dxa" w:w="158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center"/>
            </w:pPr>
            <w:r>
              <w:rPr>
                <w:rFonts w:ascii="Times New Roman" w:cs="Times New Roman" w:eastAsia="Times New Roman" w:hAnsi="Times New Roman"/>
                <w:b w:val="false"/>
                <w:bCs w:val="false"/>
                <w:sz w:val="20"/>
                <w:szCs w:val="20"/>
              </w:rPr>
              <w:t xml:space="preserve">E</w:t>
            </w:r>
          </w:p>
        </w:tc>
        <w:tc>
          <w:tcPr>
            <w:tcW w:type="dxa" w:w="198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center"/>
            </w:pPr>
            <w:r>
              <w:rPr>
                <w:rFonts w:ascii="Times New Roman" w:cs="Times New Roman" w:eastAsia="Times New Roman" w:hAnsi="Times New Roman"/>
                <w:b w:val="false"/>
                <w:bCs w:val="false"/>
                <w:sz w:val="20"/>
                <w:szCs w:val="20"/>
              </w:rPr>
              <w:t xml:space="preserve">2</w:t>
            </w:r>
          </w:p>
        </w:tc>
      </w:tr>
      <w:tr>
        <w:trPr>
          <w:cantSplit/>
          <w:tblHeader w:val="false"/>
        </w:trPr>
        <w:tc>
          <w:tcPr>
            <w:tcW w:type="dxa" w:w="43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bCs/>
                <w:sz w:val="20"/>
                <w:szCs w:val="20"/>
              </w:rPr>
              <w:t xml:space="preserve">Jumlah</w:t>
            </w:r>
          </w:p>
        </w:tc>
        <w:tc>
          <w:tcPr>
            <w:tcW w:type="dxa" w:w="158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center"/>
            </w:pPr>
          </w:p>
        </w:tc>
        <w:tc>
          <w:tcPr>
            <w:tcW w:type="dxa" w:w="198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center"/>
            </w:pPr>
            <w:r>
              <w:rPr>
                <w:rFonts w:ascii="Times New Roman" w:cs="Times New Roman" w:eastAsia="Times New Roman" w:hAnsi="Times New Roman"/>
                <w:b/>
                <w:bCs/>
                <w:sz w:val="20"/>
                <w:szCs w:val="20"/>
              </w:rPr>
              <w:t xml:space="preserve">20</w:t>
            </w:r>
          </w:p>
        </w:tc>
      </w:tr>
    </w:tbl>
    <w:p>
      <w:pPr>
        <w:spacing w:after="0" w:before="240" w:line="360" w:lineRule="auto"/>
        <w:ind w:firstLine="720"/>
        <w:jc w:val="both"/>
      </w:pPr>
      <w:r>
        <w:rPr>
          <w:rFonts w:ascii="Times New Roman" w:cs="Times New Roman" w:eastAsia="Times New Roman" w:hAnsi="Times New Roman"/>
        </w:rPr>
        <w:t xml:space="preserve">N-gain dihitung untuk setiap siswa menggunakan rumus Hake [16]:</w:t>
      </w:r>
    </w:p>
    <w:p>
      <w:pPr>
        <w:spacing w:after="0" w:before="0" w:line="360" w:lineRule="auto"/>
        <w:jc w:val="center"/>
      </w:pPr>
      <w:r>
        <w:rPr>
          <w:rFonts w:ascii="Times New Roman" w:cs="Times New Roman" w:eastAsia="Times New Roman" w:hAnsi="Times New Roman"/>
        </w:rPr>
        <w:t xml:space="preserve">g = (skor post-test − skor pre-test) ÷ (100 − skor pre-test)</w:t>
      </w:r>
    </w:p>
    <w:p>
      <w:pPr>
        <w:spacing w:after="0" w:before="0" w:line="360" w:lineRule="auto"/>
        <w:ind w:firstLine="720"/>
        <w:jc w:val="both"/>
      </w:pPr>
      <w:r>
        <w:rPr>
          <w:rFonts w:ascii="Times New Roman" w:cs="Times New Roman" w:eastAsia="Times New Roman" w:hAnsi="Times New Roman"/>
        </w:rPr>
        <w:t xml:space="preserve">Kategori yang digunakan adalah tinggi jika g ≥ 0,7, sedang jika 0,3 ≤ g &lt; 0,7, dan rendah jika g &lt; 0,3 [16]. Siswa dengan skor pre-test 100 dikeluarkan dari perhitungan N-gain karena penyebutnya bernilai nol.</w:t>
      </w:r>
    </w:p>
    <w:p>
      <w:pPr>
        <w:spacing w:after="0" w:before="0" w:line="360" w:lineRule="auto"/>
        <w:ind w:firstLine="720"/>
        <w:jc w:val="both"/>
      </w:pPr>
      <w:r>
        <w:rPr>
          <w:rFonts w:ascii="Times New Roman" w:cs="Times New Roman" w:eastAsia="Times New Roman" w:hAnsi="Times New Roman"/>
          <w:b/>
          <w:bCs/>
        </w:rPr>
        <w:t xml:space="preserve">Interpretasi.</w:t>
      </w:r>
      <w:r>
        <w:rPr>
          <w:rFonts w:ascii="Times New Roman" w:cs="Times New Roman" w:eastAsia="Times New Roman" w:hAnsi="Times New Roman"/>
        </w:rPr>
        <w:t xml:space="preserve"> Hasil yang signifikan hanya dapat dinyatakan sebagai "terdapat perubahan skor antara pre-test dan post-test". Karena tidak ada kelompok kontrol, perubahan tersebut tidak dapat dipastikan disebabkan oleh game, sebab dapat juga dipengaruhi oleh efek mengerjakan soal yang sama dua kali atau belajar dari sumber lain. Keterbatasan ini akan dinyatakan secara eksplisit dalam laporan dan paper.</w:t>
      </w:r>
    </w:p>
    <w:p>
      <w:pPr>
        <w:pStyle w:val="Heading3"/>
        <w:keepNext/>
        <w:tabs>
          <w:tab w:val="left" w:pos="850"/>
        </w:tabs>
        <w:spacing w:after="80" w:before="200" w:line="360" w:lineRule="auto"/>
        <w:ind w:left="850" w:hanging="850"/>
      </w:pPr>
      <w:r>
        <w:rPr>
          <w:rFonts w:ascii="Times New Roman" w:cs="Times New Roman" w:eastAsia="Times New Roman" w:hAnsi="Times New Roman"/>
          <w:b/>
          <w:bCs/>
          <w:sz w:val="24"/>
          <w:szCs w:val="24"/>
        </w:rPr>
        <w:t xml:space="preserve">3.7.6.	</w:t>
      </w:r>
      <w:r>
        <w:rPr>
          <w:rFonts w:ascii="Times New Roman" w:cs="Times New Roman" w:eastAsia="Times New Roman" w:hAnsi="Times New Roman"/>
          <w:b/>
          <w:bCs/>
        </w:rPr>
        <w:t xml:space="preserve">Teknik Analisis Data</w:t>
      </w:r>
    </w:p>
    <w:p>
      <w:pPr>
        <w:spacing w:after="0" w:before="0" w:line="360" w:lineRule="auto"/>
        <w:ind w:firstLine="720"/>
        <w:jc w:val="both"/>
      </w:pPr>
      <w:r>
        <w:rPr>
          <w:rFonts w:ascii="Times New Roman" w:cs="Times New Roman" w:eastAsia="Times New Roman" w:hAnsi="Times New Roman"/>
        </w:rPr>
        <w:t xml:space="preserve">Skor SUS dan keberhasilan tugas dianalisis secara deskriptif. Data log diolah untuk menghitung akurasi per aksara, per jenis soal, dan pasangan aksara yang paling sering tertukar. Untuk pengujian hipotesis, selisih skor post-test dan pre-test diuji normalitasnya dengan uji Shapiro–Wilk. Jika normal, digunakan uji t berpasangan; jika tidak normal, digunakan uji peringkat bertanda Wilcoxon, dengan taraf signifikansi 0,05. Analisis dapat dilakukan dengan Microsoft Excel, Python, atau JASP.</w:t>
      </w:r>
    </w:p>
    <w:p>
      <w:pPr>
        <w:pStyle w:val="Heading3"/>
        <w:keepNext/>
        <w:tabs>
          <w:tab w:val="left" w:pos="850"/>
        </w:tabs>
        <w:spacing w:after="80" w:before="200" w:line="360" w:lineRule="auto"/>
        <w:ind w:left="850" w:hanging="850"/>
      </w:pPr>
      <w:r>
        <w:rPr>
          <w:rFonts w:ascii="Times New Roman" w:cs="Times New Roman" w:eastAsia="Times New Roman" w:hAnsi="Times New Roman"/>
          <w:b/>
          <w:bCs/>
          <w:sz w:val="24"/>
          <w:szCs w:val="24"/>
        </w:rPr>
        <w:t xml:space="preserve">3.7.7.	</w:t>
      </w:r>
      <w:r>
        <w:rPr>
          <w:rFonts w:ascii="Times New Roman" w:cs="Times New Roman" w:eastAsia="Times New Roman" w:hAnsi="Times New Roman"/>
          <w:b/>
          <w:bCs/>
        </w:rPr>
        <w:t xml:space="preserve">Metrik yang Tidak Digunakan dan Ringkasan</w:t>
      </w:r>
    </w:p>
    <w:p>
      <w:pPr>
        <w:spacing w:after="0" w:before="0" w:line="360" w:lineRule="auto"/>
        <w:ind w:firstLine="720"/>
        <w:jc w:val="both"/>
      </w:pPr>
      <w:r>
        <w:rPr>
          <w:rFonts w:ascii="Times New Roman" w:cs="Times New Roman" w:eastAsia="Times New Roman" w:hAnsi="Times New Roman"/>
        </w:rPr>
        <w:t xml:space="preserve">Beberapa metrik yang umum pada penelitian sejenis sengaja tidak digunakan. Persentase kelayakan dari ahli media tidak dipakai sebagai metrik hasil karena sudah banyak dilaporkan dan tidak menjawab rumusan masalah; pemeriksaan soal dan analisis butir tetap dilakukan untuk menjamin kualitas dataset soal. Kuesioner motivasi atau penerimaan yang disusun sendiri tidak digunakan karena hasilnya sulit dibandingkan antarpenelitian. Kuesioner tambahan seperti </w:t>
      </w:r>
      <w:r>
        <w:rPr>
          <w:rFonts w:ascii="Times New Roman" w:cs="Times New Roman" w:eastAsia="Times New Roman" w:hAnsi="Times New Roman"/>
          <w:i/>
          <w:iCs/>
        </w:rPr>
        <w:t xml:space="preserve">Game Experience Questionnaire</w:t>
      </w:r>
      <w:r>
        <w:rPr>
          <w:rFonts w:ascii="Times New Roman" w:cs="Times New Roman" w:eastAsia="Times New Roman" w:hAnsi="Times New Roman"/>
        </w:rPr>
        <w:t xml:space="preserve"> atau </w:t>
      </w:r>
      <w:r>
        <w:rPr>
          <w:rFonts w:ascii="Times New Roman" w:cs="Times New Roman" w:eastAsia="Times New Roman" w:hAnsi="Times New Roman"/>
          <w:i/>
          <w:iCs/>
        </w:rPr>
        <w:t xml:space="preserve">User Experience Questionnaire</w:t>
      </w:r>
      <w:r>
        <w:rPr>
          <w:rFonts w:ascii="Times New Roman" w:cs="Times New Roman" w:eastAsia="Times New Roman" w:hAnsi="Times New Roman"/>
        </w:rPr>
        <w:t xml:space="preserve"> tidak digunakan agar beban siswa tetap ringan. Desain dengan kelompok kontrol berada di luar skala riset kecil ini. Ringkasan metrik yang digunakan disajikan pada Tabel 3.14.</w:t>
      </w:r>
    </w:p>
    <w:p>
      <w:pPr>
        <w:keepNext/>
        <w:spacing w:after="120" w:before="240" w:line="276" w:lineRule="auto"/>
        <w:jc w:val="center"/>
      </w:pPr>
      <w:r>
        <w:rPr>
          <w:rFonts w:ascii="Times New Roman" w:cs="Times New Roman" w:eastAsia="Times New Roman" w:hAnsi="Times New Roman"/>
          <w:b/>
          <w:bCs/>
          <w:sz w:val="22"/>
          <w:szCs w:val="22"/>
        </w:rPr>
        <w:t xml:space="preserve">Tabel 3.14. Ringkasan Rencana Evaluation Metric</w:t>
      </w:r>
    </w:p>
    <w:tbl>
      <w:tblPr>
        <w:tblW w:type="dxa" w:w="7948"/>
        <w:tblBorders>
          <w:top w:val="single" w:color="auto" w:sz="4"/>
          <w:left w:val="single" w:color="auto" w:sz="4"/>
          <w:bottom w:val="single" w:color="auto" w:sz="4"/>
          <w:right w:val="single" w:color="auto" w:sz="4"/>
          <w:insideH w:val="single" w:color="auto" w:sz="4"/>
          <w:insideV w:val="single" w:color="auto" w:sz="4"/>
        </w:tblBorders>
      </w:tblPr>
      <w:tblGrid>
        <w:gridCol w:w="1349"/>
        <w:gridCol w:w="1499"/>
        <w:gridCol w:w="1499"/>
        <w:gridCol w:w="1799"/>
        <w:gridCol w:w="1802"/>
      </w:tblGrid>
      <w:tr>
        <w:trPr>
          <w:cantSplit/>
          <w:tblHeader/>
        </w:trPr>
        <w:tc>
          <w:tcPr>
            <w:tcW w:type="dxa" w:w="1349"/>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top"/>
          </w:tcPr>
          <w:p>
            <w:pPr>
              <w:spacing w:after="20" w:before="20" w:line="252" w:lineRule="auto"/>
              <w:jc w:val="center"/>
            </w:pPr>
            <w:r>
              <w:rPr>
                <w:rFonts w:ascii="Times New Roman" w:cs="Times New Roman" w:eastAsia="Times New Roman" w:hAnsi="Times New Roman"/>
                <w:b/>
                <w:bCs/>
                <w:sz w:val="18"/>
                <w:szCs w:val="18"/>
              </w:rPr>
              <w:t xml:space="preserve">Metrik</w:t>
            </w:r>
          </w:p>
        </w:tc>
        <w:tc>
          <w:tcPr>
            <w:tcW w:type="dxa" w:w="1499"/>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top"/>
          </w:tcPr>
          <w:p>
            <w:pPr>
              <w:spacing w:after="20" w:before="20" w:line="252" w:lineRule="auto"/>
              <w:jc w:val="center"/>
            </w:pPr>
            <w:r>
              <w:rPr>
                <w:rFonts w:ascii="Times New Roman" w:cs="Times New Roman" w:eastAsia="Times New Roman" w:hAnsi="Times New Roman"/>
                <w:b/>
                <w:bCs/>
                <w:sz w:val="18"/>
                <w:szCs w:val="18"/>
              </w:rPr>
              <w:t xml:space="preserve">Fungsi</w:t>
            </w:r>
          </w:p>
        </w:tc>
        <w:tc>
          <w:tcPr>
            <w:tcW w:type="dxa" w:w="1499"/>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top"/>
          </w:tcPr>
          <w:p>
            <w:pPr>
              <w:spacing w:after="20" w:before="20" w:line="252" w:lineRule="auto"/>
              <w:jc w:val="center"/>
            </w:pPr>
            <w:r>
              <w:rPr>
                <w:rFonts w:ascii="Times New Roman" w:cs="Times New Roman" w:eastAsia="Times New Roman" w:hAnsi="Times New Roman"/>
                <w:b/>
                <w:bCs/>
                <w:sz w:val="18"/>
                <w:szCs w:val="18"/>
              </w:rPr>
              <w:t xml:space="preserve">Data</w:t>
            </w:r>
          </w:p>
        </w:tc>
        <w:tc>
          <w:tcPr>
            <w:tcW w:type="dxa" w:w="1799"/>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top"/>
          </w:tcPr>
          <w:p>
            <w:pPr>
              <w:spacing w:after="20" w:before="20" w:line="252" w:lineRule="auto"/>
              <w:jc w:val="center"/>
            </w:pPr>
            <w:r>
              <w:rPr>
                <w:rFonts w:ascii="Times New Roman" w:cs="Times New Roman" w:eastAsia="Times New Roman" w:hAnsi="Times New Roman"/>
                <w:b/>
                <w:bCs/>
                <w:sz w:val="18"/>
                <w:szCs w:val="18"/>
              </w:rPr>
              <w:t xml:space="preserve">Cara hitung</w:t>
            </w:r>
          </w:p>
        </w:tc>
        <w:tc>
          <w:tcPr>
            <w:tcW w:type="dxa" w:w="1802"/>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top"/>
          </w:tcPr>
          <w:p>
            <w:pPr>
              <w:spacing w:after="20" w:before="20" w:line="252" w:lineRule="auto"/>
              <w:jc w:val="center"/>
            </w:pPr>
            <w:r>
              <w:rPr>
                <w:rFonts w:ascii="Times New Roman" w:cs="Times New Roman" w:eastAsia="Times New Roman" w:hAnsi="Times New Roman"/>
                <w:b/>
                <w:bCs/>
                <w:sz w:val="18"/>
                <w:szCs w:val="18"/>
              </w:rPr>
              <w:t xml:space="preserve">Interpretasi / target</w:t>
            </w:r>
          </w:p>
        </w:tc>
      </w:tr>
      <w:tr>
        <w:trPr>
          <w:cantSplit/>
          <w:tblHeader w:val="false"/>
        </w:trPr>
        <w:tc>
          <w:tcPr>
            <w:tcW w:type="dxa" w:w="134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18"/>
                <w:szCs w:val="18"/>
              </w:rPr>
              <w:t xml:space="preserve">M1 SUS</w:t>
            </w:r>
          </w:p>
        </w:tc>
        <w:tc>
          <w:tcPr>
            <w:tcW w:type="dxa" w:w="149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18"/>
                <w:szCs w:val="18"/>
              </w:rPr>
              <w:t xml:space="preserve">Usability keseluruhan</w:t>
            </w:r>
          </w:p>
        </w:tc>
        <w:tc>
          <w:tcPr>
            <w:tcW w:type="dxa" w:w="149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18"/>
                <w:szCs w:val="18"/>
              </w:rPr>
              <w:t xml:space="preserve">D3b: 10 butir × siswa</w:t>
            </w:r>
          </w:p>
        </w:tc>
        <w:tc>
          <w:tcPr>
            <w:tcW w:type="dxa" w:w="179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18"/>
                <w:szCs w:val="18"/>
              </w:rPr>
              <w:t xml:space="preserve">Rumus SUS (0–100)</w:t>
            </w:r>
          </w:p>
        </w:tc>
        <w:tc>
          <w:tcPr>
            <w:tcW w:type="dxa" w:w="180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18"/>
                <w:szCs w:val="18"/>
              </w:rPr>
              <w:t xml:space="preserve">Acuan rata-rata ≈ 68; target ≥ 68</w:t>
            </w:r>
          </w:p>
        </w:tc>
      </w:tr>
      <w:tr>
        <w:trPr>
          <w:cantSplit/>
          <w:tblHeader w:val="false"/>
        </w:trPr>
        <w:tc>
          <w:tcPr>
            <w:tcW w:type="dxa" w:w="134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18"/>
                <w:szCs w:val="18"/>
              </w:rPr>
              <w:t xml:space="preserve">M2 Task success rate</w:t>
            </w:r>
          </w:p>
        </w:tc>
        <w:tc>
          <w:tcPr>
            <w:tcW w:type="dxa" w:w="149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18"/>
                <w:szCs w:val="18"/>
              </w:rPr>
              <w:t xml:space="preserve">Kemudahan tugas spesifik</w:t>
            </w:r>
          </w:p>
        </w:tc>
        <w:tc>
          <w:tcPr>
            <w:tcW w:type="dxa" w:w="149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18"/>
                <w:szCs w:val="18"/>
              </w:rPr>
              <w:t xml:space="preserve">D3c: 5 tugas × siswa</w:t>
            </w:r>
          </w:p>
        </w:tc>
        <w:tc>
          <w:tcPr>
            <w:tcW w:type="dxa" w:w="179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18"/>
                <w:szCs w:val="18"/>
              </w:rPr>
              <w:t xml:space="preserve">Berhasil ÷ total percobaan</w:t>
            </w:r>
          </w:p>
        </w:tc>
        <w:tc>
          <w:tcPr>
            <w:tcW w:type="dxa" w:w="180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18"/>
                <w:szCs w:val="18"/>
              </w:rPr>
              <w:t xml:space="preserve">Target internal 80% per tugas</w:t>
            </w:r>
          </w:p>
        </w:tc>
      </w:tr>
      <w:tr>
        <w:trPr>
          <w:cantSplit/>
          <w:tblHeader w:val="false"/>
        </w:trPr>
        <w:tc>
          <w:tcPr>
            <w:tcW w:type="dxa" w:w="134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18"/>
                <w:szCs w:val="18"/>
              </w:rPr>
              <w:t xml:space="preserve">M3 Metrik dalam game</w:t>
            </w:r>
          </w:p>
        </w:tc>
        <w:tc>
          <w:tcPr>
            <w:tcW w:type="dxa" w:w="149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18"/>
                <w:szCs w:val="18"/>
              </w:rPr>
              <w:t xml:space="preserve">Aksara yang sulit dan tertukar</w:t>
            </w:r>
          </w:p>
        </w:tc>
        <w:tc>
          <w:tcPr>
            <w:tcW w:type="dxa" w:w="149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18"/>
                <w:szCs w:val="18"/>
              </w:rPr>
              <w:t xml:space="preserve">D3d: log jawaban</w:t>
            </w:r>
          </w:p>
        </w:tc>
        <w:tc>
          <w:tcPr>
            <w:tcW w:type="dxa" w:w="179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18"/>
                <w:szCs w:val="18"/>
              </w:rPr>
              <w:t xml:space="preserve">Akurasi, penyelesaian, matriks kebingungan, streak</w:t>
            </w:r>
          </w:p>
        </w:tc>
        <w:tc>
          <w:tcPr>
            <w:tcW w:type="dxa" w:w="180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18"/>
                <w:szCs w:val="18"/>
              </w:rPr>
              <w:t xml:space="preserve">Deskriptif; dasar perbaikan materi</w:t>
            </w:r>
          </w:p>
        </w:tc>
      </w:tr>
      <w:tr>
        <w:trPr>
          <w:cantSplit/>
          <w:tblHeader w:val="false"/>
        </w:trPr>
        <w:tc>
          <w:tcPr>
            <w:tcW w:type="dxa" w:w="134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18"/>
                <w:szCs w:val="18"/>
              </w:rPr>
              <w:t xml:space="preserve">M4 N-gain dan uji beda</w:t>
            </w:r>
          </w:p>
        </w:tc>
        <w:tc>
          <w:tcPr>
            <w:tcW w:type="dxa" w:w="149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18"/>
                <w:szCs w:val="18"/>
              </w:rPr>
              <w:t xml:space="preserve">Indikasi perubahan skor</w:t>
            </w:r>
          </w:p>
        </w:tc>
        <w:tc>
          <w:tcPr>
            <w:tcW w:type="dxa" w:w="149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18"/>
                <w:szCs w:val="18"/>
              </w:rPr>
              <w:t xml:space="preserve">D3a: 20 butir × 2 waktu</w:t>
            </w:r>
          </w:p>
        </w:tc>
        <w:tc>
          <w:tcPr>
            <w:tcW w:type="dxa" w:w="179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18"/>
                <w:szCs w:val="18"/>
              </w:rPr>
              <w:t xml:space="preserve">N-gain; Shapiro–Wilk; uji t berpasangan atau Wilcoxon</w:t>
            </w:r>
          </w:p>
        </w:tc>
        <w:tc>
          <w:tcPr>
            <w:tcW w:type="dxa" w:w="180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18"/>
                <w:szCs w:val="18"/>
              </w:rPr>
              <w:t xml:space="preserve">Kategori Hake; bukan bukti efektivitas</w:t>
            </w:r>
          </w:p>
        </w:tc>
      </w:tr>
    </w:tbl>
    <w:p>
      <w:pPr>
        <w:pStyle w:val="Heading2"/>
        <w:keepNext/>
        <w:tabs>
          <w:tab w:val="left" w:pos="680"/>
        </w:tabs>
        <w:spacing w:after="120" w:before="240" w:line="360" w:lineRule="auto"/>
        <w:ind w:left="680" w:hanging="680"/>
      </w:pPr>
      <w:r>
        <w:rPr>
          <w:rFonts w:ascii="Times New Roman" w:cs="Times New Roman" w:eastAsia="Times New Roman" w:hAnsi="Times New Roman"/>
          <w:b/>
          <w:bCs/>
          <w:sz w:val="24"/>
          <w:szCs w:val="24"/>
        </w:rPr>
        <w:t xml:space="preserve">3.8.	Jadwal Penelitian</w:t>
      </w:r>
    </w:p>
    <w:p>
      <w:pPr>
        <w:spacing w:after="0" w:before="0" w:line="360" w:lineRule="auto"/>
        <w:ind w:firstLine="720"/>
        <w:jc w:val="both"/>
      </w:pPr>
      <w:r>
        <w:rPr>
          <w:rFonts w:ascii="Times New Roman" w:cs="Times New Roman" w:eastAsia="Times New Roman" w:hAnsi="Times New Roman"/>
        </w:rPr>
        <w:t xml:space="preserve">Jadwal penelitian disusun untuk delapan minggu, dari pengumpulan tugas UTS hingga UAS, sebagaimana ditunjukkan pada Tabel 3.15. Presentasi pada minggu ke-13 sampai ke-16 kalender kuliah digunakan untuk melaporkan kemajuan sesuai tahap yang sedang berjalan.</w:t>
      </w:r>
    </w:p>
    <w:p>
      <w:pPr>
        <w:keepNext/>
        <w:spacing w:after="120" w:before="240" w:line="276" w:lineRule="auto"/>
        <w:jc w:val="center"/>
      </w:pPr>
      <w:r>
        <w:rPr>
          <w:rFonts w:ascii="Times New Roman" w:cs="Times New Roman" w:eastAsia="Times New Roman" w:hAnsi="Times New Roman"/>
          <w:b/>
          <w:bCs/>
          <w:sz w:val="22"/>
          <w:szCs w:val="22"/>
        </w:rPr>
        <w:t xml:space="preserve">Tabel 3.15. Jadwal Penelitian</w:t>
      </w:r>
    </w:p>
    <w:tbl>
      <w:tblPr>
        <w:tblW w:type="dxa" w:w="7948"/>
        <w:tblBorders>
          <w:top w:val="single" w:color="auto" w:sz="4"/>
          <w:left w:val="single" w:color="auto" w:sz="4"/>
          <w:bottom w:val="single" w:color="auto" w:sz="4"/>
          <w:right w:val="single" w:color="auto" w:sz="4"/>
          <w:insideH w:val="single" w:color="auto" w:sz="4"/>
          <w:insideV w:val="single" w:color="auto" w:sz="4"/>
        </w:tblBorders>
      </w:tblPr>
      <w:tblGrid>
        <w:gridCol w:w="1049"/>
        <w:gridCol w:w="2999"/>
        <w:gridCol w:w="1949"/>
        <w:gridCol w:w="1951"/>
      </w:tblGrid>
      <w:tr>
        <w:trPr>
          <w:cantSplit/>
          <w:tblHeader/>
        </w:trPr>
        <w:tc>
          <w:tcPr>
            <w:tcW w:type="dxa" w:w="1049"/>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top"/>
          </w:tcPr>
          <w:p>
            <w:pPr>
              <w:spacing w:after="20" w:before="20" w:line="252" w:lineRule="auto"/>
              <w:jc w:val="center"/>
            </w:pPr>
            <w:r>
              <w:rPr>
                <w:rFonts w:ascii="Times New Roman" w:cs="Times New Roman" w:eastAsia="Times New Roman" w:hAnsi="Times New Roman"/>
                <w:b/>
                <w:bCs/>
                <w:sz w:val="18"/>
                <w:szCs w:val="18"/>
              </w:rPr>
              <w:t xml:space="preserve">Minggu</w:t>
            </w:r>
          </w:p>
        </w:tc>
        <w:tc>
          <w:tcPr>
            <w:tcW w:type="dxa" w:w="2999"/>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top"/>
          </w:tcPr>
          <w:p>
            <w:pPr>
              <w:spacing w:after="20" w:before="20" w:line="252" w:lineRule="auto"/>
              <w:jc w:val="center"/>
            </w:pPr>
            <w:r>
              <w:rPr>
                <w:rFonts w:ascii="Times New Roman" w:cs="Times New Roman" w:eastAsia="Times New Roman" w:hAnsi="Times New Roman"/>
                <w:b/>
                <w:bCs/>
                <w:sz w:val="18"/>
                <w:szCs w:val="18"/>
              </w:rPr>
              <w:t xml:space="preserve">Kegiatan</w:t>
            </w:r>
          </w:p>
        </w:tc>
        <w:tc>
          <w:tcPr>
            <w:tcW w:type="dxa" w:w="1949"/>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top"/>
          </w:tcPr>
          <w:p>
            <w:pPr>
              <w:spacing w:after="20" w:before="20" w:line="252" w:lineRule="auto"/>
              <w:jc w:val="center"/>
            </w:pPr>
            <w:r>
              <w:rPr>
                <w:rFonts w:ascii="Times New Roman" w:cs="Times New Roman" w:eastAsia="Times New Roman" w:hAnsi="Times New Roman"/>
                <w:b/>
                <w:bCs/>
                <w:sz w:val="18"/>
                <w:szCs w:val="18"/>
              </w:rPr>
              <w:t xml:space="preserve">Keluaran</w:t>
            </w:r>
          </w:p>
        </w:tc>
        <w:tc>
          <w:tcPr>
            <w:tcW w:type="dxa" w:w="1951"/>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top"/>
          </w:tcPr>
          <w:p>
            <w:pPr>
              <w:spacing w:after="20" w:before="20" w:line="252" w:lineRule="auto"/>
              <w:jc w:val="center"/>
            </w:pPr>
            <w:r>
              <w:rPr>
                <w:rFonts w:ascii="Times New Roman" w:cs="Times New Roman" w:eastAsia="Times New Roman" w:hAnsi="Times New Roman"/>
                <w:b/>
                <w:bCs/>
                <w:sz w:val="18"/>
                <w:szCs w:val="18"/>
              </w:rPr>
              <w:t xml:space="preserve">Folder GitHub</w:t>
            </w:r>
          </w:p>
        </w:tc>
      </w:tr>
      <w:tr>
        <w:trPr>
          <w:cantSplit/>
          <w:tblHeader w:val="false"/>
        </w:trPr>
        <w:tc>
          <w:tcPr>
            <w:tcW w:type="dxa" w:w="104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center"/>
            </w:pPr>
            <w:r>
              <w:rPr>
                <w:rFonts w:ascii="Times New Roman" w:cs="Times New Roman" w:eastAsia="Times New Roman" w:hAnsi="Times New Roman"/>
                <w:b w:val="false"/>
                <w:bCs w:val="false"/>
                <w:sz w:val="18"/>
                <w:szCs w:val="18"/>
              </w:rPr>
              <w:t xml:space="preserve">1</w:t>
            </w:r>
          </w:p>
        </w:tc>
        <w:tc>
          <w:tcPr>
            <w:tcW w:type="dxa" w:w="299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18"/>
                <w:szCs w:val="18"/>
              </w:rPr>
              <w:t xml:space="preserve">Finalisasi proposal, research gap, mind map, dan rencana metrik</w:t>
            </w:r>
          </w:p>
        </w:tc>
        <w:tc>
          <w:tcPr>
            <w:tcW w:type="dxa" w:w="194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18"/>
                <w:szCs w:val="18"/>
              </w:rPr>
              <w:t xml:space="preserve">Dokumen UTS</w:t>
            </w:r>
          </w:p>
        </w:tc>
        <w:tc>
          <w:tcPr>
            <w:tcW w:type="dxa" w:w="195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18"/>
                <w:szCs w:val="18"/>
              </w:rPr>
              <w:t xml:space="preserve">UTS/01 sampai UTS/05</w:t>
            </w:r>
          </w:p>
        </w:tc>
      </w:tr>
      <w:tr>
        <w:trPr>
          <w:cantSplit/>
          <w:tblHeader w:val="false"/>
        </w:trPr>
        <w:tc>
          <w:tcPr>
            <w:tcW w:type="dxa" w:w="104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center"/>
            </w:pPr>
            <w:r>
              <w:rPr>
                <w:rFonts w:ascii="Times New Roman" w:cs="Times New Roman" w:eastAsia="Times New Roman" w:hAnsi="Times New Roman"/>
                <w:b w:val="false"/>
                <w:bCs w:val="false"/>
                <w:sz w:val="18"/>
                <w:szCs w:val="18"/>
              </w:rPr>
              <w:t xml:space="preserve">2</w:t>
            </w:r>
          </w:p>
        </w:tc>
        <w:tc>
          <w:tcPr>
            <w:tcW w:type="dxa" w:w="299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18"/>
                <w:szCs w:val="18"/>
              </w:rPr>
              <w:t xml:space="preserve">Penyusunan GDD, data materi aksara, dan draf bank soal</w:t>
            </w:r>
          </w:p>
        </w:tc>
        <w:tc>
          <w:tcPr>
            <w:tcW w:type="dxa" w:w="194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18"/>
                <w:szCs w:val="18"/>
              </w:rPr>
              <w:t xml:space="preserve">GDD, materi_aksara.csv, draf soal</w:t>
            </w:r>
          </w:p>
        </w:tc>
        <w:tc>
          <w:tcPr>
            <w:tcW w:type="dxa" w:w="195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18"/>
                <w:szCs w:val="18"/>
              </w:rPr>
              <w:t xml:space="preserve">UTS/02-Dataset</w:t>
            </w:r>
          </w:p>
        </w:tc>
      </w:tr>
      <w:tr>
        <w:trPr>
          <w:cantSplit/>
          <w:tblHeader w:val="false"/>
        </w:trPr>
        <w:tc>
          <w:tcPr>
            <w:tcW w:type="dxa" w:w="104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center"/>
            </w:pPr>
            <w:r>
              <w:rPr>
                <w:rFonts w:ascii="Times New Roman" w:cs="Times New Roman" w:eastAsia="Times New Roman" w:hAnsi="Times New Roman"/>
                <w:b w:val="false"/>
                <w:bCs w:val="false"/>
                <w:sz w:val="18"/>
                <w:szCs w:val="18"/>
              </w:rPr>
              <w:t xml:space="preserve">3</w:t>
            </w:r>
          </w:p>
        </w:tc>
        <w:tc>
          <w:tcPr>
            <w:tcW w:type="dxa" w:w="299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18"/>
                <w:szCs w:val="18"/>
              </w:rPr>
              <w:t xml:space="preserve">Pemeriksaan soal oleh guru, uji coba terbatas dan analisis butir soal tes; izin sekolah; prototipe tampilan</w:t>
            </w:r>
          </w:p>
        </w:tc>
        <w:tc>
          <w:tcPr>
            <w:tcW w:type="dxa" w:w="194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18"/>
                <w:szCs w:val="18"/>
              </w:rPr>
              <w:t xml:space="preserve">Bank soal final, prototipe, surat izin</w:t>
            </w:r>
          </w:p>
        </w:tc>
        <w:tc>
          <w:tcPr>
            <w:tcW w:type="dxa" w:w="195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18"/>
                <w:szCs w:val="18"/>
              </w:rPr>
              <w:t xml:space="preserve">UAS/02-Dataset</w:t>
            </w:r>
          </w:p>
        </w:tc>
      </w:tr>
      <w:tr>
        <w:trPr>
          <w:cantSplit/>
          <w:tblHeader w:val="false"/>
        </w:trPr>
        <w:tc>
          <w:tcPr>
            <w:tcW w:type="dxa" w:w="104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center"/>
            </w:pPr>
            <w:r>
              <w:rPr>
                <w:rFonts w:ascii="Times New Roman" w:cs="Times New Roman" w:eastAsia="Times New Roman" w:hAnsi="Times New Roman"/>
                <w:b w:val="false"/>
                <w:bCs w:val="false"/>
                <w:sz w:val="18"/>
                <w:szCs w:val="18"/>
              </w:rPr>
              <w:t xml:space="preserve">4</w:t>
            </w:r>
          </w:p>
        </w:tc>
        <w:tc>
          <w:tcPr>
            <w:tcW w:type="dxa" w:w="299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18"/>
                <w:szCs w:val="18"/>
              </w:rPr>
              <w:t xml:space="preserve">Produksi: kode game, sistem Leitner, streak, pencatatan log</w:t>
            </w:r>
          </w:p>
        </w:tc>
        <w:tc>
          <w:tcPr>
            <w:tcW w:type="dxa" w:w="194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18"/>
                <w:szCs w:val="18"/>
              </w:rPr>
              <w:t xml:space="preserve">Versi alpha</w:t>
            </w:r>
          </w:p>
        </w:tc>
        <w:tc>
          <w:tcPr>
            <w:tcW w:type="dxa" w:w="195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18"/>
                <w:szCs w:val="18"/>
              </w:rPr>
              <w:t xml:space="preserve">Repositori kode</w:t>
            </w:r>
          </w:p>
        </w:tc>
      </w:tr>
      <w:tr>
        <w:trPr>
          <w:cantSplit/>
          <w:tblHeader w:val="false"/>
        </w:trPr>
        <w:tc>
          <w:tcPr>
            <w:tcW w:type="dxa" w:w="104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center"/>
            </w:pPr>
            <w:r>
              <w:rPr>
                <w:rFonts w:ascii="Times New Roman" w:cs="Times New Roman" w:eastAsia="Times New Roman" w:hAnsi="Times New Roman"/>
                <w:b w:val="false"/>
                <w:bCs w:val="false"/>
                <w:sz w:val="18"/>
                <w:szCs w:val="18"/>
              </w:rPr>
              <w:t xml:space="preserve">5</w:t>
            </w:r>
          </w:p>
        </w:tc>
        <w:tc>
          <w:tcPr>
            <w:tcW w:type="dxa" w:w="299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18"/>
                <w:szCs w:val="18"/>
              </w:rPr>
              <w:t xml:space="preserve">Black-box testing dan perbaikan</w:t>
            </w:r>
          </w:p>
        </w:tc>
        <w:tc>
          <w:tcPr>
            <w:tcW w:type="dxa" w:w="194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18"/>
                <w:szCs w:val="18"/>
              </w:rPr>
              <w:t xml:space="preserve">Versi beta</w:t>
            </w:r>
          </w:p>
        </w:tc>
        <w:tc>
          <w:tcPr>
            <w:tcW w:type="dxa" w:w="195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18"/>
                <w:szCs w:val="18"/>
              </w:rPr>
              <w:t xml:space="preserve">Repositori kode</w:t>
            </w:r>
          </w:p>
        </w:tc>
      </w:tr>
      <w:tr>
        <w:trPr>
          <w:cantSplit/>
          <w:tblHeader w:val="false"/>
        </w:trPr>
        <w:tc>
          <w:tcPr>
            <w:tcW w:type="dxa" w:w="104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center"/>
            </w:pPr>
            <w:r>
              <w:rPr>
                <w:rFonts w:ascii="Times New Roman" w:cs="Times New Roman" w:eastAsia="Times New Roman" w:hAnsi="Times New Roman"/>
                <w:b w:val="false"/>
                <w:bCs w:val="false"/>
                <w:sz w:val="18"/>
                <w:szCs w:val="18"/>
              </w:rPr>
              <w:t xml:space="preserve">6</w:t>
            </w:r>
          </w:p>
        </w:tc>
        <w:tc>
          <w:tcPr>
            <w:tcW w:type="dxa" w:w="299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18"/>
                <w:szCs w:val="18"/>
              </w:rPr>
              <w:t xml:space="preserve">Uji coba tiga hari di sekolah: pre-test, skenario tugas, tiga sesi bermain, post-test, SUS</w:t>
            </w:r>
          </w:p>
        </w:tc>
        <w:tc>
          <w:tcPr>
            <w:tcW w:type="dxa" w:w="194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18"/>
                <w:szCs w:val="18"/>
              </w:rPr>
              <w:t xml:space="preserve">Data D3a–D3d</w:t>
            </w:r>
          </w:p>
        </w:tc>
        <w:tc>
          <w:tcPr>
            <w:tcW w:type="dxa" w:w="195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18"/>
                <w:szCs w:val="18"/>
              </w:rPr>
              <w:t xml:space="preserve">UAS/02-Dataset</w:t>
            </w:r>
          </w:p>
        </w:tc>
      </w:tr>
      <w:tr>
        <w:trPr>
          <w:cantSplit/>
          <w:tblHeader w:val="false"/>
        </w:trPr>
        <w:tc>
          <w:tcPr>
            <w:tcW w:type="dxa" w:w="104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center"/>
            </w:pPr>
            <w:r>
              <w:rPr>
                <w:rFonts w:ascii="Times New Roman" w:cs="Times New Roman" w:eastAsia="Times New Roman" w:hAnsi="Times New Roman"/>
                <w:b w:val="false"/>
                <w:bCs w:val="false"/>
                <w:sz w:val="18"/>
                <w:szCs w:val="18"/>
              </w:rPr>
              <w:t xml:space="preserve">7</w:t>
            </w:r>
          </w:p>
        </w:tc>
        <w:tc>
          <w:tcPr>
            <w:tcW w:type="dxa" w:w="299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18"/>
                <w:szCs w:val="18"/>
              </w:rPr>
              <w:t xml:space="preserve">Pengolahan dan analisis data</w:t>
            </w:r>
          </w:p>
        </w:tc>
        <w:tc>
          <w:tcPr>
            <w:tcW w:type="dxa" w:w="194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18"/>
                <w:szCs w:val="18"/>
              </w:rPr>
              <w:t xml:space="preserve">Tabel dan grafik hasil</w:t>
            </w:r>
          </w:p>
        </w:tc>
        <w:tc>
          <w:tcPr>
            <w:tcW w:type="dxa" w:w="195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18"/>
                <w:szCs w:val="18"/>
              </w:rPr>
              <w:t xml:space="preserve">UAS/02-Dataset</w:t>
            </w:r>
          </w:p>
        </w:tc>
      </w:tr>
      <w:tr>
        <w:trPr>
          <w:cantSplit/>
          <w:tblHeader w:val="false"/>
        </w:trPr>
        <w:tc>
          <w:tcPr>
            <w:tcW w:type="dxa" w:w="104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center"/>
            </w:pPr>
            <w:r>
              <w:rPr>
                <w:rFonts w:ascii="Times New Roman" w:cs="Times New Roman" w:eastAsia="Times New Roman" w:hAnsi="Times New Roman"/>
                <w:b w:val="false"/>
                <w:bCs w:val="false"/>
                <w:sz w:val="18"/>
                <w:szCs w:val="18"/>
              </w:rPr>
              <w:t xml:space="preserve">8</w:t>
            </w:r>
          </w:p>
        </w:tc>
        <w:tc>
          <w:tcPr>
            <w:tcW w:type="dxa" w:w="299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18"/>
                <w:szCs w:val="18"/>
              </w:rPr>
              <w:t xml:space="preserve">Penulisan draf paper dan bahan presentasi</w:t>
            </w:r>
          </w:p>
        </w:tc>
        <w:tc>
          <w:tcPr>
            <w:tcW w:type="dxa" w:w="1949"/>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18"/>
                <w:szCs w:val="18"/>
              </w:rPr>
              <w:t xml:space="preserve">Draf paper, slide</w:t>
            </w:r>
          </w:p>
        </w:tc>
        <w:tc>
          <w:tcPr>
            <w:tcW w:type="dxa" w:w="195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52" w:lineRule="auto"/>
              <w:jc w:val="left"/>
            </w:pPr>
            <w:r>
              <w:rPr>
                <w:rFonts w:ascii="Times New Roman" w:cs="Times New Roman" w:eastAsia="Times New Roman" w:hAnsi="Times New Roman"/>
                <w:b w:val="false"/>
                <w:bCs w:val="false"/>
                <w:sz w:val="18"/>
                <w:szCs w:val="18"/>
              </w:rPr>
              <w:t xml:space="preserve">UAS/01-Draft-Paper, UAS/03-Presentasi</w:t>
            </w:r>
          </w:p>
        </w:tc>
      </w:tr>
    </w:tbl>
    <w:p>
      <w:pPr>
        <w:pStyle w:val="Heading1"/>
        <w:pageBreakBefore/>
        <w:spacing w:after="480" w:line="360" w:lineRule="auto"/>
        <w:jc w:val="center"/>
      </w:pPr>
      <w:r>
        <w:rPr>
          <w:rFonts w:ascii="Times New Roman" w:cs="Times New Roman" w:eastAsia="Times New Roman" w:hAnsi="Times New Roman"/>
          <w:b/>
          <w:bCs/>
          <w:sz w:val="28"/>
          <w:szCs w:val="28"/>
        </w:rPr>
        <w:t xml:space="preserve">DAFTAR PUSTAKA</w:t>
      </w:r>
    </w:p>
    <w:p>
      <w:pPr>
        <w:tabs>
          <w:tab w:val="left" w:pos="567"/>
        </w:tabs>
        <w:spacing w:after="120" w:line="276" w:lineRule="auto"/>
        <w:ind w:left="567" w:hanging="567"/>
        <w:jc w:val="left"/>
      </w:pPr>
      <w:r>
        <w:rPr>
          <w:rFonts w:ascii="Times New Roman" w:cs="Times New Roman" w:eastAsia="Times New Roman" w:hAnsi="Times New Roman"/>
          <w:sz w:val="22"/>
          <w:szCs w:val="22"/>
        </w:rPr>
        <w:t xml:space="preserve">[1]	</w:t>
      </w:r>
      <w:r>
        <w:rPr>
          <w:rFonts w:ascii="Times New Roman" w:cs="Times New Roman" w:eastAsia="Times New Roman" w:hAnsi="Times New Roman"/>
          <w:sz w:val="22"/>
          <w:szCs w:val="22"/>
        </w:rPr>
        <w:t xml:space="preserve">P. S. A. Saputri, M. Azizah, and W. Priyanto, “Pengembangan media Belajar Aksara Jawa (BAJA) pada siswa kelas V sekolah dasar,” </w:t>
      </w:r>
      <w:r>
        <w:rPr>
          <w:rFonts w:ascii="Times New Roman" w:cs="Times New Roman" w:eastAsia="Times New Roman" w:hAnsi="Times New Roman"/>
          <w:i/>
          <w:iCs/>
          <w:sz w:val="22"/>
          <w:szCs w:val="22"/>
        </w:rPr>
        <w:t xml:space="preserve">Elementary School</w:t>
      </w:r>
      <w:r>
        <w:rPr>
          <w:rFonts w:ascii="Times New Roman" w:cs="Times New Roman" w:eastAsia="Times New Roman" w:hAnsi="Times New Roman"/>
          <w:sz w:val="22"/>
          <w:szCs w:val="22"/>
        </w:rPr>
        <w:t xml:space="preserve">, vol. 13, no. 2, pp. 592–599, Jul. 2026. [Online]. Available: https://es.upy.ac.id/index.php/es/article/download/4721/2810</w:t>
      </w:r>
    </w:p>
    <w:p>
      <w:pPr>
        <w:tabs>
          <w:tab w:val="left" w:pos="567"/>
        </w:tabs>
        <w:spacing w:after="120" w:line="276" w:lineRule="auto"/>
        <w:ind w:left="567" w:hanging="567"/>
        <w:jc w:val="left"/>
      </w:pPr>
      <w:r>
        <w:rPr>
          <w:rFonts w:ascii="Times New Roman" w:cs="Times New Roman" w:eastAsia="Times New Roman" w:hAnsi="Times New Roman"/>
          <w:sz w:val="22"/>
          <w:szCs w:val="22"/>
        </w:rPr>
        <w:t xml:space="preserve">[2]	</w:t>
      </w:r>
      <w:r>
        <w:rPr>
          <w:rFonts w:ascii="Times New Roman" w:cs="Times New Roman" w:eastAsia="Times New Roman" w:hAnsi="Times New Roman"/>
          <w:sz w:val="22"/>
          <w:szCs w:val="22"/>
        </w:rPr>
        <w:t xml:space="preserve">F. D. R. Saputra and A. J. T. Segara, “Rancang bangun game edukasi pengenalan aksara Jawa menggunakan metode Game Development Life Cycle,” </w:t>
      </w:r>
      <w:r>
        <w:rPr>
          <w:rFonts w:ascii="Times New Roman" w:cs="Times New Roman" w:eastAsia="Times New Roman" w:hAnsi="Times New Roman"/>
          <w:i/>
          <w:iCs/>
          <w:sz w:val="22"/>
          <w:szCs w:val="22"/>
        </w:rPr>
        <w:t xml:space="preserve">e-Proceeding of Engineering</w:t>
      </w:r>
      <w:r>
        <w:rPr>
          <w:rFonts w:ascii="Times New Roman" w:cs="Times New Roman" w:eastAsia="Times New Roman" w:hAnsi="Times New Roman"/>
          <w:sz w:val="22"/>
          <w:szCs w:val="22"/>
        </w:rPr>
        <w:t xml:space="preserve">, vol. 12, no. 4, pp. 6615–6620, Aug. 2025. [Online]. Available: https://openlibrarypublications.telkomuniversity.ac.id/index.php/engineering/article/download/27793/26265/54963</w:t>
      </w:r>
    </w:p>
    <w:p>
      <w:pPr>
        <w:tabs>
          <w:tab w:val="left" w:pos="567"/>
        </w:tabs>
        <w:spacing w:after="120" w:line="276" w:lineRule="auto"/>
        <w:ind w:left="567" w:hanging="567"/>
        <w:jc w:val="left"/>
      </w:pPr>
      <w:r>
        <w:rPr>
          <w:rFonts w:ascii="Times New Roman" w:cs="Times New Roman" w:eastAsia="Times New Roman" w:hAnsi="Times New Roman"/>
          <w:sz w:val="22"/>
          <w:szCs w:val="22"/>
        </w:rPr>
        <w:t xml:space="preserve">[3]	</w:t>
      </w:r>
      <w:r>
        <w:rPr>
          <w:rFonts w:ascii="Times New Roman" w:cs="Times New Roman" w:eastAsia="Times New Roman" w:hAnsi="Times New Roman"/>
          <w:sz w:val="22"/>
          <w:szCs w:val="22"/>
        </w:rPr>
        <w:t xml:space="preserve">Darusuprapta </w:t>
      </w:r>
      <w:r>
        <w:rPr>
          <w:rFonts w:ascii="Times New Roman" w:cs="Times New Roman" w:eastAsia="Times New Roman" w:hAnsi="Times New Roman"/>
          <w:i/>
          <w:iCs/>
          <w:sz w:val="22"/>
          <w:szCs w:val="22"/>
        </w:rPr>
        <w:t xml:space="preserve">et al.</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Pedoman Penulisan Aksara Jawa</w:t>
      </w:r>
      <w:r>
        <w:rPr>
          <w:rFonts w:ascii="Times New Roman" w:cs="Times New Roman" w:eastAsia="Times New Roman" w:hAnsi="Times New Roman"/>
          <w:sz w:val="22"/>
          <w:szCs w:val="22"/>
        </w:rPr>
        <w:t xml:space="preserve">. Yogyakarta, Indonesia: Yayasan Pustaka Nusatama, 2002.</w:t>
      </w:r>
    </w:p>
    <w:p>
      <w:pPr>
        <w:tabs>
          <w:tab w:val="left" w:pos="567"/>
        </w:tabs>
        <w:spacing w:after="120" w:line="276" w:lineRule="auto"/>
        <w:ind w:left="567" w:hanging="567"/>
        <w:jc w:val="left"/>
      </w:pPr>
      <w:r>
        <w:rPr>
          <w:rFonts w:ascii="Times New Roman" w:cs="Times New Roman" w:eastAsia="Times New Roman" w:hAnsi="Times New Roman"/>
          <w:sz w:val="22"/>
          <w:szCs w:val="22"/>
        </w:rPr>
        <w:t xml:space="preserve">[4]	</w:t>
      </w:r>
      <w:r>
        <w:rPr>
          <w:rFonts w:ascii="Times New Roman" w:cs="Times New Roman" w:eastAsia="Times New Roman" w:hAnsi="Times New Roman"/>
          <w:sz w:val="22"/>
          <w:szCs w:val="22"/>
        </w:rPr>
        <w:t xml:space="preserve">K. Ishaq, N. A. M. Zin, F. Rosdi, M. Jehanghir, S. Ishaq, and A. Abid, “Mobile-assisted and gamification-based language learning: A systematic literature review,” </w:t>
      </w:r>
      <w:r>
        <w:rPr>
          <w:rFonts w:ascii="Times New Roman" w:cs="Times New Roman" w:eastAsia="Times New Roman" w:hAnsi="Times New Roman"/>
          <w:i/>
          <w:iCs/>
          <w:sz w:val="22"/>
          <w:szCs w:val="22"/>
        </w:rPr>
        <w:t xml:space="preserve">PeerJ Computer Science</w:t>
      </w:r>
      <w:r>
        <w:rPr>
          <w:rFonts w:ascii="Times New Roman" w:cs="Times New Roman" w:eastAsia="Times New Roman" w:hAnsi="Times New Roman"/>
          <w:sz w:val="22"/>
          <w:szCs w:val="22"/>
        </w:rPr>
        <w:t xml:space="preserve">, vol. 7, Art. no. e496, 2021, doi: 10.7717/peerj-cs.496.</w:t>
      </w:r>
    </w:p>
    <w:p>
      <w:pPr>
        <w:tabs>
          <w:tab w:val="left" w:pos="567"/>
        </w:tabs>
        <w:spacing w:after="120" w:line="276" w:lineRule="auto"/>
        <w:ind w:left="567" w:hanging="567"/>
        <w:jc w:val="left"/>
      </w:pPr>
      <w:r>
        <w:rPr>
          <w:rFonts w:ascii="Times New Roman" w:cs="Times New Roman" w:eastAsia="Times New Roman" w:hAnsi="Times New Roman"/>
          <w:sz w:val="22"/>
          <w:szCs w:val="22"/>
        </w:rPr>
        <w:t xml:space="preserve">[5]	</w:t>
      </w:r>
      <w:r>
        <w:rPr>
          <w:rFonts w:ascii="Times New Roman" w:cs="Times New Roman" w:eastAsia="Times New Roman" w:hAnsi="Times New Roman"/>
          <w:sz w:val="22"/>
          <w:szCs w:val="22"/>
        </w:rPr>
        <w:t xml:space="preserve">B. Settles and B. Meeder, “A trainable spaced repetition model for language learning,” in </w:t>
      </w:r>
      <w:r>
        <w:rPr>
          <w:rFonts w:ascii="Times New Roman" w:cs="Times New Roman" w:eastAsia="Times New Roman" w:hAnsi="Times New Roman"/>
          <w:i/>
          <w:iCs/>
          <w:sz w:val="22"/>
          <w:szCs w:val="22"/>
        </w:rPr>
        <w:t xml:space="preserve">Proc. 54th Annu. Meeting Assoc. Comput. Linguistics (ACL)</w:t>
      </w:r>
      <w:r>
        <w:rPr>
          <w:rFonts w:ascii="Times New Roman" w:cs="Times New Roman" w:eastAsia="Times New Roman" w:hAnsi="Times New Roman"/>
          <w:sz w:val="22"/>
          <w:szCs w:val="22"/>
        </w:rPr>
        <w:t xml:space="preserve">, Berlin, Germany, 2016, pp. 1848–1858, doi: 10.18653/v1/P16-1174.</w:t>
      </w:r>
    </w:p>
    <w:p>
      <w:pPr>
        <w:tabs>
          <w:tab w:val="left" w:pos="567"/>
        </w:tabs>
        <w:spacing w:after="120" w:line="276" w:lineRule="auto"/>
        <w:ind w:left="567" w:hanging="567"/>
        <w:jc w:val="left"/>
      </w:pPr>
      <w:r>
        <w:rPr>
          <w:rFonts w:ascii="Times New Roman" w:cs="Times New Roman" w:eastAsia="Times New Roman" w:hAnsi="Times New Roman"/>
          <w:sz w:val="22"/>
          <w:szCs w:val="22"/>
        </w:rPr>
        <w:t xml:space="preserve">[6]	</w:t>
      </w:r>
      <w:r>
        <w:rPr>
          <w:rFonts w:ascii="Times New Roman" w:cs="Times New Roman" w:eastAsia="Times New Roman" w:hAnsi="Times New Roman"/>
          <w:sz w:val="22"/>
          <w:szCs w:val="22"/>
        </w:rPr>
        <w:t xml:space="preserve">M. Shortt, S. Tilak, I. Kuznetcova, B. Martens, and B. Akinkuolie, “Gamification in mobile-assisted language learning: A systematic review of Duolingo literature from public release of 2012 to early 2020,” </w:t>
      </w:r>
      <w:r>
        <w:rPr>
          <w:rFonts w:ascii="Times New Roman" w:cs="Times New Roman" w:eastAsia="Times New Roman" w:hAnsi="Times New Roman"/>
          <w:i/>
          <w:iCs/>
          <w:sz w:val="22"/>
          <w:szCs w:val="22"/>
        </w:rPr>
        <w:t xml:space="preserve">Computer Assisted Language Learning</w:t>
      </w:r>
      <w:r>
        <w:rPr>
          <w:rFonts w:ascii="Times New Roman" w:cs="Times New Roman" w:eastAsia="Times New Roman" w:hAnsi="Times New Roman"/>
          <w:sz w:val="22"/>
          <w:szCs w:val="22"/>
        </w:rPr>
        <w:t xml:space="preserve">, vol. 36, pp. 517–554, 2023. (DOI perlu dicek di laman penerbit.)</w:t>
      </w:r>
    </w:p>
    <w:p>
      <w:pPr>
        <w:tabs>
          <w:tab w:val="left" w:pos="567"/>
        </w:tabs>
        <w:spacing w:after="120" w:line="276" w:lineRule="auto"/>
        <w:ind w:left="567" w:hanging="567"/>
        <w:jc w:val="left"/>
      </w:pPr>
      <w:r>
        <w:rPr>
          <w:rFonts w:ascii="Times New Roman" w:cs="Times New Roman" w:eastAsia="Times New Roman" w:hAnsi="Times New Roman"/>
          <w:sz w:val="22"/>
          <w:szCs w:val="22"/>
        </w:rPr>
        <w:t xml:space="preserve">[7]	</w:t>
      </w:r>
      <w:r>
        <w:rPr>
          <w:rFonts w:ascii="Times New Roman" w:cs="Times New Roman" w:eastAsia="Times New Roman" w:hAnsi="Times New Roman"/>
          <w:sz w:val="22"/>
          <w:szCs w:val="22"/>
        </w:rPr>
        <w:t xml:space="preserve">F. U. A. Febrianti, F. Ahmadi, and F. Widihastrini, “Pengembangan game mobile media aksara Jawa untuk meningkatkan hasil belajar Bahasa Jawa,” </w:t>
      </w:r>
      <w:r>
        <w:rPr>
          <w:rFonts w:ascii="Times New Roman" w:cs="Times New Roman" w:eastAsia="Times New Roman" w:hAnsi="Times New Roman"/>
          <w:i/>
          <w:iCs/>
          <w:sz w:val="22"/>
          <w:szCs w:val="22"/>
        </w:rPr>
        <w:t xml:space="preserve">Joyful Learning Journal</w:t>
      </w:r>
      <w:r>
        <w:rPr>
          <w:rFonts w:ascii="Times New Roman" w:cs="Times New Roman" w:eastAsia="Times New Roman" w:hAnsi="Times New Roman"/>
          <w:sz w:val="22"/>
          <w:szCs w:val="22"/>
        </w:rPr>
        <w:t xml:space="preserve">, vol. 7, no. 3, 2018. [Online]. Available: https://journal.unnes.ac.id/sju/jlj/article/view/24627</w:t>
      </w:r>
    </w:p>
    <w:p>
      <w:pPr>
        <w:tabs>
          <w:tab w:val="left" w:pos="567"/>
        </w:tabs>
        <w:spacing w:after="120" w:line="276" w:lineRule="auto"/>
        <w:ind w:left="567" w:hanging="567"/>
        <w:jc w:val="left"/>
      </w:pPr>
      <w:r>
        <w:rPr>
          <w:rFonts w:ascii="Times New Roman" w:cs="Times New Roman" w:eastAsia="Times New Roman" w:hAnsi="Times New Roman"/>
          <w:sz w:val="22"/>
          <w:szCs w:val="22"/>
        </w:rPr>
        <w:t xml:space="preserve">[8]	</w:t>
      </w:r>
      <w:r>
        <w:rPr>
          <w:rFonts w:ascii="Times New Roman" w:cs="Times New Roman" w:eastAsia="Times New Roman" w:hAnsi="Times New Roman"/>
          <w:sz w:val="22"/>
          <w:szCs w:val="22"/>
        </w:rPr>
        <w:t xml:space="preserve">A. H. Widya and M. Mustagfirin, “Game edukasi aksara Jawa 3D dengan accelerometer,” </w:t>
      </w:r>
      <w:r>
        <w:rPr>
          <w:rFonts w:ascii="Times New Roman" w:cs="Times New Roman" w:eastAsia="Times New Roman" w:hAnsi="Times New Roman"/>
          <w:i/>
          <w:iCs/>
          <w:sz w:val="22"/>
          <w:szCs w:val="22"/>
        </w:rPr>
        <w:t xml:space="preserve">Jurnal Informatika dan Rekayasa Perangkat Lunak</w:t>
      </w:r>
      <w:r>
        <w:rPr>
          <w:rFonts w:ascii="Times New Roman" w:cs="Times New Roman" w:eastAsia="Times New Roman" w:hAnsi="Times New Roman"/>
          <w:sz w:val="22"/>
          <w:szCs w:val="22"/>
        </w:rPr>
        <w:t xml:space="preserve">, vol. 2, no. 2, p. 146, 2020, doi: 10.36499/jinrpl.v2i2.3579.</w:t>
      </w:r>
    </w:p>
    <w:p>
      <w:pPr>
        <w:tabs>
          <w:tab w:val="left" w:pos="567"/>
        </w:tabs>
        <w:spacing w:after="120" w:line="276" w:lineRule="auto"/>
        <w:ind w:left="567" w:hanging="567"/>
        <w:jc w:val="left"/>
      </w:pPr>
      <w:r>
        <w:rPr>
          <w:rFonts w:ascii="Times New Roman" w:cs="Times New Roman" w:eastAsia="Times New Roman" w:hAnsi="Times New Roman"/>
          <w:sz w:val="22"/>
          <w:szCs w:val="22"/>
        </w:rPr>
        <w:t xml:space="preserve">[9]	</w:t>
      </w:r>
      <w:r>
        <w:rPr>
          <w:rFonts w:ascii="Times New Roman" w:cs="Times New Roman" w:eastAsia="Times New Roman" w:hAnsi="Times New Roman"/>
          <w:sz w:val="22"/>
          <w:szCs w:val="22"/>
        </w:rPr>
        <w:t xml:space="preserve">H. Aminudin and D. A. Dermawan, “Game edukasi aksara Jawa bagi generasi milenial,” </w:t>
      </w:r>
      <w:r>
        <w:rPr>
          <w:rFonts w:ascii="Times New Roman" w:cs="Times New Roman" w:eastAsia="Times New Roman" w:hAnsi="Times New Roman"/>
          <w:i/>
          <w:iCs/>
          <w:sz w:val="22"/>
          <w:szCs w:val="22"/>
        </w:rPr>
        <w:t xml:space="preserve">Journal of Informatics and Computer Science (JINACS)</w:t>
      </w:r>
      <w:r>
        <w:rPr>
          <w:rFonts w:ascii="Times New Roman" w:cs="Times New Roman" w:eastAsia="Times New Roman" w:hAnsi="Times New Roman"/>
          <w:sz w:val="22"/>
          <w:szCs w:val="22"/>
        </w:rPr>
        <w:t xml:space="preserve">, vol. 2, no. 2, pp. 145–148, 2021, doi: 10.26740/jinacs.v2n02.p145-148.</w:t>
      </w:r>
    </w:p>
    <w:p>
      <w:pPr>
        <w:tabs>
          <w:tab w:val="left" w:pos="567"/>
        </w:tabs>
        <w:spacing w:after="120" w:line="276" w:lineRule="auto"/>
        <w:ind w:left="567" w:hanging="567"/>
        <w:jc w:val="left"/>
      </w:pPr>
      <w:r>
        <w:rPr>
          <w:rFonts w:ascii="Times New Roman" w:cs="Times New Roman" w:eastAsia="Times New Roman" w:hAnsi="Times New Roman"/>
          <w:sz w:val="22"/>
          <w:szCs w:val="22"/>
        </w:rPr>
        <w:t xml:space="preserve">[10]	</w:t>
      </w:r>
      <w:r>
        <w:rPr>
          <w:rFonts w:ascii="Times New Roman" w:cs="Times New Roman" w:eastAsia="Times New Roman" w:hAnsi="Times New Roman"/>
          <w:sz w:val="22"/>
          <w:szCs w:val="22"/>
        </w:rPr>
        <w:t xml:space="preserve">K. Mustofa, N. Suarna, and A. R. Dikananda, “Game edukasi pengenalan aksara Jawa untuk menambah pengetahuan dengan menggunakan metode ADDIE,” </w:t>
      </w:r>
      <w:r>
        <w:rPr>
          <w:rFonts w:ascii="Times New Roman" w:cs="Times New Roman" w:eastAsia="Times New Roman" w:hAnsi="Times New Roman"/>
          <w:i/>
          <w:iCs/>
          <w:sz w:val="22"/>
          <w:szCs w:val="22"/>
        </w:rPr>
        <w:t xml:space="preserve">JATI (Jurnal Mahasiswa Teknik Informatika)</w:t>
      </w:r>
      <w:r>
        <w:rPr>
          <w:rFonts w:ascii="Times New Roman" w:cs="Times New Roman" w:eastAsia="Times New Roman" w:hAnsi="Times New Roman"/>
          <w:sz w:val="22"/>
          <w:szCs w:val="22"/>
        </w:rPr>
        <w:t xml:space="preserve">, vol. 6, no. 2, pp. 811–816, Sep. 2022. [Online]. Available: https://ejournal.itn.ac.id/index.php/jati/article/download/5414/3442</w:t>
      </w:r>
    </w:p>
    <w:p>
      <w:pPr>
        <w:tabs>
          <w:tab w:val="left" w:pos="567"/>
        </w:tabs>
        <w:spacing w:after="120" w:line="276" w:lineRule="auto"/>
        <w:ind w:left="567" w:hanging="567"/>
        <w:jc w:val="left"/>
      </w:pPr>
      <w:r>
        <w:rPr>
          <w:rFonts w:ascii="Times New Roman" w:cs="Times New Roman" w:eastAsia="Times New Roman" w:hAnsi="Times New Roman"/>
          <w:sz w:val="22"/>
          <w:szCs w:val="22"/>
        </w:rPr>
        <w:t xml:space="preserve">[11]	</w:t>
      </w:r>
      <w:r>
        <w:rPr>
          <w:rFonts w:ascii="Times New Roman" w:cs="Times New Roman" w:eastAsia="Times New Roman" w:hAnsi="Times New Roman"/>
          <w:sz w:val="22"/>
          <w:szCs w:val="22"/>
        </w:rPr>
        <w:t xml:space="preserve">G. A. Purnomo, “Rancang bangun game edukasi aksara Jawa (SIRAWA) siswa sekolah dasar dengan metode GDLC berbasis Android,” Tugas Akhir, Program Studi S1 Teknik Informatika, Institut Teknologi Telkom Purwokerto, 2023. [Online]. Available: https://repository.ittelkom-pwt.ac.id/10482</w:t>
      </w:r>
    </w:p>
    <w:p>
      <w:pPr>
        <w:tabs>
          <w:tab w:val="left" w:pos="567"/>
        </w:tabs>
        <w:spacing w:after="120" w:line="276" w:lineRule="auto"/>
        <w:ind w:left="567" w:hanging="567"/>
        <w:jc w:val="left"/>
      </w:pPr>
      <w:r>
        <w:rPr>
          <w:rFonts w:ascii="Times New Roman" w:cs="Times New Roman" w:eastAsia="Times New Roman" w:hAnsi="Times New Roman"/>
          <w:sz w:val="22"/>
          <w:szCs w:val="22"/>
        </w:rPr>
        <w:t xml:space="preserve">[12]	</w:t>
      </w:r>
      <w:r>
        <w:rPr>
          <w:rFonts w:ascii="Times New Roman" w:cs="Times New Roman" w:eastAsia="Times New Roman" w:hAnsi="Times New Roman"/>
          <w:sz w:val="22"/>
          <w:szCs w:val="22"/>
        </w:rPr>
        <w:t xml:space="preserve">The Unicode Consortium, “Javanese, Range: A980–A9DF,” </w:t>
      </w:r>
      <w:r>
        <w:rPr>
          <w:rFonts w:ascii="Times New Roman" w:cs="Times New Roman" w:eastAsia="Times New Roman" w:hAnsi="Times New Roman"/>
          <w:i/>
          <w:iCs/>
          <w:sz w:val="22"/>
          <w:szCs w:val="22"/>
        </w:rPr>
        <w:t xml:space="preserve">The Unicode Standard</w:t>
      </w:r>
      <w:r>
        <w:rPr>
          <w:rFonts w:ascii="Times New Roman" w:cs="Times New Roman" w:eastAsia="Times New Roman" w:hAnsi="Times New Roman"/>
          <w:sz w:val="22"/>
          <w:szCs w:val="22"/>
        </w:rPr>
        <w:t xml:space="preserve"> (code chart). [Online]. Available: https://www.unicode.org/charts/PDF/UA980.pdf</w:t>
      </w:r>
    </w:p>
    <w:p>
      <w:pPr>
        <w:tabs>
          <w:tab w:val="left" w:pos="567"/>
        </w:tabs>
        <w:spacing w:after="120" w:line="276" w:lineRule="auto"/>
        <w:ind w:left="567" w:hanging="567"/>
        <w:jc w:val="left"/>
      </w:pPr>
      <w:r>
        <w:rPr>
          <w:rFonts w:ascii="Times New Roman" w:cs="Times New Roman" w:eastAsia="Times New Roman" w:hAnsi="Times New Roman"/>
          <w:sz w:val="22"/>
          <w:szCs w:val="22"/>
        </w:rPr>
        <w:t xml:space="preserve">[13]	</w:t>
      </w:r>
      <w:r>
        <w:rPr>
          <w:rFonts w:ascii="Times New Roman" w:cs="Times New Roman" w:eastAsia="Times New Roman" w:hAnsi="Times New Roman"/>
          <w:sz w:val="22"/>
          <w:szCs w:val="22"/>
        </w:rPr>
        <w:t xml:space="preserve">R. Ramadan and Y. Widyani, “Game development life cycle guidelines,” in </w:t>
      </w:r>
      <w:r>
        <w:rPr>
          <w:rFonts w:ascii="Times New Roman" w:cs="Times New Roman" w:eastAsia="Times New Roman" w:hAnsi="Times New Roman"/>
          <w:i/>
          <w:iCs/>
          <w:sz w:val="22"/>
          <w:szCs w:val="22"/>
        </w:rPr>
        <w:t xml:space="preserve">Proc. 2013 Int. Conf. Advanced Computer Science and Information Systems (ICACSIS)</w:t>
      </w:r>
      <w:r>
        <w:rPr>
          <w:rFonts w:ascii="Times New Roman" w:cs="Times New Roman" w:eastAsia="Times New Roman" w:hAnsi="Times New Roman"/>
          <w:sz w:val="22"/>
          <w:szCs w:val="22"/>
        </w:rPr>
        <w:t xml:space="preserve">, Jakarta, Indonesia, 2013, pp. 95–100, doi: 10.1109/ICACSIS.2013.6761558.</w:t>
      </w:r>
    </w:p>
    <w:p>
      <w:pPr>
        <w:tabs>
          <w:tab w:val="left" w:pos="567"/>
        </w:tabs>
        <w:spacing w:after="120" w:line="276" w:lineRule="auto"/>
        <w:ind w:left="567" w:hanging="567"/>
        <w:jc w:val="left"/>
      </w:pPr>
      <w:r>
        <w:rPr>
          <w:rFonts w:ascii="Times New Roman" w:cs="Times New Roman" w:eastAsia="Times New Roman" w:hAnsi="Times New Roman"/>
          <w:sz w:val="22"/>
          <w:szCs w:val="22"/>
        </w:rPr>
        <w:t xml:space="preserve">[14]	</w:t>
      </w:r>
      <w:r>
        <w:rPr>
          <w:rFonts w:ascii="Times New Roman" w:cs="Times New Roman" w:eastAsia="Times New Roman" w:hAnsi="Times New Roman"/>
          <w:sz w:val="22"/>
          <w:szCs w:val="22"/>
        </w:rPr>
        <w:t xml:space="preserve">J. Brooke, “SUS: A ‘quick and dirty’ usability scale,” in </w:t>
      </w:r>
      <w:r>
        <w:rPr>
          <w:rFonts w:ascii="Times New Roman" w:cs="Times New Roman" w:eastAsia="Times New Roman" w:hAnsi="Times New Roman"/>
          <w:i/>
          <w:iCs/>
          <w:sz w:val="22"/>
          <w:szCs w:val="22"/>
        </w:rPr>
        <w:t xml:space="preserve">Usability Evaluation in Industry</w:t>
      </w:r>
      <w:r>
        <w:rPr>
          <w:rFonts w:ascii="Times New Roman" w:cs="Times New Roman" w:eastAsia="Times New Roman" w:hAnsi="Times New Roman"/>
          <w:sz w:val="22"/>
          <w:szCs w:val="22"/>
        </w:rPr>
        <w:t xml:space="preserve">, P. W. Jordan, B. Thomas, B. A. Weerdmeester, and I. L. McClelland, Eds. London, U.K.: Taylor &amp; Francis, 1996, pp. 189–194.</w:t>
      </w:r>
    </w:p>
    <w:p>
      <w:pPr>
        <w:tabs>
          <w:tab w:val="left" w:pos="567"/>
        </w:tabs>
        <w:spacing w:after="120" w:line="276" w:lineRule="auto"/>
        <w:ind w:left="567" w:hanging="567"/>
        <w:jc w:val="left"/>
      </w:pPr>
      <w:r>
        <w:rPr>
          <w:rFonts w:ascii="Times New Roman" w:cs="Times New Roman" w:eastAsia="Times New Roman" w:hAnsi="Times New Roman"/>
          <w:sz w:val="22"/>
          <w:szCs w:val="22"/>
        </w:rPr>
        <w:t xml:space="preserve">[15]	</w:t>
      </w:r>
      <w:r>
        <w:rPr>
          <w:rFonts w:ascii="Times New Roman" w:cs="Times New Roman" w:eastAsia="Times New Roman" w:hAnsi="Times New Roman"/>
          <w:sz w:val="22"/>
          <w:szCs w:val="22"/>
        </w:rPr>
        <w:t xml:space="preserve">Z. Sharfina and H. B. Santoso, “An Indonesian adaptation of the System Usability Scale (SUS),” in </w:t>
      </w:r>
      <w:r>
        <w:rPr>
          <w:rFonts w:ascii="Times New Roman" w:cs="Times New Roman" w:eastAsia="Times New Roman" w:hAnsi="Times New Roman"/>
          <w:i/>
          <w:iCs/>
          <w:sz w:val="22"/>
          <w:szCs w:val="22"/>
        </w:rPr>
        <w:t xml:space="preserve">Proc. 2016 Int. Conf. Advanced Computer Science and Information Systems (ICACSIS)</w:t>
      </w:r>
      <w:r>
        <w:rPr>
          <w:rFonts w:ascii="Times New Roman" w:cs="Times New Roman" w:eastAsia="Times New Roman" w:hAnsi="Times New Roman"/>
          <w:sz w:val="22"/>
          <w:szCs w:val="22"/>
        </w:rPr>
        <w:t xml:space="preserve">, 2016, pp. 145–148, doi: 10.1109/ICACSIS.2016.7872776.</w:t>
      </w:r>
    </w:p>
    <w:p>
      <w:pPr>
        <w:tabs>
          <w:tab w:val="left" w:pos="567"/>
        </w:tabs>
        <w:spacing w:after="120" w:line="276" w:lineRule="auto"/>
        <w:ind w:left="567" w:hanging="567"/>
        <w:jc w:val="left"/>
      </w:pPr>
      <w:r>
        <w:rPr>
          <w:rFonts w:ascii="Times New Roman" w:cs="Times New Roman" w:eastAsia="Times New Roman" w:hAnsi="Times New Roman"/>
          <w:sz w:val="22"/>
          <w:szCs w:val="22"/>
        </w:rPr>
        <w:t xml:space="preserve">[16]	</w:t>
      </w:r>
      <w:r>
        <w:rPr>
          <w:rFonts w:ascii="Times New Roman" w:cs="Times New Roman" w:eastAsia="Times New Roman" w:hAnsi="Times New Roman"/>
          <w:sz w:val="22"/>
          <w:szCs w:val="22"/>
        </w:rPr>
        <w:t xml:space="preserve">R. R. Hake, “Interactive-engagement versus traditional methods: A six-thousand-student survey of mechanics test data for introductory physics courses,” </w:t>
      </w:r>
      <w:r>
        <w:rPr>
          <w:rFonts w:ascii="Times New Roman" w:cs="Times New Roman" w:eastAsia="Times New Roman" w:hAnsi="Times New Roman"/>
          <w:i/>
          <w:iCs/>
          <w:sz w:val="22"/>
          <w:szCs w:val="22"/>
        </w:rPr>
        <w:t xml:space="preserve">American Journal of Physics</w:t>
      </w:r>
      <w:r>
        <w:rPr>
          <w:rFonts w:ascii="Times New Roman" w:cs="Times New Roman" w:eastAsia="Times New Roman" w:hAnsi="Times New Roman"/>
          <w:sz w:val="22"/>
          <w:szCs w:val="22"/>
        </w:rPr>
        <w:t xml:space="preserve">, vol. 66, no. 1, pp. 64–74, 1998, doi: 10.1119/1.18809.</w:t>
      </w:r>
    </w:p>
    <w:p>
      <w:pPr>
        <w:tabs>
          <w:tab w:val="left" w:pos="567"/>
        </w:tabs>
        <w:spacing w:after="120" w:line="276" w:lineRule="auto"/>
        <w:ind w:left="567" w:hanging="567"/>
        <w:jc w:val="left"/>
      </w:pPr>
      <w:r>
        <w:rPr>
          <w:rFonts w:ascii="Times New Roman" w:cs="Times New Roman" w:eastAsia="Times New Roman" w:hAnsi="Times New Roman"/>
          <w:sz w:val="22"/>
          <w:szCs w:val="22"/>
        </w:rPr>
        <w:t xml:space="preserve">[17]	</w:t>
      </w:r>
      <w:r>
        <w:rPr>
          <w:rFonts w:ascii="Times New Roman" w:cs="Times New Roman" w:eastAsia="Times New Roman" w:hAnsi="Times New Roman"/>
          <w:sz w:val="22"/>
          <w:szCs w:val="22"/>
        </w:rPr>
        <w:t xml:space="preserve">J. R. Lewis, “The System Usability Scale: Past, present, and future,” </w:t>
      </w:r>
      <w:r>
        <w:rPr>
          <w:rFonts w:ascii="Times New Roman" w:cs="Times New Roman" w:eastAsia="Times New Roman" w:hAnsi="Times New Roman"/>
          <w:i/>
          <w:iCs/>
          <w:sz w:val="22"/>
          <w:szCs w:val="22"/>
        </w:rPr>
        <w:t xml:space="preserve">International Journal of Human–Computer Interaction</w:t>
      </w:r>
      <w:r>
        <w:rPr>
          <w:rFonts w:ascii="Times New Roman" w:cs="Times New Roman" w:eastAsia="Times New Roman" w:hAnsi="Times New Roman"/>
          <w:sz w:val="22"/>
          <w:szCs w:val="22"/>
        </w:rPr>
        <w:t xml:space="preserve">, vol. 34, no. 7, pp. 577–590, 2018, doi: 10.1080/10447318.2018.1455307.</w:t>
      </w:r>
    </w:p>
    <w:p>
      <w:pPr>
        <w:tabs>
          <w:tab w:val="left" w:pos="567"/>
        </w:tabs>
        <w:spacing w:after="120" w:line="276" w:lineRule="auto"/>
        <w:ind w:left="567" w:hanging="567"/>
        <w:jc w:val="left"/>
      </w:pPr>
      <w:r>
        <w:rPr>
          <w:rFonts w:ascii="Times New Roman" w:cs="Times New Roman" w:eastAsia="Times New Roman" w:hAnsi="Times New Roman"/>
          <w:sz w:val="22"/>
          <w:szCs w:val="22"/>
        </w:rPr>
        <w:t xml:space="preserve">[18]	</w:t>
      </w:r>
      <w:r>
        <w:rPr>
          <w:rFonts w:ascii="Times New Roman" w:cs="Times New Roman" w:eastAsia="Times New Roman" w:hAnsi="Times New Roman"/>
          <w:sz w:val="22"/>
          <w:szCs w:val="22"/>
        </w:rPr>
        <w:t xml:space="preserve">A. Bangor, P. Kortum, and J. Miller, “Determining what individual SUS scores mean: Adding an adjective rating scale,” </w:t>
      </w:r>
      <w:r>
        <w:rPr>
          <w:rFonts w:ascii="Times New Roman" w:cs="Times New Roman" w:eastAsia="Times New Roman" w:hAnsi="Times New Roman"/>
          <w:i/>
          <w:iCs/>
          <w:sz w:val="22"/>
          <w:szCs w:val="22"/>
        </w:rPr>
        <w:t xml:space="preserve">Journal of Usability Studies</w:t>
      </w:r>
      <w:r>
        <w:rPr>
          <w:rFonts w:ascii="Times New Roman" w:cs="Times New Roman" w:eastAsia="Times New Roman" w:hAnsi="Times New Roman"/>
          <w:sz w:val="22"/>
          <w:szCs w:val="22"/>
        </w:rPr>
        <w:t xml:space="preserve">, vol. 4, no. 3, pp. 114–123, 2009.</w:t>
      </w:r>
    </w:p>
    <w:sectPr>
      <w:footerReference w:type="default" r:id="rId8"/>
      <w:pgSz w:w="11907" w:h="16840" w:orient="portrait"/>
      <w:pgMar w:top="1699" w:right="1699" w:bottom="1699" w:left="2260" w:header="709" w:footer="709"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jc w:val="center"/>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outlineLvl w:val="2"/>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df2d76e18561ce03a7dfece1b1e7ffd353cd2bdf.png"/><Relationship Id="rId10" Type="http://schemas.openxmlformats.org/officeDocument/2006/relationships/image" Target="media/5e746164cccc77460978b0272a70befe7885745b.png"/><Relationship Id="rId11" Type="http://schemas.openxmlformats.org/officeDocument/2006/relationships/image" Target="media/0c7a9a15ac9fdf84464580a73f664deda54deaf5.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PENGEMBANGAN GAME EDUKASI PENGENALAN AKSARA JAWA NGLEGENA DAN PASANGAN DENGAN POLA PEMBELAJARAN MIKRO DAN PENGULANGAN TERJADWAL</dc:title>
  <dc:creator>Proposal Riset Informatika</dc:creator>
  <cp:lastModifiedBy>Un-named</cp:lastModifiedBy>
  <cp:revision>1</cp:revision>
  <dcterms:created xsi:type="dcterms:W3CDTF">2026-10-25T17:11:32.917Z</dcterms:created>
  <dcterms:modified xsi:type="dcterms:W3CDTF">2026-10-25T17:11:32.917Z</dcterms:modified>
</cp:coreProperties>
</file>

<file path=docProps/custom.xml><?xml version="1.0" encoding="utf-8"?>
<Properties xmlns="http://schemas.openxmlformats.org/officeDocument/2006/custom-properties" xmlns:vt="http://schemas.openxmlformats.org/officeDocument/2006/docPropsVTypes"/>
</file>