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fejk -- F8</w:t>
      </w:r>
    </w:p>
    <w:p>
      <w:r>
        <w:t>------------------------------</w:t>
      </w:r>
    </w:p>
    <w:p>
      <w:r>
        <w:t>Genetisk Variant 1:</w:t>
      </w:r>
    </w:p>
    <w:p>
      <w:r>
        <w:t>F8 (NM_000132): c.123456 p.23245 Heterozygot.</w:t>
        <w:br/>
        <w:t>Det är troligt att varianten orsakar Hemofili A.</w:t>
        <w:br/>
        <w:t>Nedärvning: Recessiv, X-bunden.</w:t>
      </w:r>
    </w:p>
    <w:p>
      <w:r>
        <w:t>Bedömning enligt ACMG-kriterierna: Patogen.</w:t>
        <w:br/>
        <w:t>Tidigare rapporter i ClinVar och hemofilidatabaserna: 1234567ui8o90765432we3rtyhjhgfdsax&lt;zcvbvnhtr.</w:t>
      </w:r>
    </w:p>
    <w:p>
      <w:r>
        <w:t>------------------------------</w:t>
      </w:r>
    </w:p>
    <w:p>
      <w:r>
        <w:t>Proband:</w:t>
      </w:r>
    </w:p>
    <w:p>
      <w:r>
        <w:t>N/A</w:t>
        <w:br/>
        <w:t>Genotyp: N/A</w:t>
        <w:br/>
        <w:t>Fenotyp: N/A</w:t>
      </w:r>
    </w:p>
    <w:p>
      <w:r>
        <w:t>------------------------------</w:t>
      </w:r>
    </w:p>
    <w:p>
      <w:r>
        <w:t>Genomisk Analys:</w:t>
      </w:r>
    </w:p>
    <w:p>
      <w:r>
        <w:t>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1. Genome Reference Consortium Human Build (2022), Vol. 37.</w:t>
      </w:r>
    </w:p>
    <w:p>
      <w:r>
        <w:t>2. Clinical genomics (2022), Stockholm, Sverige. Tillgängligt vid: https://www.scilifelab.se/facilities/clinical-genomics-stockholm/</w:t>
      </w:r>
    </w:p>
    <w:p>
      <w:r>
        <w:t>3. Scout (2022), Tillgängligt vid: https://github.com/Clinical-Genomics/scout</w:t>
      </w:r>
    </w:p>
    <w:p>
      <w:r>
        <w:t>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5. EAHAD Coagulation Factor Variant Databases (2022): https://dbs.eahad.org</w:t>
      </w:r>
    </w:p>
    <w:p>
      <w:r>
        <w:t>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Professor, Överläkare: Jovan Antovic</w:t>
        <w:br/>
        <w:t>Sjukhuskemist: August Lundholm</w:t>
        <w:br/>
        <w:t>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