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F72"/>
          <w:sz w:val="48"/>
          <w:szCs w:val="48"/>
        </w:rPr>
        <w:t xml:space="preserve">Mentions legales</w:t>
      </w:r>
    </w:p>
    <w:p>
      <w:pPr>
        <w:spacing w:after="80" w:before="0"/>
        <w:jc w:val="center"/>
      </w:pPr>
      <w:r>
        <w:rPr>
          <w:rFonts w:ascii="Arial" w:cs="Arial" w:eastAsia="Arial" w:hAnsi="Arial"/>
          <w:color w:val="555555"/>
          <w:sz w:val="26"/>
          <w:szCs w:val="26"/>
        </w:rPr>
        <w:t xml:space="preserve">ImmoVerdict - Simulateur LMNP</w:t>
      </w:r>
    </w:p>
    <w:p>
      <w:pPr>
        <w:spacing w:after="480" w:before="0"/>
        <w:jc w:val="center"/>
      </w:pPr>
      <w:r>
        <w:rPr>
          <w:rFonts w:ascii="Arial" w:cs="Arial" w:eastAsia="Arial" w:hAnsi="Arial"/>
          <w:i/>
          <w:iCs/>
          <w:color w:val="888888"/>
          <w:sz w:val="18"/>
          <w:szCs w:val="18"/>
        </w:rPr>
        <w:t xml:space="preserve">Conformement a la loi n 2004-575 du 21 juin 2004 pour la confiance dans l'economie numerique (LCEN), article 6 III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160"/>
              <w:bottom w:type="dxa" w:w="120"/>
              <w:right w:type="dxa" w:w="160"/>
            </w:tcMar>
          </w:tcPr>
          <w:p>
            <w:pPr>
              <w:spacing w:after="80" w:before="0"/>
            </w:pPr>
            <w:r>
              <w:rPr>
                <w:rFonts w:ascii="Arial" w:cs="Arial" w:eastAsia="Arial" w:hAnsi="Arial"/>
                <w:b/>
                <w:bCs/>
                <w:color w:val="E67E22"/>
                <w:sz w:val="22"/>
                <w:szCs w:val="22"/>
              </w:rPr>
              <w:t xml:space="preserve">A remplir avant publication</w:t>
            </w:r>
          </w:p>
          <w:p>
            <w:pPr>
              <w:spacing w:after="0" w:before="0"/>
            </w:pPr>
            <w:r>
              <w:rPr>
                <w:rFonts w:ascii="Arial" w:cs="Arial" w:eastAsia="Arial" w:hAnsi="Arial"/>
                <w:color w:val="7D6608"/>
                <w:sz w:val="20"/>
                <w:szCs w:val="20"/>
              </w:rPr>
              <w:t xml:space="preserve">Les champs entre crochets [  ] doivent etre completes avec vos informations reelles avant toute mise en ligne. L'absence de mentions legales est passible d'une amende jusqu'a 75 000 EUR (LCEN art. 6 III).</w:t>
            </w:r>
          </w:p>
        </w:tc>
      </w:tr>
    </w:tbl>
    <w:p>
      <w:pPr>
        <w:spacing w:before="120"/>
      </w:pPr>
    </w:p>
    <w:p>
      <w:pPr>
        <w:pStyle w:val="Heading1"/>
        <w:spacing w:after="180" w:before="360"/>
      </w:pPr>
      <w:r>
        <w:rPr>
          <w:rFonts w:ascii="Arial" w:cs="Arial" w:eastAsia="Arial" w:hAnsi="Arial"/>
          <w:b/>
          <w:bCs/>
          <w:color w:val="1B4F72"/>
          <w:sz w:val="28"/>
          <w:szCs w:val="28"/>
        </w:rPr>
        <w:t xml:space="preserve">1. Editeur du Site</w:t>
      </w:r>
    </w:p>
    <w:p>
      <w:pPr>
        <w:spacing w:after="80" w:before="80"/>
      </w:pPr>
      <w:r>
        <w:rPr>
          <w:rFonts w:ascii="Arial" w:cs="Arial" w:eastAsia="Arial" w:hAnsi="Arial"/>
          <w:sz w:val="22"/>
          <w:szCs w:val="22"/>
        </w:rPr>
        <w:t xml:space="preserve">En application de l'article 6 III-1 de la loi LCEN, les informations relatives a l'editeur du Site sont les suivantes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Raison sociale / Nom</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 DE LA SOCIETE OU NOM PRENOM si personne physique]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Forme juridique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 : SAS / EURL / SASU / Auto-entrepreneur / Particulier]</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Capital social</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[MONTANT EN EUROS] - a supprimer si personne physique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SIRET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CHIFFRES]</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Code NAF / APE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NAF - ex. 6820B : Location de terrains et d'autres biens immobiliers]</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Siege social</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[NUMERO] [RUE], [CODE POSTAL] [VILLE], France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Telephone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[NUMERO DE TELEPHONE - optionnel mais recommande]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E-mail de contact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[contact@immoverdict.fr]</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Directeur de publication</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[PRENOM NOM] - [qualite : Gerant / President / Directeur editorial]</w:t>
            </w:r>
          </w:p>
        </w:tc>
      </w:tr>
    </w:tbl>
    <w:p>
      <w:pPr>
        <w:spacing w:before="120"/>
      </w:pPr>
    </w:p>
    <w:p>
      <w:pPr>
        <w:spacing w:after="80" w:before="80"/>
      </w:pPr>
      <w:r>
        <w:rPr>
          <w:rFonts w:ascii="Arial" w:cs="Arial" w:eastAsia="Arial" w:hAnsi="Arial"/>
          <w:i/>
          <w:iCs/>
          <w:color w:val="888888"/>
          <w:sz w:val="22"/>
          <w:szCs w:val="22"/>
        </w:rPr>
        <w:t xml:space="preserve">Si le site est exploite par une personne physique agissant a titre non professionnel, seuls le nom, le domicile et la qualite sont obligatoires.</w:t>
      </w:r>
    </w:p>
    <w:p>
      <w:pPr>
        <w:spacing w:after="80" w:before="80"/>
      </w:pPr>
      <w:r>
        <w:rPr>
          <w:rFonts w:ascii="Arial" w:cs="Arial" w:eastAsia="Arial" w:hAnsi="Arial"/>
          <w:i/>
          <w:iCs/>
          <w:color w:val="888888"/>
          <w:sz w:val="22"/>
          <w:szCs w:val="22"/>
        </w:rPr>
        <w:t xml:space="preserve">Si le site genere des revenus (publicite, affiliation, vente de services), l'activite est presumee professionnelle - l'ensemble des informations ci-dessus est requis.</w:t>
      </w:r>
    </w:p>
    <w:p>
      <w:pPr>
        <w:pStyle w:val="Heading1"/>
        <w:spacing w:after="180" w:before="360"/>
      </w:pPr>
      <w:r>
        <w:rPr>
          <w:rFonts w:ascii="Arial" w:cs="Arial" w:eastAsia="Arial" w:hAnsi="Arial"/>
          <w:b/>
          <w:bCs/>
          <w:color w:val="1B4F72"/>
          <w:sz w:val="28"/>
          <w:szCs w:val="28"/>
        </w:rPr>
        <w:t xml:space="preserve">2. Hebergeur du Site</w:t>
      </w:r>
    </w:p>
    <w:p>
      <w:pPr>
        <w:spacing w:after="80" w:before="80"/>
      </w:pPr>
      <w:r>
        <w:rPr>
          <w:rFonts w:ascii="Arial" w:cs="Arial" w:eastAsia="Arial" w:hAnsi="Arial"/>
          <w:sz w:val="22"/>
          <w:szCs w:val="22"/>
        </w:rPr>
        <w:t xml:space="preserve">Conformement a l'article 6 III-2 de la LCEN, les informations relatives a l'hebergeur du Site sont les suivantes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Hebergeur</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Inc. (si deploye sur Vercel) OU [NOM HEBERGEUR]</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Adresse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340 S Lemon Ave #4133, Walnut, CA 91789, Etats-Unis (Vercel) OU [ADRESSE]</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Telephone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(559) 288-7060 (Vercel) OU [NUMERO]</w:t>
            </w:r>
          </w:p>
        </w:tc>
      </w:tr>
      <w:tr>
        <w:tc>
          <w:tcPr>
            <w:tcW w:type="dxa" w:w="27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Site web</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https://vercel.com OU [URL HEBERGEUR]</w:t>
            </w:r>
          </w:p>
        </w:tc>
      </w:tr>
    </w:tbl>
    <w:p>
      <w:pPr>
        <w:spacing w:before="120"/>
      </w:pPr>
    </w:p>
    <w:p>
      <w:pPr>
        <w:spacing w:after="80" w:before="80"/>
      </w:pPr>
      <w:r>
        <w:rPr>
          <w:rFonts w:ascii="Arial" w:cs="Arial" w:eastAsia="Arial" w:hAnsi="Arial"/>
          <w:i/>
          <w:iCs/>
          <w:color w:val="888888"/>
          <w:sz w:val="22"/>
          <w:szCs w:val="22"/>
        </w:rPr>
        <w:t xml:space="preserve">Note : Si vous utilisez un autre hebergeur (OVH, Scaleway, AWS, Netlify, etc.), remplacez les informations ci-dessus par celles de votre hebergeur.</w:t>
      </w:r>
    </w:p>
    <w:p>
      <w:pPr>
        <w:spacing w:after="80" w:before="80"/>
      </w:pPr>
      <w:r>
        <w:rPr>
          <w:rFonts w:ascii="Arial" w:cs="Arial" w:eastAsia="Arial" w:hAnsi="Arial"/>
          <w:i/>
          <w:iCs/>
          <w:color w:val="888888"/>
          <w:sz w:val="22"/>
          <w:szCs w:val="22"/>
        </w:rPr>
        <w:t xml:space="preserve">Pour OVH : OVH SAS, 2 rue Kellermann, 59100 Roubaix, France - Tel : 1007 - www.ovhcloud.com</w:t>
      </w:r>
    </w:p>
    <w:p>
      <w:pPr>
        <w:pStyle w:val="Heading1"/>
        <w:spacing w:after="180" w:before="360"/>
      </w:pPr>
      <w:r>
        <w:rPr>
          <w:rFonts w:ascii="Arial" w:cs="Arial" w:eastAsia="Arial" w:hAnsi="Arial"/>
          <w:b/>
          <w:bCs/>
          <w:color w:val="1B4F72"/>
          <w:sz w:val="28"/>
          <w:szCs w:val="28"/>
        </w:rPr>
        <w:t xml:space="preserve">3. Propriete intellectuelle</w:t>
      </w:r>
    </w:p>
    <w:p>
      <w:pPr>
        <w:spacing w:after="80" w:before="80"/>
      </w:pPr>
      <w:r>
        <w:rPr>
          <w:rFonts w:ascii="Arial" w:cs="Arial" w:eastAsia="Arial" w:hAnsi="Arial"/>
          <w:sz w:val="22"/>
          <w:szCs w:val="22"/>
        </w:rPr>
        <w:t xml:space="preserve">L'ensemble du contenu du Site ImmoVerdict (textes, images, graphiques, logos, icones, sons, logiciels, simulateurs, algorithmes de calcul) est la propriete exclusive de [NOM DE LA SOCIETE / PRENOM NOM] et est protege par les lois francaises et internationales relatives a la propriete intellectuelle.</w:t>
      </w:r>
    </w:p>
    <w:p>
      <w:pPr>
        <w:spacing w:after="80" w:before="80"/>
      </w:pPr>
      <w:r>
        <w:rPr>
          <w:rFonts w:ascii="Arial" w:cs="Arial" w:eastAsia="Arial" w:hAnsi="Arial"/>
          <w:sz w:val="22"/>
          <w:szCs w:val="22"/>
        </w:rPr>
        <w:t xml:space="preserve">Toute reproduction, representation, modification, publication, adaptation ou exploitation de tout ou partie des elements du Site, quel que soit le moyen ou le procede utilise, est interdite, sauf autorisation prealable ecrite de l'editeur.</w:t>
      </w:r>
    </w:p>
    <w:p>
      <w:pPr>
        <w:spacing w:after="80" w:before="80"/>
      </w:pPr>
      <w:r>
        <w:rPr>
          <w:rFonts w:ascii="Arial" w:cs="Arial" w:eastAsia="Arial" w:hAnsi="Arial"/>
          <w:sz w:val="22"/>
          <w:szCs w:val="22"/>
        </w:rPr>
        <w:t xml:space="preserve">Toute exploitation non autorisee du Site ou de son contenu sera consideree comme constitutive d'une contrefacon et poursuivie conformement aux dispositions des articles L.335-2 et suivants du Code de la propriete intellectuelle.</w:t>
      </w:r>
    </w:p>
    <w:p>
      <w:pPr>
        <w:pStyle w:val="Heading1"/>
        <w:spacing w:after="180" w:before="360"/>
      </w:pPr>
      <w:r>
        <w:rPr>
          <w:rFonts w:ascii="Arial" w:cs="Arial" w:eastAsia="Arial" w:hAnsi="Arial"/>
          <w:b/>
          <w:bCs/>
          <w:color w:val="1B4F72"/>
          <w:sz w:val="28"/>
          <w:szCs w:val="28"/>
        </w:rPr>
        <w:t xml:space="preserve">4. Responsabilite et liens hypertextes</w:t>
      </w:r>
    </w:p>
    <w:p>
      <w:pPr>
        <w:pStyle w:val="Heading2"/>
        <w:spacing w:after="120" w:before="280"/>
      </w:pPr>
      <w:r>
        <w:rPr>
          <w:rFonts w:ascii="Arial" w:cs="Arial" w:eastAsia="Arial" w:hAnsi="Arial"/>
          <w:b/>
          <w:bCs/>
          <w:color w:val="154360"/>
          <w:sz w:val="24"/>
          <w:szCs w:val="24"/>
        </w:rPr>
        <w:t xml:space="preserve">4.1 Responsabilite de l editeur</w:t>
      </w:r>
    </w:p>
    <w:p>
      <w:pPr>
        <w:spacing w:after="80" w:before="80"/>
      </w:pPr>
      <w:r>
        <w:rPr>
          <w:rFonts w:ascii="Arial" w:cs="Arial" w:eastAsia="Arial" w:hAnsi="Arial"/>
          <w:sz w:val="22"/>
          <w:szCs w:val="22"/>
        </w:rPr>
        <w:t xml:space="preserve">Les informations et contenus presentes sur le Site, notamment les resultats du simulateur LMNP, sont fournis a titre informatif et pedagogique uniquement. Ils ne constituent pas un conseil en investissement, fiscal ou juridique au sens des articles L.321-1 et suivants du Code monetaire et financier.</w:t>
      </w:r>
    </w:p>
    <w:p>
      <w:pPr>
        <w:spacing w:after="80" w:before="80"/>
      </w:pPr>
      <w:r>
        <w:rPr>
          <w:rFonts w:ascii="Arial" w:cs="Arial" w:eastAsia="Arial" w:hAnsi="Arial"/>
          <w:sz w:val="22"/>
          <w:szCs w:val="22"/>
        </w:rPr>
        <w:t xml:space="preserve">L'editeur ne saurait etre tenu responsable des erreurs ou omissions dans les informations diffusees sur le Site, ni des consequences de leur utilisation. Les simulations produites par le simulateur LMNP sont des estimations indicatives basees sur les parametres saisis par l'utilisateur et les donnees fiscales disponibles.</w:t>
      </w:r>
    </w:p>
    <w:p>
      <w:pPr>
        <w:spacing w:after="80" w:before="80"/>
      </w:pPr>
      <w:r>
        <w:rPr>
          <w:rFonts w:ascii="Arial" w:cs="Arial" w:eastAsia="Arial" w:hAnsi="Arial"/>
          <w:sz w:val="22"/>
          <w:szCs w:val="22"/>
        </w:rPr>
        <w:t xml:space="preserve">Il est fortement recommande de consulter un expert-comptable, un conseiller en gestion de patrimoine ou un avocat fiscaliste avant toute decision d'investissement.</w:t>
      </w:r>
    </w:p>
    <w:p>
      <w:pPr>
        <w:pStyle w:val="Heading2"/>
        <w:spacing w:after="120" w:before="280"/>
      </w:pPr>
      <w:r>
        <w:rPr>
          <w:rFonts w:ascii="Arial" w:cs="Arial" w:eastAsia="Arial" w:hAnsi="Arial"/>
          <w:b/>
          <w:bCs/>
          <w:color w:val="154360"/>
          <w:sz w:val="24"/>
          <w:szCs w:val="24"/>
        </w:rPr>
        <w:t xml:space="preserve">4.2 Liens hypertextes</w:t>
      </w:r>
    </w:p>
    <w:p>
      <w:pPr>
        <w:spacing w:after="80" w:before="80"/>
      </w:pPr>
      <w:r>
        <w:rPr>
          <w:rFonts w:ascii="Arial" w:cs="Arial" w:eastAsia="Arial" w:hAnsi="Arial"/>
          <w:sz w:val="22"/>
          <w:szCs w:val="22"/>
        </w:rPr>
        <w:t xml:space="preserve">Le Site peut contenir des liens hypertextes vers des sites tiers. Ces liens sont fournis a titre informatif. L'editeur n'exerce aucun controle sur ces sites et ne peut etre tenu responsable de leur contenu ou de leurs pratiques en matiere de confidentialite.</w:t>
      </w:r>
    </w:p>
    <w:p>
      <w:pPr>
        <w:spacing w:after="80" w:before="80"/>
      </w:pPr>
      <w:r>
        <w:rPr>
          <w:rFonts w:ascii="Arial" w:cs="Arial" w:eastAsia="Arial" w:hAnsi="Arial"/>
          <w:sz w:val="22"/>
          <w:szCs w:val="22"/>
        </w:rPr>
        <w:t xml:space="preserve">Liens d'affiliation : certains liens presents sur le Site sont des liens d'affiliation (identifies par la mention « lien affilie » ou « lien partenaire »). L'editeur peut percevoir une remuneration si l'utilisateur souscrit a un service via ces liens. Cela n'influence pas l'independance editoriale du Site.</w:t>
      </w:r>
    </w:p>
    <w:p>
      <w:pPr>
        <w:pStyle w:val="Heading1"/>
        <w:spacing w:after="180" w:before="360"/>
      </w:pPr>
      <w:r>
        <w:rPr>
          <w:rFonts w:ascii="Arial" w:cs="Arial" w:eastAsia="Arial" w:hAnsi="Arial"/>
          <w:b/>
          <w:bCs/>
          <w:color w:val="1B4F72"/>
          <w:sz w:val="28"/>
          <w:szCs w:val="28"/>
        </w:rPr>
        <w:t xml:space="preserve">5. Collecte de donnees personnelles et cookies</w:t>
      </w:r>
    </w:p>
    <w:p>
      <w:pPr>
        <w:spacing w:after="80" w:before="80"/>
      </w:pPr>
      <w:r>
        <w:rPr>
          <w:rFonts w:ascii="Arial" w:cs="Arial" w:eastAsia="Arial" w:hAnsi="Arial"/>
          <w:sz w:val="22"/>
          <w:szCs w:val="22"/>
        </w:rPr>
        <w:t xml:space="preserve">Le Site ImmoVerdict collecte des donnees personnelles (notamment des adresses e-mail) dans le cadre de la mise a disposition du simulateur LMNP et de l'envoi de communications marketing, sous reserve du consentement prealable de l'utilisateur.</w:t>
      </w:r>
    </w:p>
    <w:p>
      <w:pPr>
        <w:spacing w:after="80" w:before="80"/>
      </w:pPr>
      <w:r>
        <w:rPr>
          <w:rFonts w:ascii="Arial" w:cs="Arial" w:eastAsia="Arial" w:hAnsi="Arial"/>
          <w:sz w:val="22"/>
          <w:szCs w:val="22"/>
        </w:rPr>
        <w:t xml:space="preserve">Le traitement de ces donnees est conforme au Reglement General sur la Protection des Donnees (RGPD - Reglement UE 2016/679) et a la loi francaise Informatique et Libertes (loi n 78-17 du 6 janvier 1978 modifiee).</w:t>
      </w:r>
    </w:p>
    <w:p>
      <w:pPr>
        <w:spacing w:after="80" w:before="80"/>
      </w:pPr>
      <w:r>
        <w:rPr>
          <w:rFonts w:ascii="Arial" w:cs="Arial" w:eastAsia="Arial" w:hAnsi="Arial"/>
          <w:sz w:val="22"/>
          <w:szCs w:val="22"/>
        </w:rPr>
        <w:t xml:space="preserve">Pour toute information sur la collecte et le traitement de vos donnees personnelles, consultez notre Politique de confidentialite accessible depuis le pied de page du Site.</w:t>
      </w:r>
    </w:p>
    <w:p>
      <w:pPr>
        <w:spacing w:after="80" w:before="80"/>
      </w:pPr>
      <w:r>
        <w:rPr>
          <w:rFonts w:ascii="Arial" w:cs="Arial" w:eastAsia="Arial" w:hAnsi="Arial"/>
          <w:sz w:val="22"/>
          <w:szCs w:val="22"/>
        </w:rPr>
        <w:t xml:space="preserve">Pour exercer vos droits (acces, rectification, suppression, portabilite, opposition) : contactez-nous a [adresse-rgpd@immoverdict.fr].</w:t>
      </w:r>
    </w:p>
    <w:p>
      <w:pPr>
        <w:spacing w:after="80" w:before="80"/>
      </w:pPr>
      <w:r>
        <w:rPr>
          <w:rFonts w:ascii="Arial" w:cs="Arial" w:eastAsia="Arial" w:hAnsi="Arial"/>
          <w:sz w:val="22"/>
          <w:szCs w:val="22"/>
        </w:rPr>
        <w:t xml:space="preserve">Autorite de controle competente : CNIL - www.cnil.fr - 3 Place de Fontenoy, 75007 Paris.</w:t>
      </w:r>
    </w:p>
    <w:p>
      <w:pPr>
        <w:pStyle w:val="Heading1"/>
        <w:spacing w:after="180" w:before="360"/>
      </w:pPr>
      <w:r>
        <w:rPr>
          <w:rFonts w:ascii="Arial" w:cs="Arial" w:eastAsia="Arial" w:hAnsi="Arial"/>
          <w:b/>
          <w:bCs/>
          <w:color w:val="1B4F72"/>
          <w:sz w:val="28"/>
          <w:szCs w:val="28"/>
        </w:rPr>
        <w:t xml:space="preserve">6. Droit applicable et juridiction competente</w:t>
      </w:r>
    </w:p>
    <w:p>
      <w:pPr>
        <w:spacing w:after="80" w:before="80"/>
      </w:pPr>
      <w:r>
        <w:rPr>
          <w:rFonts w:ascii="Arial" w:cs="Arial" w:eastAsia="Arial" w:hAnsi="Arial"/>
          <w:sz w:val="22"/>
          <w:szCs w:val="22"/>
        </w:rPr>
        <w:t xml:space="preserve">Les presentes mentions legales sont regies par le droit francais. En cas de litige relatif a l'utilisation du Site, et a defaut de resolution amiable, les tribunaux francais seront seuls competents.</w:t>
      </w:r>
    </w:p>
    <w:p>
      <w:pPr>
        <w:spacing w:after="80" w:before="80"/>
      </w:pPr>
      <w:r>
        <w:rPr>
          <w:rFonts w:ascii="Arial" w:cs="Arial" w:eastAsia="Arial" w:hAnsi="Arial"/>
          <w:sz w:val="22"/>
          <w:szCs w:val="22"/>
        </w:rPr>
        <w:t xml:space="preserve">En cas de divergence entre la version francaise et une version traduite des presentes mentions legales, la version francaise prevaut.</w:t>
      </w:r>
    </w:p>
    <w:p>
      <w:pPr>
        <w:pStyle w:val="Heading1"/>
        <w:spacing w:after="180" w:before="360"/>
      </w:pPr>
      <w:r>
        <w:rPr>
          <w:rFonts w:ascii="Arial" w:cs="Arial" w:eastAsia="Arial" w:hAnsi="Arial"/>
          <w:b/>
          <w:bCs/>
          <w:color w:val="1B4F72"/>
          <w:sz w:val="28"/>
          <w:szCs w:val="28"/>
        </w:rPr>
        <w:t xml:space="preserve">7. Droit de modification</w:t>
      </w:r>
    </w:p>
    <w:p>
      <w:pPr>
        <w:spacing w:after="80" w:before="80"/>
      </w:pPr>
      <w:r>
        <w:rPr>
          <w:rFonts w:ascii="Arial" w:cs="Arial" w:eastAsia="Arial" w:hAnsi="Arial"/>
          <w:sz w:val="22"/>
          <w:szCs w:val="22"/>
        </w:rPr>
        <w:t xml:space="preserve">L'editeur se reserve le droit de modifier les presentes mentions legales a tout moment, notamment pour se conformer a toute evolution legale ou reglementaire. Les utilisateurs sont invites a les consulter regulierement. La version applicable est celle publiee sur le Site au jour de la consultation.</w:t>
      </w:r>
    </w:p>
    <w:p>
      <w:pPr>
        <w:spacing w:after="80" w:before="80"/>
      </w:pPr>
      <w:r>
        <w:rPr>
          <w:rFonts w:ascii="Arial" w:cs="Arial" w:eastAsia="Arial" w:hAnsi="Arial"/>
          <w:sz w:val="22"/>
          <w:szCs w:val="22"/>
        </w:rPr>
        <w:t xml:space="preserve">Derniere mise a jour : 6 mai 2026</w:t>
      </w:r>
    </w:p>
    <w:p>
      <w:pPr>
        <w:spacing w:before="120"/>
      </w:pPr>
    </w:p>
    <w:p>
      <w:pPr>
        <w:spacing w:after="80" w:before="360"/>
        <w:jc w:val="center"/>
      </w:pPr>
      <w:r>
        <w:rPr>
          <w:rFonts w:ascii="Arial" w:cs="Arial" w:eastAsia="Arial" w:hAnsi="Arial"/>
          <w:i/>
          <w:iCs/>
          <w:color w:val="888888"/>
          <w:sz w:val="18"/>
          <w:szCs w:val="18"/>
        </w:rPr>
        <w:t xml:space="preserve">Ce document est un modele de mentions legales pour ImmoVerdict. Il doit etre complete et valide par un professionnel du droit avant publication.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Version du 6 mai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888888"/>
        <w:sz w:val="18"/>
        <w:szCs w:val="18"/>
      </w:rPr>
      <w:t xml:space="preserve">ImmoVerdict - Mentions legales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2026-05-06T16:06:17.197Z</dcterms:created>
  <dcterms:modified xsi:type="dcterms:W3CDTF">2026-05-06T16:06:17.197Z</dcterms:modified>
</cp:coreProperties>
</file>

<file path=docProps/custom.xml><?xml version="1.0" encoding="utf-8"?>
<Properties xmlns="http://schemas.openxmlformats.org/officeDocument/2006/custom-properties" xmlns:vt="http://schemas.openxmlformats.org/officeDocument/2006/docPropsVTypes"/>
</file>