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Orang tersebut diatas adalah benar-benar penduduk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[nama_des], Kapanewon [nama_kec], Kabupaten [nama_kab], dan memiliki usaha :</w:t>
      </w:r>
    </w:p>
    <w:p>
      <w:pPr>
        <w:numPr>
          <w:ilvl w:val="0"/>
          <w:numId w:val="1002"/>
        </w:numPr>
      </w:pPr>
      <w:r>
        <w:t xml:space="preserve">Bidang Usaha : [bidang_keg]</w:t>
      </w:r>
    </w:p>
    <w:p>
      <w:pPr>
        <w:numPr>
          <w:ilvl w:val="0"/>
          <w:numId w:val="1002"/>
        </w:numPr>
      </w:pPr>
      <w:r>
        <w:t xml:space="preserve">Jenis Usaha : [jenis_keg]</w:t>
      </w:r>
    </w:p>
    <w:p>
      <w:pPr>
        <w:numPr>
          <w:ilvl w:val="0"/>
          <w:numId w:val="1002"/>
        </w:numPr>
      </w:pPr>
      <w:r>
        <w:t xml:space="preserve">Lokasi Usaha : [lokasi_keg]</w:t>
      </w:r>
    </w:p>
    <w:p>
      <w:pPr>
        <w:pStyle w:val="FirstParagraph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[nama]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2026-04-15T15:44:51Z</dcterms:created>
  <dcterms:modified xsi:type="dcterms:W3CDTF">2026-04-15T15:44:51Z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