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PENGANTAR AKTA KELAHIRAN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Keterangan : 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[nama_kab].</w:t>
      </w:r>
    </w:p>
    <w:p>
      <w:pPr>
        <w:numPr>
          <w:ilvl w:val="0"/>
          <w:numId w:val="1001"/>
        </w:numPr>
      </w:pPr>
      <w:r>
        <w:t xml:space="preserve">Keperluan : Mengajukan permohonan penerbitan AKTA Kelahiran Umum An.</w:t>
      </w:r>
      <w:r>
        <w:t xml:space="preserve"> </w:t>
      </w:r>
      <w:r>
        <w:rPr>
          <w:b/>
          <w:bCs/>
          <w:u w:val="single"/>
        </w:rPr>
        <w:t xml:space="preserve">[nama_lahir]</w:t>
      </w:r>
      <w:r>
        <w:t xml:space="preserve"> </w:t>
      </w:r>
      <w:r>
        <w:t xml:space="preserve">dengan NIK</w:t>
      </w:r>
      <w:r>
        <w:t xml:space="preserve"> </w:t>
      </w:r>
      <w:r>
        <w:rPr>
          <w:b/>
          <w:bCs/>
          <w:u w:val="single"/>
        </w:rPr>
        <w:t xml:space="preserve">[nik_lahir]</w:t>
      </w:r>
      <w:r>
        <w:t xml:space="preserve"> </w:t>
      </w:r>
      <w:r>
        <w:t xml:space="preserve">ke Dinas Kependudukan dan Pencatatan Sipil Kabupaten [nama_kab]</w:t>
      </w:r>
    </w:p>
    <w:p>
      <w:pPr>
        <w:pStyle w:val="FirstParagraph"/>
      </w:pPr>
      <w:r>
        <w:t xml:space="preserve">Demikian surat pengantar akta kelahiran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2026-04-15T15:44:40Z</dcterms:created>
  <dcterms:modified xsi:type="dcterms:W3CDTF">2026-04-15T15:44:40Z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