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" w:hAnsi="Aptos"/>
          <w:b/>
          <w:color w:val="1F4E79"/>
          <w:sz w:val="52"/>
        </w:rPr>
        <w:t>DATABASE SCHEMA</w:t>
        <w:br/>
        <w:t>&amp; DATA MODEL REFERENCE</w:t>
      </w:r>
    </w:p>
    <w:p>
      <w:pPr>
        <w:spacing w:after="360"/>
        <w:jc w:val="center"/>
      </w:pPr>
      <w:r>
        <w:rPr>
          <w:b/>
          <w:sz w:val="34"/>
        </w:rPr>
        <w:t>Work Order Management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Purpose  </w:t>
            </w:r>
            <w:r>
              <w:rPr>
                <w:sz w:val="20"/>
              </w:rPr>
              <w:t>This document provides evaluators with a concise reference to the development database, tables, relationships, integrity rules, and operational setup required to understand the application data model.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Primary development database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SQLite (`db.sqlite3`)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Alternative database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PostgreSQL via `DATABASE_URL`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Schema creation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`python manage.py migrate`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Demo data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`python manage.py seed_demo`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Schema dump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`docs/schema.sql`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i/>
          <w:sz w:val="20"/>
        </w:rPr>
        <w:t>Prepared for Technical Evaluation</w:t>
      </w:r>
    </w:p>
    <w:p>
      <w:r>
        <w:br w:type="page"/>
      </w:r>
    </w:p>
    <w:p>
      <w:pPr>
        <w:pStyle w:val="Heading1"/>
      </w:pPr>
      <w:r>
        <w:t>1. Database Overview</w:t>
      </w:r>
    </w:p>
    <w:p>
      <w:r>
        <w:rPr>
          <w:b/>
        </w:rPr>
        <w:t xml:space="preserve">Default environment. </w:t>
      </w:r>
      <w:r>
        <w:t>The application uses SQLite by default and includes a ready-to-run `db.sqlite3` containing demo data.</w:t>
      </w:r>
    </w:p>
    <w:p>
      <w:r>
        <w:rPr>
          <w:b/>
        </w:rPr>
        <w:t xml:space="preserve">Production-capable configuration. </w:t>
      </w:r>
      <w:r>
        <w:t>A PostgreSQL database can be selected through the `DATABASE_URL` environment setting.</w:t>
      </w:r>
    </w:p>
    <w:p>
      <w:r>
        <w:rPr>
          <w:b/>
        </w:rPr>
        <w:t xml:space="preserve">Schema creation. </w:t>
      </w:r>
      <w:r>
        <w:t>Run Django migrations to create the authentication/token tables and application schema.</w:t>
      </w:r>
    </w:p>
    <w:p>
      <w:pPr>
        <w:pStyle w:val="CodeBlock"/>
      </w:pPr>
      <w:r>
        <w:t>python manage.py migrate</w:t>
      </w:r>
    </w:p>
    <w:p>
      <w:r>
        <w:rPr>
          <w:b/>
        </w:rPr>
        <w:t xml:space="preserve">Demo data. </w:t>
      </w:r>
      <w:r>
        <w:t>The seed command can recreate the demo users and sample work orders used for evaluation.</w:t>
      </w:r>
    </w:p>
    <w:p>
      <w:pPr>
        <w:pStyle w:val="CodeBlock"/>
      </w:pPr>
      <w:r>
        <w:t>python manage.py seed_demo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Evaluator note  </w:t>
            </w:r>
            <w:r>
              <w:rPr>
                <w:sz w:val="20"/>
              </w:rPr>
              <w:t>A ready SQLite database is included in the repository, while migrations remain the authoritative mechanism for recreating the schema from scratch.</w:t>
            </w:r>
          </w:p>
        </w:tc>
      </w:tr>
    </w:tbl>
    <w:p>
      <w:pPr>
        <w:spacing w:after="0"/>
      </w:pPr>
    </w:p>
    <w:p>
      <w:pPr>
        <w:pStyle w:val="Heading1"/>
      </w:pPr>
      <w:r>
        <w:t>2. Table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9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69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`auth_user`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Django identity and login data. Every application identity receives a corresponding service profile.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`service_profile`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One-to-one extension of the Django user containing role, phone, and company information. Roles: `ADMIN`, `MANAGER`, `TECHNICIAN`, `CUSTOMER`.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`service_workorder`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Core work-order record: title, description, required priority, workflow status, location, customer, optional technician, and timestamps. Indexed for common status/priority, customer chronology, and technician/status lookups.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`service_comment`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Comments linked to a work order with author, body, internal-visibility flag, and timestamp.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`service_attachment`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Attachment metadata linked to a work order and uploader, including private media file key, original filename, and timestamp.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`service_workorderevent`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Append-style audit/history record containing actor, event type, old value, new value, note, and timestamp for creation, assignment, status, comments, attachments, and priority changes.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`authtoken_token`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Django REST Framework token table used for API authentication.</w:t>
            </w:r>
          </w:p>
        </w:tc>
      </w:tr>
    </w:tbl>
    <w:p>
      <w:pPr>
        <w:spacing w:after="0"/>
      </w:pPr>
    </w:p>
    <w:p>
      <w:pPr>
        <w:pStyle w:val="Heading1"/>
      </w:pPr>
      <w:r>
        <w:t>3. Entity Relationships</w:t>
      </w:r>
    </w:p>
    <w:p>
      <w:r>
        <w:t>The main relationships between identities, work orders, and child records are:</w:t>
      </w:r>
    </w:p>
    <w:p>
      <w:pPr>
        <w:pStyle w:val="CodeBlock"/>
      </w:pPr>
      <w:r>
        <w:t>auth_user 1──1 service_profile</w:t>
        <w:br/>
        <w:br/>
        <w:t>auth_user 1──* service_workorder (customer)</w:t>
        <w:br/>
        <w:br/>
        <w:t>auth_user 1──* service_workorder (technician, optional)</w:t>
        <w:br/>
        <w:br/>
        <w:t>service_workorder 1──* service_comment</w:t>
        <w:br/>
        <w:br/>
        <w:t>service_workorder 1──* service_attachment</w:t>
        <w:br/>
        <w:br/>
        <w:t>service_workorder 1──* service_workorderevent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9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Cardinality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-&gt; Profile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: 1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Each identity has one service profile defining application role and related profile details.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-&gt; Work Order (customer)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: many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customer may own multiple service requests/work orders.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-&gt; Work Order (technician)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: many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technician may be assigned many work orders; assignment is optional.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 Order -&gt; Comment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: many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work order may contain multiple comments.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 Order -&gt; Attachment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: many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work order may contain multiple attachments.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 Order -&gt; Event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: many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work order accumulates an append-style history of significant actions.</w:t>
            </w:r>
          </w:p>
        </w:tc>
      </w:tr>
    </w:tbl>
    <w:p>
      <w:pPr>
        <w:spacing w:after="0"/>
      </w:pPr>
    </w:p>
    <w:p>
      <w:pPr>
        <w:pStyle w:val="Heading1"/>
      </w:pPr>
      <w:r>
        <w:t>4. Integrity and Deletion Rules</w:t>
      </w:r>
    </w:p>
    <w:p>
      <w:pPr>
        <w:pStyle w:val="ListBullet"/>
        <w:spacing w:after="60"/>
      </w:pPr>
      <w:r>
        <w:t>Foreign keys to users use `PROTECT` where deleting a referenced account would otherwise discard meaningful ownership or authorship information.</w:t>
      </w:r>
    </w:p>
    <w:p>
      <w:pPr>
        <w:pStyle w:val="ListBullet"/>
        <w:spacing w:after="60"/>
      </w:pPr>
      <w:r>
        <w:t>Work-order child records use cascade deletion when the parent work order is deleted.</w:t>
      </w:r>
    </w:p>
    <w:p>
      <w:pPr>
        <w:pStyle w:val="ListBullet"/>
        <w:spacing w:after="60"/>
      </w:pPr>
      <w:r>
        <w:t>The sample application does not implement soft deletion. Production retention should therefore be handled through explicit administrative/data-retention procedures.</w:t>
      </w:r>
    </w:p>
    <w:p>
      <w:pPr>
        <w:pStyle w:val="ListBullet"/>
        <w:spacing w:after="60"/>
      </w:pPr>
      <w:r>
        <w:t>The included schema and migrations are intended to preserve referential integrity at the database/application boundary.</w:t>
      </w:r>
    </w:p>
    <w:p>
      <w:pPr>
        <w:pStyle w:val="Heading1"/>
      </w:pPr>
      <w:r>
        <w:t>5. Status, Priority and Workflow Controls</w:t>
      </w:r>
    </w:p>
    <w:p>
      <w:r>
        <w:rPr>
          <w:b/>
        </w:rPr>
        <w:t xml:space="preserve">Status and priority. </w:t>
      </w:r>
      <w:r>
        <w:t>Both fields use constrained Django choices and API validation. This limits accepted values and supports predictable application behavior.</w:t>
      </w:r>
    </w:p>
    <w:p>
      <w:r>
        <w:rPr>
          <w:b/>
        </w:rPr>
        <w:t xml:space="preserve">Workflow enforcement. </w:t>
      </w:r>
      <w:r>
        <w:t>Work-order status transitions are validated by the application rather than allowing arbitrary state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Status values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Defined as constrained application choices.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Priority values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Defined as constrained application choices and validated by the API.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Workflow edges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Only valid status transitions are accepted by the application.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Closing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work order can be closed only from `COMPLETED` through the permitted application workflow.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Creation, assignment, transition, comment, attachment, and priority changes can generate work-order events.</w:t>
            </w:r>
          </w:p>
        </w:tc>
      </w:tr>
    </w:tbl>
    <w:p>
      <w:pPr>
        <w:spacing w:after="0"/>
      </w:pPr>
    </w:p>
    <w:p>
      <w:pPr>
        <w:pStyle w:val="Heading1"/>
      </w:pPr>
      <w:r>
        <w:t>6. Operational Guidance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Important  </w:t>
            </w:r>
            <w:r>
              <w:rPr>
                <w:sz w:val="20"/>
              </w:rPr>
              <w:t>Direct SQL writes bypass application-level workflow checks and should not be used for normal operational updates. Use the API or Django Admin so authorization, validation, and history logic are enforced.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Command / Location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schema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`python manage.py migrate`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Create/recreate demo data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`python manage.py seed_demo`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Schema dump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`docs/schema.sql`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SQLite database file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`db.sqlite3`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Alternative database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Set `DATABASE_URL` for PostgreSQL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7. Evaluator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87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Install project dependencies from `requirements.txt`.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 migrations: `python manage.py migrate`.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Optionally recreate evaluation data: `python manage.py seed_demo`.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Start the application with `python manage.py runserver`.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the API/Admin documentation to exercise role-specific workflows.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`docs/schema.sql` and this document to review the database model.</w:t>
            </w:r>
          </w:p>
        </w:tc>
      </w:tr>
    </w:tbl>
    <w:p>
      <w:pPr>
        <w:spacing w:after="0"/>
      </w:pPr>
    </w:p>
    <w:p>
      <w:pPr>
        <w:pStyle w:val="Heading1"/>
      </w:pPr>
      <w:r>
        <w:t>8. Related Submission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Repository location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Schema definition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`docs/schema.sql`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Database explanation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`docs/DATABASE.md`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Setup instructions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`README.md`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API documentation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`docs/API.md` and API reference document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Manual test cases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`docs/MANUAL_TEST_CASES.md`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SQL report queries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`docs/REPORT_QUERIES.sql` and `docs/REPORT_QUERIES_SQLITE.sql`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Known limitations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`docs/LIMITATIONS.md`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Evaluator setup guide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`docs/EVALUATOR_SETUP_GUIDE.docx`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b/>
          <w:color w:val="1F4E79"/>
          <w:sz w:val="20"/>
        </w:rPr>
        <w:t>End of Database &amp; Schema Reference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Technical Evaluation Documentation  |  Database Schema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6"/>
      </w:rPr>
      <w:t>WORK ORDER MANAGEMENT SYSTEM  |  DATABASE &amp; SCHEMA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Management System - Database Schema &amp; Data Model Reference</dc:title>
  <dc:subject>Technical evaluation database schema documentation</dc:subject>
  <dc:creator>Work Order Management System</dc:creator>
  <cp:keywords>Django, SQLite, PostgreSQL, schema, database, work order, technical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