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9E" w:rsidRPr="0045769E" w:rsidRDefault="0045769E" w:rsidP="0045769E">
      <w:pPr>
        <w:pStyle w:val="Heading3"/>
        <w:rPr>
          <w:sz w:val="56"/>
          <w:szCs w:val="56"/>
          <w:u w:val="single"/>
        </w:rPr>
      </w:pPr>
      <w:r w:rsidRPr="0045769E">
        <w:rPr>
          <w:sz w:val="56"/>
          <w:szCs w:val="56"/>
          <w:u w:val="single"/>
        </w:rPr>
        <w:t xml:space="preserve">     </w:t>
      </w:r>
      <w:proofErr w:type="gramStart"/>
      <w:r w:rsidRPr="0045769E">
        <w:rPr>
          <w:sz w:val="56"/>
          <w:szCs w:val="56"/>
          <w:u w:val="single"/>
        </w:rPr>
        <w:t>AMBIGUOUS  REQUIREMENTS</w:t>
      </w:r>
      <w:proofErr w:type="gramEnd"/>
    </w:p>
    <w:p w:rsidR="00125FBD" w:rsidRDefault="00125FBD" w:rsidP="00125FBD">
      <w:pPr>
        <w:spacing w:after="0" w:line="240" w:lineRule="auto"/>
        <w:rPr>
          <w:rFonts w:ascii="Times New Roman" w:eastAsia="Times New Roman" w:hAnsi="Times New Roman" w:cs="Times New Roman"/>
          <w:color w:val="000000"/>
          <w:sz w:val="27"/>
          <w:szCs w:val="27"/>
          <w:shd w:val="clear" w:color="auto" w:fill="DFF2FD"/>
        </w:rPr>
      </w:pPr>
      <w:r w:rsidRPr="00125FBD">
        <w:rPr>
          <w:rFonts w:ascii="Times New Roman" w:eastAsia="Times New Roman" w:hAnsi="Times New Roman" w:cs="Times New Roman"/>
          <w:color w:val="000000"/>
          <w:sz w:val="27"/>
          <w:szCs w:val="27"/>
          <w:shd w:val="clear" w:color="auto" w:fill="DFF2FD"/>
        </w:rPr>
        <w:t>Ambiguous functional requirements are any requirements that:</w:t>
      </w:r>
    </w:p>
    <w:p w:rsidR="00125FBD" w:rsidRPr="00125FBD" w:rsidRDefault="00125FBD" w:rsidP="00125FBD">
      <w:pPr>
        <w:spacing w:after="0" w:line="240" w:lineRule="auto"/>
        <w:rPr>
          <w:rFonts w:ascii="Times New Roman" w:eastAsia="Times New Roman" w:hAnsi="Times New Roman" w:cs="Times New Roman"/>
          <w:sz w:val="24"/>
          <w:szCs w:val="24"/>
        </w:rPr>
      </w:pPr>
    </w:p>
    <w:p w:rsidR="00125FBD" w:rsidRPr="00125FBD" w:rsidRDefault="00125FBD" w:rsidP="00125FBD">
      <w:pPr>
        <w:spacing w:after="0" w:line="240" w:lineRule="auto"/>
        <w:rPr>
          <w:rFonts w:ascii="Times New Roman" w:eastAsia="Times New Roman" w:hAnsi="Times New Roman" w:cs="Times New Roman"/>
          <w:sz w:val="24"/>
          <w:szCs w:val="24"/>
        </w:rPr>
      </w:pPr>
      <w:r w:rsidRPr="00125FBD">
        <w:rPr>
          <w:rFonts w:ascii="Times New Roman" w:eastAsia="Times New Roman" w:hAnsi="Symbol" w:cs="Times New Roman"/>
          <w:sz w:val="24"/>
          <w:szCs w:val="24"/>
        </w:rPr>
        <w:t></w:t>
      </w:r>
      <w:r w:rsidRPr="00125FBD">
        <w:rPr>
          <w:rFonts w:ascii="Times New Roman" w:eastAsia="Times New Roman" w:hAnsi="Times New Roman" w:cs="Times New Roman"/>
          <w:sz w:val="24"/>
          <w:szCs w:val="24"/>
        </w:rPr>
        <w:t xml:space="preserve"> have any kind of ambiguity.</w:t>
      </w:r>
    </w:p>
    <w:p w:rsidR="00125FBD" w:rsidRDefault="00125FBD" w:rsidP="00125FBD">
      <w:pPr>
        <w:rPr>
          <w:rFonts w:ascii="Times New Roman" w:eastAsia="Times New Roman" w:hAnsi="Times New Roman" w:cs="Times New Roman"/>
          <w:sz w:val="24"/>
          <w:szCs w:val="24"/>
        </w:rPr>
      </w:pPr>
      <w:r w:rsidRPr="00125FBD">
        <w:rPr>
          <w:rFonts w:ascii="Times New Roman" w:eastAsia="Times New Roman" w:hAnsi="Symbol" w:cs="Times New Roman"/>
          <w:sz w:val="24"/>
          <w:szCs w:val="24"/>
        </w:rPr>
        <w:t></w:t>
      </w:r>
      <w:r w:rsidRPr="00125FBD">
        <w:rPr>
          <w:rFonts w:ascii="Times New Roman" w:eastAsia="Times New Roman" w:hAnsi="Times New Roman" w:cs="Times New Roman"/>
          <w:sz w:val="24"/>
          <w:szCs w:val="24"/>
        </w:rPr>
        <w:t xml:space="preserve"> have more than one type of interpretation. </w:t>
      </w:r>
    </w:p>
    <w:p w:rsidR="0045769E" w:rsidRDefault="00125FBD" w:rsidP="00125FBD">
      <w:pPr>
        <w:rPr>
          <w:sz w:val="24"/>
          <w:szCs w:val="24"/>
        </w:rPr>
      </w:pPr>
      <w:r w:rsidRPr="00125FBD">
        <w:rPr>
          <w:rFonts w:ascii="Times New Roman" w:eastAsia="Times New Roman" w:hAnsi="Times New Roman" w:cs="Times New Roman"/>
          <w:sz w:val="24"/>
          <w:szCs w:val="24"/>
        </w:rPr>
        <w:br/>
        <w:t>Any task in requirements that can have more than one correct output that is contingent on a different understanding of the task is ambiguous. </w:t>
      </w:r>
      <w:r w:rsidRPr="00125FBD">
        <w:rPr>
          <w:sz w:val="24"/>
          <w:szCs w:val="24"/>
        </w:rPr>
        <w:t>Have</w:t>
      </w:r>
      <w:r w:rsidR="0045769E" w:rsidRPr="00125FBD">
        <w:rPr>
          <w:sz w:val="24"/>
          <w:szCs w:val="24"/>
        </w:rPr>
        <w:t xml:space="preserve"> any kind of ambiguity.</w:t>
      </w:r>
    </w:p>
    <w:p w:rsidR="00125FBD" w:rsidRPr="00125FBD" w:rsidRDefault="00125FBD" w:rsidP="00125FBD">
      <w:pPr>
        <w:rPr>
          <w:sz w:val="48"/>
          <w:szCs w:val="48"/>
          <w:u w:val="single"/>
        </w:rPr>
      </w:pPr>
      <w:proofErr w:type="gramStart"/>
      <w:r w:rsidRPr="00125FBD">
        <w:rPr>
          <w:b/>
          <w:bCs/>
          <w:color w:val="000000"/>
          <w:sz w:val="48"/>
          <w:szCs w:val="48"/>
          <w:u w:val="single"/>
          <w:shd w:val="clear" w:color="auto" w:fill="DFF2FD"/>
        </w:rPr>
        <w:t>Ambiguity</w:t>
      </w:r>
      <w:r w:rsidRPr="00125FBD">
        <w:rPr>
          <w:b/>
          <w:color w:val="000000"/>
          <w:sz w:val="48"/>
          <w:szCs w:val="48"/>
          <w:u w:val="single"/>
          <w:shd w:val="clear" w:color="auto" w:fill="DFF2FD"/>
        </w:rPr>
        <w:t> </w:t>
      </w:r>
      <w:r>
        <w:rPr>
          <w:b/>
          <w:color w:val="000000"/>
          <w:sz w:val="48"/>
          <w:szCs w:val="48"/>
          <w:u w:val="single"/>
          <w:shd w:val="clear" w:color="auto" w:fill="DFF2FD"/>
        </w:rPr>
        <w:t>:</w:t>
      </w:r>
      <w:proofErr w:type="gramEnd"/>
    </w:p>
    <w:p w:rsidR="00125FBD" w:rsidRDefault="00125FBD" w:rsidP="00125FBD">
      <w:pPr>
        <w:pStyle w:val="Heading2"/>
        <w:spacing w:before="120" w:beforeAutospacing="0" w:after="120" w:afterAutospacing="0"/>
        <w:rPr>
          <w:rFonts w:asciiTheme="minorHAnsi" w:eastAsiaTheme="minorHAnsi" w:hAnsiTheme="minorHAnsi" w:cstheme="minorBidi"/>
          <w:b w:val="0"/>
          <w:bCs w:val="0"/>
          <w:sz w:val="24"/>
          <w:szCs w:val="24"/>
        </w:rPr>
      </w:pPr>
    </w:p>
    <w:p w:rsidR="0045769E" w:rsidRPr="00125FBD" w:rsidRDefault="0045769E" w:rsidP="00125FBD">
      <w:pPr>
        <w:pStyle w:val="Heading2"/>
        <w:spacing w:before="120" w:beforeAutospacing="0" w:after="120" w:afterAutospacing="0"/>
        <w:jc w:val="both"/>
        <w:rPr>
          <w:rFonts w:ascii="Latin Modern Roman" w:hAnsi="Latin Modern Roman"/>
          <w:b w:val="0"/>
          <w:color w:val="333333"/>
          <w:spacing w:val="-5"/>
          <w:sz w:val="24"/>
          <w:szCs w:val="24"/>
        </w:rPr>
      </w:pPr>
      <w:r w:rsidRPr="00125FBD">
        <w:rPr>
          <w:b w:val="0"/>
          <w:sz w:val="24"/>
          <w:szCs w:val="24"/>
        </w:rPr>
        <w:t xml:space="preserve"> </w:t>
      </w:r>
      <w:r w:rsidR="00125FBD" w:rsidRPr="00125FBD">
        <w:rPr>
          <w:b w:val="0"/>
          <w:bCs w:val="0"/>
          <w:color w:val="000000"/>
          <w:sz w:val="24"/>
          <w:szCs w:val="24"/>
          <w:shd w:val="clear" w:color="auto" w:fill="DFF2FD"/>
        </w:rPr>
        <w:t>Ambiguity</w:t>
      </w:r>
      <w:r w:rsidR="00125FBD" w:rsidRPr="00125FBD">
        <w:rPr>
          <w:b w:val="0"/>
          <w:color w:val="000000"/>
          <w:sz w:val="24"/>
          <w:szCs w:val="24"/>
          <w:shd w:val="clear" w:color="auto" w:fill="DFF2FD"/>
        </w:rPr>
        <w:t> is the property of being ambiguous, where a word, term, notation, sign, symbol, phrase, sentence, or any other form used for communication, is called ambiguous if it can be interpreted in more than one way.</w:t>
      </w:r>
    </w:p>
    <w:p w:rsidR="0045769E" w:rsidRDefault="0045769E" w:rsidP="0045769E">
      <w:pPr>
        <w:pStyle w:val="Heading2"/>
        <w:spacing w:before="120" w:beforeAutospacing="0" w:after="120" w:afterAutospacing="0"/>
        <w:rPr>
          <w:rFonts w:ascii="Latin Modern Roman" w:hAnsi="Latin Modern Roman"/>
          <w:color w:val="333333"/>
          <w:spacing w:val="-5"/>
          <w:sz w:val="48"/>
          <w:szCs w:val="48"/>
        </w:rPr>
      </w:pPr>
      <w:bookmarkStart w:id="0" w:name="_GoBack"/>
      <w:bookmarkEnd w:id="0"/>
    </w:p>
    <w:p w:rsidR="0045769E" w:rsidRDefault="0045769E" w:rsidP="0045769E">
      <w:pPr>
        <w:pStyle w:val="Heading2"/>
        <w:spacing w:before="120" w:beforeAutospacing="0" w:after="120" w:afterAutospacing="0"/>
        <w:rPr>
          <w:rFonts w:ascii="Latin Modern Roman" w:hAnsi="Latin Modern Roman"/>
          <w:color w:val="333333"/>
          <w:spacing w:val="-5"/>
          <w:sz w:val="48"/>
          <w:szCs w:val="48"/>
        </w:rPr>
      </w:pPr>
      <w:r>
        <w:rPr>
          <w:rFonts w:ascii="Latin Modern Roman" w:hAnsi="Latin Modern Roman"/>
          <w:color w:val="333333"/>
          <w:spacing w:val="-5"/>
          <w:sz w:val="48"/>
          <w:szCs w:val="48"/>
        </w:rPr>
        <w:t>Lexical Ambiguity</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hyperlink r:id="rId6" w:history="1">
        <w:r>
          <w:rPr>
            <w:rStyle w:val="Hyperlink"/>
            <w:rFonts w:ascii="Latin Modern Roman" w:hAnsi="Latin Modern Roman"/>
            <w:color w:val="0086B3"/>
            <w:sz w:val="26"/>
            <w:szCs w:val="26"/>
          </w:rPr>
          <w:t>Lexical ambiguity</w:t>
        </w:r>
      </w:hyperlink>
      <w:r>
        <w:rPr>
          <w:rFonts w:ascii="Latin Modern Roman" w:hAnsi="Latin Modern Roman"/>
          <w:color w:val="333333"/>
          <w:sz w:val="26"/>
          <w:szCs w:val="26"/>
        </w:rPr>
        <w:t> occurs when a word has several possible meanings, resulting in a sentence having multiple possible interpretations. In the sentence:</w:t>
      </w:r>
    </w:p>
    <w:p w:rsidR="0045769E" w:rsidRDefault="0045769E" w:rsidP="0045769E">
      <w:pPr>
        <w:pStyle w:val="NormalWeb"/>
        <w:spacing w:before="0" w:beforeAutospacing="0" w:after="0" w:afterAutospacing="0" w:line="450" w:lineRule="atLeast"/>
        <w:jc w:val="both"/>
        <w:rPr>
          <w:rFonts w:ascii="Latin Modern Roman" w:hAnsi="Latin Modern Roman"/>
          <w:i/>
          <w:iCs/>
          <w:color w:val="333333"/>
          <w:sz w:val="26"/>
          <w:szCs w:val="26"/>
        </w:rPr>
      </w:pPr>
      <w:r>
        <w:rPr>
          <w:rFonts w:ascii="Latin Modern Roman" w:hAnsi="Latin Modern Roman"/>
          <w:i/>
          <w:iCs/>
          <w:color w:val="333333"/>
          <w:sz w:val="26"/>
          <w:szCs w:val="26"/>
        </w:rPr>
        <w:t>I like writing.</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r>
        <w:rPr>
          <w:rFonts w:ascii="Latin Modern Roman" w:hAnsi="Latin Modern Roman"/>
          <w:color w:val="333333"/>
          <w:sz w:val="26"/>
          <w:szCs w:val="26"/>
        </w:rPr>
        <w:t>…it’s unclear whether or not the author is referring to the act of writing (the verb) or the result of writing (the noun). The best way to deal with lexical ambiguity is to use a word that does not have multiple meanings, or to rephrase the sentence such that the word now has only one possible meaning, for example:</w:t>
      </w:r>
    </w:p>
    <w:p w:rsidR="0045769E" w:rsidRDefault="0045769E" w:rsidP="0045769E">
      <w:pPr>
        <w:pStyle w:val="NormalWeb"/>
        <w:spacing w:before="0" w:beforeAutospacing="0" w:after="0" w:afterAutospacing="0" w:line="450" w:lineRule="atLeast"/>
        <w:jc w:val="both"/>
        <w:rPr>
          <w:rFonts w:ascii="Latin Modern Roman" w:hAnsi="Latin Modern Roman"/>
          <w:i/>
          <w:iCs/>
          <w:color w:val="333333"/>
          <w:sz w:val="26"/>
          <w:szCs w:val="26"/>
        </w:rPr>
      </w:pPr>
      <w:r>
        <w:rPr>
          <w:rFonts w:ascii="Latin Modern Roman" w:hAnsi="Latin Modern Roman"/>
          <w:i/>
          <w:iCs/>
          <w:color w:val="333333"/>
          <w:sz w:val="26"/>
          <w:szCs w:val="26"/>
        </w:rPr>
        <w:t>I like writing stories.</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r>
        <w:rPr>
          <w:rFonts w:ascii="Latin Modern Roman" w:hAnsi="Latin Modern Roman"/>
          <w:color w:val="333333"/>
          <w:sz w:val="26"/>
          <w:szCs w:val="26"/>
        </w:rPr>
        <w:t>In this case, however, we’ve narrowed the statement to referring to the act of writing stories, so it’s not a perfect match (though it may be what the author intended). If we wanted to remain general, we would have to say:</w:t>
      </w:r>
    </w:p>
    <w:p w:rsidR="0045769E" w:rsidRDefault="0045769E" w:rsidP="0045769E">
      <w:pPr>
        <w:pStyle w:val="NormalWeb"/>
        <w:spacing w:before="0" w:beforeAutospacing="0" w:after="0" w:afterAutospacing="0" w:line="450" w:lineRule="atLeast"/>
        <w:jc w:val="both"/>
        <w:rPr>
          <w:rFonts w:ascii="Latin Modern Roman" w:hAnsi="Latin Modern Roman"/>
          <w:i/>
          <w:iCs/>
          <w:color w:val="333333"/>
          <w:sz w:val="26"/>
          <w:szCs w:val="26"/>
        </w:rPr>
      </w:pPr>
      <w:r>
        <w:rPr>
          <w:rFonts w:ascii="Latin Modern Roman" w:hAnsi="Latin Modern Roman"/>
          <w:i/>
          <w:iCs/>
          <w:color w:val="333333"/>
          <w:sz w:val="26"/>
          <w:szCs w:val="26"/>
        </w:rPr>
        <w:t>An activity I like is writing.</w:t>
      </w:r>
    </w:p>
    <w:p w:rsidR="0045769E" w:rsidRDefault="0045769E" w:rsidP="0045769E">
      <w:pPr>
        <w:pStyle w:val="Heading2"/>
        <w:spacing w:before="120" w:beforeAutospacing="0" w:after="120" w:afterAutospacing="0"/>
        <w:rPr>
          <w:rFonts w:ascii="Latin Modern Roman" w:hAnsi="Latin Modern Roman"/>
          <w:color w:val="333333"/>
          <w:spacing w:val="-5"/>
          <w:sz w:val="48"/>
          <w:szCs w:val="48"/>
        </w:rPr>
      </w:pPr>
      <w:r>
        <w:rPr>
          <w:rFonts w:ascii="Latin Modern Roman" w:hAnsi="Latin Modern Roman"/>
          <w:color w:val="333333"/>
          <w:spacing w:val="-5"/>
          <w:sz w:val="48"/>
          <w:szCs w:val="48"/>
        </w:rPr>
        <w:lastRenderedPageBreak/>
        <w:t>Syntactic Ambiguity</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hyperlink r:id="rId7" w:history="1">
        <w:r>
          <w:rPr>
            <w:rStyle w:val="Hyperlink"/>
            <w:rFonts w:ascii="Latin Modern Roman" w:hAnsi="Latin Modern Roman"/>
            <w:color w:val="0086B3"/>
            <w:sz w:val="26"/>
            <w:szCs w:val="26"/>
          </w:rPr>
          <w:t>Syntactic ambiguity</w:t>
        </w:r>
      </w:hyperlink>
      <w:r>
        <w:rPr>
          <w:rFonts w:ascii="Latin Modern Roman" w:hAnsi="Latin Modern Roman"/>
          <w:color w:val="333333"/>
          <w:sz w:val="26"/>
          <w:szCs w:val="26"/>
        </w:rPr>
        <w:t> occurs when a sequence of words can be given more than one grammatical structure. For example, consider the sentence:</w:t>
      </w:r>
    </w:p>
    <w:p w:rsidR="0045769E" w:rsidRDefault="0045769E" w:rsidP="0045769E">
      <w:pPr>
        <w:pStyle w:val="NormalWeb"/>
        <w:spacing w:before="0" w:beforeAutospacing="0" w:after="0" w:afterAutospacing="0" w:line="450" w:lineRule="atLeast"/>
        <w:jc w:val="both"/>
        <w:rPr>
          <w:rFonts w:ascii="Latin Modern Roman" w:hAnsi="Latin Modern Roman"/>
          <w:i/>
          <w:iCs/>
          <w:color w:val="333333"/>
          <w:sz w:val="26"/>
          <w:szCs w:val="26"/>
        </w:rPr>
      </w:pPr>
      <w:r>
        <w:rPr>
          <w:rFonts w:ascii="Latin Modern Roman" w:hAnsi="Latin Modern Roman"/>
          <w:i/>
          <w:iCs/>
          <w:color w:val="333333"/>
          <w:sz w:val="26"/>
          <w:szCs w:val="26"/>
        </w:rPr>
        <w:t>The police shot the rioters with guns</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r>
        <w:rPr>
          <w:rFonts w:ascii="Latin Modern Roman" w:hAnsi="Latin Modern Roman"/>
          <w:color w:val="333333"/>
          <w:sz w:val="26"/>
          <w:szCs w:val="26"/>
        </w:rPr>
        <w:t>This can be interpreted as the rioters with guns were shot by the police, or that the rioters were shot by police with guns; the grammatical structure of the sentence is ambiguous.</w:t>
      </w:r>
    </w:p>
    <w:p w:rsidR="0045769E" w:rsidRDefault="0045769E" w:rsidP="0045769E">
      <w:pPr>
        <w:pStyle w:val="Heading2"/>
        <w:spacing w:before="120" w:beforeAutospacing="0" w:after="120" w:afterAutospacing="0"/>
        <w:rPr>
          <w:rFonts w:ascii="Latin Modern Roman" w:hAnsi="Latin Modern Roman"/>
          <w:color w:val="333333"/>
          <w:spacing w:val="-5"/>
          <w:sz w:val="48"/>
          <w:szCs w:val="48"/>
        </w:rPr>
      </w:pPr>
      <w:r>
        <w:rPr>
          <w:rFonts w:ascii="Latin Modern Roman" w:hAnsi="Latin Modern Roman"/>
          <w:color w:val="333333"/>
          <w:spacing w:val="-5"/>
          <w:sz w:val="48"/>
          <w:szCs w:val="48"/>
        </w:rPr>
        <w:t>Semantic Ambiguity</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hyperlink r:id="rId8" w:anchor="Syntactic_and_semantic_ambiguity" w:history="1">
        <w:r>
          <w:rPr>
            <w:rStyle w:val="Hyperlink"/>
            <w:rFonts w:ascii="Latin Modern Roman" w:hAnsi="Latin Modern Roman"/>
            <w:color w:val="0086B3"/>
            <w:sz w:val="26"/>
            <w:szCs w:val="26"/>
          </w:rPr>
          <w:t>Semantic ambiguity</w:t>
        </w:r>
      </w:hyperlink>
      <w:r>
        <w:rPr>
          <w:rFonts w:ascii="Latin Modern Roman" w:hAnsi="Latin Modern Roman"/>
          <w:color w:val="333333"/>
          <w:sz w:val="26"/>
          <w:szCs w:val="26"/>
        </w:rPr>
        <w:t> occurs when a sentence has more than one way of being interpreted within a context. Consider the sentence:</w:t>
      </w:r>
    </w:p>
    <w:p w:rsidR="0045769E" w:rsidRDefault="0045769E" w:rsidP="0045769E">
      <w:pPr>
        <w:pStyle w:val="NormalWeb"/>
        <w:spacing w:before="0" w:beforeAutospacing="0" w:after="0" w:afterAutospacing="0" w:line="450" w:lineRule="atLeast"/>
        <w:jc w:val="both"/>
        <w:rPr>
          <w:rFonts w:ascii="Latin Modern Roman" w:hAnsi="Latin Modern Roman"/>
          <w:i/>
          <w:iCs/>
          <w:color w:val="333333"/>
          <w:sz w:val="26"/>
          <w:szCs w:val="26"/>
        </w:rPr>
      </w:pPr>
      <w:r>
        <w:rPr>
          <w:rFonts w:ascii="Latin Modern Roman" w:hAnsi="Latin Modern Roman"/>
          <w:i/>
          <w:iCs/>
          <w:color w:val="333333"/>
          <w:sz w:val="26"/>
          <w:szCs w:val="26"/>
        </w:rPr>
        <w:t>Every student thinks she is a genius.</w:t>
      </w:r>
    </w:p>
    <w:p w:rsidR="0045769E" w:rsidRDefault="0045769E" w:rsidP="0045769E">
      <w:pPr>
        <w:pStyle w:val="NormalWeb"/>
        <w:spacing w:before="0" w:beforeAutospacing="0" w:after="0" w:afterAutospacing="0" w:line="450" w:lineRule="atLeast"/>
        <w:jc w:val="both"/>
        <w:rPr>
          <w:rFonts w:ascii="Latin Modern Roman" w:hAnsi="Latin Modern Roman"/>
          <w:color w:val="333333"/>
          <w:sz w:val="26"/>
          <w:szCs w:val="26"/>
        </w:rPr>
      </w:pPr>
      <w:r>
        <w:rPr>
          <w:rFonts w:ascii="Latin Modern Roman" w:hAnsi="Latin Modern Roman"/>
          <w:color w:val="333333"/>
          <w:sz w:val="26"/>
          <w:szCs w:val="26"/>
        </w:rPr>
        <w:t xml:space="preserve">Without enough </w:t>
      </w:r>
      <w:proofErr w:type="gramStart"/>
      <w:r>
        <w:rPr>
          <w:rFonts w:ascii="Latin Modern Roman" w:hAnsi="Latin Modern Roman"/>
          <w:color w:val="333333"/>
          <w:sz w:val="26"/>
          <w:szCs w:val="26"/>
        </w:rPr>
        <w:t>context</w:t>
      </w:r>
      <w:proofErr w:type="gramEnd"/>
      <w:r>
        <w:rPr>
          <w:rFonts w:ascii="Latin Modern Roman" w:hAnsi="Latin Modern Roman"/>
          <w:color w:val="333333"/>
          <w:sz w:val="26"/>
          <w:szCs w:val="26"/>
        </w:rPr>
        <w:t>, this sentence contains multiple possible interpretations. Does each student in the class think they are a genius? Does every student in the class think a particular girl in the class is a genius? Does every student in the class think the female teacher is a genius? Without sufficient context this sentence is easily prone to misinterpretation.</w:t>
      </w:r>
    </w:p>
    <w:p w:rsidR="00DB4526" w:rsidRPr="0045769E" w:rsidRDefault="00DB4526" w:rsidP="0045769E"/>
    <w:sectPr w:rsidR="00DB4526" w:rsidRPr="00457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in Modern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B1B55"/>
    <w:multiLevelType w:val="multilevel"/>
    <w:tmpl w:val="A8A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E055F"/>
    <w:multiLevelType w:val="multilevel"/>
    <w:tmpl w:val="7C6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977FE"/>
    <w:multiLevelType w:val="multilevel"/>
    <w:tmpl w:val="24E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706F8"/>
    <w:multiLevelType w:val="multilevel"/>
    <w:tmpl w:val="1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FA0797"/>
    <w:multiLevelType w:val="multilevel"/>
    <w:tmpl w:val="D23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17F63"/>
    <w:multiLevelType w:val="multilevel"/>
    <w:tmpl w:val="8F9C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A79B8"/>
    <w:multiLevelType w:val="multilevel"/>
    <w:tmpl w:val="962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69E"/>
    <w:rsid w:val="00125FBD"/>
    <w:rsid w:val="0045769E"/>
    <w:rsid w:val="00DB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7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69E"/>
    <w:rPr>
      <w:rFonts w:ascii="Times New Roman" w:eastAsia="Times New Roman" w:hAnsi="Times New Roman" w:cs="Times New Roman"/>
      <w:b/>
      <w:bCs/>
      <w:sz w:val="36"/>
      <w:szCs w:val="36"/>
    </w:rPr>
  </w:style>
  <w:style w:type="character" w:customStyle="1" w:styleId="categories">
    <w:name w:val="categories"/>
    <w:basedOn w:val="DefaultParagraphFont"/>
    <w:rsid w:val="0045769E"/>
  </w:style>
  <w:style w:type="character" w:styleId="Hyperlink">
    <w:name w:val="Hyperlink"/>
    <w:basedOn w:val="DefaultParagraphFont"/>
    <w:uiPriority w:val="99"/>
    <w:semiHidden/>
    <w:unhideWhenUsed/>
    <w:rsid w:val="0045769E"/>
    <w:rPr>
      <w:color w:val="0000FF"/>
      <w:u w:val="single"/>
    </w:rPr>
  </w:style>
  <w:style w:type="character" w:customStyle="1" w:styleId="author">
    <w:name w:val="author"/>
    <w:basedOn w:val="DefaultParagraphFont"/>
    <w:rsid w:val="0045769E"/>
  </w:style>
  <w:style w:type="character" w:customStyle="1" w:styleId="fn">
    <w:name w:val="fn"/>
    <w:basedOn w:val="DefaultParagraphFont"/>
    <w:rsid w:val="0045769E"/>
  </w:style>
  <w:style w:type="character" w:customStyle="1" w:styleId="swpshare">
    <w:name w:val="swp_share"/>
    <w:basedOn w:val="DefaultParagraphFont"/>
    <w:rsid w:val="0045769E"/>
  </w:style>
  <w:style w:type="paragraph" w:styleId="NormalWeb">
    <w:name w:val="Normal (Web)"/>
    <w:basedOn w:val="Normal"/>
    <w:uiPriority w:val="99"/>
    <w:semiHidden/>
    <w:unhideWhenUsed/>
    <w:rsid w:val="004576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69E"/>
    <w:rPr>
      <w:b/>
      <w:bCs/>
    </w:rPr>
  </w:style>
  <w:style w:type="character" w:customStyle="1" w:styleId="Heading3Char">
    <w:name w:val="Heading 3 Char"/>
    <w:basedOn w:val="DefaultParagraphFont"/>
    <w:link w:val="Heading3"/>
    <w:uiPriority w:val="9"/>
    <w:rsid w:val="0045769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7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69E"/>
    <w:rPr>
      <w:rFonts w:ascii="Times New Roman" w:eastAsia="Times New Roman" w:hAnsi="Times New Roman" w:cs="Times New Roman"/>
      <w:b/>
      <w:bCs/>
      <w:sz w:val="36"/>
      <w:szCs w:val="36"/>
    </w:rPr>
  </w:style>
  <w:style w:type="character" w:customStyle="1" w:styleId="categories">
    <w:name w:val="categories"/>
    <w:basedOn w:val="DefaultParagraphFont"/>
    <w:rsid w:val="0045769E"/>
  </w:style>
  <w:style w:type="character" w:styleId="Hyperlink">
    <w:name w:val="Hyperlink"/>
    <w:basedOn w:val="DefaultParagraphFont"/>
    <w:uiPriority w:val="99"/>
    <w:semiHidden/>
    <w:unhideWhenUsed/>
    <w:rsid w:val="0045769E"/>
    <w:rPr>
      <w:color w:val="0000FF"/>
      <w:u w:val="single"/>
    </w:rPr>
  </w:style>
  <w:style w:type="character" w:customStyle="1" w:styleId="author">
    <w:name w:val="author"/>
    <w:basedOn w:val="DefaultParagraphFont"/>
    <w:rsid w:val="0045769E"/>
  </w:style>
  <w:style w:type="character" w:customStyle="1" w:styleId="fn">
    <w:name w:val="fn"/>
    <w:basedOn w:val="DefaultParagraphFont"/>
    <w:rsid w:val="0045769E"/>
  </w:style>
  <w:style w:type="character" w:customStyle="1" w:styleId="swpshare">
    <w:name w:val="swp_share"/>
    <w:basedOn w:val="DefaultParagraphFont"/>
    <w:rsid w:val="0045769E"/>
  </w:style>
  <w:style w:type="paragraph" w:styleId="NormalWeb">
    <w:name w:val="Normal (Web)"/>
    <w:basedOn w:val="Normal"/>
    <w:uiPriority w:val="99"/>
    <w:semiHidden/>
    <w:unhideWhenUsed/>
    <w:rsid w:val="004576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69E"/>
    <w:rPr>
      <w:b/>
      <w:bCs/>
    </w:rPr>
  </w:style>
  <w:style w:type="character" w:customStyle="1" w:styleId="Heading3Char">
    <w:name w:val="Heading 3 Char"/>
    <w:basedOn w:val="DefaultParagraphFont"/>
    <w:link w:val="Heading3"/>
    <w:uiPriority w:val="9"/>
    <w:rsid w:val="0045769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7433">
      <w:bodyDiv w:val="1"/>
      <w:marLeft w:val="0"/>
      <w:marRight w:val="0"/>
      <w:marTop w:val="0"/>
      <w:marBottom w:val="0"/>
      <w:divBdr>
        <w:top w:val="none" w:sz="0" w:space="0" w:color="auto"/>
        <w:left w:val="none" w:sz="0" w:space="0" w:color="auto"/>
        <w:bottom w:val="none" w:sz="0" w:space="0" w:color="auto"/>
        <w:right w:val="none" w:sz="0" w:space="0" w:color="auto"/>
      </w:divBdr>
      <w:divsChild>
        <w:div w:id="1745449028">
          <w:marLeft w:val="0"/>
          <w:marRight w:val="0"/>
          <w:marTop w:val="75"/>
          <w:marBottom w:val="150"/>
          <w:divBdr>
            <w:top w:val="none" w:sz="0" w:space="0" w:color="auto"/>
            <w:left w:val="none" w:sz="0" w:space="0" w:color="auto"/>
            <w:bottom w:val="none" w:sz="0" w:space="0" w:color="auto"/>
            <w:right w:val="none" w:sz="0" w:space="0" w:color="auto"/>
          </w:divBdr>
        </w:div>
        <w:div w:id="1066146811">
          <w:marLeft w:val="0"/>
          <w:marRight w:val="0"/>
          <w:marTop w:val="0"/>
          <w:marBottom w:val="0"/>
          <w:divBdr>
            <w:top w:val="none" w:sz="0" w:space="0" w:color="auto"/>
            <w:left w:val="none" w:sz="0" w:space="0" w:color="auto"/>
            <w:bottom w:val="none" w:sz="0" w:space="0" w:color="auto"/>
            <w:right w:val="none" w:sz="0" w:space="0" w:color="auto"/>
          </w:divBdr>
          <w:divsChild>
            <w:div w:id="969899252">
              <w:marLeft w:val="0"/>
              <w:marRight w:val="0"/>
              <w:marTop w:val="0"/>
              <w:marBottom w:val="0"/>
              <w:divBdr>
                <w:top w:val="none" w:sz="0" w:space="0" w:color="auto"/>
                <w:left w:val="none" w:sz="0" w:space="0" w:color="auto"/>
                <w:bottom w:val="none" w:sz="0" w:space="0" w:color="auto"/>
                <w:right w:val="none" w:sz="0" w:space="0" w:color="auto"/>
              </w:divBdr>
              <w:divsChild>
                <w:div w:id="343244342">
                  <w:marLeft w:val="0"/>
                  <w:marRight w:val="75"/>
                  <w:marTop w:val="0"/>
                  <w:marBottom w:val="45"/>
                  <w:divBdr>
                    <w:top w:val="single" w:sz="6" w:space="0" w:color="0D77B7"/>
                    <w:left w:val="single" w:sz="6" w:space="0" w:color="0D77B7"/>
                    <w:bottom w:val="single" w:sz="6" w:space="0" w:color="0D77B7"/>
                    <w:right w:val="single" w:sz="6" w:space="0" w:color="0D77B7"/>
                  </w:divBdr>
                </w:div>
                <w:div w:id="455829174">
                  <w:marLeft w:val="75"/>
                  <w:marRight w:val="75"/>
                  <w:marTop w:val="0"/>
                  <w:marBottom w:val="45"/>
                  <w:divBdr>
                    <w:top w:val="single" w:sz="6" w:space="0" w:color="429CD6"/>
                    <w:left w:val="single" w:sz="6" w:space="0" w:color="429CD6"/>
                    <w:bottom w:val="single" w:sz="6" w:space="0" w:color="429CD6"/>
                    <w:right w:val="single" w:sz="6" w:space="0" w:color="429CD6"/>
                  </w:divBdr>
                </w:div>
                <w:div w:id="201014563">
                  <w:marLeft w:val="75"/>
                  <w:marRight w:val="75"/>
                  <w:marTop w:val="0"/>
                  <w:marBottom w:val="45"/>
                  <w:divBdr>
                    <w:top w:val="single" w:sz="6" w:space="0" w:color="3A589E"/>
                    <w:left w:val="single" w:sz="6" w:space="0" w:color="3A589E"/>
                    <w:bottom w:val="single" w:sz="6" w:space="0" w:color="3A589E"/>
                    <w:right w:val="single" w:sz="6" w:space="0" w:color="3A589E"/>
                  </w:divBdr>
                </w:div>
                <w:div w:id="1891920697">
                  <w:marLeft w:val="75"/>
                  <w:marRight w:val="75"/>
                  <w:marTop w:val="0"/>
                  <w:marBottom w:val="45"/>
                  <w:divBdr>
                    <w:top w:val="single" w:sz="6" w:space="0" w:color="DF4B37"/>
                    <w:left w:val="single" w:sz="6" w:space="0" w:color="DF4B37"/>
                    <w:bottom w:val="single" w:sz="6" w:space="0" w:color="DF4B37"/>
                    <w:right w:val="single" w:sz="6" w:space="0" w:color="DF4B37"/>
                  </w:divBdr>
                </w:div>
                <w:div w:id="48463282">
                  <w:marLeft w:val="75"/>
                  <w:marRight w:val="0"/>
                  <w:marTop w:val="0"/>
                  <w:marBottom w:val="45"/>
                  <w:divBdr>
                    <w:top w:val="single" w:sz="6" w:space="0" w:color="CD2029"/>
                    <w:left w:val="single" w:sz="6" w:space="0" w:color="CD2029"/>
                    <w:bottom w:val="single" w:sz="6" w:space="0" w:color="CD2029"/>
                    <w:right w:val="single" w:sz="6" w:space="0" w:color="CD2029"/>
                  </w:divBdr>
                </w:div>
              </w:divsChild>
            </w:div>
          </w:divsChild>
        </w:div>
      </w:divsChild>
    </w:div>
    <w:div w:id="238759346">
      <w:bodyDiv w:val="1"/>
      <w:marLeft w:val="0"/>
      <w:marRight w:val="0"/>
      <w:marTop w:val="0"/>
      <w:marBottom w:val="0"/>
      <w:divBdr>
        <w:top w:val="none" w:sz="0" w:space="0" w:color="auto"/>
        <w:left w:val="none" w:sz="0" w:space="0" w:color="auto"/>
        <w:bottom w:val="none" w:sz="0" w:space="0" w:color="auto"/>
        <w:right w:val="none" w:sz="0" w:space="0" w:color="auto"/>
      </w:divBdr>
    </w:div>
    <w:div w:id="1413695502">
      <w:bodyDiv w:val="1"/>
      <w:marLeft w:val="0"/>
      <w:marRight w:val="0"/>
      <w:marTop w:val="0"/>
      <w:marBottom w:val="0"/>
      <w:divBdr>
        <w:top w:val="none" w:sz="0" w:space="0" w:color="auto"/>
        <w:left w:val="none" w:sz="0" w:space="0" w:color="auto"/>
        <w:bottom w:val="none" w:sz="0" w:space="0" w:color="auto"/>
        <w:right w:val="none" w:sz="0" w:space="0" w:color="auto"/>
      </w:divBdr>
      <w:divsChild>
        <w:div w:id="409547015">
          <w:blockQuote w:val="1"/>
          <w:marLeft w:val="-390"/>
          <w:marRight w:val="0"/>
          <w:marTop w:val="0"/>
          <w:marBottom w:val="450"/>
          <w:divBdr>
            <w:top w:val="none" w:sz="0" w:space="0" w:color="auto"/>
            <w:left w:val="single" w:sz="18" w:space="15" w:color="57AD68"/>
            <w:bottom w:val="none" w:sz="0" w:space="0" w:color="auto"/>
            <w:right w:val="none" w:sz="0" w:space="0" w:color="auto"/>
          </w:divBdr>
        </w:div>
        <w:div w:id="2059471037">
          <w:blockQuote w:val="1"/>
          <w:marLeft w:val="-390"/>
          <w:marRight w:val="0"/>
          <w:marTop w:val="0"/>
          <w:marBottom w:val="450"/>
          <w:divBdr>
            <w:top w:val="none" w:sz="0" w:space="0" w:color="auto"/>
            <w:left w:val="single" w:sz="18" w:space="15" w:color="57AD68"/>
            <w:bottom w:val="none" w:sz="0" w:space="0" w:color="auto"/>
            <w:right w:val="none" w:sz="0" w:space="0" w:color="auto"/>
          </w:divBdr>
        </w:div>
        <w:div w:id="1407609698">
          <w:blockQuote w:val="1"/>
          <w:marLeft w:val="-390"/>
          <w:marRight w:val="0"/>
          <w:marTop w:val="0"/>
          <w:marBottom w:val="450"/>
          <w:divBdr>
            <w:top w:val="none" w:sz="0" w:space="0" w:color="auto"/>
            <w:left w:val="single" w:sz="18" w:space="15" w:color="57AD68"/>
            <w:bottom w:val="none" w:sz="0" w:space="0" w:color="auto"/>
            <w:right w:val="none" w:sz="0" w:space="0" w:color="auto"/>
          </w:divBdr>
        </w:div>
        <w:div w:id="850140597">
          <w:blockQuote w:val="1"/>
          <w:marLeft w:val="-390"/>
          <w:marRight w:val="0"/>
          <w:marTop w:val="0"/>
          <w:marBottom w:val="450"/>
          <w:divBdr>
            <w:top w:val="none" w:sz="0" w:space="0" w:color="auto"/>
            <w:left w:val="single" w:sz="18" w:space="15" w:color="57AD68"/>
            <w:bottom w:val="none" w:sz="0" w:space="0" w:color="auto"/>
            <w:right w:val="none" w:sz="0" w:space="0" w:color="auto"/>
          </w:divBdr>
        </w:div>
        <w:div w:id="1280647169">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 w:id="17447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ntactic_ambiguity" TargetMode="External"/><Relationship Id="rId3" Type="http://schemas.microsoft.com/office/2007/relationships/stylesWithEffects" Target="stylesWithEffects.xml"/><Relationship Id="rId7" Type="http://schemas.openxmlformats.org/officeDocument/2006/relationships/hyperlink" Target="http://en.wikipedia.org/wiki/Syntactic_ambigu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olysem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sohail</cp:lastModifiedBy>
  <cp:revision>1</cp:revision>
  <dcterms:created xsi:type="dcterms:W3CDTF">2017-10-05T19:05:00Z</dcterms:created>
  <dcterms:modified xsi:type="dcterms:W3CDTF">2017-10-05T19:24:00Z</dcterms:modified>
</cp:coreProperties>
</file>