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1E4" w:rsidRPr="00030C8B" w:rsidRDefault="00BE7933" w:rsidP="00BE7933">
      <w:pPr>
        <w:rPr>
          <w:rFonts w:asciiTheme="majorHAnsi" w:hAnsiTheme="majorHAnsi"/>
          <w:b/>
          <w:sz w:val="36"/>
          <w:szCs w:val="36"/>
          <w:u w:val="single"/>
        </w:rPr>
      </w:pPr>
      <w:r w:rsidRPr="00030C8B">
        <w:rPr>
          <w:rFonts w:asciiTheme="majorHAnsi" w:hAnsiTheme="majorHAnsi"/>
          <w:b/>
          <w:sz w:val="36"/>
          <w:szCs w:val="36"/>
          <w:u w:val="single"/>
        </w:rPr>
        <w:t>Ambiguous Requirements:</w:t>
      </w:r>
    </w:p>
    <w:p w:rsidR="00BE7933" w:rsidRPr="00030C8B" w:rsidRDefault="00BE7933" w:rsidP="00BE7933">
      <w:pPr>
        <w:jc w:val="both"/>
        <w:rPr>
          <w:sz w:val="28"/>
          <w:szCs w:val="28"/>
          <w:shd w:val="clear" w:color="auto" w:fill="FFFFFF"/>
        </w:rPr>
      </w:pPr>
      <w:r w:rsidRPr="00030C8B">
        <w:rPr>
          <w:sz w:val="28"/>
          <w:szCs w:val="28"/>
          <w:shd w:val="clear" w:color="auto" w:fill="FFFFFF"/>
        </w:rPr>
        <w:t>Many software requirements suffer from ambiguity. Ambiguity means that a single reader can interpret the requirement in more than one way or that multiple readers come to different interpretations. In either case, </w:t>
      </w:r>
      <w:hyperlink r:id="rId4" w:history="1">
        <w:r w:rsidRPr="00030C8B">
          <w:rPr>
            <w:rStyle w:val="Hyperlink"/>
            <w:color w:val="auto"/>
            <w:sz w:val="28"/>
            <w:szCs w:val="28"/>
            <w:u w:val="none"/>
            <w:shd w:val="clear" w:color="auto" w:fill="FFFFFF"/>
          </w:rPr>
          <w:t>ambiguous requirements lead to confusion</w:t>
        </w:r>
      </w:hyperlink>
      <w:r w:rsidRPr="00030C8B">
        <w:rPr>
          <w:sz w:val="28"/>
          <w:szCs w:val="28"/>
          <w:shd w:val="clear" w:color="auto" w:fill="FFFFFF"/>
        </w:rPr>
        <w:t>, wasted effort and rework.</w:t>
      </w:r>
    </w:p>
    <w:p w:rsidR="00BE7933" w:rsidRDefault="00030C8B" w:rsidP="00BE7933">
      <w:pPr>
        <w:jc w:val="both"/>
        <w:rPr>
          <w:rFonts w:asciiTheme="majorHAnsi" w:hAnsiTheme="majorHAnsi"/>
          <w:b/>
          <w:sz w:val="36"/>
          <w:szCs w:val="36"/>
          <w:u w:val="single"/>
        </w:rPr>
      </w:pPr>
      <w:r w:rsidRPr="00030C8B">
        <w:rPr>
          <w:rFonts w:asciiTheme="majorHAnsi" w:hAnsiTheme="majorHAnsi"/>
          <w:b/>
          <w:sz w:val="36"/>
          <w:szCs w:val="36"/>
          <w:u w:val="single"/>
        </w:rPr>
        <w:t>Example-</w:t>
      </w:r>
      <w:r w:rsidR="00BE7933" w:rsidRPr="00030C8B">
        <w:rPr>
          <w:rFonts w:asciiTheme="majorHAnsi" w:hAnsiTheme="majorHAnsi"/>
          <w:b/>
          <w:sz w:val="36"/>
          <w:szCs w:val="36"/>
          <w:u w:val="single"/>
        </w:rPr>
        <w:t>1:</w:t>
      </w:r>
    </w:p>
    <w:p w:rsidR="00030C8B" w:rsidRPr="00030C8B" w:rsidRDefault="00030C8B" w:rsidP="00030C8B">
      <w:pPr>
        <w:shd w:val="clear" w:color="auto" w:fill="FFFFFF"/>
        <w:spacing w:before="480" w:after="0" w:line="360" w:lineRule="atLeast"/>
        <w:textAlignment w:val="baseline"/>
        <w:outlineLvl w:val="1"/>
        <w:rPr>
          <w:rFonts w:ascii="Helvetica" w:eastAsia="Times New Roman" w:hAnsi="Helvetica" w:cs="Helvetica"/>
          <w:b/>
          <w:bCs/>
          <w:color w:val="311B92"/>
          <w:sz w:val="36"/>
          <w:szCs w:val="36"/>
        </w:rPr>
      </w:pPr>
      <w:r w:rsidRPr="00030C8B">
        <w:rPr>
          <w:rFonts w:ascii="Helvetica" w:eastAsia="Times New Roman" w:hAnsi="Helvetica" w:cs="Helvetica"/>
          <w:b/>
          <w:bCs/>
          <w:color w:val="311B92"/>
          <w:sz w:val="36"/>
          <w:szCs w:val="36"/>
        </w:rPr>
        <w:t>We command line</w:t>
      </w:r>
    </w:p>
    <w:p w:rsidR="00030C8B" w:rsidRPr="00030C8B" w:rsidRDefault="00030C8B" w:rsidP="00030C8B">
      <w:pPr>
        <w:shd w:val="clear" w:color="auto" w:fill="FFFFFF"/>
        <w:spacing w:after="144" w:line="240" w:lineRule="auto"/>
        <w:textAlignment w:val="baseline"/>
        <w:rPr>
          <w:rFonts w:ascii="Helvetica" w:eastAsia="Times New Roman" w:hAnsi="Helvetica" w:cs="Helvetica"/>
          <w:color w:val="212121"/>
          <w:sz w:val="23"/>
          <w:szCs w:val="23"/>
        </w:rPr>
      </w:pPr>
      <w:r w:rsidRPr="00030C8B">
        <w:rPr>
          <w:rFonts w:ascii="Helvetica" w:eastAsia="Times New Roman" w:hAnsi="Helvetica" w:cs="Helvetica"/>
          <w:color w:val="212121"/>
          <w:sz w:val="23"/>
          <w:szCs w:val="23"/>
        </w:rPr>
        <w:t>When writing requirements that are clear, always use the present with indicative mood. In other words, it happens now because I command you to do it. Good requirements use must, shall, and can. They do not use could, should or may</w:t>
      </w:r>
    </w:p>
    <w:p w:rsidR="00030C8B" w:rsidRPr="00030C8B" w:rsidRDefault="00030C8B" w:rsidP="00BE7933">
      <w:pPr>
        <w:jc w:val="both"/>
        <w:rPr>
          <w:rFonts w:asciiTheme="majorHAnsi" w:hAnsiTheme="majorHAnsi"/>
          <w:b/>
          <w:sz w:val="36"/>
          <w:szCs w:val="36"/>
          <w:u w:val="single"/>
        </w:rPr>
      </w:pPr>
    </w:p>
    <w:p w:rsidR="00BE7933" w:rsidRDefault="00BE7933" w:rsidP="00BE7933">
      <w:pPr>
        <w:jc w:val="both"/>
        <w:rPr>
          <w:rFonts w:asciiTheme="majorHAnsi" w:hAnsiTheme="majorHAnsi"/>
          <w:b/>
          <w:sz w:val="36"/>
          <w:szCs w:val="36"/>
          <w:u w:val="single"/>
        </w:rPr>
      </w:pPr>
      <w:r w:rsidRPr="00030C8B">
        <w:rPr>
          <w:rFonts w:asciiTheme="majorHAnsi" w:hAnsiTheme="majorHAnsi"/>
          <w:b/>
          <w:sz w:val="36"/>
          <w:szCs w:val="36"/>
          <w:u w:val="single"/>
        </w:rPr>
        <w:t>Example#2:</w:t>
      </w:r>
    </w:p>
    <w:p w:rsidR="00030C8B" w:rsidRPr="00030C8B" w:rsidRDefault="00030C8B" w:rsidP="00030C8B">
      <w:pPr>
        <w:shd w:val="clear" w:color="auto" w:fill="FFFFFF"/>
        <w:spacing w:before="480" w:after="0" w:line="360" w:lineRule="atLeast"/>
        <w:textAlignment w:val="baseline"/>
        <w:outlineLvl w:val="1"/>
        <w:rPr>
          <w:rFonts w:ascii="Helvetica" w:eastAsia="Times New Roman" w:hAnsi="Helvetica" w:cs="Helvetica"/>
          <w:b/>
          <w:bCs/>
          <w:color w:val="311B92"/>
          <w:sz w:val="36"/>
          <w:szCs w:val="36"/>
        </w:rPr>
      </w:pPr>
      <w:r w:rsidRPr="00030C8B">
        <w:rPr>
          <w:rFonts w:ascii="Helvetica" w:eastAsia="Times New Roman" w:hAnsi="Helvetica" w:cs="Helvetica"/>
          <w:b/>
          <w:bCs/>
          <w:color w:val="311B92"/>
          <w:sz w:val="36"/>
          <w:szCs w:val="36"/>
        </w:rPr>
        <w:t>Get the context</w:t>
      </w:r>
    </w:p>
    <w:p w:rsidR="00030C8B" w:rsidRPr="00030C8B" w:rsidRDefault="00030C8B" w:rsidP="00030C8B">
      <w:pPr>
        <w:shd w:val="clear" w:color="auto" w:fill="FFFFFF"/>
        <w:spacing w:after="144" w:line="240" w:lineRule="auto"/>
        <w:textAlignment w:val="baseline"/>
        <w:rPr>
          <w:rFonts w:ascii="Helvetica" w:eastAsia="Times New Roman" w:hAnsi="Helvetica" w:cs="Helvetica"/>
          <w:color w:val="212121"/>
          <w:sz w:val="23"/>
          <w:szCs w:val="23"/>
        </w:rPr>
      </w:pPr>
      <w:r w:rsidRPr="00030C8B">
        <w:rPr>
          <w:rFonts w:ascii="Helvetica" w:eastAsia="Times New Roman" w:hAnsi="Helvetica" w:cs="Helvetica"/>
          <w:color w:val="212121"/>
          <w:sz w:val="23"/>
          <w:szCs w:val="23"/>
        </w:rPr>
        <w:t>Don’t depend on external context. The people reading the requirements may not have been in the same meeting that you were and the developers don’t generally have the kinds of access to the clients that the writers of requirements do. A missing context can create a vital flaw in the requirements. Is that large screen specification for a region in China that the majority of screens are still only up to 720px? That would make all the difference for this requirement.</w:t>
      </w:r>
    </w:p>
    <w:p w:rsidR="00030C8B" w:rsidRPr="00030C8B" w:rsidRDefault="00030C8B" w:rsidP="00BE7933">
      <w:pPr>
        <w:jc w:val="both"/>
        <w:rPr>
          <w:rFonts w:asciiTheme="majorHAnsi" w:hAnsiTheme="majorHAnsi"/>
          <w:b/>
          <w:sz w:val="36"/>
          <w:szCs w:val="36"/>
          <w:u w:val="single"/>
        </w:rPr>
      </w:pPr>
    </w:p>
    <w:p w:rsidR="00BE7933" w:rsidRDefault="00BE7933" w:rsidP="00BE7933">
      <w:pPr>
        <w:jc w:val="both"/>
        <w:rPr>
          <w:rFonts w:asciiTheme="majorHAnsi" w:hAnsiTheme="majorHAnsi"/>
          <w:b/>
          <w:sz w:val="36"/>
          <w:szCs w:val="36"/>
          <w:u w:val="single"/>
        </w:rPr>
      </w:pPr>
      <w:r w:rsidRPr="00030C8B">
        <w:rPr>
          <w:rFonts w:asciiTheme="majorHAnsi" w:hAnsiTheme="majorHAnsi"/>
          <w:b/>
          <w:sz w:val="36"/>
          <w:szCs w:val="36"/>
          <w:u w:val="single"/>
        </w:rPr>
        <w:t>Example#3:</w:t>
      </w:r>
    </w:p>
    <w:p w:rsidR="00030C8B" w:rsidRPr="00030C8B" w:rsidRDefault="00030C8B" w:rsidP="00030C8B">
      <w:pPr>
        <w:shd w:val="clear" w:color="auto" w:fill="FFFFFF"/>
        <w:spacing w:before="480" w:after="0" w:line="360" w:lineRule="atLeast"/>
        <w:textAlignment w:val="baseline"/>
        <w:outlineLvl w:val="1"/>
        <w:rPr>
          <w:rFonts w:ascii="Helvetica" w:eastAsia="Times New Roman" w:hAnsi="Helvetica" w:cs="Helvetica"/>
          <w:b/>
          <w:bCs/>
          <w:color w:val="311B92"/>
          <w:sz w:val="36"/>
          <w:szCs w:val="36"/>
        </w:rPr>
      </w:pPr>
      <w:r w:rsidRPr="00030C8B">
        <w:rPr>
          <w:rFonts w:ascii="Helvetica" w:eastAsia="Times New Roman" w:hAnsi="Helvetica" w:cs="Helvetica"/>
          <w:b/>
          <w:bCs/>
          <w:color w:val="311B92"/>
          <w:sz w:val="36"/>
          <w:szCs w:val="36"/>
        </w:rPr>
        <w:t>We are precise</w:t>
      </w:r>
    </w:p>
    <w:p w:rsidR="00030C8B" w:rsidRPr="00030C8B" w:rsidRDefault="00030C8B" w:rsidP="00030C8B">
      <w:pPr>
        <w:shd w:val="clear" w:color="auto" w:fill="FFFFFF"/>
        <w:spacing w:after="144" w:line="240" w:lineRule="auto"/>
        <w:textAlignment w:val="baseline"/>
        <w:rPr>
          <w:rFonts w:ascii="Helvetica" w:eastAsia="Times New Roman" w:hAnsi="Helvetica" w:cs="Helvetica"/>
          <w:color w:val="212121"/>
          <w:sz w:val="23"/>
          <w:szCs w:val="23"/>
        </w:rPr>
      </w:pPr>
      <w:r w:rsidRPr="00030C8B">
        <w:rPr>
          <w:rFonts w:ascii="Helvetica" w:eastAsia="Times New Roman" w:hAnsi="Helvetica" w:cs="Helvetica"/>
          <w:color w:val="212121"/>
          <w:sz w:val="23"/>
          <w:szCs w:val="23"/>
        </w:rPr>
        <w:t>Avoid using general descriptors for characteristics or amounts. We don´t like to use various, some, any, a lot, every or up to. We also avoid using vague words for behaviors like possibly, probably, and usually. We also like to use the industry standard amount for things when we can or the exact pixel amounts for front-end elements.</w:t>
      </w:r>
    </w:p>
    <w:p w:rsidR="00030C8B" w:rsidRPr="00030C8B" w:rsidRDefault="00030C8B" w:rsidP="00BE7933">
      <w:pPr>
        <w:jc w:val="both"/>
        <w:rPr>
          <w:rFonts w:asciiTheme="majorHAnsi" w:hAnsiTheme="majorHAnsi"/>
          <w:b/>
          <w:sz w:val="36"/>
          <w:szCs w:val="36"/>
          <w:u w:val="single"/>
        </w:rPr>
      </w:pPr>
    </w:p>
    <w:p w:rsidR="00BE7933" w:rsidRPr="00BE7933" w:rsidRDefault="00BE7933" w:rsidP="00BE7933">
      <w:pPr>
        <w:jc w:val="both"/>
        <w:rPr>
          <w:b/>
          <w:sz w:val="32"/>
          <w:szCs w:val="32"/>
        </w:rPr>
      </w:pPr>
      <w:bookmarkStart w:id="0" w:name="_GoBack"/>
      <w:bookmarkEnd w:id="0"/>
    </w:p>
    <w:sectPr w:rsidR="00BE7933" w:rsidRPr="00BE7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933"/>
    <w:rsid w:val="00030C8B"/>
    <w:rsid w:val="002871E4"/>
    <w:rsid w:val="006B61EC"/>
    <w:rsid w:val="00BA0D2D"/>
    <w:rsid w:val="00BC15C0"/>
    <w:rsid w:val="00BE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1B71FA-867F-4C33-B857-391C8B76C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30C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7933"/>
    <w:rPr>
      <w:color w:val="0000FF"/>
      <w:u w:val="single"/>
    </w:rPr>
  </w:style>
  <w:style w:type="paragraph" w:styleId="NormalWeb">
    <w:name w:val="Normal (Web)"/>
    <w:basedOn w:val="Normal"/>
    <w:uiPriority w:val="99"/>
    <w:semiHidden/>
    <w:unhideWhenUsed/>
    <w:rsid w:val="00BE79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30C8B"/>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550">
      <w:bodyDiv w:val="1"/>
      <w:marLeft w:val="0"/>
      <w:marRight w:val="0"/>
      <w:marTop w:val="0"/>
      <w:marBottom w:val="0"/>
      <w:divBdr>
        <w:top w:val="none" w:sz="0" w:space="0" w:color="auto"/>
        <w:left w:val="none" w:sz="0" w:space="0" w:color="auto"/>
        <w:bottom w:val="none" w:sz="0" w:space="0" w:color="auto"/>
        <w:right w:val="none" w:sz="0" w:space="0" w:color="auto"/>
      </w:divBdr>
    </w:div>
    <w:div w:id="577665964">
      <w:bodyDiv w:val="1"/>
      <w:marLeft w:val="0"/>
      <w:marRight w:val="0"/>
      <w:marTop w:val="0"/>
      <w:marBottom w:val="0"/>
      <w:divBdr>
        <w:top w:val="none" w:sz="0" w:space="0" w:color="auto"/>
        <w:left w:val="none" w:sz="0" w:space="0" w:color="auto"/>
        <w:bottom w:val="none" w:sz="0" w:space="0" w:color="auto"/>
        <w:right w:val="none" w:sz="0" w:space="0" w:color="auto"/>
      </w:divBdr>
    </w:div>
    <w:div w:id="609556540">
      <w:bodyDiv w:val="1"/>
      <w:marLeft w:val="0"/>
      <w:marRight w:val="0"/>
      <w:marTop w:val="0"/>
      <w:marBottom w:val="0"/>
      <w:divBdr>
        <w:top w:val="none" w:sz="0" w:space="0" w:color="auto"/>
        <w:left w:val="none" w:sz="0" w:space="0" w:color="auto"/>
        <w:bottom w:val="none" w:sz="0" w:space="0" w:color="auto"/>
        <w:right w:val="none" w:sz="0" w:space="0" w:color="auto"/>
      </w:divBdr>
    </w:div>
    <w:div w:id="164412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archsoftwarequality.techtarget.com/feature/Writing-requirements-Common-sense-measures-for-su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Farooq</dc:creator>
  <cp:keywords/>
  <dc:description/>
  <cp:lastModifiedBy>Suheer</cp:lastModifiedBy>
  <cp:revision>6</cp:revision>
  <dcterms:created xsi:type="dcterms:W3CDTF">2017-10-05T12:56:00Z</dcterms:created>
  <dcterms:modified xsi:type="dcterms:W3CDTF">2017-10-05T14:37:00Z</dcterms:modified>
</cp:coreProperties>
</file>