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55F6" w:rsidRPr="009955F6" w:rsidRDefault="009955F6" w:rsidP="009955F6">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rPr>
      </w:pPr>
      <w:r w:rsidRPr="009955F6">
        <w:rPr>
          <w:rFonts w:ascii="Segoe UI" w:eastAsia="Times New Roman" w:hAnsi="Segoe UI" w:cs="Segoe UI"/>
          <w:color w:val="000000"/>
          <w:kern w:val="36"/>
          <w:sz w:val="33"/>
          <w:szCs w:val="33"/>
        </w:rPr>
        <w:t>Lab 1: Perform Vulnerability Research with Vulnerability Scoring Systems and Databases</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b/>
          <w:bCs/>
          <w:color w:val="000000"/>
          <w:sz w:val="21"/>
          <w:szCs w:val="21"/>
        </w:rPr>
        <w:t>Lab Scenario</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As a professional ethical hacker or pen tester, your first step is to search for vulnerabilities in the target system or network using vulnerability scoring systems and databases. Vulnerability research provides awareness of advanced techniques to identify flaws or loopholes in the software that could be exploited. Using this information, you can use various tricks and techniques to launch attacks on the target system.</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b/>
          <w:bCs/>
          <w:color w:val="000000"/>
          <w:sz w:val="21"/>
          <w:szCs w:val="21"/>
        </w:rPr>
        <w:t>Lab Objectives</w:t>
      </w:r>
    </w:p>
    <w:p w:rsidR="009955F6" w:rsidRPr="009955F6" w:rsidRDefault="009955F6" w:rsidP="009955F6">
      <w:pPr>
        <w:numPr>
          <w:ilvl w:val="0"/>
          <w:numId w:val="1"/>
        </w:numPr>
        <w:shd w:val="clear" w:color="auto" w:fill="FFFFFF"/>
        <w:spacing w:before="75" w:after="75"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Perform vulnerability research in Common Weakness Enumeration (CWE)</w:t>
      </w:r>
    </w:p>
    <w:p w:rsidR="009955F6" w:rsidRPr="009955F6" w:rsidRDefault="009955F6" w:rsidP="009955F6">
      <w:pPr>
        <w:numPr>
          <w:ilvl w:val="0"/>
          <w:numId w:val="1"/>
        </w:numPr>
        <w:shd w:val="clear" w:color="auto" w:fill="FFFFFF"/>
        <w:spacing w:before="75" w:after="75"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Perform vulnerability research in Common Vulnerabilities and Exposures (CVE)</w:t>
      </w:r>
    </w:p>
    <w:p w:rsidR="009955F6" w:rsidRPr="009955F6" w:rsidRDefault="009955F6" w:rsidP="009955F6">
      <w:pPr>
        <w:numPr>
          <w:ilvl w:val="0"/>
          <w:numId w:val="1"/>
        </w:numPr>
        <w:shd w:val="clear" w:color="auto" w:fill="FFFFFF"/>
        <w:spacing w:before="75" w:after="75"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Perform vulnerability research in National Vulnerability Database (NVD)</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b/>
          <w:bCs/>
          <w:color w:val="000000"/>
          <w:sz w:val="21"/>
          <w:szCs w:val="21"/>
        </w:rPr>
        <w:t>Overview of Vulnerabilities in Vulnerability Scoring Systems and Databases</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Vulnerability databases collect and maintain information about various vulnerabilities present in the information systems.</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The following are some of the vulnerability scoring systems and databases:</w:t>
      </w:r>
    </w:p>
    <w:p w:rsidR="009955F6" w:rsidRPr="009955F6" w:rsidRDefault="009955F6" w:rsidP="009955F6">
      <w:pPr>
        <w:numPr>
          <w:ilvl w:val="0"/>
          <w:numId w:val="2"/>
        </w:numPr>
        <w:shd w:val="clear" w:color="auto" w:fill="FFFFFF"/>
        <w:spacing w:before="75" w:after="75"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Common Weakness Enumeration (CWE)</w:t>
      </w:r>
    </w:p>
    <w:p w:rsidR="009955F6" w:rsidRPr="009955F6" w:rsidRDefault="009955F6" w:rsidP="009955F6">
      <w:pPr>
        <w:numPr>
          <w:ilvl w:val="0"/>
          <w:numId w:val="2"/>
        </w:numPr>
        <w:shd w:val="clear" w:color="auto" w:fill="FFFFFF"/>
        <w:spacing w:before="75" w:after="75"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Common Vulnerabilities and Exposures (CVE)</w:t>
      </w:r>
    </w:p>
    <w:p w:rsidR="009955F6" w:rsidRPr="009955F6" w:rsidRDefault="009955F6" w:rsidP="009955F6">
      <w:pPr>
        <w:numPr>
          <w:ilvl w:val="0"/>
          <w:numId w:val="2"/>
        </w:numPr>
        <w:shd w:val="clear" w:color="auto" w:fill="FFFFFF"/>
        <w:spacing w:before="75" w:after="75"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National Vulnerability Database (NVD)</w:t>
      </w:r>
    </w:p>
    <w:p w:rsidR="009955F6" w:rsidRPr="009955F6" w:rsidRDefault="009955F6" w:rsidP="009955F6">
      <w:pPr>
        <w:numPr>
          <w:ilvl w:val="0"/>
          <w:numId w:val="2"/>
        </w:numPr>
        <w:shd w:val="clear" w:color="auto" w:fill="FFFFFF"/>
        <w:spacing w:before="75" w:after="75"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Common Vulnerability Scoring System (CVSS)</w:t>
      </w:r>
    </w:p>
    <w:p w:rsidR="009955F6" w:rsidRPr="009955F6" w:rsidRDefault="009955F6" w:rsidP="009955F6">
      <w:pPr>
        <w:shd w:val="clear" w:color="auto" w:fill="FFFFFF"/>
        <w:spacing w:before="300" w:after="300" w:line="240" w:lineRule="auto"/>
        <w:outlineLvl w:val="1"/>
        <w:rPr>
          <w:rFonts w:ascii="Segoe UI" w:eastAsia="Times New Roman" w:hAnsi="Segoe UI" w:cs="Segoe UI"/>
          <w:color w:val="000000"/>
          <w:sz w:val="30"/>
          <w:szCs w:val="30"/>
        </w:rPr>
      </w:pPr>
      <w:r w:rsidRPr="009955F6">
        <w:rPr>
          <w:rFonts w:ascii="Segoe UI" w:eastAsia="Times New Roman" w:hAnsi="Segoe UI" w:cs="Segoe UI"/>
          <w:color w:val="000000"/>
          <w:sz w:val="30"/>
          <w:szCs w:val="30"/>
        </w:rPr>
        <w:t>Task 1: Perform Vulnerability Research in Common Weakness Enumeration (CWE)</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Common Weakness Enumeration (CWE) is a category system for software vulnerabilities and weaknesses. It has numerous categories of weaknesses that means that CWE can be effectively employed by the community as a baseline for weakness identification, mitigation, and prevention efforts. Further, CWE has an advanced search technique with which you can search and view the weaknesses based on research concepts, development concepts, and architectural concepts.</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Here, we will use CWE to view the latest underlying system vulnerabilities.</w:t>
      </w:r>
    </w:p>
    <w:p w:rsidR="009955F6" w:rsidRPr="009955F6" w:rsidRDefault="009955F6" w:rsidP="009955F6">
      <w:pPr>
        <w:numPr>
          <w:ilvl w:val="0"/>
          <w:numId w:val="3"/>
        </w:numPr>
        <w:shd w:val="clear" w:color="auto" w:fill="FFFFFF"/>
        <w:spacing w:beforeAutospacing="1" w:after="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17pt;height:15pt" o:ole="">
            <v:imagedata r:id="rId5" o:title=""/>
          </v:shape>
          <w:control r:id="rId6" w:name="DefaultOcxName" w:shapeid="_x0000_i1190"/>
        </w:object>
      </w:r>
      <w:r w:rsidRPr="009955F6">
        <w:rPr>
          <w:rFonts w:ascii="Segoe UI" w:eastAsia="Times New Roman" w:hAnsi="Segoe UI" w:cs="Segoe UI"/>
          <w:color w:val="000000"/>
          <w:sz w:val="21"/>
          <w:szCs w:val="21"/>
        </w:rPr>
        <w:t>By default, </w:t>
      </w:r>
      <w:r w:rsidRPr="009955F6">
        <w:rPr>
          <w:rFonts w:ascii="Segoe UI" w:eastAsia="Times New Roman" w:hAnsi="Segoe UI" w:cs="Segoe UI"/>
          <w:b/>
          <w:bCs/>
          <w:color w:val="000000"/>
          <w:sz w:val="21"/>
          <w:szCs w:val="21"/>
        </w:rPr>
        <w:t>Windows 10</w:t>
      </w:r>
      <w:r w:rsidRPr="009955F6">
        <w:rPr>
          <w:rFonts w:ascii="Segoe UI" w:eastAsia="Times New Roman" w:hAnsi="Segoe UI" w:cs="Segoe UI"/>
          <w:color w:val="000000"/>
          <w:sz w:val="21"/>
          <w:szCs w:val="21"/>
        </w:rPr>
        <w:t> machine is selected, click </w:t>
      </w:r>
      <w:hyperlink r:id="rId7" w:history="1">
        <w:r w:rsidRPr="009955F6">
          <w:rPr>
            <w:rFonts w:ascii="Segoe UI" w:eastAsia="Times New Roman" w:hAnsi="Segoe UI" w:cs="Segoe UI"/>
            <w:color w:val="0067B8"/>
            <w:sz w:val="19"/>
            <w:szCs w:val="19"/>
            <w:u w:val="single"/>
            <w:bdr w:val="single" w:sz="6" w:space="2" w:color="auto" w:frame="1"/>
          </w:rPr>
          <w:t>Ctrl+Alt+Delete</w:t>
        </w:r>
      </w:hyperlink>
      <w:r w:rsidRPr="009955F6">
        <w:rPr>
          <w:rFonts w:ascii="Segoe UI" w:eastAsia="Times New Roman" w:hAnsi="Segoe UI" w:cs="Segoe UI"/>
          <w:color w:val="000000"/>
          <w:sz w:val="21"/>
          <w:szCs w:val="21"/>
        </w:rPr>
        <w:t> to activate the machine.</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t>Alternatively, you can also click </w:t>
      </w:r>
      <w:r w:rsidRPr="009955F6">
        <w:rPr>
          <w:rFonts w:ascii="Segoe UI" w:eastAsia="Times New Roman" w:hAnsi="Segoe UI" w:cs="Segoe UI"/>
          <w:b/>
          <w:bCs/>
          <w:color w:val="000000"/>
          <w:sz w:val="21"/>
          <w:szCs w:val="21"/>
        </w:rPr>
        <w:t>Ctrl+Alt+Delete</w:t>
      </w:r>
      <w:r w:rsidRPr="009955F6">
        <w:rPr>
          <w:rFonts w:ascii="Segoe UI" w:eastAsia="Times New Roman" w:hAnsi="Segoe UI" w:cs="Segoe UI"/>
          <w:color w:val="000000"/>
          <w:sz w:val="21"/>
          <w:szCs w:val="21"/>
        </w:rPr>
        <w:t> button under </w:t>
      </w:r>
      <w:r w:rsidRPr="009955F6">
        <w:rPr>
          <w:rFonts w:ascii="Segoe UI" w:eastAsia="Times New Roman" w:hAnsi="Segoe UI" w:cs="Segoe UI"/>
          <w:b/>
          <w:bCs/>
          <w:color w:val="000000"/>
          <w:sz w:val="21"/>
          <w:szCs w:val="21"/>
        </w:rPr>
        <w:t>Windows 10</w:t>
      </w:r>
      <w:r w:rsidRPr="009955F6">
        <w:rPr>
          <w:rFonts w:ascii="Segoe UI" w:eastAsia="Times New Roman" w:hAnsi="Segoe UI" w:cs="Segoe UI"/>
          <w:color w:val="000000"/>
          <w:sz w:val="21"/>
          <w:szCs w:val="21"/>
        </w:rPr>
        <w:t> machine thumbnail in the </w:t>
      </w:r>
      <w:r w:rsidRPr="009955F6">
        <w:rPr>
          <w:rFonts w:ascii="Segoe UI" w:eastAsia="Times New Roman" w:hAnsi="Segoe UI" w:cs="Segoe UI"/>
          <w:b/>
          <w:bCs/>
          <w:color w:val="000000"/>
          <w:sz w:val="21"/>
          <w:szCs w:val="21"/>
        </w:rPr>
        <w:t>Resources</w:t>
      </w:r>
      <w:r w:rsidRPr="009955F6">
        <w:rPr>
          <w:rFonts w:ascii="Segoe UI" w:eastAsia="Times New Roman" w:hAnsi="Segoe UI" w:cs="Segoe UI"/>
          <w:color w:val="000000"/>
          <w:sz w:val="21"/>
          <w:szCs w:val="21"/>
        </w:rPr>
        <w:t> pane or Click </w:t>
      </w:r>
      <w:r w:rsidRPr="009955F6">
        <w:rPr>
          <w:rFonts w:ascii="Segoe UI" w:eastAsia="Times New Roman" w:hAnsi="Segoe UI" w:cs="Segoe UI"/>
          <w:b/>
          <w:bCs/>
          <w:color w:val="000000"/>
          <w:sz w:val="21"/>
          <w:szCs w:val="21"/>
        </w:rPr>
        <w:t>Ctrl+Alt+Delete</w:t>
      </w:r>
      <w:r w:rsidRPr="009955F6">
        <w:rPr>
          <w:rFonts w:ascii="Segoe UI" w:eastAsia="Times New Roman" w:hAnsi="Segoe UI" w:cs="Segoe UI"/>
          <w:color w:val="000000"/>
          <w:sz w:val="21"/>
          <w:szCs w:val="21"/>
        </w:rPr>
        <w:t> button under Commands (</w:t>
      </w:r>
      <w:r w:rsidRPr="009955F6">
        <w:rPr>
          <w:rFonts w:ascii="Segoe UI" w:eastAsia="Times New Roman" w:hAnsi="Segoe UI" w:cs="Segoe UI"/>
          <w:b/>
          <w:bCs/>
          <w:color w:val="000000"/>
          <w:sz w:val="21"/>
          <w:szCs w:val="21"/>
        </w:rPr>
        <w:t>thunder</w:t>
      </w:r>
      <w:r w:rsidRPr="009955F6">
        <w:rPr>
          <w:rFonts w:ascii="Segoe UI" w:eastAsia="Times New Roman" w:hAnsi="Segoe UI" w:cs="Segoe UI"/>
          <w:color w:val="000000"/>
          <w:sz w:val="21"/>
          <w:szCs w:val="21"/>
        </w:rPr>
        <w:t> icon) menu.</w:t>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89" type="#_x0000_t75" style="width:17pt;height:15pt" o:ole="">
            <v:imagedata r:id="rId5" o:title=""/>
          </v:shape>
          <w:control r:id="rId8" w:name="DefaultOcxName1" w:shapeid="_x0000_i1189"/>
        </w:object>
      </w:r>
      <w:r w:rsidRPr="009955F6">
        <w:rPr>
          <w:rFonts w:ascii="Segoe UI" w:eastAsia="Times New Roman" w:hAnsi="Segoe UI" w:cs="Segoe UI"/>
          <w:color w:val="000000"/>
          <w:sz w:val="21"/>
          <w:szCs w:val="21"/>
        </w:rPr>
        <w:t>By default, </w:t>
      </w:r>
      <w:r w:rsidRPr="009955F6">
        <w:rPr>
          <w:rFonts w:ascii="Segoe UI" w:eastAsia="Times New Roman" w:hAnsi="Segoe UI" w:cs="Segoe UI"/>
          <w:b/>
          <w:bCs/>
          <w:color w:val="000000"/>
          <w:sz w:val="21"/>
          <w:szCs w:val="21"/>
        </w:rPr>
        <w:t>Admin</w:t>
      </w:r>
      <w:r w:rsidRPr="009955F6">
        <w:rPr>
          <w:rFonts w:ascii="Segoe UI" w:eastAsia="Times New Roman" w:hAnsi="Segoe UI" w:cs="Segoe UI"/>
          <w:color w:val="000000"/>
          <w:sz w:val="21"/>
          <w:szCs w:val="21"/>
        </w:rPr>
        <w:t> user profile is selected, click </w:t>
      </w:r>
      <w:r w:rsidRPr="009955F6">
        <w:rPr>
          <w:rFonts w:ascii="Segoe UI" w:eastAsia="Times New Roman" w:hAnsi="Segoe UI" w:cs="Segoe UI"/>
          <w:color w:val="007F00"/>
          <w:sz w:val="21"/>
          <w:szCs w:val="21"/>
        </w:rPr>
        <w:t>Pa$$w0rd</w:t>
      </w:r>
      <w:r w:rsidRPr="009955F6">
        <w:rPr>
          <w:rFonts w:ascii="Segoe UI" w:eastAsia="Times New Roman" w:hAnsi="Segoe UI" w:cs="Segoe UI"/>
          <w:color w:val="000000"/>
          <w:sz w:val="21"/>
          <w:szCs w:val="21"/>
        </w:rPr>
        <w:t> to paste the password in the Password field and press </w:t>
      </w:r>
      <w:r w:rsidRPr="009955F6">
        <w:rPr>
          <w:rFonts w:ascii="Segoe UI" w:eastAsia="Times New Roman" w:hAnsi="Segoe UI" w:cs="Segoe UI"/>
          <w:b/>
          <w:bCs/>
          <w:color w:val="000000"/>
          <w:sz w:val="21"/>
          <w:szCs w:val="21"/>
        </w:rPr>
        <w:t>Enter</w:t>
      </w:r>
      <w:r w:rsidRPr="009955F6">
        <w:rPr>
          <w:rFonts w:ascii="Segoe UI" w:eastAsia="Times New Roman" w:hAnsi="Segoe UI" w:cs="Segoe UI"/>
          <w:color w:val="000000"/>
          <w:sz w:val="21"/>
          <w:szCs w:val="21"/>
        </w:rPr>
        <w:t> to login.</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Alternatively, you can also click </w:t>
      </w:r>
      <w:r w:rsidRPr="009955F6">
        <w:rPr>
          <w:rFonts w:ascii="Segoe UI" w:eastAsia="Times New Roman" w:hAnsi="Segoe UI" w:cs="Segoe UI"/>
          <w:b/>
          <w:bCs/>
          <w:color w:val="000000"/>
          <w:sz w:val="21"/>
          <w:szCs w:val="21"/>
        </w:rPr>
        <w:t>Pa$$w0rd</w:t>
      </w:r>
      <w:r w:rsidRPr="009955F6">
        <w:rPr>
          <w:rFonts w:ascii="Segoe UI" w:eastAsia="Times New Roman" w:hAnsi="Segoe UI" w:cs="Segoe UI"/>
          <w:color w:val="000000"/>
          <w:sz w:val="21"/>
          <w:szCs w:val="21"/>
        </w:rPr>
        <w:t> under </w:t>
      </w:r>
      <w:r w:rsidRPr="009955F6">
        <w:rPr>
          <w:rFonts w:ascii="Segoe UI" w:eastAsia="Times New Roman" w:hAnsi="Segoe UI" w:cs="Segoe UI"/>
          <w:b/>
          <w:bCs/>
          <w:color w:val="000000"/>
          <w:sz w:val="21"/>
          <w:szCs w:val="21"/>
        </w:rPr>
        <w:t>Windows 10</w:t>
      </w:r>
      <w:r w:rsidRPr="009955F6">
        <w:rPr>
          <w:rFonts w:ascii="Segoe UI" w:eastAsia="Times New Roman" w:hAnsi="Segoe UI" w:cs="Segoe UI"/>
          <w:color w:val="000000"/>
          <w:sz w:val="21"/>
          <w:szCs w:val="21"/>
        </w:rPr>
        <w:t> machine thumbnail in the </w:t>
      </w:r>
      <w:r w:rsidRPr="009955F6">
        <w:rPr>
          <w:rFonts w:ascii="Segoe UI" w:eastAsia="Times New Roman" w:hAnsi="Segoe UI" w:cs="Segoe UI"/>
          <w:b/>
          <w:bCs/>
          <w:color w:val="000000"/>
          <w:sz w:val="21"/>
          <w:szCs w:val="21"/>
        </w:rPr>
        <w:t>Resources</w:t>
      </w:r>
      <w:r w:rsidRPr="009955F6">
        <w:rPr>
          <w:rFonts w:ascii="Segoe UI" w:eastAsia="Times New Roman" w:hAnsi="Segoe UI" w:cs="Segoe UI"/>
          <w:color w:val="000000"/>
          <w:sz w:val="21"/>
          <w:szCs w:val="21"/>
        </w:rPr>
        <w:t> pane or Click </w:t>
      </w:r>
      <w:r w:rsidRPr="009955F6">
        <w:rPr>
          <w:rFonts w:ascii="Segoe UI" w:eastAsia="Times New Roman" w:hAnsi="Segoe UI" w:cs="Segoe UI"/>
          <w:b/>
          <w:bCs/>
          <w:color w:val="000000"/>
          <w:sz w:val="21"/>
          <w:szCs w:val="21"/>
        </w:rPr>
        <w:t>Type Text | Type Password</w:t>
      </w:r>
      <w:r w:rsidRPr="009955F6">
        <w:rPr>
          <w:rFonts w:ascii="Segoe UI" w:eastAsia="Times New Roman" w:hAnsi="Segoe UI" w:cs="Segoe UI"/>
          <w:color w:val="000000"/>
          <w:sz w:val="21"/>
          <w:szCs w:val="21"/>
        </w:rPr>
        <w:t> button under Commands (</w:t>
      </w:r>
      <w:r w:rsidRPr="009955F6">
        <w:rPr>
          <w:rFonts w:ascii="Segoe UI" w:eastAsia="Times New Roman" w:hAnsi="Segoe UI" w:cs="Segoe UI"/>
          <w:b/>
          <w:bCs/>
          <w:color w:val="000000"/>
          <w:sz w:val="21"/>
          <w:szCs w:val="21"/>
        </w:rPr>
        <w:t>thunder</w:t>
      </w:r>
      <w:r w:rsidRPr="009955F6">
        <w:rPr>
          <w:rFonts w:ascii="Segoe UI" w:eastAsia="Times New Roman" w:hAnsi="Segoe UI" w:cs="Segoe UI"/>
          <w:color w:val="000000"/>
          <w:sz w:val="21"/>
          <w:szCs w:val="21"/>
        </w:rPr>
        <w:t> icon) menu.</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If </w:t>
      </w:r>
      <w:r w:rsidRPr="009955F6">
        <w:rPr>
          <w:rFonts w:ascii="Segoe UI" w:eastAsia="Times New Roman" w:hAnsi="Segoe UI" w:cs="Segoe UI"/>
          <w:b/>
          <w:bCs/>
          <w:color w:val="000000"/>
          <w:sz w:val="21"/>
          <w:szCs w:val="21"/>
        </w:rPr>
        <w:t>Welcome to Windows</w:t>
      </w:r>
      <w:r w:rsidRPr="009955F6">
        <w:rPr>
          <w:rFonts w:ascii="Segoe UI" w:eastAsia="Times New Roman" w:hAnsi="Segoe UI" w:cs="Segoe UI"/>
          <w:color w:val="000000"/>
          <w:sz w:val="21"/>
          <w:szCs w:val="21"/>
        </w:rPr>
        <w:t> wizard appears, click </w:t>
      </w:r>
      <w:r w:rsidRPr="009955F6">
        <w:rPr>
          <w:rFonts w:ascii="Segoe UI" w:eastAsia="Times New Roman" w:hAnsi="Segoe UI" w:cs="Segoe UI"/>
          <w:b/>
          <w:bCs/>
          <w:color w:val="000000"/>
          <w:sz w:val="21"/>
          <w:szCs w:val="21"/>
        </w:rPr>
        <w:t>Continue</w:t>
      </w:r>
      <w:r w:rsidRPr="009955F6">
        <w:rPr>
          <w:rFonts w:ascii="Segoe UI" w:eastAsia="Times New Roman" w:hAnsi="Segoe UI" w:cs="Segoe UI"/>
          <w:color w:val="000000"/>
          <w:sz w:val="21"/>
          <w:szCs w:val="21"/>
        </w:rPr>
        <w:t> and in </w:t>
      </w:r>
      <w:r w:rsidRPr="009955F6">
        <w:rPr>
          <w:rFonts w:ascii="Segoe UI" w:eastAsia="Times New Roman" w:hAnsi="Segoe UI" w:cs="Segoe UI"/>
          <w:b/>
          <w:bCs/>
          <w:color w:val="000000"/>
          <w:sz w:val="21"/>
          <w:szCs w:val="21"/>
        </w:rPr>
        <w:t>Sign in with Microsoft</w:t>
      </w:r>
      <w:r w:rsidRPr="009955F6">
        <w:rPr>
          <w:rFonts w:ascii="Segoe UI" w:eastAsia="Times New Roman" w:hAnsi="Segoe UI" w:cs="Segoe UI"/>
          <w:color w:val="000000"/>
          <w:sz w:val="21"/>
          <w:szCs w:val="21"/>
        </w:rPr>
        <w:t> wizard, click </w:t>
      </w:r>
      <w:r w:rsidRPr="009955F6">
        <w:rPr>
          <w:rFonts w:ascii="Segoe UI" w:eastAsia="Times New Roman" w:hAnsi="Segoe UI" w:cs="Segoe UI"/>
          <w:b/>
          <w:bCs/>
          <w:color w:val="000000"/>
          <w:sz w:val="21"/>
          <w:szCs w:val="21"/>
        </w:rPr>
        <w:t>Cancel</w:t>
      </w:r>
      <w:r w:rsidRPr="009955F6">
        <w:rPr>
          <w:rFonts w:ascii="Segoe UI" w:eastAsia="Times New Roman" w:hAnsi="Segoe UI" w:cs="Segoe UI"/>
          <w:color w:val="000000"/>
          <w:sz w:val="21"/>
          <w:szCs w:val="21"/>
        </w:rPr>
        <w:t>.</w:t>
      </w:r>
    </w:p>
    <w:p w:rsidR="009955F6" w:rsidRPr="009955F6" w:rsidRDefault="009955F6" w:rsidP="009955F6">
      <w:pPr>
        <w:shd w:val="clear" w:color="auto" w:fill="FFE0E0"/>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Networks screen appears, click </w:t>
      </w:r>
      <w:r w:rsidRPr="009955F6">
        <w:rPr>
          <w:rFonts w:ascii="Segoe UI" w:eastAsia="Times New Roman" w:hAnsi="Segoe UI" w:cs="Segoe UI"/>
          <w:b/>
          <w:bCs/>
          <w:color w:val="000000"/>
          <w:sz w:val="21"/>
          <w:szCs w:val="21"/>
        </w:rPr>
        <w:t>Yes</w:t>
      </w:r>
      <w:r w:rsidRPr="009955F6">
        <w:rPr>
          <w:rFonts w:ascii="Segoe UI" w:eastAsia="Times New Roman" w:hAnsi="Segoe UI" w:cs="Segoe UI"/>
          <w:color w:val="000000"/>
          <w:sz w:val="21"/>
          <w:szCs w:val="21"/>
        </w:rPr>
        <w:t> to allow your PC to be discoverable by other PCs and devices on the network.</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88" type="#_x0000_t75" style="width:17pt;height:15pt" o:ole="">
            <v:imagedata r:id="rId5" o:title=""/>
          </v:shape>
          <w:control r:id="rId10" w:name="DefaultOcxName2" w:shapeid="_x0000_i1188"/>
        </w:object>
      </w:r>
      <w:r w:rsidRPr="009955F6">
        <w:rPr>
          <w:rFonts w:ascii="Segoe UI" w:eastAsia="Times New Roman" w:hAnsi="Segoe UI" w:cs="Segoe UI"/>
          <w:color w:val="000000"/>
          <w:sz w:val="21"/>
          <w:szCs w:val="21"/>
        </w:rPr>
        <w:t>Launch any browser, here, we are using </w:t>
      </w:r>
      <w:r w:rsidRPr="009955F6">
        <w:rPr>
          <w:rFonts w:ascii="Segoe UI" w:eastAsia="Times New Roman" w:hAnsi="Segoe UI" w:cs="Segoe UI"/>
          <w:b/>
          <w:bCs/>
          <w:color w:val="000000"/>
          <w:sz w:val="21"/>
          <w:szCs w:val="21"/>
        </w:rPr>
        <w:t>Mozilla Firefox</w:t>
      </w:r>
      <w:r w:rsidRPr="009955F6">
        <w:rPr>
          <w:rFonts w:ascii="Segoe UI" w:eastAsia="Times New Roman" w:hAnsi="Segoe UI" w:cs="Segoe UI"/>
          <w:color w:val="000000"/>
          <w:sz w:val="21"/>
          <w:szCs w:val="21"/>
        </w:rPr>
        <w:t>. In the address bar of the browser place your mouse cursor and click </w:t>
      </w:r>
      <w:r w:rsidRPr="009955F6">
        <w:rPr>
          <w:rFonts w:ascii="Segoe UI" w:eastAsia="Times New Roman" w:hAnsi="Segoe UI" w:cs="Segoe UI"/>
          <w:color w:val="007F00"/>
          <w:sz w:val="21"/>
          <w:szCs w:val="21"/>
        </w:rPr>
        <w:t>https://cwe.mitre.org/</w:t>
      </w:r>
      <w:r w:rsidRPr="009955F6">
        <w:rPr>
          <w:rFonts w:ascii="Segoe UI" w:eastAsia="Times New Roman" w:hAnsi="Segoe UI" w:cs="Segoe UI"/>
          <w:color w:val="000000"/>
          <w:sz w:val="21"/>
          <w:szCs w:val="21"/>
        </w:rPr>
        <w:t> and press </w:t>
      </w:r>
      <w:r w:rsidRPr="009955F6">
        <w:rPr>
          <w:rFonts w:ascii="Segoe UI" w:eastAsia="Times New Roman" w:hAnsi="Segoe UI" w:cs="Segoe UI"/>
          <w:b/>
          <w:bCs/>
          <w:color w:val="000000"/>
          <w:sz w:val="21"/>
          <w:szCs w:val="21"/>
        </w:rPr>
        <w:t>Enter</w:t>
      </w:r>
    </w:p>
    <w:p w:rsidR="009955F6" w:rsidRPr="009955F6" w:rsidRDefault="009955F6" w:rsidP="009955F6">
      <w:pPr>
        <w:numPr>
          <w:ilvl w:val="1"/>
          <w:numId w:val="3"/>
        </w:numPr>
        <w:shd w:val="clear" w:color="auto" w:fill="EFEFEF"/>
        <w:spacing w:after="150" w:line="240" w:lineRule="auto"/>
        <w:ind w:left="117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If the </w:t>
      </w:r>
      <w:r w:rsidRPr="009955F6">
        <w:rPr>
          <w:rFonts w:ascii="Segoe UI" w:eastAsia="Times New Roman" w:hAnsi="Segoe UI" w:cs="Segoe UI"/>
          <w:b/>
          <w:bCs/>
          <w:color w:val="000000"/>
          <w:sz w:val="21"/>
          <w:szCs w:val="21"/>
        </w:rPr>
        <w:t>Default Browser</w:t>
      </w:r>
      <w:r w:rsidRPr="009955F6">
        <w:rPr>
          <w:rFonts w:ascii="Segoe UI" w:eastAsia="Times New Roman" w:hAnsi="Segoe UI" w:cs="Segoe UI"/>
          <w:color w:val="000000"/>
          <w:sz w:val="21"/>
          <w:szCs w:val="21"/>
        </w:rPr>
        <w:t> pop-up window appears, uncheck the </w:t>
      </w:r>
      <w:r w:rsidRPr="009955F6">
        <w:rPr>
          <w:rFonts w:ascii="Segoe UI" w:eastAsia="Times New Roman" w:hAnsi="Segoe UI" w:cs="Segoe UI"/>
          <w:b/>
          <w:bCs/>
          <w:color w:val="000000"/>
          <w:sz w:val="21"/>
          <w:szCs w:val="21"/>
        </w:rPr>
        <w:t>Always perform this check when starting Firefox</w:t>
      </w:r>
      <w:r w:rsidRPr="009955F6">
        <w:rPr>
          <w:rFonts w:ascii="Segoe UI" w:eastAsia="Times New Roman" w:hAnsi="Segoe UI" w:cs="Segoe UI"/>
          <w:color w:val="000000"/>
          <w:sz w:val="21"/>
          <w:szCs w:val="21"/>
        </w:rPr>
        <w:t> checkbox and click the </w:t>
      </w:r>
      <w:r w:rsidRPr="009955F6">
        <w:rPr>
          <w:rFonts w:ascii="Segoe UI" w:eastAsia="Times New Roman" w:hAnsi="Segoe UI" w:cs="Segoe UI"/>
          <w:b/>
          <w:bCs/>
          <w:color w:val="000000"/>
          <w:sz w:val="21"/>
          <w:szCs w:val="21"/>
        </w:rPr>
        <w:t>Not now</w:t>
      </w:r>
      <w:r w:rsidRPr="009955F6">
        <w:rPr>
          <w:rFonts w:ascii="Segoe UI" w:eastAsia="Times New Roman" w:hAnsi="Segoe UI" w:cs="Segoe UI"/>
          <w:color w:val="000000"/>
          <w:sz w:val="21"/>
          <w:szCs w:val="21"/>
        </w:rPr>
        <w:t> button.</w:t>
      </w:r>
    </w:p>
    <w:p w:rsidR="009955F6" w:rsidRPr="009955F6" w:rsidRDefault="009955F6" w:rsidP="009955F6">
      <w:pPr>
        <w:numPr>
          <w:ilvl w:val="1"/>
          <w:numId w:val="3"/>
        </w:numPr>
        <w:shd w:val="clear" w:color="auto" w:fill="EFEFEF"/>
        <w:spacing w:after="150" w:line="240" w:lineRule="auto"/>
        <w:ind w:left="117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If a </w:t>
      </w:r>
      <w:r w:rsidRPr="009955F6">
        <w:rPr>
          <w:rFonts w:ascii="Segoe UI" w:eastAsia="Times New Roman" w:hAnsi="Segoe UI" w:cs="Segoe UI"/>
          <w:b/>
          <w:bCs/>
          <w:color w:val="000000"/>
          <w:sz w:val="21"/>
          <w:szCs w:val="21"/>
        </w:rPr>
        <w:t>New in Firefox: Content Blocking</w:t>
      </w:r>
      <w:r w:rsidRPr="009955F6">
        <w:rPr>
          <w:rFonts w:ascii="Segoe UI" w:eastAsia="Times New Roman" w:hAnsi="Segoe UI" w:cs="Segoe UI"/>
          <w:color w:val="000000"/>
          <w:sz w:val="21"/>
          <w:szCs w:val="21"/>
        </w:rPr>
        <w:t> pop-up window appears, follow the step and click </w:t>
      </w:r>
      <w:r w:rsidRPr="009955F6">
        <w:rPr>
          <w:rFonts w:ascii="Segoe UI" w:eastAsia="Times New Roman" w:hAnsi="Segoe UI" w:cs="Segoe UI"/>
          <w:b/>
          <w:bCs/>
          <w:color w:val="000000"/>
          <w:sz w:val="21"/>
          <w:szCs w:val="21"/>
        </w:rPr>
        <w:t>Got it</w:t>
      </w:r>
      <w:r w:rsidRPr="009955F6">
        <w:rPr>
          <w:rFonts w:ascii="Segoe UI" w:eastAsia="Times New Roman" w:hAnsi="Segoe UI" w:cs="Segoe UI"/>
          <w:color w:val="000000"/>
          <w:sz w:val="21"/>
          <w:szCs w:val="21"/>
        </w:rPr>
        <w:t> to finish viewing the information.</w:t>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87" type="#_x0000_t75" style="width:17pt;height:15pt" o:ole="">
            <v:imagedata r:id="rId5" o:title=""/>
          </v:shape>
          <w:control r:id="rId11" w:name="DefaultOcxName3" w:shapeid="_x0000_i1187"/>
        </w:object>
      </w:r>
      <w:r w:rsidRPr="009955F6">
        <w:rPr>
          <w:rFonts w:ascii="Segoe UI" w:eastAsia="Times New Roman" w:hAnsi="Segoe UI" w:cs="Segoe UI"/>
          <w:b/>
          <w:bCs/>
          <w:color w:val="000000"/>
          <w:sz w:val="21"/>
          <w:szCs w:val="21"/>
        </w:rPr>
        <w:t>CWE</w:t>
      </w:r>
      <w:r w:rsidRPr="009955F6">
        <w:rPr>
          <w:rFonts w:ascii="Segoe UI" w:eastAsia="Times New Roman" w:hAnsi="Segoe UI" w:cs="Segoe UI"/>
          <w:color w:val="000000"/>
          <w:sz w:val="21"/>
          <w:szCs w:val="21"/>
        </w:rPr>
        <w:t> website appears. In the </w:t>
      </w:r>
      <w:r w:rsidRPr="009955F6">
        <w:rPr>
          <w:rFonts w:ascii="Segoe UI" w:eastAsia="Times New Roman" w:hAnsi="Segoe UI" w:cs="Segoe UI"/>
          <w:b/>
          <w:bCs/>
          <w:color w:val="000000"/>
          <w:sz w:val="21"/>
          <w:szCs w:val="21"/>
        </w:rPr>
        <w:t>Google Custom Search</w:t>
      </w:r>
      <w:r w:rsidRPr="009955F6">
        <w:rPr>
          <w:rFonts w:ascii="Segoe UI" w:eastAsia="Times New Roman" w:hAnsi="Segoe UI" w:cs="Segoe UI"/>
          <w:color w:val="000000"/>
          <w:sz w:val="21"/>
          <w:szCs w:val="21"/>
        </w:rPr>
        <w:t> under </w:t>
      </w:r>
      <w:r w:rsidRPr="009955F6">
        <w:rPr>
          <w:rFonts w:ascii="Segoe UI" w:eastAsia="Times New Roman" w:hAnsi="Segoe UI" w:cs="Segoe UI"/>
          <w:b/>
          <w:bCs/>
          <w:color w:val="000000"/>
          <w:sz w:val="21"/>
          <w:szCs w:val="21"/>
        </w:rPr>
        <w:t>Search CWE</w:t>
      </w:r>
      <w:r w:rsidRPr="009955F6">
        <w:rPr>
          <w:rFonts w:ascii="Segoe UI" w:eastAsia="Times New Roman" w:hAnsi="Segoe UI" w:cs="Segoe UI"/>
          <w:color w:val="000000"/>
          <w:sz w:val="21"/>
          <w:szCs w:val="21"/>
        </w:rPr>
        <w:t> section, type </w:t>
      </w:r>
      <w:r w:rsidRPr="009955F6">
        <w:rPr>
          <w:rFonts w:ascii="Segoe UI" w:eastAsia="Times New Roman" w:hAnsi="Segoe UI" w:cs="Segoe UI"/>
          <w:b/>
          <w:bCs/>
          <w:color w:val="000000"/>
          <w:sz w:val="21"/>
          <w:szCs w:val="21"/>
        </w:rPr>
        <w:t>SMB</w:t>
      </w:r>
      <w:r w:rsidRPr="009955F6">
        <w:rPr>
          <w:rFonts w:ascii="Segoe UI" w:eastAsia="Times New Roman" w:hAnsi="Segoe UI" w:cs="Segoe UI"/>
          <w:color w:val="000000"/>
          <w:sz w:val="21"/>
          <w:szCs w:val="21"/>
        </w:rPr>
        <w:t> and click the search icon.</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Here, we are searching for the vulnerabilities of the running services that were found in the target systems in previous module labs (Module 04 Enumeration).</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86" type="#_x0000_t75" style="width:17pt;height:15pt" o:ole="">
            <v:imagedata r:id="rId5" o:title=""/>
          </v:shape>
          <w:control r:id="rId13" w:name="DefaultOcxName4" w:shapeid="_x0000_i1186"/>
        </w:object>
      </w:r>
      <w:r w:rsidRPr="009955F6">
        <w:rPr>
          <w:rFonts w:ascii="Segoe UI" w:eastAsia="Times New Roman" w:hAnsi="Segoe UI" w:cs="Segoe UI"/>
          <w:color w:val="000000"/>
          <w:sz w:val="21"/>
          <w:szCs w:val="21"/>
        </w:rPr>
        <w:t>The search results appear, displaying the underlying vulnerabilities in the target service (here, </w:t>
      </w:r>
      <w:r w:rsidRPr="009955F6">
        <w:rPr>
          <w:rFonts w:ascii="Segoe UI" w:eastAsia="Times New Roman" w:hAnsi="Segoe UI" w:cs="Segoe UI"/>
          <w:b/>
          <w:bCs/>
          <w:color w:val="000000"/>
          <w:sz w:val="21"/>
          <w:szCs w:val="21"/>
        </w:rPr>
        <w:t>SMB</w:t>
      </w:r>
      <w:r w:rsidRPr="009955F6">
        <w:rPr>
          <w:rFonts w:ascii="Segoe UI" w:eastAsia="Times New Roman" w:hAnsi="Segoe UI" w:cs="Segoe UI"/>
          <w:color w:val="000000"/>
          <w:sz w:val="21"/>
          <w:szCs w:val="21"/>
        </w:rPr>
        <w:t>). You can click any link to view detailed information on the vulnerability.</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The search results might differ in your lab environment.</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85" type="#_x0000_t75" style="width:17pt;height:15pt" o:ole="">
            <v:imagedata r:id="rId5" o:title=""/>
          </v:shape>
          <w:control r:id="rId15" w:name="DefaultOcxName5" w:shapeid="_x0000_i1185"/>
        </w:object>
      </w:r>
      <w:r w:rsidRPr="009955F6">
        <w:rPr>
          <w:rFonts w:ascii="Segoe UI" w:eastAsia="Times New Roman" w:hAnsi="Segoe UI" w:cs="Segoe UI"/>
          <w:color w:val="000000"/>
          <w:sz w:val="21"/>
          <w:szCs w:val="21"/>
        </w:rPr>
        <w:t>Now, click any link (here, </w:t>
      </w:r>
      <w:r w:rsidRPr="009955F6">
        <w:rPr>
          <w:rFonts w:ascii="Segoe UI" w:eastAsia="Times New Roman" w:hAnsi="Segoe UI" w:cs="Segoe UI"/>
          <w:b/>
          <w:bCs/>
          <w:color w:val="000000"/>
          <w:sz w:val="21"/>
          <w:szCs w:val="21"/>
        </w:rPr>
        <w:t>CWE-200</w:t>
      </w:r>
      <w:r w:rsidRPr="009955F6">
        <w:rPr>
          <w:rFonts w:ascii="Segoe UI" w:eastAsia="Times New Roman" w:hAnsi="Segoe UI" w:cs="Segoe UI"/>
          <w:color w:val="000000"/>
          <w:sz w:val="21"/>
          <w:szCs w:val="21"/>
        </w:rPr>
        <w:t>) to view detailed information about the vulnerability.</w:t>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84" type="#_x0000_t75" style="width:17pt;height:15pt" o:ole="">
            <v:imagedata r:id="rId5" o:title=""/>
          </v:shape>
          <w:control r:id="rId16" w:name="DefaultOcxName6" w:shapeid="_x0000_i1184"/>
        </w:object>
      </w:r>
      <w:r w:rsidRPr="009955F6">
        <w:rPr>
          <w:rFonts w:ascii="Segoe UI" w:eastAsia="Times New Roman" w:hAnsi="Segoe UI" w:cs="Segoe UI"/>
          <w:color w:val="000000"/>
          <w:sz w:val="21"/>
          <w:szCs w:val="21"/>
        </w:rPr>
        <w:t>A new webpage appears in the new tab, displaying detailed information regarding the vulnerability. You can scroll-down further to view more information.</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83" type="#_x0000_t75" style="width:17pt;height:15pt" o:ole="">
            <v:imagedata r:id="rId5" o:title=""/>
          </v:shape>
          <w:control r:id="rId18" w:name="DefaultOcxName7" w:shapeid="_x0000_i1183"/>
        </w:object>
      </w:r>
      <w:r w:rsidRPr="009955F6">
        <w:rPr>
          <w:rFonts w:ascii="Segoe UI" w:eastAsia="Times New Roman" w:hAnsi="Segoe UI" w:cs="Segoe UI"/>
          <w:color w:val="000000"/>
          <w:sz w:val="21"/>
          <w:szCs w:val="21"/>
        </w:rPr>
        <w:t>Similarly, you can click on other vulnerabilities and view detailed information.</w:t>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82" type="#_x0000_t75" style="width:17pt;height:15pt" o:ole="">
            <v:imagedata r:id="rId5" o:title=""/>
          </v:shape>
          <w:control r:id="rId19" w:name="DefaultOcxName8" w:shapeid="_x0000_i1182"/>
        </w:object>
      </w:r>
      <w:r w:rsidRPr="009955F6">
        <w:rPr>
          <w:rFonts w:ascii="Segoe UI" w:eastAsia="Times New Roman" w:hAnsi="Segoe UI" w:cs="Segoe UI"/>
          <w:color w:val="000000"/>
          <w:sz w:val="21"/>
          <w:szCs w:val="21"/>
        </w:rPr>
        <w:t>Now, navigate back to the </w:t>
      </w:r>
      <w:r w:rsidRPr="009955F6">
        <w:rPr>
          <w:rFonts w:ascii="Segoe UI" w:eastAsia="Times New Roman" w:hAnsi="Segoe UI" w:cs="Segoe UI"/>
          <w:b/>
          <w:bCs/>
          <w:color w:val="000000"/>
          <w:sz w:val="21"/>
          <w:szCs w:val="21"/>
        </w:rPr>
        <w:t>CWE</w:t>
      </w:r>
      <w:r w:rsidRPr="009955F6">
        <w:rPr>
          <w:rFonts w:ascii="Segoe UI" w:eastAsia="Times New Roman" w:hAnsi="Segoe UI" w:cs="Segoe UI"/>
          <w:color w:val="000000"/>
          <w:sz w:val="21"/>
          <w:szCs w:val="21"/>
        </w:rPr>
        <w:t> website, scroll down, and click the </w:t>
      </w:r>
      <w:r w:rsidRPr="009955F6">
        <w:rPr>
          <w:rFonts w:ascii="Segoe UI" w:eastAsia="Times New Roman" w:hAnsi="Segoe UI" w:cs="Segoe UI"/>
          <w:b/>
          <w:bCs/>
          <w:color w:val="000000"/>
          <w:sz w:val="21"/>
          <w:szCs w:val="21"/>
        </w:rPr>
        <w:t>CWE List</w:t>
      </w:r>
      <w:r w:rsidRPr="009955F6">
        <w:rPr>
          <w:rFonts w:ascii="Segoe UI" w:eastAsia="Times New Roman" w:hAnsi="Segoe UI" w:cs="Segoe UI"/>
          <w:color w:val="000000"/>
          <w:sz w:val="21"/>
          <w:szCs w:val="21"/>
        </w:rPr>
        <w:t> link present below the searched results.</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17" name="Picture 17" descr="v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s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81" type="#_x0000_t75" style="width:17pt;height:15pt" o:ole="">
            <v:imagedata r:id="rId5" o:title=""/>
          </v:shape>
          <w:control r:id="rId21" w:name="DefaultOcxName9" w:shapeid="_x0000_i1181"/>
        </w:object>
      </w:r>
      <w:r w:rsidRPr="009955F6">
        <w:rPr>
          <w:rFonts w:ascii="Segoe UI" w:eastAsia="Times New Roman" w:hAnsi="Segoe UI" w:cs="Segoe UI"/>
          <w:color w:val="000000"/>
          <w:sz w:val="21"/>
          <w:szCs w:val="21"/>
        </w:rPr>
        <w:t>A new webpage appears, displaying </w:t>
      </w:r>
      <w:r w:rsidRPr="009955F6">
        <w:rPr>
          <w:rFonts w:ascii="Segoe UI" w:eastAsia="Times New Roman" w:hAnsi="Segoe UI" w:cs="Segoe UI"/>
          <w:b/>
          <w:bCs/>
          <w:color w:val="000000"/>
          <w:sz w:val="21"/>
          <w:szCs w:val="21"/>
        </w:rPr>
        <w:t>CWE List Version</w:t>
      </w:r>
      <w:r w:rsidRPr="009955F6">
        <w:rPr>
          <w:rFonts w:ascii="Segoe UI" w:eastAsia="Times New Roman" w:hAnsi="Segoe UI" w:cs="Segoe UI"/>
          <w:color w:val="000000"/>
          <w:sz w:val="21"/>
          <w:szCs w:val="21"/>
        </w:rPr>
        <w:t>. Scroll down, and under the </w:t>
      </w:r>
      <w:r w:rsidRPr="009955F6">
        <w:rPr>
          <w:rFonts w:ascii="Segoe UI" w:eastAsia="Times New Roman" w:hAnsi="Segoe UI" w:cs="Segoe UI"/>
          <w:b/>
          <w:bCs/>
          <w:color w:val="000000"/>
          <w:sz w:val="21"/>
          <w:szCs w:val="21"/>
        </w:rPr>
        <w:t>External Mappings</w:t>
      </w:r>
      <w:r w:rsidRPr="009955F6">
        <w:rPr>
          <w:rFonts w:ascii="Segoe UI" w:eastAsia="Times New Roman" w:hAnsi="Segoe UI" w:cs="Segoe UI"/>
          <w:color w:val="000000"/>
          <w:sz w:val="21"/>
          <w:szCs w:val="21"/>
        </w:rPr>
        <w:t> section, click </w:t>
      </w:r>
      <w:r w:rsidRPr="009955F6">
        <w:rPr>
          <w:rFonts w:ascii="Segoe UI" w:eastAsia="Times New Roman" w:hAnsi="Segoe UI" w:cs="Segoe UI"/>
          <w:b/>
          <w:bCs/>
          <w:color w:val="000000"/>
          <w:sz w:val="21"/>
          <w:szCs w:val="21"/>
        </w:rPr>
        <w:t>CWE Top 25 (2019)</w:t>
      </w:r>
      <w:r w:rsidRPr="009955F6">
        <w:rPr>
          <w:rFonts w:ascii="Segoe UI" w:eastAsia="Times New Roman" w:hAnsi="Segoe UI" w:cs="Segoe UI"/>
          <w:color w:val="000000"/>
          <w:sz w:val="21"/>
          <w:szCs w:val="21"/>
        </w:rPr>
        <w:t>.</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The result might differ in your lab environment.</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80" type="#_x0000_t75" style="width:17pt;height:15pt" o:ole="">
            <v:imagedata r:id="rId5" o:title=""/>
          </v:shape>
          <w:control r:id="rId23" w:name="DefaultOcxName10" w:shapeid="_x0000_i1180"/>
        </w:object>
      </w:r>
      <w:r w:rsidRPr="009955F6">
        <w:rPr>
          <w:rFonts w:ascii="Segoe UI" w:eastAsia="Times New Roman" w:hAnsi="Segoe UI" w:cs="Segoe UI"/>
          <w:color w:val="000000"/>
          <w:sz w:val="21"/>
          <w:szCs w:val="21"/>
        </w:rPr>
        <w:t>A webpage appears, displaying </w:t>
      </w:r>
      <w:r w:rsidRPr="009955F6">
        <w:rPr>
          <w:rFonts w:ascii="Segoe UI" w:eastAsia="Times New Roman" w:hAnsi="Segoe UI" w:cs="Segoe UI"/>
          <w:b/>
          <w:bCs/>
          <w:color w:val="000000"/>
          <w:sz w:val="21"/>
          <w:szCs w:val="21"/>
        </w:rPr>
        <w:t>CWE VIEW: Weaknesses in the 2019 CWE</w:t>
      </w:r>
      <w:r w:rsidRPr="009955F6">
        <w:rPr>
          <w:rFonts w:ascii="Segoe UI" w:eastAsia="Times New Roman" w:hAnsi="Segoe UI" w:cs="Segoe UI"/>
          <w:color w:val="000000"/>
          <w:sz w:val="21"/>
          <w:szCs w:val="21"/>
        </w:rPr>
        <w:t> </w:t>
      </w:r>
      <w:r w:rsidRPr="009955F6">
        <w:rPr>
          <w:rFonts w:ascii="Segoe UI" w:eastAsia="Times New Roman" w:hAnsi="Segoe UI" w:cs="Segoe UI"/>
          <w:b/>
          <w:bCs/>
          <w:color w:val="000000"/>
          <w:sz w:val="21"/>
          <w:szCs w:val="21"/>
        </w:rPr>
        <w:t>Top 25 Most Dangerous Software Errors</w:t>
      </w:r>
      <w:r w:rsidRPr="009955F6">
        <w:rPr>
          <w:rFonts w:ascii="Segoe UI" w:eastAsia="Times New Roman" w:hAnsi="Segoe UI" w:cs="Segoe UI"/>
          <w:color w:val="000000"/>
          <w:sz w:val="21"/>
          <w:szCs w:val="21"/>
        </w:rPr>
        <w:t>. Scroll down and view a list of </w:t>
      </w:r>
      <w:r w:rsidRPr="009955F6">
        <w:rPr>
          <w:rFonts w:ascii="Segoe UI" w:eastAsia="Times New Roman" w:hAnsi="Segoe UI" w:cs="Segoe UI"/>
          <w:b/>
          <w:bCs/>
          <w:color w:val="000000"/>
          <w:sz w:val="21"/>
          <w:szCs w:val="21"/>
        </w:rPr>
        <w:t>Weaknesses in the 2019 CWE Top 25 Most Dangerous Software Errors</w:t>
      </w:r>
      <w:r w:rsidRPr="009955F6">
        <w:rPr>
          <w:rFonts w:ascii="Segoe UI" w:eastAsia="Times New Roman" w:hAnsi="Segoe UI" w:cs="Segoe UI"/>
          <w:color w:val="000000"/>
          <w:sz w:val="21"/>
          <w:szCs w:val="21"/>
        </w:rPr>
        <w:t> under the </w:t>
      </w:r>
      <w:r w:rsidRPr="009955F6">
        <w:rPr>
          <w:rFonts w:ascii="Segoe UI" w:eastAsia="Times New Roman" w:hAnsi="Segoe UI" w:cs="Segoe UI"/>
          <w:b/>
          <w:bCs/>
          <w:color w:val="000000"/>
          <w:sz w:val="21"/>
          <w:szCs w:val="21"/>
        </w:rPr>
        <w:t>Relationships</w:t>
      </w:r>
      <w:r w:rsidRPr="009955F6">
        <w:rPr>
          <w:rFonts w:ascii="Segoe UI" w:eastAsia="Times New Roman" w:hAnsi="Segoe UI" w:cs="Segoe UI"/>
          <w:color w:val="000000"/>
          <w:sz w:val="21"/>
          <w:szCs w:val="21"/>
        </w:rPr>
        <w:t> section. You can click on each weakness to view detailed information on it.</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This information can be used to exploit the vulnerabilities in the software and further launch attacks.</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The result publishing year be might different in your lab environment.</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79" type="#_x0000_t75" style="width:17pt;height:15pt" o:ole="">
            <v:imagedata r:id="rId5" o:title=""/>
          </v:shape>
          <w:control r:id="rId25" w:name="DefaultOcxName11" w:shapeid="_x0000_i1179"/>
        </w:object>
      </w:r>
      <w:r w:rsidRPr="009955F6">
        <w:rPr>
          <w:rFonts w:ascii="Segoe UI" w:eastAsia="Times New Roman" w:hAnsi="Segoe UI" w:cs="Segoe UI"/>
          <w:color w:val="000000"/>
          <w:sz w:val="21"/>
          <w:szCs w:val="21"/>
        </w:rPr>
        <w:t>Similarly, you can go back to the CWE website and explore other options, as well.</w:t>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78" type="#_x0000_t75" style="width:17pt;height:15pt" o:ole="">
            <v:imagedata r:id="rId5" o:title=""/>
          </v:shape>
          <w:control r:id="rId26" w:name="DefaultOcxName12" w:shapeid="_x0000_i1178"/>
        </w:object>
      </w:r>
      <w:r w:rsidRPr="009955F6">
        <w:rPr>
          <w:rFonts w:ascii="Segoe UI" w:eastAsia="Times New Roman" w:hAnsi="Segoe UI" w:cs="Segoe UI"/>
          <w:color w:val="000000"/>
          <w:sz w:val="21"/>
          <w:szCs w:val="21"/>
        </w:rPr>
        <w:t>This concludes the demonstration of checking vulnerabilities in the Common Weakness Enumeration (CWE).</w:t>
      </w:r>
    </w:p>
    <w:p w:rsidR="009955F6" w:rsidRPr="009955F6" w:rsidRDefault="009955F6" w:rsidP="009955F6">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77" type="#_x0000_t75" style="width:17pt;height:15pt" o:ole="">
            <v:imagedata r:id="rId5" o:title=""/>
          </v:shape>
          <w:control r:id="rId27" w:name="DefaultOcxName13" w:shapeid="_x0000_i1177"/>
        </w:object>
      </w:r>
      <w:r w:rsidRPr="009955F6">
        <w:rPr>
          <w:rFonts w:ascii="Segoe UI" w:eastAsia="Times New Roman" w:hAnsi="Segoe UI" w:cs="Segoe UI"/>
          <w:color w:val="000000"/>
          <w:sz w:val="21"/>
          <w:szCs w:val="21"/>
        </w:rPr>
        <w:t>Close all open windows and document all the acquired information.</w:t>
      </w:r>
    </w:p>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pict>
          <v:rect id="_x0000_i1032" style="width:0;height:1.5pt" o:hralign="center" o:hrstd="t" o:hrnoshade="t" o:hr="t" fillcolor="black" stroked="f"/>
        </w:pict>
      </w:r>
    </w:p>
    <w:p w:rsidR="009955F6" w:rsidRPr="009955F6" w:rsidRDefault="009955F6" w:rsidP="009955F6">
      <w:pPr>
        <w:shd w:val="clear" w:color="auto" w:fill="FFFFFF"/>
        <w:spacing w:before="300" w:after="300" w:line="240" w:lineRule="auto"/>
        <w:outlineLvl w:val="1"/>
        <w:rPr>
          <w:rFonts w:ascii="Segoe UI" w:eastAsia="Times New Roman" w:hAnsi="Segoe UI" w:cs="Segoe UI"/>
          <w:color w:val="000000"/>
          <w:sz w:val="30"/>
          <w:szCs w:val="30"/>
        </w:rPr>
      </w:pPr>
      <w:r w:rsidRPr="009955F6">
        <w:rPr>
          <w:rFonts w:ascii="Segoe UI" w:eastAsia="Times New Roman" w:hAnsi="Segoe UI" w:cs="Segoe UI"/>
          <w:color w:val="000000"/>
          <w:sz w:val="30"/>
          <w:szCs w:val="30"/>
        </w:rPr>
        <w:t>Task 2: Perform Vulnerability Research in Common Vulnerabilities and Exposures (CVE)</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Common Vulnerabilities and Exposures (CVE) is a publicly available and free-to-use list or dictionary of standardized identifiers for common software vulnerabilities and exposures. It is used to discuss or share information about a unique software or firmware vulnerability, provides a baseline for tool evaluation, and enables data exchange for cybersecurity automation.</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Here, we will use CVE to view the latest underlying system and software vulnerabilities.</w:t>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76" type="#_x0000_t75" style="width:17pt;height:15pt" o:ole="">
            <v:imagedata r:id="rId5" o:title=""/>
          </v:shape>
          <w:control r:id="rId28" w:name="DefaultOcxName14" w:shapeid="_x0000_i1176"/>
        </w:object>
      </w:r>
      <w:r w:rsidRPr="009955F6">
        <w:rPr>
          <w:rFonts w:ascii="Segoe UI" w:eastAsia="Times New Roman" w:hAnsi="Segoe UI" w:cs="Segoe UI"/>
          <w:color w:val="000000"/>
          <w:sz w:val="21"/>
          <w:szCs w:val="21"/>
        </w:rPr>
        <w:t>In </w:t>
      </w:r>
      <w:r w:rsidRPr="009955F6">
        <w:rPr>
          <w:rFonts w:ascii="Segoe UI" w:eastAsia="Times New Roman" w:hAnsi="Segoe UI" w:cs="Segoe UI"/>
          <w:b/>
          <w:bCs/>
          <w:color w:val="000000"/>
          <w:sz w:val="21"/>
          <w:szCs w:val="21"/>
        </w:rPr>
        <w:t>Windows 10</w:t>
      </w:r>
      <w:r w:rsidRPr="009955F6">
        <w:rPr>
          <w:rFonts w:ascii="Segoe UI" w:eastAsia="Times New Roman" w:hAnsi="Segoe UI" w:cs="Segoe UI"/>
          <w:color w:val="000000"/>
          <w:sz w:val="21"/>
          <w:szCs w:val="21"/>
        </w:rPr>
        <w:t> machine, launch any browser (here, </w:t>
      </w:r>
      <w:r w:rsidRPr="009955F6">
        <w:rPr>
          <w:rFonts w:ascii="Segoe UI" w:eastAsia="Times New Roman" w:hAnsi="Segoe UI" w:cs="Segoe UI"/>
          <w:b/>
          <w:bCs/>
          <w:color w:val="000000"/>
          <w:sz w:val="21"/>
          <w:szCs w:val="21"/>
        </w:rPr>
        <w:t>Mozilla Firefox</w:t>
      </w:r>
      <w:r w:rsidRPr="009955F6">
        <w:rPr>
          <w:rFonts w:ascii="Segoe UI" w:eastAsia="Times New Roman" w:hAnsi="Segoe UI" w:cs="Segoe UI"/>
          <w:color w:val="000000"/>
          <w:sz w:val="21"/>
          <w:szCs w:val="21"/>
        </w:rPr>
        <w:t>). In the address bar of the browser place your mouse cursor and click </w:t>
      </w:r>
      <w:r w:rsidRPr="009955F6">
        <w:rPr>
          <w:rFonts w:ascii="Segoe UI" w:eastAsia="Times New Roman" w:hAnsi="Segoe UI" w:cs="Segoe UI"/>
          <w:color w:val="007F00"/>
          <w:sz w:val="21"/>
          <w:szCs w:val="21"/>
        </w:rPr>
        <w:t>https://cve.mitre.org/</w:t>
      </w:r>
      <w:r w:rsidRPr="009955F6">
        <w:rPr>
          <w:rFonts w:ascii="Segoe UI" w:eastAsia="Times New Roman" w:hAnsi="Segoe UI" w:cs="Segoe UI"/>
          <w:color w:val="000000"/>
          <w:sz w:val="21"/>
          <w:szCs w:val="21"/>
        </w:rPr>
        <w:t> and press </w:t>
      </w:r>
      <w:r w:rsidRPr="009955F6">
        <w:rPr>
          <w:rFonts w:ascii="Segoe UI" w:eastAsia="Times New Roman" w:hAnsi="Segoe UI" w:cs="Segoe UI"/>
          <w:b/>
          <w:bCs/>
          <w:color w:val="000000"/>
          <w:sz w:val="21"/>
          <w:szCs w:val="21"/>
        </w:rPr>
        <w:t>Enter</w:t>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75" type="#_x0000_t75" style="width:17pt;height:15pt" o:ole="">
            <v:imagedata r:id="rId5" o:title=""/>
          </v:shape>
          <w:control r:id="rId29" w:name="DefaultOcxName15" w:shapeid="_x0000_i1175"/>
        </w:object>
      </w:r>
      <w:r w:rsidRPr="009955F6">
        <w:rPr>
          <w:rFonts w:ascii="Segoe UI" w:eastAsia="Times New Roman" w:hAnsi="Segoe UI" w:cs="Segoe UI"/>
          <w:b/>
          <w:bCs/>
          <w:color w:val="000000"/>
          <w:sz w:val="21"/>
          <w:szCs w:val="21"/>
        </w:rPr>
        <w:t>CVE</w:t>
      </w:r>
      <w:r w:rsidRPr="009955F6">
        <w:rPr>
          <w:rFonts w:ascii="Segoe UI" w:eastAsia="Times New Roman" w:hAnsi="Segoe UI" w:cs="Segoe UI"/>
          <w:color w:val="000000"/>
          <w:sz w:val="21"/>
          <w:szCs w:val="21"/>
        </w:rPr>
        <w:t> website appears. In the right pane, under the </w:t>
      </w:r>
      <w:r w:rsidRPr="009955F6">
        <w:rPr>
          <w:rFonts w:ascii="Segoe UI" w:eastAsia="Times New Roman" w:hAnsi="Segoe UI" w:cs="Segoe UI"/>
          <w:b/>
          <w:bCs/>
          <w:color w:val="000000"/>
          <w:sz w:val="21"/>
          <w:szCs w:val="21"/>
        </w:rPr>
        <w:t>Newest CVE Entries</w:t>
      </w:r>
      <w:r w:rsidRPr="009955F6">
        <w:rPr>
          <w:rFonts w:ascii="Segoe UI" w:eastAsia="Times New Roman" w:hAnsi="Segoe UI" w:cs="Segoe UI"/>
          <w:color w:val="000000"/>
          <w:sz w:val="21"/>
          <w:szCs w:val="21"/>
        </w:rPr>
        <w:t> section, recently discovered vulnerabilities are displayed.</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The results might differ in your lab environment.</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74" type="#_x0000_t75" style="width:17pt;height:15pt" o:ole="">
            <v:imagedata r:id="rId5" o:title=""/>
          </v:shape>
          <w:control r:id="rId31" w:name="DefaultOcxName16" w:shapeid="_x0000_i1174"/>
        </w:object>
      </w:r>
      <w:r w:rsidRPr="009955F6">
        <w:rPr>
          <w:rFonts w:ascii="Segoe UI" w:eastAsia="Times New Roman" w:hAnsi="Segoe UI" w:cs="Segoe UI"/>
          <w:color w:val="000000"/>
          <w:sz w:val="21"/>
          <w:szCs w:val="21"/>
        </w:rPr>
        <w:t>You can copy the name of any vulnerability under the </w:t>
      </w:r>
      <w:r w:rsidRPr="009955F6">
        <w:rPr>
          <w:rFonts w:ascii="Segoe UI" w:eastAsia="Times New Roman" w:hAnsi="Segoe UI" w:cs="Segoe UI"/>
          <w:b/>
          <w:bCs/>
          <w:color w:val="000000"/>
          <w:sz w:val="21"/>
          <w:szCs w:val="21"/>
        </w:rPr>
        <w:t>Newest CVE Entries</w:t>
      </w:r>
      <w:r w:rsidRPr="009955F6">
        <w:rPr>
          <w:rFonts w:ascii="Segoe UI" w:eastAsia="Times New Roman" w:hAnsi="Segoe UI" w:cs="Segoe UI"/>
          <w:color w:val="000000"/>
          <w:sz w:val="21"/>
          <w:szCs w:val="21"/>
        </w:rPr>
        <w:t> section and search on CVE to view detailed information on it. (here, we are selecting the vulnerability </w:t>
      </w:r>
      <w:r w:rsidRPr="009955F6">
        <w:rPr>
          <w:rFonts w:ascii="Segoe UI" w:eastAsia="Times New Roman" w:hAnsi="Segoe UI" w:cs="Segoe UI"/>
          <w:b/>
          <w:bCs/>
          <w:color w:val="000000"/>
          <w:sz w:val="21"/>
          <w:szCs w:val="21"/>
        </w:rPr>
        <w:t>CVE-2020-13910</w:t>
      </w:r>
      <w:r w:rsidRPr="009955F6">
        <w:rPr>
          <w:rFonts w:ascii="Segoe UI" w:eastAsia="Times New Roman" w:hAnsi="Segoe UI" w:cs="Segoe UI"/>
          <w:color w:val="000000"/>
          <w:sz w:val="21"/>
          <w:szCs w:val="21"/>
        </w:rPr>
        <w:t>)</w:t>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73" type="#_x0000_t75" style="width:17pt;height:15pt" o:ole="">
            <v:imagedata r:id="rId5" o:title=""/>
          </v:shape>
          <w:control r:id="rId32" w:name="DefaultOcxName17" w:shapeid="_x0000_i1173"/>
        </w:object>
      </w:r>
      <w:r w:rsidRPr="009955F6">
        <w:rPr>
          <w:rFonts w:ascii="Segoe UI" w:eastAsia="Times New Roman" w:hAnsi="Segoe UI" w:cs="Segoe UI"/>
          <w:color w:val="000000"/>
          <w:sz w:val="21"/>
          <w:szCs w:val="21"/>
        </w:rPr>
        <w:t>Now, click on the </w:t>
      </w:r>
      <w:r w:rsidRPr="009955F6">
        <w:rPr>
          <w:rFonts w:ascii="Segoe UI" w:eastAsia="Times New Roman" w:hAnsi="Segoe UI" w:cs="Segoe UI"/>
          <w:b/>
          <w:bCs/>
          <w:color w:val="000000"/>
          <w:sz w:val="21"/>
          <w:szCs w:val="21"/>
        </w:rPr>
        <w:t>Search CVE List</w:t>
      </w:r>
      <w:r w:rsidRPr="009955F6">
        <w:rPr>
          <w:rFonts w:ascii="Segoe UI" w:eastAsia="Times New Roman" w:hAnsi="Segoe UI" w:cs="Segoe UI"/>
          <w:color w:val="000000"/>
          <w:sz w:val="21"/>
          <w:szCs w:val="21"/>
        </w:rPr>
        <w:t> tab. Under </w:t>
      </w:r>
      <w:r w:rsidRPr="009955F6">
        <w:rPr>
          <w:rFonts w:ascii="Segoe UI" w:eastAsia="Times New Roman" w:hAnsi="Segoe UI" w:cs="Segoe UI"/>
          <w:b/>
          <w:bCs/>
          <w:color w:val="000000"/>
          <w:sz w:val="21"/>
          <w:szCs w:val="21"/>
        </w:rPr>
        <w:t>Search CVE List</w:t>
      </w:r>
      <w:r w:rsidRPr="009955F6">
        <w:rPr>
          <w:rFonts w:ascii="Segoe UI" w:eastAsia="Times New Roman" w:hAnsi="Segoe UI" w:cs="Segoe UI"/>
          <w:color w:val="000000"/>
          <w:sz w:val="21"/>
          <w:szCs w:val="21"/>
        </w:rPr>
        <w:t> section, type the vulnerability name (here, </w:t>
      </w:r>
      <w:r w:rsidRPr="009955F6">
        <w:rPr>
          <w:rFonts w:ascii="Segoe UI" w:eastAsia="Times New Roman" w:hAnsi="Segoe UI" w:cs="Segoe UI"/>
          <w:b/>
          <w:bCs/>
          <w:color w:val="000000"/>
          <w:sz w:val="21"/>
          <w:szCs w:val="21"/>
        </w:rPr>
        <w:t>CVE-2020-4051</w:t>
      </w:r>
      <w:r w:rsidRPr="009955F6">
        <w:rPr>
          <w:rFonts w:ascii="Segoe UI" w:eastAsia="Times New Roman" w:hAnsi="Segoe UI" w:cs="Segoe UI"/>
          <w:color w:val="000000"/>
          <w:sz w:val="21"/>
          <w:szCs w:val="21"/>
        </w:rPr>
        <w:t>) in the search bar, and click </w:t>
      </w:r>
      <w:r w:rsidRPr="009955F6">
        <w:rPr>
          <w:rFonts w:ascii="Segoe UI" w:eastAsia="Times New Roman" w:hAnsi="Segoe UI" w:cs="Segoe UI"/>
          <w:b/>
          <w:bCs/>
          <w:color w:val="000000"/>
          <w:sz w:val="21"/>
          <w:szCs w:val="21"/>
        </w:rPr>
        <w:t>Submit</w:t>
      </w:r>
      <w:r w:rsidRPr="009955F6">
        <w:rPr>
          <w:rFonts w:ascii="Segoe UI" w:eastAsia="Times New Roman" w:hAnsi="Segoe UI" w:cs="Segoe UI"/>
          <w:color w:val="000000"/>
          <w:sz w:val="21"/>
          <w:szCs w:val="21"/>
        </w:rPr>
        <w:t>.</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72" type="#_x0000_t75" style="width:17pt;height:15pt" o:ole="">
            <v:imagedata r:id="rId5" o:title=""/>
          </v:shape>
          <w:control r:id="rId34" w:name="DefaultOcxName18" w:shapeid="_x0000_i1172"/>
        </w:object>
      </w:r>
      <w:r w:rsidRPr="009955F6">
        <w:rPr>
          <w:rFonts w:ascii="Segoe UI" w:eastAsia="Times New Roman" w:hAnsi="Segoe UI" w:cs="Segoe UI"/>
          <w:b/>
          <w:bCs/>
          <w:color w:val="000000"/>
          <w:sz w:val="21"/>
          <w:szCs w:val="21"/>
        </w:rPr>
        <w:t>Search Results</w:t>
      </w:r>
      <w:r w:rsidRPr="009955F6">
        <w:rPr>
          <w:rFonts w:ascii="Segoe UI" w:eastAsia="Times New Roman" w:hAnsi="Segoe UI" w:cs="Segoe UI"/>
          <w:color w:val="000000"/>
          <w:sz w:val="21"/>
          <w:szCs w:val="21"/>
        </w:rPr>
        <w:t> page appears, displaying the information regarding the searched vulnerability. You can click the vulnerability link to view further detailed information regarding the vulnerability.</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71" type="#_x0000_t75" style="width:17pt;height:15pt" o:ole="">
            <v:imagedata r:id="rId5" o:title=""/>
          </v:shape>
          <w:control r:id="rId36" w:name="DefaultOcxName19" w:shapeid="_x0000_i1171"/>
        </w:object>
      </w:r>
      <w:r w:rsidRPr="009955F6">
        <w:rPr>
          <w:rFonts w:ascii="Segoe UI" w:eastAsia="Times New Roman" w:hAnsi="Segoe UI" w:cs="Segoe UI"/>
          <w:color w:val="000000"/>
          <w:sz w:val="21"/>
          <w:szCs w:val="21"/>
        </w:rPr>
        <w:t>Similarly, in the </w:t>
      </w:r>
      <w:r w:rsidRPr="009955F6">
        <w:rPr>
          <w:rFonts w:ascii="Segoe UI" w:eastAsia="Times New Roman" w:hAnsi="Segoe UI" w:cs="Segoe UI"/>
          <w:b/>
          <w:bCs/>
          <w:color w:val="000000"/>
          <w:sz w:val="21"/>
          <w:szCs w:val="21"/>
        </w:rPr>
        <w:t>Search CVE List</w:t>
      </w:r>
      <w:r w:rsidRPr="009955F6">
        <w:rPr>
          <w:rFonts w:ascii="Segoe UI" w:eastAsia="Times New Roman" w:hAnsi="Segoe UI" w:cs="Segoe UI"/>
          <w:color w:val="000000"/>
          <w:sz w:val="21"/>
          <w:szCs w:val="21"/>
        </w:rPr>
        <w:t> section, you can search for a service-related vulnerability by typing the service name (here, </w:t>
      </w:r>
      <w:r w:rsidRPr="009955F6">
        <w:rPr>
          <w:rFonts w:ascii="Segoe UI" w:eastAsia="Times New Roman" w:hAnsi="Segoe UI" w:cs="Segoe UI"/>
          <w:b/>
          <w:bCs/>
          <w:color w:val="000000"/>
          <w:sz w:val="21"/>
          <w:szCs w:val="21"/>
        </w:rPr>
        <w:t>SMB</w:t>
      </w:r>
      <w:r w:rsidRPr="009955F6">
        <w:rPr>
          <w:rFonts w:ascii="Segoe UI" w:eastAsia="Times New Roman" w:hAnsi="Segoe UI" w:cs="Segoe UI"/>
          <w:color w:val="000000"/>
          <w:sz w:val="21"/>
          <w:szCs w:val="21"/>
        </w:rPr>
        <w:t>) and click </w:t>
      </w:r>
      <w:r w:rsidRPr="009955F6">
        <w:rPr>
          <w:rFonts w:ascii="Segoe UI" w:eastAsia="Times New Roman" w:hAnsi="Segoe UI" w:cs="Segoe UI"/>
          <w:b/>
          <w:bCs/>
          <w:color w:val="000000"/>
          <w:sz w:val="21"/>
          <w:szCs w:val="21"/>
        </w:rPr>
        <w:t>Submit</w:t>
      </w:r>
      <w:r w:rsidRPr="009955F6">
        <w:rPr>
          <w:rFonts w:ascii="Segoe UI" w:eastAsia="Times New Roman" w:hAnsi="Segoe UI" w:cs="Segoe UI"/>
          <w:color w:val="000000"/>
          <w:sz w:val="21"/>
          <w:szCs w:val="21"/>
        </w:rPr>
        <w:t>.</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You can search for the vulnerabilities of the running services that were found in the target systems in previous module labs (Module 04 Enumeration).</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70" type="#_x0000_t75" style="width:17pt;height:15pt" o:ole="">
            <v:imagedata r:id="rId5" o:title=""/>
          </v:shape>
          <w:control r:id="rId38" w:name="DefaultOcxName20" w:shapeid="_x0000_i1170"/>
        </w:object>
      </w:r>
      <w:r w:rsidRPr="009955F6">
        <w:rPr>
          <w:rFonts w:ascii="Segoe UI" w:eastAsia="Times New Roman" w:hAnsi="Segoe UI" w:cs="Segoe UI"/>
          <w:b/>
          <w:bCs/>
          <w:color w:val="000000"/>
          <w:sz w:val="21"/>
          <w:szCs w:val="21"/>
        </w:rPr>
        <w:t>Search Results</w:t>
      </w:r>
      <w:r w:rsidRPr="009955F6">
        <w:rPr>
          <w:rFonts w:ascii="Segoe UI" w:eastAsia="Times New Roman" w:hAnsi="Segoe UI" w:cs="Segoe UI"/>
          <w:color w:val="000000"/>
          <w:sz w:val="21"/>
          <w:szCs w:val="21"/>
        </w:rPr>
        <w:t> page appears, displaying a list of vulnerabilities in the target service (</w:t>
      </w:r>
      <w:r w:rsidRPr="009955F6">
        <w:rPr>
          <w:rFonts w:ascii="Segoe UI" w:eastAsia="Times New Roman" w:hAnsi="Segoe UI" w:cs="Segoe UI"/>
          <w:b/>
          <w:bCs/>
          <w:color w:val="000000"/>
          <w:sz w:val="21"/>
          <w:szCs w:val="21"/>
        </w:rPr>
        <w:t>SMB</w:t>
      </w:r>
      <w:r w:rsidRPr="009955F6">
        <w:rPr>
          <w:rFonts w:ascii="Segoe UI" w:eastAsia="Times New Roman" w:hAnsi="Segoe UI" w:cs="Segoe UI"/>
          <w:color w:val="000000"/>
          <w:sz w:val="21"/>
          <w:szCs w:val="21"/>
        </w:rPr>
        <w:t>) along with their description, as shown in the screenshot.</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The results might vary in your lab environment.</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69" type="#_x0000_t75" style="width:17pt;height:15pt" o:ole="">
            <v:imagedata r:id="rId5" o:title=""/>
          </v:shape>
          <w:control r:id="rId40" w:name="DefaultOcxName21" w:shapeid="_x0000_i1169"/>
        </w:object>
      </w:r>
      <w:r w:rsidRPr="009955F6">
        <w:rPr>
          <w:rFonts w:ascii="Segoe UI" w:eastAsia="Times New Roman" w:hAnsi="Segoe UI" w:cs="Segoe UI"/>
          <w:color w:val="000000"/>
          <w:sz w:val="21"/>
          <w:szCs w:val="21"/>
        </w:rPr>
        <w:t>Further, you can click on </w:t>
      </w:r>
      <w:r w:rsidRPr="009955F6">
        <w:rPr>
          <w:rFonts w:ascii="Segoe UI" w:eastAsia="Times New Roman" w:hAnsi="Segoe UI" w:cs="Segoe UI"/>
          <w:b/>
          <w:bCs/>
          <w:color w:val="000000"/>
          <w:sz w:val="21"/>
          <w:szCs w:val="21"/>
        </w:rPr>
        <w:t>CVE-ID</w:t>
      </w:r>
      <w:r w:rsidRPr="009955F6">
        <w:rPr>
          <w:rFonts w:ascii="Segoe UI" w:eastAsia="Times New Roman" w:hAnsi="Segoe UI" w:cs="Segoe UI"/>
          <w:color w:val="000000"/>
          <w:sz w:val="21"/>
          <w:szCs w:val="21"/>
        </w:rPr>
        <w:t> of any vulnerability to view its detailed information. Here, we will click on the first CVE-ID link.</w:t>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68" type="#_x0000_t75" style="width:17pt;height:15pt" o:ole="">
            <v:imagedata r:id="rId5" o:title=""/>
          </v:shape>
          <w:control r:id="rId41" w:name="DefaultOcxName22" w:shapeid="_x0000_i1168"/>
        </w:object>
      </w:r>
      <w:r w:rsidRPr="009955F6">
        <w:rPr>
          <w:rFonts w:ascii="Segoe UI" w:eastAsia="Times New Roman" w:hAnsi="Segoe UI" w:cs="Segoe UI"/>
          <w:color w:val="000000"/>
          <w:sz w:val="21"/>
          <w:szCs w:val="21"/>
        </w:rPr>
        <w:t>Detailed information regarding the vulnerability is displayed such as its </w:t>
      </w:r>
      <w:r w:rsidRPr="009955F6">
        <w:rPr>
          <w:rFonts w:ascii="Segoe UI" w:eastAsia="Times New Roman" w:hAnsi="Segoe UI" w:cs="Segoe UI"/>
          <w:b/>
          <w:bCs/>
          <w:color w:val="000000"/>
          <w:sz w:val="21"/>
          <w:szCs w:val="21"/>
        </w:rPr>
        <w:t>Description</w:t>
      </w:r>
      <w:r w:rsidRPr="009955F6">
        <w:rPr>
          <w:rFonts w:ascii="Segoe UI" w:eastAsia="Times New Roman" w:hAnsi="Segoe UI" w:cs="Segoe UI"/>
          <w:color w:val="000000"/>
          <w:sz w:val="21"/>
          <w:szCs w:val="21"/>
        </w:rPr>
        <w:t>, </w:t>
      </w:r>
      <w:r w:rsidRPr="009955F6">
        <w:rPr>
          <w:rFonts w:ascii="Segoe UI" w:eastAsia="Times New Roman" w:hAnsi="Segoe UI" w:cs="Segoe UI"/>
          <w:b/>
          <w:bCs/>
          <w:color w:val="000000"/>
          <w:sz w:val="21"/>
          <w:szCs w:val="21"/>
        </w:rPr>
        <w:t>References</w:t>
      </w:r>
      <w:r w:rsidRPr="009955F6">
        <w:rPr>
          <w:rFonts w:ascii="Segoe UI" w:eastAsia="Times New Roman" w:hAnsi="Segoe UI" w:cs="Segoe UI"/>
          <w:color w:val="000000"/>
          <w:sz w:val="21"/>
          <w:szCs w:val="21"/>
        </w:rPr>
        <w:t>, and </w:t>
      </w:r>
      <w:r w:rsidRPr="009955F6">
        <w:rPr>
          <w:rFonts w:ascii="Segoe UI" w:eastAsia="Times New Roman" w:hAnsi="Segoe UI" w:cs="Segoe UI"/>
          <w:b/>
          <w:bCs/>
          <w:color w:val="000000"/>
          <w:sz w:val="21"/>
          <w:szCs w:val="21"/>
        </w:rPr>
        <w:t>Date Entry Created</w:t>
      </w:r>
      <w:r w:rsidRPr="009955F6">
        <w:rPr>
          <w:rFonts w:ascii="Segoe UI" w:eastAsia="Times New Roman" w:hAnsi="Segoe UI" w:cs="Segoe UI"/>
          <w:color w:val="000000"/>
          <w:sz w:val="21"/>
          <w:szCs w:val="21"/>
        </w:rPr>
        <w:t>. Further, you can click on links under the </w:t>
      </w:r>
      <w:r w:rsidRPr="009955F6">
        <w:rPr>
          <w:rFonts w:ascii="Segoe UI" w:eastAsia="Times New Roman" w:hAnsi="Segoe UI" w:cs="Segoe UI"/>
          <w:b/>
          <w:bCs/>
          <w:color w:val="000000"/>
          <w:sz w:val="21"/>
          <w:szCs w:val="21"/>
        </w:rPr>
        <w:t>References</w:t>
      </w:r>
      <w:r w:rsidRPr="009955F6">
        <w:rPr>
          <w:rFonts w:ascii="Segoe UI" w:eastAsia="Times New Roman" w:hAnsi="Segoe UI" w:cs="Segoe UI"/>
          <w:color w:val="000000"/>
          <w:sz w:val="21"/>
          <w:szCs w:val="21"/>
        </w:rPr>
        <w:t> section to view more information on the vulnerability.</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9" name="Picture 9" descr="v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1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67" type="#_x0000_t75" style="width:17pt;height:15pt" o:ole="">
            <v:imagedata r:id="rId5" o:title=""/>
          </v:shape>
          <w:control r:id="rId43" w:name="DefaultOcxName23" w:shapeid="_x0000_i1167"/>
        </w:object>
      </w:r>
      <w:r w:rsidRPr="009955F6">
        <w:rPr>
          <w:rFonts w:ascii="Segoe UI" w:eastAsia="Times New Roman" w:hAnsi="Segoe UI" w:cs="Segoe UI"/>
          <w:color w:val="000000"/>
          <w:sz w:val="21"/>
          <w:szCs w:val="21"/>
        </w:rPr>
        <w:t>Likewise, you can search for other target services for the underlying vulnerabilities in the </w:t>
      </w:r>
      <w:r w:rsidRPr="009955F6">
        <w:rPr>
          <w:rFonts w:ascii="Segoe UI" w:eastAsia="Times New Roman" w:hAnsi="Segoe UI" w:cs="Segoe UI"/>
          <w:b/>
          <w:bCs/>
          <w:color w:val="000000"/>
          <w:sz w:val="21"/>
          <w:szCs w:val="21"/>
        </w:rPr>
        <w:t>Search CVE List</w:t>
      </w:r>
      <w:r w:rsidRPr="009955F6">
        <w:rPr>
          <w:rFonts w:ascii="Segoe UI" w:eastAsia="Times New Roman" w:hAnsi="Segoe UI" w:cs="Segoe UI"/>
          <w:color w:val="000000"/>
          <w:sz w:val="21"/>
          <w:szCs w:val="21"/>
        </w:rPr>
        <w:t> section.</w:t>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66" type="#_x0000_t75" style="width:17pt;height:15pt" o:ole="">
            <v:imagedata r:id="rId5" o:title=""/>
          </v:shape>
          <w:control r:id="rId44" w:name="DefaultOcxName24" w:shapeid="_x0000_i1166"/>
        </w:object>
      </w:r>
      <w:r w:rsidRPr="009955F6">
        <w:rPr>
          <w:rFonts w:ascii="Segoe UI" w:eastAsia="Times New Roman" w:hAnsi="Segoe UI" w:cs="Segoe UI"/>
          <w:color w:val="000000"/>
          <w:sz w:val="21"/>
          <w:szCs w:val="21"/>
        </w:rPr>
        <w:t>This concludes the demonstration of checking vulnerabilities in the Common Vulnerabilities and Exposures (CVE).</w:t>
      </w:r>
    </w:p>
    <w:p w:rsidR="009955F6" w:rsidRPr="009955F6" w:rsidRDefault="009955F6" w:rsidP="009955F6">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65" type="#_x0000_t75" style="width:17pt;height:15pt" o:ole="">
            <v:imagedata r:id="rId5" o:title=""/>
          </v:shape>
          <w:control r:id="rId45" w:name="DefaultOcxName25" w:shapeid="_x0000_i1165"/>
        </w:object>
      </w:r>
      <w:r w:rsidRPr="009955F6">
        <w:rPr>
          <w:rFonts w:ascii="Segoe UI" w:eastAsia="Times New Roman" w:hAnsi="Segoe UI" w:cs="Segoe UI"/>
          <w:color w:val="000000"/>
          <w:sz w:val="21"/>
          <w:szCs w:val="21"/>
        </w:rPr>
        <w:t>Close all open windows and document all the acquired information.</w:t>
      </w:r>
    </w:p>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pict>
          <v:rect id="_x0000_i1039" style="width:0;height:1.5pt" o:hralign="center" o:hrstd="t" o:hrnoshade="t" o:hr="t" fillcolor="black" stroked="f"/>
        </w:pict>
      </w:r>
    </w:p>
    <w:p w:rsidR="009955F6" w:rsidRPr="009955F6" w:rsidRDefault="009955F6" w:rsidP="009955F6">
      <w:pPr>
        <w:shd w:val="clear" w:color="auto" w:fill="FFFFFF"/>
        <w:spacing w:before="300" w:after="300" w:line="240" w:lineRule="auto"/>
        <w:outlineLvl w:val="1"/>
        <w:rPr>
          <w:rFonts w:ascii="Segoe UI" w:eastAsia="Times New Roman" w:hAnsi="Segoe UI" w:cs="Segoe UI"/>
          <w:color w:val="000000"/>
          <w:sz w:val="30"/>
          <w:szCs w:val="30"/>
        </w:rPr>
      </w:pPr>
      <w:r w:rsidRPr="009955F6">
        <w:rPr>
          <w:rFonts w:ascii="Segoe UI" w:eastAsia="Times New Roman" w:hAnsi="Segoe UI" w:cs="Segoe UI"/>
          <w:color w:val="000000"/>
          <w:sz w:val="30"/>
          <w:szCs w:val="30"/>
        </w:rPr>
        <w:t>Task 3: Perform Vulnerability Research in National Vulnerability Database (NVD)</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The National Vulnerability Database (NVD) is the U.S. government repository of standards-based vulnerability management data represented using the Security Content Automation Protocol (SCAP). These data enable the automation of vulnerability management, security measurement, and compliance. The NVD includes databases of security checklist references, security-related software flaws, misconfigurations, product names, and impact metrics.</w:t>
      </w:r>
    </w:p>
    <w:p w:rsidR="009955F6" w:rsidRPr="009955F6" w:rsidRDefault="009955F6" w:rsidP="009955F6">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Here, we will use the NVD to view the latest underlying system and software vulnerabilities.</w:t>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64" type="#_x0000_t75" style="width:17pt;height:15pt" o:ole="">
            <v:imagedata r:id="rId5" o:title=""/>
          </v:shape>
          <w:control r:id="rId46" w:name="DefaultOcxName26" w:shapeid="_x0000_i1164"/>
        </w:object>
      </w:r>
      <w:r w:rsidRPr="009955F6">
        <w:rPr>
          <w:rFonts w:ascii="Segoe UI" w:eastAsia="Times New Roman" w:hAnsi="Segoe UI" w:cs="Segoe UI"/>
          <w:color w:val="000000"/>
          <w:sz w:val="21"/>
          <w:szCs w:val="21"/>
        </w:rPr>
        <w:t>In </w:t>
      </w:r>
      <w:r w:rsidRPr="009955F6">
        <w:rPr>
          <w:rFonts w:ascii="Segoe UI" w:eastAsia="Times New Roman" w:hAnsi="Segoe UI" w:cs="Segoe UI"/>
          <w:b/>
          <w:bCs/>
          <w:color w:val="000000"/>
          <w:sz w:val="21"/>
          <w:szCs w:val="21"/>
        </w:rPr>
        <w:t>Windows 10</w:t>
      </w:r>
      <w:r w:rsidRPr="009955F6">
        <w:rPr>
          <w:rFonts w:ascii="Segoe UI" w:eastAsia="Times New Roman" w:hAnsi="Segoe UI" w:cs="Segoe UI"/>
          <w:color w:val="000000"/>
          <w:sz w:val="21"/>
          <w:szCs w:val="21"/>
        </w:rPr>
        <w:t> machine, launch any browser (here, </w:t>
      </w:r>
      <w:r w:rsidRPr="009955F6">
        <w:rPr>
          <w:rFonts w:ascii="Segoe UI" w:eastAsia="Times New Roman" w:hAnsi="Segoe UI" w:cs="Segoe UI"/>
          <w:b/>
          <w:bCs/>
          <w:color w:val="000000"/>
          <w:sz w:val="21"/>
          <w:szCs w:val="21"/>
        </w:rPr>
        <w:t>Mozilla Firefox</w:t>
      </w:r>
      <w:r w:rsidRPr="009955F6">
        <w:rPr>
          <w:rFonts w:ascii="Segoe UI" w:eastAsia="Times New Roman" w:hAnsi="Segoe UI" w:cs="Segoe UI"/>
          <w:color w:val="000000"/>
          <w:sz w:val="21"/>
          <w:szCs w:val="21"/>
        </w:rPr>
        <w:t>). In the address bar of the browser place your mouse cursor and click </w:t>
      </w:r>
      <w:r w:rsidRPr="009955F6">
        <w:rPr>
          <w:rFonts w:ascii="Segoe UI" w:eastAsia="Times New Roman" w:hAnsi="Segoe UI" w:cs="Segoe UI"/>
          <w:color w:val="007F00"/>
          <w:sz w:val="21"/>
          <w:szCs w:val="21"/>
        </w:rPr>
        <w:t>https://nvd.nist.gov/</w:t>
      </w:r>
      <w:r w:rsidRPr="009955F6">
        <w:rPr>
          <w:rFonts w:ascii="Segoe UI" w:eastAsia="Times New Roman" w:hAnsi="Segoe UI" w:cs="Segoe UI"/>
          <w:color w:val="000000"/>
          <w:sz w:val="21"/>
          <w:szCs w:val="21"/>
        </w:rPr>
        <w:t> and press </w:t>
      </w:r>
      <w:r w:rsidRPr="009955F6">
        <w:rPr>
          <w:rFonts w:ascii="Segoe UI" w:eastAsia="Times New Roman" w:hAnsi="Segoe UI" w:cs="Segoe UI"/>
          <w:b/>
          <w:bCs/>
          <w:color w:val="000000"/>
          <w:sz w:val="21"/>
          <w:szCs w:val="21"/>
        </w:rPr>
        <w:t>Enter</w:t>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63" type="#_x0000_t75" style="width:17pt;height:15pt" o:ole="">
            <v:imagedata r:id="rId5" o:title=""/>
          </v:shape>
          <w:control r:id="rId47" w:name="DefaultOcxName27" w:shapeid="_x0000_i1163"/>
        </w:object>
      </w:r>
      <w:r w:rsidRPr="009955F6">
        <w:rPr>
          <w:rFonts w:ascii="Segoe UI" w:eastAsia="Times New Roman" w:hAnsi="Segoe UI" w:cs="Segoe UI"/>
          <w:b/>
          <w:bCs/>
          <w:color w:val="000000"/>
          <w:sz w:val="21"/>
          <w:szCs w:val="21"/>
        </w:rPr>
        <w:t>NATIONAL VULNERABILITY DATABASE</w:t>
      </w:r>
      <w:r w:rsidRPr="009955F6">
        <w:rPr>
          <w:rFonts w:ascii="Segoe UI" w:eastAsia="Times New Roman" w:hAnsi="Segoe UI" w:cs="Segoe UI"/>
          <w:color w:val="000000"/>
          <w:sz w:val="21"/>
          <w:szCs w:val="21"/>
        </w:rPr>
        <w:t> website appears: the recently discovered vulnerabilities can be viewed.</w:t>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62" type="#_x0000_t75" style="width:17pt;height:15pt" o:ole="">
            <v:imagedata r:id="rId5" o:title=""/>
          </v:shape>
          <w:control r:id="rId48" w:name="DefaultOcxName28" w:shapeid="_x0000_i1162"/>
        </w:object>
      </w:r>
      <w:r w:rsidRPr="009955F6">
        <w:rPr>
          <w:rFonts w:ascii="Segoe UI" w:eastAsia="Times New Roman" w:hAnsi="Segoe UI" w:cs="Segoe UI"/>
          <w:color w:val="000000"/>
          <w:sz w:val="21"/>
          <w:szCs w:val="21"/>
        </w:rPr>
        <w:t>You can click on the CVE-ID link (here, </w:t>
      </w:r>
      <w:r w:rsidRPr="009955F6">
        <w:rPr>
          <w:rFonts w:ascii="Segoe UI" w:eastAsia="Times New Roman" w:hAnsi="Segoe UI" w:cs="Segoe UI"/>
          <w:b/>
          <w:bCs/>
          <w:color w:val="000000"/>
          <w:sz w:val="21"/>
          <w:szCs w:val="21"/>
        </w:rPr>
        <w:t>CVE-2020-6269</w:t>
      </w:r>
      <w:r w:rsidRPr="009955F6">
        <w:rPr>
          <w:rFonts w:ascii="Segoe UI" w:eastAsia="Times New Roman" w:hAnsi="Segoe UI" w:cs="Segoe UI"/>
          <w:color w:val="000000"/>
          <w:sz w:val="21"/>
          <w:szCs w:val="21"/>
        </w:rPr>
        <w:t>) to view detailed information about the vulnerability.</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The results might differ in your lab environment.</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8" name="Picture 8" descr="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s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61" type="#_x0000_t75" style="width:17pt;height:15pt" o:ole="">
            <v:imagedata r:id="rId5" o:title=""/>
          </v:shape>
          <w:control r:id="rId50" w:name="DefaultOcxName29" w:shapeid="_x0000_i1161"/>
        </w:object>
      </w:r>
      <w:r w:rsidRPr="009955F6">
        <w:rPr>
          <w:rFonts w:ascii="Segoe UI" w:eastAsia="Times New Roman" w:hAnsi="Segoe UI" w:cs="Segoe UI"/>
          <w:color w:val="000000"/>
          <w:sz w:val="21"/>
          <w:szCs w:val="21"/>
        </w:rPr>
        <w:t>A new webpage appears, displaying </w:t>
      </w:r>
      <w:r w:rsidRPr="009955F6">
        <w:rPr>
          <w:rFonts w:ascii="Segoe UI" w:eastAsia="Times New Roman" w:hAnsi="Segoe UI" w:cs="Segoe UI"/>
          <w:b/>
          <w:bCs/>
          <w:color w:val="000000"/>
          <w:sz w:val="21"/>
          <w:szCs w:val="21"/>
        </w:rPr>
        <w:t>CVE-2020-6269 Detail</w:t>
      </w:r>
      <w:r w:rsidRPr="009955F6">
        <w:rPr>
          <w:rFonts w:ascii="Segoe UI" w:eastAsia="Times New Roman" w:hAnsi="Segoe UI" w:cs="Segoe UI"/>
          <w:color w:val="000000"/>
          <w:sz w:val="21"/>
          <w:szCs w:val="21"/>
        </w:rPr>
        <w:t>. You can view detailed information such as </w:t>
      </w:r>
      <w:r w:rsidRPr="009955F6">
        <w:rPr>
          <w:rFonts w:ascii="Segoe UI" w:eastAsia="Times New Roman" w:hAnsi="Segoe UI" w:cs="Segoe UI"/>
          <w:b/>
          <w:bCs/>
          <w:color w:val="000000"/>
          <w:sz w:val="21"/>
          <w:szCs w:val="21"/>
        </w:rPr>
        <w:t>Current Description, Severity, References</w:t>
      </w:r>
      <w:r w:rsidRPr="009955F6">
        <w:rPr>
          <w:rFonts w:ascii="Segoe UI" w:eastAsia="Times New Roman" w:hAnsi="Segoe UI" w:cs="Segoe UI"/>
          <w:color w:val="000000"/>
          <w:sz w:val="21"/>
          <w:szCs w:val="21"/>
        </w:rPr>
        <w:t>, and </w:t>
      </w:r>
      <w:r w:rsidRPr="009955F6">
        <w:rPr>
          <w:rFonts w:ascii="Segoe UI" w:eastAsia="Times New Roman" w:hAnsi="Segoe UI" w:cs="Segoe UI"/>
          <w:b/>
          <w:bCs/>
          <w:color w:val="000000"/>
          <w:sz w:val="21"/>
          <w:szCs w:val="21"/>
        </w:rPr>
        <w:t>Weakness Enumeration</w:t>
      </w:r>
      <w:r w:rsidRPr="009955F6">
        <w:rPr>
          <w:rFonts w:ascii="Segoe UI" w:eastAsia="Times New Roman" w:hAnsi="Segoe UI" w:cs="Segoe UI"/>
          <w:color w:val="000000"/>
          <w:sz w:val="21"/>
          <w:szCs w:val="21"/>
        </w:rPr>
        <w:t>.</w:t>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60" type="#_x0000_t75" style="width:17pt;height:15pt" o:ole="">
            <v:imagedata r:id="rId5" o:title=""/>
          </v:shape>
          <w:control r:id="rId51" w:name="DefaultOcxName30" w:shapeid="_x0000_i1160"/>
        </w:object>
      </w:r>
      <w:r w:rsidRPr="009955F6">
        <w:rPr>
          <w:rFonts w:ascii="Segoe UI" w:eastAsia="Times New Roman" w:hAnsi="Segoe UI" w:cs="Segoe UI"/>
          <w:color w:val="000000"/>
          <w:sz w:val="21"/>
          <w:szCs w:val="21"/>
        </w:rPr>
        <w:t>Under the </w:t>
      </w:r>
      <w:r w:rsidRPr="009955F6">
        <w:rPr>
          <w:rFonts w:ascii="Segoe UI" w:eastAsia="Times New Roman" w:hAnsi="Segoe UI" w:cs="Segoe UI"/>
          <w:b/>
          <w:bCs/>
          <w:color w:val="000000"/>
          <w:sz w:val="21"/>
          <w:szCs w:val="21"/>
        </w:rPr>
        <w:t>Severity</w:t>
      </w:r>
      <w:r w:rsidRPr="009955F6">
        <w:rPr>
          <w:rFonts w:ascii="Segoe UI" w:eastAsia="Times New Roman" w:hAnsi="Segoe UI" w:cs="Segoe UI"/>
          <w:color w:val="000000"/>
          <w:sz w:val="21"/>
          <w:szCs w:val="21"/>
        </w:rPr>
        <w:t> section, click the </w:t>
      </w:r>
      <w:r w:rsidRPr="009955F6">
        <w:rPr>
          <w:rFonts w:ascii="Segoe UI" w:eastAsia="Times New Roman" w:hAnsi="Segoe UI" w:cs="Segoe UI"/>
          <w:b/>
          <w:bCs/>
          <w:color w:val="000000"/>
          <w:sz w:val="21"/>
          <w:szCs w:val="21"/>
        </w:rPr>
        <w:t>Base Score</w:t>
      </w:r>
      <w:r w:rsidRPr="009955F6">
        <w:rPr>
          <w:rFonts w:ascii="Segoe UI" w:eastAsia="Times New Roman" w:hAnsi="Segoe UI" w:cs="Segoe UI"/>
          <w:color w:val="000000"/>
          <w:sz w:val="21"/>
          <w:szCs w:val="21"/>
        </w:rPr>
        <w:t> link to view the CVSS details regarding the vulnerability.</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59" type="#_x0000_t75" style="width:17pt;height:15pt" o:ole="">
            <v:imagedata r:id="rId5" o:title=""/>
          </v:shape>
          <w:control r:id="rId53" w:name="DefaultOcxName31" w:shapeid="_x0000_i1159"/>
        </w:object>
      </w:r>
      <w:r w:rsidRPr="009955F6">
        <w:rPr>
          <w:rFonts w:ascii="Segoe UI" w:eastAsia="Times New Roman" w:hAnsi="Segoe UI" w:cs="Segoe UI"/>
          <w:color w:val="000000"/>
          <w:sz w:val="21"/>
          <w:szCs w:val="21"/>
        </w:rPr>
        <w:t>A new webpage appears, displaying information such as </w:t>
      </w:r>
      <w:r w:rsidRPr="009955F6">
        <w:rPr>
          <w:rFonts w:ascii="Segoe UI" w:eastAsia="Times New Roman" w:hAnsi="Segoe UI" w:cs="Segoe UI"/>
          <w:b/>
          <w:bCs/>
          <w:color w:val="000000"/>
          <w:sz w:val="21"/>
          <w:szCs w:val="21"/>
        </w:rPr>
        <w:t>Base Scores</w:t>
      </w:r>
      <w:r w:rsidRPr="009955F6">
        <w:rPr>
          <w:rFonts w:ascii="Segoe UI" w:eastAsia="Times New Roman" w:hAnsi="Segoe UI" w:cs="Segoe UI"/>
          <w:color w:val="000000"/>
          <w:sz w:val="21"/>
          <w:szCs w:val="21"/>
        </w:rPr>
        <w:t>, </w:t>
      </w:r>
      <w:r w:rsidRPr="009955F6">
        <w:rPr>
          <w:rFonts w:ascii="Segoe UI" w:eastAsia="Times New Roman" w:hAnsi="Segoe UI" w:cs="Segoe UI"/>
          <w:b/>
          <w:bCs/>
          <w:color w:val="000000"/>
          <w:sz w:val="21"/>
          <w:szCs w:val="21"/>
        </w:rPr>
        <w:t>Temporal Score</w:t>
      </w:r>
      <w:r w:rsidRPr="009955F6">
        <w:rPr>
          <w:rFonts w:ascii="Segoe UI" w:eastAsia="Times New Roman" w:hAnsi="Segoe UI" w:cs="Segoe UI"/>
          <w:color w:val="000000"/>
          <w:sz w:val="21"/>
          <w:szCs w:val="21"/>
        </w:rPr>
        <w:t>, and </w:t>
      </w:r>
      <w:r w:rsidRPr="009955F6">
        <w:rPr>
          <w:rFonts w:ascii="Segoe UI" w:eastAsia="Times New Roman" w:hAnsi="Segoe UI" w:cs="Segoe UI"/>
          <w:b/>
          <w:bCs/>
          <w:color w:val="000000"/>
          <w:sz w:val="21"/>
          <w:szCs w:val="21"/>
        </w:rPr>
        <w:t>Environmental Score Overall Score</w:t>
      </w:r>
      <w:r w:rsidRPr="009955F6">
        <w:rPr>
          <w:rFonts w:ascii="Segoe UI" w:eastAsia="Times New Roman" w:hAnsi="Segoe UI" w:cs="Segoe UI"/>
          <w:color w:val="000000"/>
          <w:sz w:val="21"/>
          <w:szCs w:val="21"/>
        </w:rPr>
        <w:t> related to a vulnerability in graphical form, under </w:t>
      </w:r>
      <w:r w:rsidRPr="009955F6">
        <w:rPr>
          <w:rFonts w:ascii="Segoe UI" w:eastAsia="Times New Roman" w:hAnsi="Segoe UI" w:cs="Segoe UI"/>
          <w:b/>
          <w:bCs/>
          <w:color w:val="000000"/>
          <w:sz w:val="21"/>
          <w:szCs w:val="21"/>
        </w:rPr>
        <w:t>Common Vulnerability Scoring System Calculator CVE-2020-6269</w:t>
      </w:r>
      <w:r w:rsidRPr="009955F6">
        <w:rPr>
          <w:rFonts w:ascii="Segoe UI" w:eastAsia="Times New Roman" w:hAnsi="Segoe UI" w:cs="Segoe UI"/>
          <w:color w:val="000000"/>
          <w:sz w:val="21"/>
          <w:szCs w:val="21"/>
        </w:rPr>
        <w:t>.</w:t>
      </w:r>
    </w:p>
    <w:p w:rsidR="009955F6" w:rsidRPr="009955F6" w:rsidRDefault="009955F6" w:rsidP="009955F6">
      <w:pPr>
        <w:numPr>
          <w:ilvl w:val="1"/>
          <w:numId w:val="5"/>
        </w:numPr>
        <w:shd w:val="clear" w:color="auto" w:fill="EFEFEF"/>
        <w:spacing w:after="150" w:line="240" w:lineRule="auto"/>
        <w:ind w:left="1170"/>
        <w:rPr>
          <w:rFonts w:ascii="Segoe UI" w:eastAsia="Times New Roman" w:hAnsi="Segoe UI" w:cs="Segoe UI"/>
          <w:color w:val="000000"/>
          <w:sz w:val="21"/>
          <w:szCs w:val="21"/>
        </w:rPr>
      </w:pPr>
      <w:r w:rsidRPr="009955F6">
        <w:rPr>
          <w:rFonts w:ascii="Segoe UI" w:eastAsia="Times New Roman" w:hAnsi="Segoe UI" w:cs="Segoe UI"/>
          <w:b/>
          <w:bCs/>
          <w:color w:val="000000"/>
          <w:sz w:val="21"/>
          <w:szCs w:val="21"/>
        </w:rPr>
        <w:t>Base Score</w:t>
      </w:r>
      <w:r w:rsidRPr="009955F6">
        <w:rPr>
          <w:rFonts w:ascii="Segoe UI" w:eastAsia="Times New Roman" w:hAnsi="Segoe UI" w:cs="Segoe UI"/>
          <w:color w:val="000000"/>
          <w:sz w:val="21"/>
          <w:szCs w:val="21"/>
        </w:rPr>
        <w:t>: The metric most relied upon by enterprises and deals with the inherent qualities of a vulnerability. The table below describes the severity of a vulnerability depending upon the Base Score range:</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b/>
          <w:bCs/>
          <w:color w:val="000000"/>
          <w:sz w:val="21"/>
          <w:szCs w:val="21"/>
        </w:rPr>
        <w:t>CVSS v3.0 Ratings</w:t>
      </w:r>
    </w:p>
    <w:tbl>
      <w:tblPr>
        <w:tblW w:w="0" w:type="auto"/>
        <w:tblInd w:w="450" w:type="dxa"/>
        <w:tblCellMar>
          <w:top w:w="15" w:type="dxa"/>
          <w:left w:w="15" w:type="dxa"/>
          <w:bottom w:w="15" w:type="dxa"/>
          <w:right w:w="15" w:type="dxa"/>
        </w:tblCellMar>
        <w:tblLook w:val="04A0" w:firstRow="1" w:lastRow="0" w:firstColumn="1" w:lastColumn="0" w:noHBand="0" w:noVBand="1"/>
      </w:tblPr>
      <w:tblGrid>
        <w:gridCol w:w="2301"/>
        <w:gridCol w:w="2187"/>
      </w:tblGrid>
      <w:tr w:rsidR="009955F6" w:rsidRPr="009955F6" w:rsidTr="009955F6">
        <w:trPr>
          <w:tblHeader/>
        </w:trPr>
        <w:tc>
          <w:tcPr>
            <w:tcW w:w="0" w:type="auto"/>
            <w:tcMar>
              <w:top w:w="120" w:type="dxa"/>
              <w:left w:w="180" w:type="dxa"/>
              <w:bottom w:w="12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b/>
                <w:bCs/>
                <w:sz w:val="20"/>
                <w:szCs w:val="20"/>
              </w:rPr>
            </w:pPr>
            <w:r w:rsidRPr="009955F6">
              <w:rPr>
                <w:rFonts w:ascii="Times New Roman" w:eastAsia="Times New Roman" w:hAnsi="Times New Roman" w:cs="Times New Roman"/>
                <w:b/>
                <w:bCs/>
                <w:sz w:val="20"/>
                <w:szCs w:val="20"/>
              </w:rPr>
              <w:t>Severity</w:t>
            </w:r>
          </w:p>
        </w:tc>
        <w:tc>
          <w:tcPr>
            <w:tcW w:w="0" w:type="auto"/>
            <w:tcMar>
              <w:top w:w="120" w:type="dxa"/>
              <w:left w:w="180" w:type="dxa"/>
              <w:bottom w:w="12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b/>
                <w:bCs/>
                <w:sz w:val="20"/>
                <w:szCs w:val="20"/>
              </w:rPr>
            </w:pPr>
            <w:r w:rsidRPr="009955F6">
              <w:rPr>
                <w:rFonts w:ascii="Times New Roman" w:eastAsia="Times New Roman" w:hAnsi="Times New Roman" w:cs="Times New Roman"/>
                <w:b/>
                <w:bCs/>
                <w:sz w:val="20"/>
                <w:szCs w:val="20"/>
              </w:rPr>
              <w:t>Base Score Range</w:t>
            </w:r>
          </w:p>
        </w:tc>
      </w:tr>
      <w:tr w:rsidR="009955F6" w:rsidRPr="009955F6" w:rsidTr="009955F6">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None</w:t>
            </w:r>
          </w:p>
        </w:tc>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0.0</w:t>
            </w:r>
          </w:p>
        </w:tc>
      </w:tr>
      <w:tr w:rsidR="009955F6" w:rsidRPr="009955F6" w:rsidTr="009955F6">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Low</w:t>
            </w:r>
          </w:p>
        </w:tc>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0.1-3.9</w:t>
            </w:r>
          </w:p>
        </w:tc>
      </w:tr>
      <w:tr w:rsidR="009955F6" w:rsidRPr="009955F6" w:rsidTr="009955F6">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Medium</w:t>
            </w:r>
          </w:p>
        </w:tc>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4.0-6.9</w:t>
            </w:r>
          </w:p>
        </w:tc>
      </w:tr>
      <w:tr w:rsidR="009955F6" w:rsidRPr="009955F6" w:rsidTr="009955F6">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High</w:t>
            </w:r>
          </w:p>
        </w:tc>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7.0-8.9</w:t>
            </w:r>
          </w:p>
        </w:tc>
      </w:tr>
      <w:tr w:rsidR="009955F6" w:rsidRPr="009955F6" w:rsidTr="009955F6">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Critical</w:t>
            </w:r>
          </w:p>
        </w:tc>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9.0-10.0</w:t>
            </w:r>
          </w:p>
        </w:tc>
      </w:tr>
      <w:tr w:rsidR="009955F6" w:rsidRPr="009955F6" w:rsidTr="009955F6">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b/>
                <w:bCs/>
                <w:sz w:val="24"/>
                <w:szCs w:val="24"/>
              </w:rPr>
              <w:t>CVSS v2.0 Ratings</w:t>
            </w:r>
          </w:p>
        </w:tc>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p>
        </w:tc>
      </w:tr>
      <w:tr w:rsidR="009955F6" w:rsidRPr="009955F6" w:rsidTr="009955F6">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b/>
                <w:bCs/>
                <w:sz w:val="24"/>
                <w:szCs w:val="24"/>
              </w:rPr>
              <w:t>Severity</w:t>
            </w:r>
          </w:p>
        </w:tc>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b/>
                <w:bCs/>
                <w:sz w:val="24"/>
                <w:szCs w:val="24"/>
              </w:rPr>
              <w:t>Base Score Range</w:t>
            </w:r>
          </w:p>
        </w:tc>
      </w:tr>
      <w:tr w:rsidR="009955F6" w:rsidRPr="009955F6" w:rsidTr="009955F6">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Low</w:t>
            </w:r>
          </w:p>
        </w:tc>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0.0-3.9</w:t>
            </w:r>
          </w:p>
        </w:tc>
      </w:tr>
      <w:tr w:rsidR="009955F6" w:rsidRPr="009955F6" w:rsidTr="009955F6">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Medium</w:t>
            </w:r>
          </w:p>
        </w:tc>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4.0-6.9</w:t>
            </w:r>
          </w:p>
        </w:tc>
      </w:tr>
      <w:tr w:rsidR="009955F6" w:rsidRPr="009955F6" w:rsidTr="009955F6">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High</w:t>
            </w:r>
          </w:p>
        </w:tc>
        <w:tc>
          <w:tcPr>
            <w:tcW w:w="0" w:type="auto"/>
            <w:tcMar>
              <w:top w:w="180" w:type="dxa"/>
              <w:left w:w="180" w:type="dxa"/>
              <w:bottom w:w="180" w:type="dxa"/>
              <w:right w:w="180" w:type="dxa"/>
            </w:tcMar>
            <w:vAlign w:val="center"/>
            <w:hideMark/>
          </w:tcPr>
          <w:p w:rsidR="009955F6" w:rsidRPr="009955F6" w:rsidRDefault="009955F6" w:rsidP="009955F6">
            <w:pPr>
              <w:spacing w:after="0" w:line="240" w:lineRule="auto"/>
              <w:rPr>
                <w:rFonts w:ascii="Times New Roman" w:eastAsia="Times New Roman" w:hAnsi="Times New Roman" w:cs="Times New Roman"/>
                <w:sz w:val="24"/>
                <w:szCs w:val="24"/>
              </w:rPr>
            </w:pPr>
            <w:r w:rsidRPr="009955F6">
              <w:rPr>
                <w:rFonts w:ascii="Times New Roman" w:eastAsia="Times New Roman" w:hAnsi="Times New Roman" w:cs="Times New Roman"/>
                <w:sz w:val="24"/>
                <w:szCs w:val="24"/>
              </w:rPr>
              <w:t>7.0-10</w:t>
            </w:r>
          </w:p>
        </w:tc>
      </w:tr>
    </w:tbl>
    <w:p w:rsidR="009955F6" w:rsidRPr="009955F6" w:rsidRDefault="009955F6" w:rsidP="009955F6">
      <w:pPr>
        <w:shd w:val="clear" w:color="auto" w:fill="EFEFEF"/>
        <w:spacing w:after="0" w:line="240" w:lineRule="auto"/>
        <w:ind w:left="450"/>
        <w:rPr>
          <w:rFonts w:ascii="Segoe UI" w:eastAsia="Times New Roman" w:hAnsi="Segoe UI" w:cs="Segoe UI"/>
          <w:color w:val="000000"/>
          <w:sz w:val="21"/>
          <w:szCs w:val="21"/>
        </w:rPr>
      </w:pPr>
      <w:hyperlink r:id="rId54" w:history="1">
        <w:r w:rsidRPr="009955F6">
          <w:rPr>
            <w:rFonts w:ascii="Segoe UI" w:eastAsia="Times New Roman" w:hAnsi="Segoe UI" w:cs="Segoe UI"/>
            <w:color w:val="0067B8"/>
            <w:sz w:val="21"/>
            <w:szCs w:val="21"/>
            <w:u w:val="single"/>
          </w:rPr>
          <w:t>more...</w:t>
        </w:r>
      </w:hyperlink>
    </w:p>
    <w:p w:rsidR="009955F6" w:rsidRPr="009955F6" w:rsidRDefault="009955F6" w:rsidP="009955F6">
      <w:pPr>
        <w:numPr>
          <w:ilvl w:val="1"/>
          <w:numId w:val="5"/>
        </w:numPr>
        <w:shd w:val="clear" w:color="auto" w:fill="EFEFEF"/>
        <w:spacing w:after="150" w:line="240" w:lineRule="auto"/>
        <w:ind w:left="1170"/>
        <w:rPr>
          <w:rFonts w:ascii="Segoe UI" w:eastAsia="Times New Roman" w:hAnsi="Segoe UI" w:cs="Segoe UI"/>
          <w:color w:val="000000"/>
          <w:sz w:val="21"/>
          <w:szCs w:val="21"/>
        </w:rPr>
      </w:pPr>
      <w:r w:rsidRPr="009955F6">
        <w:rPr>
          <w:rFonts w:ascii="Segoe UI" w:eastAsia="Times New Roman" w:hAnsi="Segoe UI" w:cs="Segoe UI"/>
          <w:b/>
          <w:bCs/>
          <w:color w:val="000000"/>
          <w:sz w:val="21"/>
          <w:szCs w:val="21"/>
        </w:rPr>
        <w:t>Temporal Score</w:t>
      </w:r>
      <w:r w:rsidRPr="009955F6">
        <w:rPr>
          <w:rFonts w:ascii="Segoe UI" w:eastAsia="Times New Roman" w:hAnsi="Segoe UI" w:cs="Segoe UI"/>
          <w:color w:val="000000"/>
          <w:sz w:val="21"/>
          <w:szCs w:val="21"/>
        </w:rPr>
        <w:t>: Represents the qualities of the vulnerability that change over time, and the Environmental score represents the qualities of the vulnerability that are specific to the affected user's environment.</w:t>
      </w:r>
    </w:p>
    <w:p w:rsidR="009955F6" w:rsidRPr="009955F6" w:rsidRDefault="009955F6" w:rsidP="009955F6">
      <w:pPr>
        <w:numPr>
          <w:ilvl w:val="1"/>
          <w:numId w:val="5"/>
        </w:numPr>
        <w:shd w:val="clear" w:color="auto" w:fill="EFEFEF"/>
        <w:spacing w:after="150" w:line="240" w:lineRule="auto"/>
        <w:ind w:left="1170"/>
        <w:rPr>
          <w:rFonts w:ascii="Segoe UI" w:eastAsia="Times New Roman" w:hAnsi="Segoe UI" w:cs="Segoe UI"/>
          <w:color w:val="000000"/>
          <w:sz w:val="21"/>
          <w:szCs w:val="21"/>
        </w:rPr>
      </w:pPr>
      <w:r w:rsidRPr="009955F6">
        <w:rPr>
          <w:rFonts w:ascii="Segoe UI" w:eastAsia="Times New Roman" w:hAnsi="Segoe UI" w:cs="Segoe UI"/>
          <w:b/>
          <w:bCs/>
          <w:color w:val="000000"/>
          <w:sz w:val="21"/>
          <w:szCs w:val="21"/>
        </w:rPr>
        <w:t>Overall Score</w:t>
      </w:r>
      <w:r w:rsidRPr="009955F6">
        <w:rPr>
          <w:rFonts w:ascii="Segoe UI" w:eastAsia="Times New Roman" w:hAnsi="Segoe UI" w:cs="Segoe UI"/>
          <w:color w:val="000000"/>
          <w:sz w:val="21"/>
          <w:szCs w:val="21"/>
        </w:rPr>
        <w:t>: Sum total of both the scores (CVSS Base Score, CVSS Temporal Score).</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58" type="#_x0000_t75" style="width:17pt;height:15pt" o:ole="">
            <v:imagedata r:id="rId5" o:title=""/>
          </v:shape>
          <w:control r:id="rId56" w:name="DefaultOcxName32" w:shapeid="_x0000_i1158"/>
        </w:object>
      </w:r>
      <w:r w:rsidRPr="009955F6">
        <w:rPr>
          <w:rFonts w:ascii="Segoe UI" w:eastAsia="Times New Roman" w:hAnsi="Segoe UI" w:cs="Segoe UI"/>
          <w:color w:val="000000"/>
          <w:sz w:val="21"/>
          <w:szCs w:val="21"/>
        </w:rPr>
        <w:t>Scroll down to view more detailed information on different score metrics such as </w:t>
      </w:r>
      <w:r w:rsidRPr="009955F6">
        <w:rPr>
          <w:rFonts w:ascii="Segoe UI" w:eastAsia="Times New Roman" w:hAnsi="Segoe UI" w:cs="Segoe UI"/>
          <w:b/>
          <w:bCs/>
          <w:color w:val="000000"/>
          <w:sz w:val="21"/>
          <w:szCs w:val="21"/>
        </w:rPr>
        <w:t>Base Score Metrics, Temporal Score Metrics</w:t>
      </w:r>
      <w:r w:rsidRPr="009955F6">
        <w:rPr>
          <w:rFonts w:ascii="Segoe UI" w:eastAsia="Times New Roman" w:hAnsi="Segoe UI" w:cs="Segoe UI"/>
          <w:color w:val="000000"/>
          <w:sz w:val="21"/>
          <w:szCs w:val="21"/>
        </w:rPr>
        <w:t>, and </w:t>
      </w:r>
      <w:r w:rsidRPr="009955F6">
        <w:rPr>
          <w:rFonts w:ascii="Segoe UI" w:eastAsia="Times New Roman" w:hAnsi="Segoe UI" w:cs="Segoe UI"/>
          <w:b/>
          <w:bCs/>
          <w:color w:val="000000"/>
          <w:sz w:val="21"/>
          <w:szCs w:val="21"/>
        </w:rPr>
        <w:t>Environmental Score Metrics</w:t>
      </w:r>
      <w:r w:rsidRPr="009955F6">
        <w:rPr>
          <w:rFonts w:ascii="Segoe UI" w:eastAsia="Times New Roman" w:hAnsi="Segoe UI" w:cs="Segoe UI"/>
          <w:color w:val="000000"/>
          <w:sz w:val="21"/>
          <w:szCs w:val="21"/>
        </w:rPr>
        <w:t>.</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The results might differ depending upon the selected vulnerability</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57" type="#_x0000_t75" style="width:17pt;height:15pt" o:ole="">
            <v:imagedata r:id="rId5" o:title=""/>
          </v:shape>
          <w:control r:id="rId59" w:name="DefaultOcxName33" w:shapeid="_x0000_i1157"/>
        </w:object>
      </w:r>
      <w:r w:rsidRPr="009955F6">
        <w:rPr>
          <w:rFonts w:ascii="Segoe UI" w:eastAsia="Times New Roman" w:hAnsi="Segoe UI" w:cs="Segoe UI"/>
          <w:color w:val="000000"/>
          <w:sz w:val="21"/>
          <w:szCs w:val="21"/>
        </w:rPr>
        <w:t>Now, navigate back to the main page of the </w:t>
      </w:r>
      <w:r w:rsidRPr="009955F6">
        <w:rPr>
          <w:rFonts w:ascii="Segoe UI" w:eastAsia="Times New Roman" w:hAnsi="Segoe UI" w:cs="Segoe UI"/>
          <w:b/>
          <w:bCs/>
          <w:color w:val="000000"/>
          <w:sz w:val="21"/>
          <w:szCs w:val="21"/>
        </w:rPr>
        <w:t>NATIONAL VULNERABILITY DATABASE</w:t>
      </w:r>
      <w:r w:rsidRPr="009955F6">
        <w:rPr>
          <w:rFonts w:ascii="Segoe UI" w:eastAsia="Times New Roman" w:hAnsi="Segoe UI" w:cs="Segoe UI"/>
          <w:color w:val="000000"/>
          <w:sz w:val="21"/>
          <w:szCs w:val="21"/>
        </w:rPr>
        <w:t> website. Expand </w:t>
      </w:r>
      <w:r w:rsidRPr="009955F6">
        <w:rPr>
          <w:rFonts w:ascii="Segoe UI" w:eastAsia="Times New Roman" w:hAnsi="Segoe UI" w:cs="Segoe UI"/>
          <w:b/>
          <w:bCs/>
          <w:color w:val="000000"/>
          <w:sz w:val="21"/>
          <w:szCs w:val="21"/>
        </w:rPr>
        <w:t>Vulnerabilities</w:t>
      </w:r>
      <w:r w:rsidRPr="009955F6">
        <w:rPr>
          <w:rFonts w:ascii="Segoe UI" w:eastAsia="Times New Roman" w:hAnsi="Segoe UI" w:cs="Segoe UI"/>
          <w:color w:val="000000"/>
          <w:sz w:val="21"/>
          <w:szCs w:val="21"/>
        </w:rPr>
        <w:t> and click </w:t>
      </w:r>
      <w:r w:rsidRPr="009955F6">
        <w:rPr>
          <w:rFonts w:ascii="Segoe UI" w:eastAsia="Times New Roman" w:hAnsi="Segoe UI" w:cs="Segoe UI"/>
          <w:b/>
          <w:bCs/>
          <w:color w:val="000000"/>
          <w:sz w:val="21"/>
          <w:szCs w:val="21"/>
        </w:rPr>
        <w:t>Search &amp; Statistics</w:t>
      </w:r>
      <w:r w:rsidRPr="009955F6">
        <w:rPr>
          <w:rFonts w:ascii="Segoe UI" w:eastAsia="Times New Roman" w:hAnsi="Segoe UI" w:cs="Segoe UI"/>
          <w:color w:val="000000"/>
          <w:sz w:val="21"/>
          <w:szCs w:val="21"/>
        </w:rPr>
        <w:t> option, as shown in the screenshot.</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56" type="#_x0000_t75" style="width:17pt;height:15pt" o:ole="">
            <v:imagedata r:id="rId5" o:title=""/>
          </v:shape>
          <w:control r:id="rId61" w:name="DefaultOcxName34" w:shapeid="_x0000_i1156"/>
        </w:object>
      </w:r>
      <w:r w:rsidRPr="009955F6">
        <w:rPr>
          <w:rFonts w:ascii="Segoe UI" w:eastAsia="Times New Roman" w:hAnsi="Segoe UI" w:cs="Segoe UI"/>
          <w:b/>
          <w:bCs/>
          <w:color w:val="000000"/>
          <w:sz w:val="21"/>
          <w:szCs w:val="21"/>
        </w:rPr>
        <w:t>Search Vulnerability Database</w:t>
      </w:r>
      <w:r w:rsidRPr="009955F6">
        <w:rPr>
          <w:rFonts w:ascii="Segoe UI" w:eastAsia="Times New Roman" w:hAnsi="Segoe UI" w:cs="Segoe UI"/>
          <w:color w:val="000000"/>
          <w:sz w:val="21"/>
          <w:szCs w:val="21"/>
        </w:rPr>
        <w:t> page appears. In the </w:t>
      </w:r>
      <w:r w:rsidRPr="009955F6">
        <w:rPr>
          <w:rFonts w:ascii="Segoe UI" w:eastAsia="Times New Roman" w:hAnsi="Segoe UI" w:cs="Segoe UI"/>
          <w:b/>
          <w:bCs/>
          <w:color w:val="000000"/>
          <w:sz w:val="21"/>
          <w:szCs w:val="21"/>
        </w:rPr>
        <w:t>Keyword Search</w:t>
      </w:r>
      <w:r w:rsidRPr="009955F6">
        <w:rPr>
          <w:rFonts w:ascii="Segoe UI" w:eastAsia="Times New Roman" w:hAnsi="Segoe UI" w:cs="Segoe UI"/>
          <w:color w:val="000000"/>
          <w:sz w:val="21"/>
          <w:szCs w:val="21"/>
        </w:rPr>
        <w:t> field, type a target service (here, </w:t>
      </w:r>
      <w:r w:rsidRPr="009955F6">
        <w:rPr>
          <w:rFonts w:ascii="Segoe UI" w:eastAsia="Times New Roman" w:hAnsi="Segoe UI" w:cs="Segoe UI"/>
          <w:b/>
          <w:bCs/>
          <w:color w:val="000000"/>
          <w:sz w:val="21"/>
          <w:szCs w:val="21"/>
        </w:rPr>
        <w:t>SMB</w:t>
      </w:r>
      <w:r w:rsidRPr="009955F6">
        <w:rPr>
          <w:rFonts w:ascii="Segoe UI" w:eastAsia="Times New Roman" w:hAnsi="Segoe UI" w:cs="Segoe UI"/>
          <w:color w:val="000000"/>
          <w:sz w:val="21"/>
          <w:szCs w:val="21"/>
        </w:rPr>
        <w:t>) to find vulnerabilities associated with it and click </w:t>
      </w:r>
      <w:r w:rsidRPr="009955F6">
        <w:rPr>
          <w:rFonts w:ascii="Segoe UI" w:eastAsia="Times New Roman" w:hAnsi="Segoe UI" w:cs="Segoe UI"/>
          <w:b/>
          <w:bCs/>
          <w:color w:val="000000"/>
          <w:sz w:val="21"/>
          <w:szCs w:val="21"/>
        </w:rPr>
        <w:t>Search</w:t>
      </w:r>
      <w:r w:rsidRPr="009955F6">
        <w:rPr>
          <w:rFonts w:ascii="Segoe UI" w:eastAsia="Times New Roman" w:hAnsi="Segoe UI" w:cs="Segoe UI"/>
          <w:color w:val="000000"/>
          <w:sz w:val="21"/>
          <w:szCs w:val="21"/>
        </w:rPr>
        <w:t>.</w:t>
      </w:r>
    </w:p>
    <w:p w:rsidR="009955F6" w:rsidRPr="009955F6" w:rsidRDefault="009955F6" w:rsidP="009955F6">
      <w:pPr>
        <w:shd w:val="clear" w:color="auto" w:fill="EFEFEF"/>
        <w:spacing w:after="150"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t>You can search for the vulnerabilities of the running services that were found in the target systems in previous module labs (Module 04 Enumeration).</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55" type="#_x0000_t75" style="width:17pt;height:15pt" o:ole="">
            <v:imagedata r:id="rId5" o:title=""/>
          </v:shape>
          <w:control r:id="rId63" w:name="DefaultOcxName35" w:shapeid="_x0000_i1155"/>
        </w:object>
      </w:r>
      <w:r w:rsidRPr="009955F6">
        <w:rPr>
          <w:rFonts w:ascii="Segoe UI" w:eastAsia="Times New Roman" w:hAnsi="Segoe UI" w:cs="Segoe UI"/>
          <w:color w:val="000000"/>
          <w:sz w:val="21"/>
          <w:szCs w:val="21"/>
        </w:rPr>
        <w:t>The </w:t>
      </w:r>
      <w:r w:rsidRPr="009955F6">
        <w:rPr>
          <w:rFonts w:ascii="Segoe UI" w:eastAsia="Times New Roman" w:hAnsi="Segoe UI" w:cs="Segoe UI"/>
          <w:b/>
          <w:bCs/>
          <w:color w:val="000000"/>
          <w:sz w:val="21"/>
          <w:szCs w:val="21"/>
        </w:rPr>
        <w:t>Search Results</w:t>
      </w:r>
      <w:r w:rsidRPr="009955F6">
        <w:rPr>
          <w:rFonts w:ascii="Segoe UI" w:eastAsia="Times New Roman" w:hAnsi="Segoe UI" w:cs="Segoe UI"/>
          <w:color w:val="000000"/>
          <w:sz w:val="21"/>
          <w:szCs w:val="21"/>
        </w:rPr>
        <w:t> page appears, displaying detailed information on the underlying vulnerabilities in the target service.</w:t>
      </w:r>
      <w:bookmarkStart w:id="0" w:name="_GoBack"/>
      <w:bookmarkEnd w:id="0"/>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54" type="#_x0000_t75" style="width:17pt;height:15pt" o:ole="">
            <v:imagedata r:id="rId5" o:title=""/>
          </v:shape>
          <w:control r:id="rId64" w:name="DefaultOcxName36" w:shapeid="_x0000_i1154"/>
        </w:object>
      </w:r>
      <w:r w:rsidRPr="009955F6">
        <w:rPr>
          <w:rFonts w:ascii="Segoe UI" w:eastAsia="Times New Roman" w:hAnsi="Segoe UI" w:cs="Segoe UI"/>
          <w:color w:val="000000"/>
          <w:sz w:val="21"/>
          <w:szCs w:val="21"/>
        </w:rPr>
        <w:t>You can further view detailed information on each vulnerability by clicking on the </w:t>
      </w:r>
      <w:r w:rsidRPr="009955F6">
        <w:rPr>
          <w:rFonts w:ascii="Segoe UI" w:eastAsia="Times New Roman" w:hAnsi="Segoe UI" w:cs="Segoe UI"/>
          <w:b/>
          <w:bCs/>
          <w:color w:val="000000"/>
          <w:sz w:val="21"/>
          <w:szCs w:val="21"/>
        </w:rPr>
        <w:t>Vuln ID</w:t>
      </w:r>
      <w:r w:rsidRPr="009955F6">
        <w:rPr>
          <w:rFonts w:ascii="Segoe UI" w:eastAsia="Times New Roman" w:hAnsi="Segoe UI" w:cs="Segoe UI"/>
          <w:color w:val="000000"/>
          <w:sz w:val="21"/>
          <w:szCs w:val="21"/>
        </w:rPr>
        <w:t> link.</w:t>
      </w:r>
    </w:p>
    <w:p w:rsidR="009955F6" w:rsidRPr="009955F6" w:rsidRDefault="009955F6" w:rsidP="009955F6">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noProof/>
          <w:color w:val="000000"/>
          <w:sz w:val="21"/>
          <w:szCs w:val="21"/>
        </w:rPr>
        <w:lastRenderedPageBreak/>
        <w:drawing>
          <wp:inline distT="0" distB="0" distL="0" distR="0">
            <wp:extent cx="13716000" cy="8572500"/>
            <wp:effectExtent l="0" t="0" r="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lastRenderedPageBreak/>
        <w:object w:dxaOrig="1440" w:dyaOrig="1440">
          <v:shape id="_x0000_i1153" type="#_x0000_t75" style="width:17pt;height:15pt" o:ole="">
            <v:imagedata r:id="rId5" o:title=""/>
          </v:shape>
          <w:control r:id="rId66" w:name="DefaultOcxName37" w:shapeid="_x0000_i1153"/>
        </w:object>
      </w:r>
      <w:r w:rsidRPr="009955F6">
        <w:rPr>
          <w:rFonts w:ascii="Segoe UI" w:eastAsia="Times New Roman" w:hAnsi="Segoe UI" w:cs="Segoe UI"/>
          <w:color w:val="000000"/>
          <w:sz w:val="21"/>
          <w:szCs w:val="21"/>
        </w:rPr>
        <w:t>Likewise, you can search for other target services for the underlying vulnerability in the </w:t>
      </w:r>
      <w:r w:rsidRPr="009955F6">
        <w:rPr>
          <w:rFonts w:ascii="Segoe UI" w:eastAsia="Times New Roman" w:hAnsi="Segoe UI" w:cs="Segoe UI"/>
          <w:b/>
          <w:bCs/>
          <w:color w:val="000000"/>
          <w:sz w:val="21"/>
          <w:szCs w:val="21"/>
        </w:rPr>
        <w:t>Search Vulnerability Database</w:t>
      </w:r>
      <w:r w:rsidRPr="009955F6">
        <w:rPr>
          <w:rFonts w:ascii="Segoe UI" w:eastAsia="Times New Roman" w:hAnsi="Segoe UI" w:cs="Segoe UI"/>
          <w:color w:val="000000"/>
          <w:sz w:val="21"/>
          <w:szCs w:val="21"/>
        </w:rPr>
        <w:t> section.</w:t>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52" type="#_x0000_t75" style="width:17pt;height:15pt" o:ole="">
            <v:imagedata r:id="rId5" o:title=""/>
          </v:shape>
          <w:control r:id="rId67" w:name="DefaultOcxName38" w:shapeid="_x0000_i1152"/>
        </w:object>
      </w:r>
      <w:r w:rsidRPr="009955F6">
        <w:rPr>
          <w:rFonts w:ascii="Segoe UI" w:eastAsia="Times New Roman" w:hAnsi="Segoe UI" w:cs="Segoe UI"/>
          <w:color w:val="000000"/>
          <w:sz w:val="21"/>
          <w:szCs w:val="21"/>
        </w:rPr>
        <w:t>This concludes the demonstration of checking vulnerabilities in the National Vulnerability Database (NVD).</w:t>
      </w:r>
    </w:p>
    <w:p w:rsidR="009955F6" w:rsidRPr="009955F6" w:rsidRDefault="009955F6" w:rsidP="009955F6">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9955F6">
        <w:rPr>
          <w:rFonts w:ascii="Segoe UI" w:eastAsia="Times New Roman" w:hAnsi="Segoe UI" w:cs="Segoe UI"/>
          <w:color w:val="000000"/>
          <w:sz w:val="21"/>
          <w:szCs w:val="21"/>
        </w:rPr>
        <w:object w:dxaOrig="1440" w:dyaOrig="1440">
          <v:shape id="_x0000_i1151" type="#_x0000_t75" style="width:17pt;height:15pt" o:ole="">
            <v:imagedata r:id="rId5" o:title=""/>
          </v:shape>
          <w:control r:id="rId68" w:name="DefaultOcxName39" w:shapeid="_x0000_i1151"/>
        </w:object>
      </w:r>
      <w:r w:rsidRPr="009955F6">
        <w:rPr>
          <w:rFonts w:ascii="Segoe UI" w:eastAsia="Times New Roman" w:hAnsi="Segoe UI" w:cs="Segoe UI"/>
          <w:color w:val="000000"/>
          <w:sz w:val="21"/>
          <w:szCs w:val="21"/>
        </w:rPr>
        <w:t>Close all open windows and document all the acquired information.</w:t>
      </w:r>
    </w:p>
    <w:p w:rsidR="00F56788" w:rsidRDefault="00F56788"/>
    <w:sectPr w:rsidR="00F567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00484"/>
    <w:multiLevelType w:val="multilevel"/>
    <w:tmpl w:val="CDE67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C37628"/>
    <w:multiLevelType w:val="multilevel"/>
    <w:tmpl w:val="50C03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183A38"/>
    <w:multiLevelType w:val="multilevel"/>
    <w:tmpl w:val="5958F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5246B7"/>
    <w:multiLevelType w:val="multilevel"/>
    <w:tmpl w:val="1E56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9F6479"/>
    <w:multiLevelType w:val="multilevel"/>
    <w:tmpl w:val="9294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5F6"/>
    <w:rsid w:val="009955F6"/>
    <w:rsid w:val="00F5678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FC314E-AD8D-4AF2-B90C-C076DD71C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955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955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5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955F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955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55F6"/>
    <w:rPr>
      <w:b/>
      <w:bCs/>
    </w:rPr>
  </w:style>
  <w:style w:type="character" w:styleId="Hyperlink">
    <w:name w:val="Hyperlink"/>
    <w:basedOn w:val="DefaultParagraphFont"/>
    <w:uiPriority w:val="99"/>
    <w:semiHidden/>
    <w:unhideWhenUsed/>
    <w:rsid w:val="009955F6"/>
    <w:rPr>
      <w:color w:val="0000FF"/>
      <w:u w:val="single"/>
    </w:rPr>
  </w:style>
  <w:style w:type="character" w:customStyle="1" w:styleId="typetext">
    <w:name w:val="typetext"/>
    <w:basedOn w:val="DefaultParagraphFont"/>
    <w:rsid w:val="00995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7036110">
      <w:bodyDiv w:val="1"/>
      <w:marLeft w:val="0"/>
      <w:marRight w:val="0"/>
      <w:marTop w:val="0"/>
      <w:marBottom w:val="0"/>
      <w:divBdr>
        <w:top w:val="none" w:sz="0" w:space="0" w:color="auto"/>
        <w:left w:val="none" w:sz="0" w:space="0" w:color="auto"/>
        <w:bottom w:val="none" w:sz="0" w:space="0" w:color="auto"/>
        <w:right w:val="none" w:sz="0" w:space="0" w:color="auto"/>
      </w:divBdr>
      <w:divsChild>
        <w:div w:id="2110537801">
          <w:blockQuote w:val="1"/>
          <w:marLeft w:val="0"/>
          <w:marRight w:val="0"/>
          <w:marTop w:val="150"/>
          <w:marBottom w:val="150"/>
          <w:divBdr>
            <w:top w:val="none" w:sz="0" w:space="0" w:color="auto"/>
            <w:left w:val="none" w:sz="0" w:space="0" w:color="auto"/>
            <w:bottom w:val="none" w:sz="0" w:space="0" w:color="auto"/>
            <w:right w:val="none" w:sz="0" w:space="0" w:color="auto"/>
          </w:divBdr>
        </w:div>
        <w:div w:id="1445153961">
          <w:blockQuote w:val="1"/>
          <w:marLeft w:val="0"/>
          <w:marRight w:val="0"/>
          <w:marTop w:val="150"/>
          <w:marBottom w:val="150"/>
          <w:divBdr>
            <w:top w:val="none" w:sz="0" w:space="0" w:color="auto"/>
            <w:left w:val="none" w:sz="0" w:space="0" w:color="auto"/>
            <w:bottom w:val="none" w:sz="0" w:space="0" w:color="auto"/>
            <w:right w:val="none" w:sz="0" w:space="0" w:color="auto"/>
          </w:divBdr>
        </w:div>
        <w:div w:id="121072374">
          <w:blockQuote w:val="1"/>
          <w:marLeft w:val="0"/>
          <w:marRight w:val="0"/>
          <w:marTop w:val="150"/>
          <w:marBottom w:val="150"/>
          <w:divBdr>
            <w:top w:val="none" w:sz="0" w:space="0" w:color="auto"/>
            <w:left w:val="none" w:sz="0" w:space="0" w:color="auto"/>
            <w:bottom w:val="none" w:sz="0" w:space="0" w:color="auto"/>
            <w:right w:val="none" w:sz="0" w:space="0" w:color="auto"/>
          </w:divBdr>
        </w:div>
        <w:div w:id="2021083125">
          <w:blockQuote w:val="1"/>
          <w:marLeft w:val="0"/>
          <w:marRight w:val="0"/>
          <w:marTop w:val="150"/>
          <w:marBottom w:val="150"/>
          <w:divBdr>
            <w:top w:val="none" w:sz="0" w:space="0" w:color="auto"/>
            <w:left w:val="none" w:sz="0" w:space="0" w:color="auto"/>
            <w:bottom w:val="none" w:sz="0" w:space="0" w:color="auto"/>
            <w:right w:val="none" w:sz="0" w:space="0" w:color="auto"/>
          </w:divBdr>
        </w:div>
        <w:div w:id="323945222">
          <w:blockQuote w:val="1"/>
          <w:marLeft w:val="0"/>
          <w:marRight w:val="0"/>
          <w:marTop w:val="150"/>
          <w:marBottom w:val="150"/>
          <w:divBdr>
            <w:top w:val="none" w:sz="0" w:space="0" w:color="auto"/>
            <w:left w:val="none" w:sz="0" w:space="0" w:color="auto"/>
            <w:bottom w:val="none" w:sz="0" w:space="0" w:color="auto"/>
            <w:right w:val="none" w:sz="0" w:space="0" w:color="auto"/>
          </w:divBdr>
        </w:div>
        <w:div w:id="1955013930">
          <w:blockQuote w:val="1"/>
          <w:marLeft w:val="0"/>
          <w:marRight w:val="0"/>
          <w:marTop w:val="150"/>
          <w:marBottom w:val="150"/>
          <w:divBdr>
            <w:top w:val="none" w:sz="0" w:space="0" w:color="auto"/>
            <w:left w:val="none" w:sz="0" w:space="0" w:color="auto"/>
            <w:bottom w:val="none" w:sz="0" w:space="0" w:color="auto"/>
            <w:right w:val="none" w:sz="0" w:space="0" w:color="auto"/>
          </w:divBdr>
        </w:div>
        <w:div w:id="1479108240">
          <w:blockQuote w:val="1"/>
          <w:marLeft w:val="0"/>
          <w:marRight w:val="0"/>
          <w:marTop w:val="150"/>
          <w:marBottom w:val="150"/>
          <w:divBdr>
            <w:top w:val="none" w:sz="0" w:space="0" w:color="auto"/>
            <w:left w:val="none" w:sz="0" w:space="0" w:color="auto"/>
            <w:bottom w:val="none" w:sz="0" w:space="0" w:color="auto"/>
            <w:right w:val="none" w:sz="0" w:space="0" w:color="auto"/>
          </w:divBdr>
        </w:div>
        <w:div w:id="1189443634">
          <w:blockQuote w:val="1"/>
          <w:marLeft w:val="0"/>
          <w:marRight w:val="0"/>
          <w:marTop w:val="150"/>
          <w:marBottom w:val="150"/>
          <w:divBdr>
            <w:top w:val="none" w:sz="0" w:space="0" w:color="auto"/>
            <w:left w:val="none" w:sz="0" w:space="0" w:color="auto"/>
            <w:bottom w:val="none" w:sz="0" w:space="0" w:color="auto"/>
            <w:right w:val="none" w:sz="0" w:space="0" w:color="auto"/>
          </w:divBdr>
        </w:div>
        <w:div w:id="1203206798">
          <w:blockQuote w:val="1"/>
          <w:marLeft w:val="0"/>
          <w:marRight w:val="0"/>
          <w:marTop w:val="150"/>
          <w:marBottom w:val="150"/>
          <w:divBdr>
            <w:top w:val="none" w:sz="0" w:space="0" w:color="auto"/>
            <w:left w:val="none" w:sz="0" w:space="0" w:color="auto"/>
            <w:bottom w:val="none" w:sz="0" w:space="0" w:color="auto"/>
            <w:right w:val="none" w:sz="0" w:space="0" w:color="auto"/>
          </w:divBdr>
        </w:div>
        <w:div w:id="1255939539">
          <w:blockQuote w:val="1"/>
          <w:marLeft w:val="0"/>
          <w:marRight w:val="0"/>
          <w:marTop w:val="150"/>
          <w:marBottom w:val="150"/>
          <w:divBdr>
            <w:top w:val="none" w:sz="0" w:space="0" w:color="auto"/>
            <w:left w:val="none" w:sz="0" w:space="0" w:color="auto"/>
            <w:bottom w:val="none" w:sz="0" w:space="0" w:color="auto"/>
            <w:right w:val="none" w:sz="0" w:space="0" w:color="auto"/>
          </w:divBdr>
        </w:div>
        <w:div w:id="1256210371">
          <w:blockQuote w:val="1"/>
          <w:marLeft w:val="0"/>
          <w:marRight w:val="0"/>
          <w:marTop w:val="150"/>
          <w:marBottom w:val="150"/>
          <w:divBdr>
            <w:top w:val="none" w:sz="0" w:space="0" w:color="auto"/>
            <w:left w:val="none" w:sz="0" w:space="0" w:color="auto"/>
            <w:bottom w:val="none" w:sz="0" w:space="0" w:color="auto"/>
            <w:right w:val="none" w:sz="0" w:space="0" w:color="auto"/>
          </w:divBdr>
        </w:div>
        <w:div w:id="285546267">
          <w:blockQuote w:val="1"/>
          <w:marLeft w:val="0"/>
          <w:marRight w:val="0"/>
          <w:marTop w:val="150"/>
          <w:marBottom w:val="150"/>
          <w:divBdr>
            <w:top w:val="none" w:sz="0" w:space="0" w:color="auto"/>
            <w:left w:val="none" w:sz="0" w:space="0" w:color="auto"/>
            <w:bottom w:val="none" w:sz="0" w:space="0" w:color="auto"/>
            <w:right w:val="none" w:sz="0" w:space="0" w:color="auto"/>
          </w:divBdr>
        </w:div>
        <w:div w:id="1891263783">
          <w:blockQuote w:val="1"/>
          <w:marLeft w:val="0"/>
          <w:marRight w:val="0"/>
          <w:marTop w:val="150"/>
          <w:marBottom w:val="150"/>
          <w:divBdr>
            <w:top w:val="none" w:sz="0" w:space="0" w:color="auto"/>
            <w:left w:val="none" w:sz="0" w:space="0" w:color="auto"/>
            <w:bottom w:val="none" w:sz="0" w:space="0" w:color="auto"/>
            <w:right w:val="none" w:sz="0" w:space="0" w:color="auto"/>
          </w:divBdr>
        </w:div>
        <w:div w:id="652611026">
          <w:blockQuote w:val="1"/>
          <w:marLeft w:val="0"/>
          <w:marRight w:val="0"/>
          <w:marTop w:val="150"/>
          <w:marBottom w:val="150"/>
          <w:divBdr>
            <w:top w:val="none" w:sz="0" w:space="0" w:color="auto"/>
            <w:left w:val="none" w:sz="0" w:space="0" w:color="auto"/>
            <w:bottom w:val="none" w:sz="0" w:space="0" w:color="auto"/>
            <w:right w:val="none" w:sz="0" w:space="0" w:color="auto"/>
          </w:divBdr>
        </w:div>
        <w:div w:id="1865098915">
          <w:blockQuote w:val="1"/>
          <w:marLeft w:val="0"/>
          <w:marRight w:val="0"/>
          <w:marTop w:val="150"/>
          <w:marBottom w:val="150"/>
          <w:divBdr>
            <w:top w:val="none" w:sz="0" w:space="0" w:color="auto"/>
            <w:left w:val="none" w:sz="0" w:space="0" w:color="auto"/>
            <w:bottom w:val="none" w:sz="0" w:space="0" w:color="auto"/>
            <w:right w:val="none" w:sz="0" w:space="0" w:color="auto"/>
          </w:divBdr>
        </w:div>
        <w:div w:id="1021932079">
          <w:blockQuote w:val="1"/>
          <w:marLeft w:val="0"/>
          <w:marRight w:val="0"/>
          <w:marTop w:val="150"/>
          <w:marBottom w:val="150"/>
          <w:divBdr>
            <w:top w:val="none" w:sz="0" w:space="0" w:color="auto"/>
            <w:left w:val="none" w:sz="0" w:space="0" w:color="auto"/>
            <w:bottom w:val="none" w:sz="0" w:space="0" w:color="auto"/>
            <w:right w:val="none" w:sz="0" w:space="0" w:color="auto"/>
          </w:divBdr>
        </w:div>
        <w:div w:id="226308839">
          <w:blockQuote w:val="1"/>
          <w:marLeft w:val="0"/>
          <w:marRight w:val="0"/>
          <w:marTop w:val="150"/>
          <w:marBottom w:val="150"/>
          <w:divBdr>
            <w:top w:val="none" w:sz="0" w:space="0" w:color="auto"/>
            <w:left w:val="none" w:sz="0" w:space="0" w:color="auto"/>
            <w:bottom w:val="none" w:sz="0" w:space="0" w:color="auto"/>
            <w:right w:val="none" w:sz="0" w:space="0" w:color="auto"/>
          </w:divBdr>
        </w:div>
        <w:div w:id="1558937304">
          <w:marLeft w:val="0"/>
          <w:marRight w:val="0"/>
          <w:marTop w:val="0"/>
          <w:marBottom w:val="0"/>
          <w:divBdr>
            <w:top w:val="none" w:sz="0" w:space="0" w:color="auto"/>
            <w:left w:val="none" w:sz="0" w:space="0" w:color="auto"/>
            <w:bottom w:val="none" w:sz="0" w:space="0" w:color="auto"/>
            <w:right w:val="none" w:sz="0" w:space="0" w:color="auto"/>
          </w:divBdr>
        </w:div>
        <w:div w:id="1487934515">
          <w:blockQuote w:val="1"/>
          <w:marLeft w:val="0"/>
          <w:marRight w:val="0"/>
          <w:marTop w:val="150"/>
          <w:marBottom w:val="150"/>
          <w:divBdr>
            <w:top w:val="none" w:sz="0" w:space="0" w:color="auto"/>
            <w:left w:val="none" w:sz="0" w:space="0" w:color="auto"/>
            <w:bottom w:val="none" w:sz="0" w:space="0" w:color="auto"/>
            <w:right w:val="none" w:sz="0" w:space="0" w:color="auto"/>
          </w:divBdr>
        </w:div>
        <w:div w:id="1986355340">
          <w:blockQuote w:val="1"/>
          <w:marLeft w:val="0"/>
          <w:marRight w:val="0"/>
          <w:marTop w:val="150"/>
          <w:marBottom w:val="150"/>
          <w:divBdr>
            <w:top w:val="none" w:sz="0" w:space="0" w:color="auto"/>
            <w:left w:val="none" w:sz="0" w:space="0" w:color="auto"/>
            <w:bottom w:val="none" w:sz="0" w:space="0" w:color="auto"/>
            <w:right w:val="none" w:sz="0" w:space="0" w:color="auto"/>
          </w:divBdr>
        </w:div>
        <w:div w:id="72944889">
          <w:blockQuote w:val="1"/>
          <w:marLeft w:val="0"/>
          <w:marRight w:val="0"/>
          <w:marTop w:val="150"/>
          <w:marBottom w:val="150"/>
          <w:divBdr>
            <w:top w:val="none" w:sz="0" w:space="0" w:color="auto"/>
            <w:left w:val="none" w:sz="0" w:space="0" w:color="auto"/>
            <w:bottom w:val="none" w:sz="0" w:space="0" w:color="auto"/>
            <w:right w:val="none" w:sz="0" w:space="0" w:color="auto"/>
          </w:divBdr>
        </w:div>
        <w:div w:id="1072892294">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control" Target="activeX/activeX8.xml"/><Relationship Id="rId26" Type="http://schemas.openxmlformats.org/officeDocument/2006/relationships/control" Target="activeX/activeX13.xml"/><Relationship Id="rId39" Type="http://schemas.openxmlformats.org/officeDocument/2006/relationships/image" Target="media/image13.jpeg"/><Relationship Id="rId21" Type="http://schemas.openxmlformats.org/officeDocument/2006/relationships/control" Target="activeX/activeX10.xml"/><Relationship Id="rId34" Type="http://schemas.openxmlformats.org/officeDocument/2006/relationships/control" Target="activeX/activeX19.xml"/><Relationship Id="rId42" Type="http://schemas.openxmlformats.org/officeDocument/2006/relationships/image" Target="media/image14.jpeg"/><Relationship Id="rId47" Type="http://schemas.openxmlformats.org/officeDocument/2006/relationships/control" Target="activeX/activeX28.xml"/><Relationship Id="rId50" Type="http://schemas.openxmlformats.org/officeDocument/2006/relationships/control" Target="activeX/activeX30.xml"/><Relationship Id="rId55" Type="http://schemas.openxmlformats.org/officeDocument/2006/relationships/image" Target="media/image17.jpeg"/><Relationship Id="rId63" Type="http://schemas.openxmlformats.org/officeDocument/2006/relationships/control" Target="activeX/activeX36.xml"/><Relationship Id="rId68" Type="http://schemas.openxmlformats.org/officeDocument/2006/relationships/control" Target="activeX/activeX40.xml"/><Relationship Id="rId7" Type="http://schemas.openxmlformats.org/officeDocument/2006/relationships/hyperlink" Target="https://labclient.labondemand.com/Instructions/51707b78-e4a7-4fd0-859b-ad9e75787831?rc=10" TargetMode="External"/><Relationship Id="rId2" Type="http://schemas.openxmlformats.org/officeDocument/2006/relationships/styles" Target="styles.xml"/><Relationship Id="rId16" Type="http://schemas.openxmlformats.org/officeDocument/2006/relationships/control" Target="activeX/activeX7.xml"/><Relationship Id="rId29" Type="http://schemas.openxmlformats.org/officeDocument/2006/relationships/control" Target="activeX/activeX16.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control" Target="activeX/activeX4.xml"/><Relationship Id="rId24" Type="http://schemas.openxmlformats.org/officeDocument/2006/relationships/image" Target="media/image8.jpeg"/><Relationship Id="rId32" Type="http://schemas.openxmlformats.org/officeDocument/2006/relationships/control" Target="activeX/activeX18.xml"/><Relationship Id="rId37" Type="http://schemas.openxmlformats.org/officeDocument/2006/relationships/image" Target="media/image12.jpeg"/><Relationship Id="rId40" Type="http://schemas.openxmlformats.org/officeDocument/2006/relationships/control" Target="activeX/activeX22.xml"/><Relationship Id="rId45" Type="http://schemas.openxmlformats.org/officeDocument/2006/relationships/control" Target="activeX/activeX26.xml"/><Relationship Id="rId53" Type="http://schemas.openxmlformats.org/officeDocument/2006/relationships/control" Target="activeX/activeX32.xml"/><Relationship Id="rId58" Type="http://schemas.openxmlformats.org/officeDocument/2006/relationships/image" Target="media/image19.jpeg"/><Relationship Id="rId66" Type="http://schemas.openxmlformats.org/officeDocument/2006/relationships/control" Target="activeX/activeX38.xml"/><Relationship Id="rId5" Type="http://schemas.openxmlformats.org/officeDocument/2006/relationships/image" Target="media/image1.wmf"/><Relationship Id="rId15" Type="http://schemas.openxmlformats.org/officeDocument/2006/relationships/control" Target="activeX/activeX6.xml"/><Relationship Id="rId23" Type="http://schemas.openxmlformats.org/officeDocument/2006/relationships/control" Target="activeX/activeX11.xml"/><Relationship Id="rId28" Type="http://schemas.openxmlformats.org/officeDocument/2006/relationships/control" Target="activeX/activeX15.xml"/><Relationship Id="rId36" Type="http://schemas.openxmlformats.org/officeDocument/2006/relationships/control" Target="activeX/activeX20.xml"/><Relationship Id="rId49" Type="http://schemas.openxmlformats.org/officeDocument/2006/relationships/image" Target="media/image15.jpeg"/><Relationship Id="rId57" Type="http://schemas.openxmlformats.org/officeDocument/2006/relationships/image" Target="media/image18.jpeg"/><Relationship Id="rId61" Type="http://schemas.openxmlformats.org/officeDocument/2006/relationships/control" Target="activeX/activeX35.xml"/><Relationship Id="rId10" Type="http://schemas.openxmlformats.org/officeDocument/2006/relationships/control" Target="activeX/activeX3.xml"/><Relationship Id="rId19" Type="http://schemas.openxmlformats.org/officeDocument/2006/relationships/control" Target="activeX/activeX9.xml"/><Relationship Id="rId31" Type="http://schemas.openxmlformats.org/officeDocument/2006/relationships/control" Target="activeX/activeX17.xml"/><Relationship Id="rId44" Type="http://schemas.openxmlformats.org/officeDocument/2006/relationships/control" Target="activeX/activeX25.xml"/><Relationship Id="rId52" Type="http://schemas.openxmlformats.org/officeDocument/2006/relationships/image" Target="media/image16.jpeg"/><Relationship Id="rId60" Type="http://schemas.openxmlformats.org/officeDocument/2006/relationships/image" Target="media/image20.jpeg"/><Relationship Id="rId65"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control" Target="activeX/activeX14.xml"/><Relationship Id="rId30" Type="http://schemas.openxmlformats.org/officeDocument/2006/relationships/image" Target="media/image9.jpeg"/><Relationship Id="rId35" Type="http://schemas.openxmlformats.org/officeDocument/2006/relationships/image" Target="media/image11.jpeg"/><Relationship Id="rId43" Type="http://schemas.openxmlformats.org/officeDocument/2006/relationships/control" Target="activeX/activeX24.xml"/><Relationship Id="rId48" Type="http://schemas.openxmlformats.org/officeDocument/2006/relationships/control" Target="activeX/activeX29.xml"/><Relationship Id="rId56" Type="http://schemas.openxmlformats.org/officeDocument/2006/relationships/control" Target="activeX/activeX33.xml"/><Relationship Id="rId64" Type="http://schemas.openxmlformats.org/officeDocument/2006/relationships/control" Target="activeX/activeX37.xml"/><Relationship Id="rId69" Type="http://schemas.openxmlformats.org/officeDocument/2006/relationships/fontTable" Target="fontTable.xml"/><Relationship Id="rId8" Type="http://schemas.openxmlformats.org/officeDocument/2006/relationships/control" Target="activeX/activeX2.xml"/><Relationship Id="rId51" Type="http://schemas.openxmlformats.org/officeDocument/2006/relationships/control" Target="activeX/activeX3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control" Target="activeX/activeX12.xml"/><Relationship Id="rId33" Type="http://schemas.openxmlformats.org/officeDocument/2006/relationships/image" Target="media/image10.jpeg"/><Relationship Id="rId38" Type="http://schemas.openxmlformats.org/officeDocument/2006/relationships/control" Target="activeX/activeX21.xml"/><Relationship Id="rId46" Type="http://schemas.openxmlformats.org/officeDocument/2006/relationships/control" Target="activeX/activeX27.xml"/><Relationship Id="rId59" Type="http://schemas.openxmlformats.org/officeDocument/2006/relationships/control" Target="activeX/activeX34.xml"/><Relationship Id="rId67" Type="http://schemas.openxmlformats.org/officeDocument/2006/relationships/control" Target="activeX/activeX39.xml"/><Relationship Id="rId20" Type="http://schemas.openxmlformats.org/officeDocument/2006/relationships/image" Target="media/image6.jpeg"/><Relationship Id="rId41" Type="http://schemas.openxmlformats.org/officeDocument/2006/relationships/control" Target="activeX/activeX23.xml"/><Relationship Id="rId54" Type="http://schemas.openxmlformats.org/officeDocument/2006/relationships/hyperlink" Target="https://labclient.labondemand.com/Instructions/51707b78-e4a7-4fd0-859b-ad9e75787831?rc=10" TargetMode="External"/><Relationship Id="rId62" Type="http://schemas.openxmlformats.org/officeDocument/2006/relationships/image" Target="media/image21.jpeg"/><Relationship Id="rId7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1914</Words>
  <Characters>10911</Characters>
  <Application>Microsoft Office Word</Application>
  <DocSecurity>0</DocSecurity>
  <Lines>90</Lines>
  <Paragraphs>25</Paragraphs>
  <ScaleCrop>false</ScaleCrop>
  <Company/>
  <LinksUpToDate>false</LinksUpToDate>
  <CharactersWithSpaces>12800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HP_Elitebook_KZA</dc:creator>
  <cp:keywords/>
  <dc:description/>
  <cp:lastModifiedBy>HP_Elitebook_KZA</cp:lastModifiedBy>
  <cp:revision>1</cp:revision>
  <dcterms:created xsi:type="dcterms:W3CDTF">2022-04-11T03:26:00Z</dcterms:created>
  <dcterms:modified xsi:type="dcterms:W3CDTF">2022-04-11T03:28:00Z</dcterms:modified>
</cp:coreProperties>
</file>