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DejaVu Sans" w:hAnsi="DejaVu Sans" w:cs="DejaVu Sans"/>
          <w:b w:val="0"/>
          <w:color w:val="000000"/>
        </w:rPr>
        <w:t>Hopewell Hospital — Blog 6 Publishing Package</w:t>
      </w:r>
    </w:p>
    <w:p>
      <w:pPr>
        <w:spacing w:before="0" w:after="360" w:line="240" w:lineRule="auto"/>
        <w:jc w:val="left"/>
      </w:pPr>
      <w:r>
        <w:rPr>
          <w:rFonts w:ascii="DejaVu Sans" w:hAnsi="DejaVu Sans" w:cs="DejaVu Sans"/>
          <w:color w:val="555555"/>
          <w:sz w:val="21"/>
        </w:rPr>
        <w:t>SEO GEO Gemini and publishing package</w:t>
      </w:r>
    </w:p>
    <w:p>
      <w:pPr>
        <w:pStyle w:val="Heading2"/>
      </w:pPr>
      <w:r>
        <w:rPr>
          <w:rFonts w:ascii="DejaVu Sans" w:hAnsi="DejaVu Sans" w:cs="DejaVu Sans"/>
          <w:b w:val="0"/>
          <w:color w:val="000000"/>
        </w:rPr>
        <w:t>Important capability boundary</w:t>
      </w:r>
    </w:p>
    <w:p>
      <w:pPr>
        <w:widowControl/>
        <w:spacing w:before="0" w:after="120" w:line="269" w:lineRule="auto"/>
      </w:pPr>
      <w:r>
        <w:rPr>
          <w:rFonts w:ascii="DejaVu Sans" w:hAnsi="DejaVu Sans" w:cs="DejaVu Sans"/>
          <w:b w:val="0"/>
          <w:color w:val="000000"/>
        </w:rPr>
        <w:t xml:space="preserve">Hopewell Hospital currently provides emergency assessment, stabilisation, monitoring and ICU care. It does </w:t>
      </w:r>
      <w:r>
        <w:rPr>
          <w:rFonts w:ascii="DejaVu Sans" w:hAnsi="DejaVu Sans" w:cs="DejaVu Sans"/>
          <w:b/>
          <w:color w:val="000000"/>
        </w:rPr>
        <w:t>not</w:t>
      </w:r>
      <w:r>
        <w:rPr>
          <w:rFonts w:ascii="DejaVu Sans" w:hAnsi="DejaVu Sans" w:cs="DejaVu Sans"/>
          <w:b w:val="0"/>
          <w:color w:val="000000"/>
        </w:rPr>
        <w:t xml:space="preserve"> currently have an operational Cath Lab. The public article, metadata, images, structured data and implementation must not state or imply that Hopewell provides coronary angiography, angioplasty, PTCA, cardiac stenting, primary PCI or other Cath Lab procedures.</w:t>
      </w:r>
    </w:p>
    <w:p>
      <w:pPr>
        <w:widowControl/>
        <w:spacing w:before="0" w:after="120" w:line="269" w:lineRule="auto"/>
      </w:pPr>
      <w:r>
        <w:rPr>
          <w:rFonts w:ascii="DejaVu Sans" w:hAnsi="DejaVu Sans" w:cs="DejaVu Sans"/>
          <w:b w:val="0"/>
          <w:color w:val="000000"/>
        </w:rPr>
        <w:t>If a patient requires a procedure or specialist facility that is not available onsite, the article may state only that the treating team can stabilise the patient and advise or coordinate referral/transfer to an appropriate higher centre, depending on the clinical situation.</w:t>
      </w:r>
    </w:p>
    <w:p>
      <w:pPr>
        <w:pStyle w:val="Heading2"/>
      </w:pPr>
      <w:r>
        <w:rPr>
          <w:rFonts w:ascii="DejaVu Sans" w:hAnsi="DejaVu Sans" w:cs="DejaVu Sans"/>
          <w:b w:val="0"/>
          <w:color w:val="000000"/>
        </w:rPr>
        <w:t>SEO and publishing fields</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26"/>
        <w:gridCol w:w="5026"/>
      </w:tblGrid>
      <w:tr>
        <w:trPr>
          <w:tblHeader w:val="true"/>
        </w:trPr>
        <w:tc>
          <w:tcPr>
            <w:tcW w:type="dxa" w:w="5026"/>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8"/>
              </w:rPr>
              <w:t>Field</w:t>
            </w:r>
          </w:p>
        </w:tc>
        <w:tc>
          <w:tcPr>
            <w:tcW w:type="dxa" w:w="5026"/>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8"/>
              </w:rPr>
              <w:t>Recommended value</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SEO title</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Chest Pain in Ranchi: When Is It an Emergency?</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H1</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Chest Pain: When Should You Go to an Emergency Hospital in Ranchi?</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URL slug</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color w:val="000000"/>
                <w:sz w:val="18"/>
              </w:rPr>
              <w:t>/blog/chest-pain-emergency-hospital-ranchi</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Canonical URL</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color w:val="000000"/>
                <w:sz w:val="18"/>
              </w:rPr>
              <w:t>https://www.hopewellgroupofhospital.in/blog/chest-pain-emergency-hospital-ranchi</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Meta description</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Know the warning signs of dangerous chest pain, what to do immediately and what to expect during emergency assessment and ICU care in Ranchi.</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Category</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Emergency &amp; Critical Care</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Suggested author</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Hopewell Hospital Editorial Team</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Medical reviewer</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Dr. MD Arif Tauheed — display only after his approval</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Reading time</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Approximately 9 minutes</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Featured-image filename</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color w:val="000000"/>
                <w:sz w:val="18"/>
              </w:rPr>
              <w:t>chest-pain-emergency-hospital-ranchi.webp</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Featured-image alt text</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Emergency medical team assessing an adult with sudden chest pain at a hospital in Ranchi</w:t>
            </w:r>
          </w:p>
        </w:tc>
      </w:tr>
    </w:tbl>
    <w:p>
      <w:pPr>
        <w:spacing w:after="20"/>
      </w:pPr>
    </w:p>
    <w:p>
      <w:pPr>
        <w:pStyle w:val="Heading3"/>
      </w:pPr>
      <w:r>
        <w:rPr>
          <w:rFonts w:ascii="DejaVu Sans" w:hAnsi="DejaVu Sans" w:cs="DejaVu Sans"/>
          <w:b w:val="0"/>
          <w:color w:val="000000"/>
        </w:rPr>
        <w:t>Search intent</w:t>
      </w:r>
    </w:p>
    <w:p>
      <w:pPr>
        <w:widowControl/>
        <w:spacing w:before="0" w:after="120" w:line="269" w:lineRule="auto"/>
      </w:pPr>
      <w:r>
        <w:rPr>
          <w:rFonts w:ascii="DejaVu Sans" w:hAnsi="DejaVu Sans" w:cs="DejaVu Sans"/>
          <w:b w:val="0"/>
          <w:color w:val="000000"/>
        </w:rPr>
        <w:t>Urgent informational and local-navigation intent: a patient or family member in Ranchi or Jharkhand wants to know whether chest pain is dangerous, what to do immediately, where to seek assessment and what happens at an emergency hospital.</w:t>
      </w:r>
    </w:p>
    <w:p>
      <w:pPr>
        <w:pStyle w:val="Heading3"/>
      </w:pPr>
      <w:r>
        <w:rPr>
          <w:rFonts w:ascii="DejaVu Sans" w:hAnsi="DejaVu Sans" w:cs="DejaVu Sans"/>
          <w:b w:val="0"/>
          <w:color w:val="000000"/>
        </w:rPr>
        <w:t>Target keyword cluster</w:t>
      </w:r>
    </w:p>
    <w:p>
      <w:pPr>
        <w:widowControl/>
        <w:spacing w:before="0" w:after="120" w:line="269" w:lineRule="auto"/>
      </w:pPr>
      <w:r>
        <w:rPr>
          <w:rFonts w:ascii="DejaVu Sans" w:hAnsi="DejaVu Sans" w:cs="DejaVu Sans"/>
          <w:b/>
          <w:color w:val="000000"/>
        </w:rPr>
        <w:t>Primary keyword:</w:t>
      </w:r>
      <w:r>
        <w:rPr>
          <w:rFonts w:ascii="DejaVu Sans" w:hAnsi="DejaVu Sans" w:cs="DejaVu Sans"/>
          <w:b w:val="0"/>
          <w:color w:val="000000"/>
        </w:rPr>
        <w:t xml:space="preserve"> chest pain emergency hospital in Ranchi</w:t>
      </w:r>
    </w:p>
    <w:p>
      <w:pPr>
        <w:widowControl/>
        <w:spacing w:before="0" w:after="120" w:line="269" w:lineRule="auto"/>
      </w:pPr>
      <w:r>
        <w:rPr>
          <w:rFonts w:ascii="DejaVu Sans" w:hAnsi="DejaVu Sans" w:cs="DejaVu Sans"/>
          <w:b/>
          <w:color w:val="000000"/>
        </w:rPr>
        <w:t>Secondary keywords:</w:t>
      </w:r>
      <w:r>
        <w:rPr>
          <w:rFonts w:ascii="DejaVu Sans" w:hAnsi="DejaVu Sans" w:cs="DejaVu Sans"/>
          <w:b w:val="0"/>
          <w:color w:val="000000"/>
        </w:rPr>
        <w:t xml:space="preserve"> emergency hospital in Ranchi; 24-hour emergency hospital in Ranchi; ICU hospital in Ranchi; chest pain treatment in Ranchi; heart attack symptoms; emergency and critical care in Ranchi; hospital for chest pain in Ranchi; chest pain doctor in Ranchi; emergency care in Jharkhand.</w:t>
      </w:r>
    </w:p>
    <w:p>
      <w:pPr>
        <w:widowControl/>
        <w:spacing w:before="0" w:after="120" w:line="269" w:lineRule="auto"/>
      </w:pPr>
      <w:r>
        <w:rPr>
          <w:rFonts w:ascii="DejaVu Sans" w:hAnsi="DejaVu Sans" w:cs="DejaVu Sans"/>
          <w:b/>
          <w:color w:val="000000"/>
        </w:rPr>
        <w:t>Natural-language and Gemini/GEO queries:</w:t>
      </w:r>
    </w:p>
    <w:p>
      <w:pPr>
        <w:pStyle w:val="ListBullet"/>
        <w:widowControl/>
        <w:spacing w:before="0" w:after="60" w:line="259" w:lineRule="auto"/>
      </w:pPr>
      <w:r>
        <w:rPr>
          <w:rFonts w:ascii="DejaVu Sans" w:hAnsi="DejaVu Sans" w:cs="DejaVu Sans"/>
          <w:b w:val="0"/>
          <w:color w:val="000000"/>
        </w:rPr>
        <w:t>When is chest pain an emergency?</w:t>
      </w:r>
    </w:p>
    <w:p>
      <w:pPr>
        <w:pStyle w:val="ListBullet"/>
        <w:widowControl/>
        <w:spacing w:before="0" w:after="60" w:line="259" w:lineRule="auto"/>
      </w:pPr>
      <w:r>
        <w:rPr>
          <w:rFonts w:ascii="DejaVu Sans" w:hAnsi="DejaVu Sans" w:cs="DejaVu Sans"/>
          <w:b w:val="0"/>
          <w:color w:val="000000"/>
        </w:rPr>
        <w:t>Which hospital should I visit for chest pain in Ranchi?</w:t>
      </w:r>
    </w:p>
    <w:p>
      <w:pPr>
        <w:pStyle w:val="ListBullet"/>
        <w:widowControl/>
        <w:spacing w:before="0" w:after="60" w:line="259" w:lineRule="auto"/>
      </w:pPr>
      <w:r>
        <w:rPr>
          <w:rFonts w:ascii="DejaVu Sans" w:hAnsi="DejaVu Sans" w:cs="DejaVu Sans"/>
          <w:b w:val="0"/>
          <w:color w:val="000000"/>
        </w:rPr>
        <w:t>What are the warning signs of a heart attack?</w:t>
      </w:r>
    </w:p>
    <w:p>
      <w:pPr>
        <w:pStyle w:val="ListBullet"/>
        <w:widowControl/>
        <w:spacing w:before="0" w:after="60" w:line="259" w:lineRule="auto"/>
      </w:pPr>
      <w:r>
        <w:rPr>
          <w:rFonts w:ascii="DejaVu Sans" w:hAnsi="DejaVu Sans" w:cs="DejaVu Sans"/>
          <w:b w:val="0"/>
          <w:color w:val="000000"/>
        </w:rPr>
        <w:t>Can heart-attack pain come and go?</w:t>
      </w:r>
    </w:p>
    <w:p>
      <w:pPr>
        <w:pStyle w:val="ListBullet"/>
        <w:widowControl/>
        <w:spacing w:before="0" w:after="60" w:line="259" w:lineRule="auto"/>
      </w:pPr>
      <w:r>
        <w:rPr>
          <w:rFonts w:ascii="DejaVu Sans" w:hAnsi="DejaVu Sans" w:cs="DejaVu Sans"/>
          <w:b w:val="0"/>
          <w:color w:val="000000"/>
        </w:rPr>
        <w:t>Is chest pain with sweating dangerous?</w:t>
      </w:r>
    </w:p>
    <w:p>
      <w:pPr>
        <w:pStyle w:val="ListBullet"/>
        <w:widowControl/>
        <w:spacing w:before="0" w:after="60" w:line="259" w:lineRule="auto"/>
      </w:pPr>
      <w:r>
        <w:rPr>
          <w:rFonts w:ascii="DejaVu Sans" w:hAnsi="DejaVu Sans" w:cs="DejaVu Sans"/>
          <w:b w:val="0"/>
          <w:color w:val="000000"/>
        </w:rPr>
        <w:t>What should I do during sudden chest pain?</w:t>
      </w:r>
    </w:p>
    <w:p>
      <w:pPr>
        <w:pStyle w:val="ListBullet"/>
        <w:widowControl/>
        <w:spacing w:before="0" w:after="60" w:line="259" w:lineRule="auto"/>
      </w:pPr>
      <w:r>
        <w:rPr>
          <w:rFonts w:ascii="DejaVu Sans" w:hAnsi="DejaVu Sans" w:cs="DejaVu Sans"/>
          <w:b w:val="0"/>
          <w:color w:val="000000"/>
        </w:rPr>
        <w:t>Should I drive myself to hospital with chest pain?</w:t>
      </w:r>
    </w:p>
    <w:p>
      <w:pPr>
        <w:pStyle w:val="ListBullet"/>
        <w:widowControl/>
        <w:spacing w:before="0" w:after="60" w:line="259" w:lineRule="auto"/>
      </w:pPr>
      <w:r>
        <w:rPr>
          <w:rFonts w:ascii="DejaVu Sans" w:hAnsi="DejaVu Sans" w:cs="DejaVu Sans"/>
          <w:b w:val="0"/>
          <w:color w:val="000000"/>
        </w:rPr>
        <w:t>What tests are done for chest pain in an emergency?</w:t>
      </w:r>
    </w:p>
    <w:p>
      <w:pPr>
        <w:pStyle w:val="ListBullet"/>
        <w:widowControl/>
        <w:spacing w:before="0" w:after="60" w:line="259" w:lineRule="auto"/>
      </w:pPr>
      <w:r>
        <w:rPr>
          <w:rFonts w:ascii="DejaVu Sans" w:hAnsi="DejaVu Sans" w:cs="DejaVu Sans"/>
          <w:b w:val="0"/>
          <w:color w:val="000000"/>
        </w:rPr>
        <w:t>Can women have different heart-attack symptoms?</w:t>
      </w:r>
    </w:p>
    <w:p>
      <w:pPr>
        <w:pStyle w:val="ListBullet"/>
        <w:widowControl/>
        <w:spacing w:before="0" w:after="60" w:line="259" w:lineRule="auto"/>
      </w:pPr>
      <w:r>
        <w:rPr>
          <w:rFonts w:ascii="DejaVu Sans" w:hAnsi="DejaVu Sans" w:cs="DejaVu Sans"/>
          <w:b w:val="0"/>
          <w:color w:val="000000"/>
        </w:rPr>
        <w:t>Does Hopewell Hospital have emergency and ICU care in Ranchi?</w:t>
      </w:r>
    </w:p>
    <w:p>
      <w:pPr>
        <w:pStyle w:val="QuotePlain"/>
        <w:widowControl/>
      </w:pPr>
      <w:r>
        <w:rPr>
          <w:rFonts w:ascii="DejaVu Sans" w:hAnsi="DejaVu Sans" w:cs="DejaVu Sans"/>
          <w:b w:val="0"/>
          <w:color w:val="000000"/>
        </w:rPr>
        <w:t>Editorial rule: use these phrases naturally. Do not repeat “Ranchi” mechanically. Do not use “best,” “number one,” “complete cardiac centre” or any statement implying invasive cardiac procedures are available onsite.</w:t>
      </w:r>
    </w:p>
    <w:p>
      <w:pPr>
        <w:spacing w:before="160" w:after="160"/>
      </w:pPr>
    </w:p>
    <w:p>
      <w:pPr>
        <w:pStyle w:val="Heading1"/>
      </w:pPr>
      <w:r>
        <w:rPr>
          <w:rFonts w:ascii="DejaVu Sans" w:hAnsi="DejaVu Sans" w:cs="DejaVu Sans"/>
          <w:b w:val="0"/>
          <w:color w:val="000000"/>
        </w:rPr>
        <w:t>Chest Pain: When Should You Go to an Emergency Hospital in Ranchi?</w:t>
      </w:r>
    </w:p>
    <w:p>
      <w:pPr>
        <w:widowControl/>
        <w:spacing w:before="0" w:after="120" w:line="269" w:lineRule="auto"/>
      </w:pPr>
      <w:r>
        <w:rPr>
          <w:rFonts w:ascii="DejaVu Sans" w:hAnsi="DejaVu Sans" w:cs="DejaVu Sans"/>
          <w:b w:val="0"/>
          <w:color w:val="000000"/>
        </w:rPr>
        <w:t>Chest pain can result from the heart, lungs, food pipe, muscles, ribs or anxiety. Some causes are minor, but others can become life-threatening quickly. Because symptoms often overlap, it is unsafe to diagnose new or unexplained chest pain at home.</w:t>
      </w:r>
    </w:p>
    <w:p>
      <w:pPr>
        <w:widowControl/>
        <w:spacing w:before="0" w:after="120" w:line="269" w:lineRule="auto"/>
      </w:pPr>
      <w:r>
        <w:rPr>
          <w:rFonts w:ascii="DejaVu Sans" w:hAnsi="DejaVu Sans" w:cs="DejaVu Sans"/>
          <w:b w:val="0"/>
          <w:color w:val="000000"/>
        </w:rPr>
        <w:t xml:space="preserve">Treat chest pain as an emergency when it is sudden, severe, pressure-like or accompanied by breathlessness, sweating, nausea, faintness or pain spreading to the arm, shoulder, back, neck or jaw. Call India’s emergency number </w:t>
      </w:r>
      <w:r>
        <w:rPr>
          <w:rFonts w:ascii="DejaVu Sans" w:hAnsi="DejaVu Sans" w:cs="DejaVu Sans"/>
          <w:b/>
          <w:color w:val="000000"/>
        </w:rPr>
        <w:t>112</w:t>
      </w:r>
      <w:r>
        <w:rPr>
          <w:rFonts w:ascii="DejaVu Sans" w:hAnsi="DejaVu Sans" w:cs="DejaVu Sans"/>
          <w:b w:val="0"/>
          <w:color w:val="000000"/>
        </w:rPr>
        <w:t xml:space="preserve"> or arrange urgent medical help. Do not drive yourself if a heart attack or another serious condition is possible.</w:t>
      </w:r>
    </w:p>
    <w:p>
      <w:pPr>
        <w:widowControl/>
        <w:spacing w:before="0" w:after="120" w:line="269" w:lineRule="auto"/>
      </w:pPr>
      <w:r>
        <w:rPr>
          <w:rFonts w:ascii="DejaVu Sans" w:hAnsi="DejaVu Sans" w:cs="DejaVu Sans"/>
          <w:b w:val="0"/>
          <w:color w:val="000000"/>
        </w:rPr>
        <w:t xml:space="preserve">For people looking for a </w:t>
      </w:r>
      <w:r>
        <w:rPr>
          <w:rFonts w:ascii="DejaVu Sans" w:hAnsi="DejaVu Sans" w:cs="DejaVu Sans"/>
          <w:b/>
          <w:color w:val="000000"/>
        </w:rPr>
        <w:t>chest pain emergency hospital in Ranchi</w:t>
      </w:r>
      <w:r>
        <w:rPr>
          <w:rFonts w:ascii="DejaVu Sans" w:hAnsi="DejaVu Sans" w:cs="DejaVu Sans"/>
          <w:b w:val="0"/>
          <w:color w:val="000000"/>
        </w:rPr>
        <w:t>, the first priority should be timely assessment, stabilisation and a clear plan based on the patient’s condition—not waiting to see whether the pain settles.</w:t>
      </w:r>
    </w:p>
    <w:p>
      <w:pPr>
        <w:pStyle w:val="Heading2"/>
      </w:pPr>
      <w:r>
        <w:rPr>
          <w:rFonts w:ascii="DejaVu Sans" w:hAnsi="DejaVu Sans" w:cs="DejaVu Sans"/>
          <w:b w:val="0"/>
          <w:color w:val="000000"/>
        </w:rPr>
        <w:t>Quick answer: when is chest pain an emergency?</w:t>
      </w:r>
    </w:p>
    <w:p>
      <w:pPr>
        <w:widowControl/>
        <w:spacing w:before="0" w:after="120" w:line="269" w:lineRule="auto"/>
      </w:pPr>
      <w:r>
        <w:rPr>
          <w:rFonts w:ascii="DejaVu Sans" w:hAnsi="DejaVu Sans" w:cs="DejaVu Sans"/>
          <w:b w:val="0"/>
          <w:color w:val="000000"/>
        </w:rPr>
        <w:t>Seek emergency medical care immediately if chest discomfort:</w:t>
      </w:r>
    </w:p>
    <w:p>
      <w:pPr>
        <w:pStyle w:val="ListBullet"/>
        <w:widowControl/>
        <w:spacing w:before="0" w:after="60" w:line="259" w:lineRule="auto"/>
      </w:pPr>
      <w:r>
        <w:rPr>
          <w:rFonts w:ascii="DejaVu Sans" w:hAnsi="DejaVu Sans" w:cs="DejaVu Sans"/>
          <w:b w:val="0"/>
          <w:color w:val="000000"/>
        </w:rPr>
        <w:t>feels like pressure, squeezing, heaviness, tightness or crushing pain;</w:t>
      </w:r>
    </w:p>
    <w:p>
      <w:pPr>
        <w:pStyle w:val="ListBullet"/>
        <w:widowControl/>
        <w:spacing w:before="0" w:after="60" w:line="259" w:lineRule="auto"/>
      </w:pPr>
      <w:r>
        <w:rPr>
          <w:rFonts w:ascii="DejaVu Sans" w:hAnsi="DejaVu Sans" w:cs="DejaVu Sans"/>
          <w:b w:val="0"/>
          <w:color w:val="000000"/>
        </w:rPr>
        <w:t>lasts more than a few minutes, returns, or is getting worse;</w:t>
      </w:r>
    </w:p>
    <w:p>
      <w:pPr>
        <w:pStyle w:val="ListBullet"/>
        <w:widowControl/>
        <w:spacing w:before="0" w:after="60" w:line="259" w:lineRule="auto"/>
      </w:pPr>
      <w:r>
        <w:rPr>
          <w:rFonts w:ascii="DejaVu Sans" w:hAnsi="DejaVu Sans" w:cs="DejaVu Sans"/>
          <w:b w:val="0"/>
          <w:color w:val="000000"/>
        </w:rPr>
        <w:t>spreads to one or both arms, the shoulders, back, neck, jaw or upper abdomen;</w:t>
      </w:r>
    </w:p>
    <w:p>
      <w:pPr>
        <w:pStyle w:val="ListBullet"/>
        <w:widowControl/>
        <w:spacing w:before="0" w:after="60" w:line="259" w:lineRule="auto"/>
      </w:pPr>
      <w:r>
        <w:rPr>
          <w:rFonts w:ascii="DejaVu Sans" w:hAnsi="DejaVu Sans" w:cs="DejaVu Sans"/>
          <w:b w:val="0"/>
          <w:color w:val="000000"/>
        </w:rPr>
        <w:t>occurs with shortness of breath, cold sweating, nausea, vomiting, dizziness or fainting;</w:t>
      </w:r>
    </w:p>
    <w:p>
      <w:pPr>
        <w:pStyle w:val="ListBullet"/>
        <w:widowControl/>
        <w:spacing w:before="0" w:after="60" w:line="259" w:lineRule="auto"/>
      </w:pPr>
      <w:r>
        <w:rPr>
          <w:rFonts w:ascii="DejaVu Sans" w:hAnsi="DejaVu Sans" w:cs="DejaVu Sans"/>
          <w:b w:val="0"/>
          <w:color w:val="000000"/>
        </w:rPr>
        <w:t>begins during exertion or occurs at rest in a person with heart-risk factors;</w:t>
      </w:r>
    </w:p>
    <w:p>
      <w:pPr>
        <w:pStyle w:val="ListBullet"/>
        <w:widowControl/>
        <w:spacing w:before="0" w:after="60" w:line="259" w:lineRule="auto"/>
      </w:pPr>
      <w:r>
        <w:rPr>
          <w:rFonts w:ascii="DejaVu Sans" w:hAnsi="DejaVu Sans" w:cs="DejaVu Sans"/>
          <w:b w:val="0"/>
          <w:color w:val="000000"/>
        </w:rPr>
        <w:t>occurs with a very fast, slow or irregular heartbeat and weakness;</w:t>
      </w:r>
    </w:p>
    <w:p>
      <w:pPr>
        <w:pStyle w:val="ListBullet"/>
        <w:widowControl/>
        <w:spacing w:before="0" w:after="60" w:line="259" w:lineRule="auto"/>
      </w:pPr>
      <w:r>
        <w:rPr>
          <w:rFonts w:ascii="DejaVu Sans" w:hAnsi="DejaVu Sans" w:cs="DejaVu Sans"/>
          <w:b w:val="0"/>
          <w:color w:val="000000"/>
        </w:rPr>
        <w:t>is accompanied by sudden severe breathlessness, coughing blood or bluish lips;</w:t>
      </w:r>
    </w:p>
    <w:p>
      <w:pPr>
        <w:pStyle w:val="ListBullet"/>
        <w:widowControl/>
        <w:spacing w:before="0" w:after="60" w:line="259" w:lineRule="auto"/>
      </w:pPr>
      <w:r>
        <w:rPr>
          <w:rFonts w:ascii="DejaVu Sans" w:hAnsi="DejaVu Sans" w:cs="DejaVu Sans"/>
          <w:b w:val="0"/>
          <w:color w:val="000000"/>
        </w:rPr>
        <w:t>follows an injury or is associated with collapse; or</w:t>
      </w:r>
    </w:p>
    <w:p>
      <w:pPr>
        <w:pStyle w:val="ListBullet"/>
        <w:widowControl/>
        <w:spacing w:before="0" w:after="60" w:line="259" w:lineRule="auto"/>
      </w:pPr>
      <w:r>
        <w:rPr>
          <w:rFonts w:ascii="DejaVu Sans" w:hAnsi="DejaVu Sans" w:cs="DejaVu Sans"/>
          <w:b w:val="0"/>
          <w:color w:val="000000"/>
        </w:rPr>
        <w:t>feels like sudden tearing pain moving toward the back.</w:t>
      </w:r>
    </w:p>
    <w:p>
      <w:pPr>
        <w:widowControl/>
        <w:spacing w:before="0" w:after="120" w:line="269" w:lineRule="auto"/>
      </w:pPr>
      <w:r>
        <w:rPr>
          <w:rFonts w:ascii="DejaVu Sans" w:hAnsi="DejaVu Sans" w:cs="DejaVu Sans"/>
          <w:b w:val="0"/>
          <w:color w:val="000000"/>
        </w:rPr>
        <w:t>Do not wait for every symptom to appear. Heart emergencies do not always begin with dramatic pain.</w:t>
      </w:r>
    </w:p>
    <w:p>
      <w:pPr>
        <w:pStyle w:val="QuotePlain"/>
        <w:widowControl/>
      </w:pPr>
      <w:r>
        <w:rPr>
          <w:rFonts w:ascii="DejaVu Sans" w:hAnsi="DejaVu Sans" w:cs="DejaVu Sans"/>
          <w:b/>
          <w:color w:val="000000"/>
        </w:rPr>
        <w:t>सीने में अचानक दबाव, जकड़न या दर्द के साथ सांस फूलना, पसीना, उल्टी, चक्कर या हाथ/जबड़े/पीठ में दर्द हो तो इंतजार न करें। 112 पर कॉल करें या तुरंत इमरजेंसी सहायता लें। खुद गाड़ी चलाकर अस्पताल न जाएँ।</w:t>
      </w:r>
    </w:p>
    <w:p>
      <w:pPr>
        <w:pStyle w:val="Heading2"/>
      </w:pPr>
      <w:r>
        <w:rPr>
          <w:rFonts w:ascii="DejaVu Sans" w:hAnsi="DejaVu Sans" w:cs="DejaVu Sans"/>
          <w:b w:val="0"/>
          <w:color w:val="000000"/>
        </w:rPr>
        <w:t>Heart-attack warning signs people often miss</w:t>
      </w:r>
    </w:p>
    <w:p>
      <w:pPr>
        <w:widowControl/>
        <w:spacing w:before="0" w:after="120" w:line="269" w:lineRule="auto"/>
      </w:pPr>
      <w:r>
        <w:rPr>
          <w:rFonts w:ascii="DejaVu Sans" w:hAnsi="DejaVu Sans" w:cs="DejaVu Sans"/>
          <w:b w:val="0"/>
          <w:color w:val="000000"/>
        </w:rPr>
        <w:t>Many people expect a heart attack to cause sudden, unbearable left-sided pain. In reality, the discomfort may be mild, build gradually, disappear and return, or feel like gas, acidity or indigestion.</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26"/>
        <w:gridCol w:w="5026"/>
      </w:tblGrid>
      <w:tr>
        <w:trPr>
          <w:tblHeader w:val="true"/>
        </w:trPr>
        <w:tc>
          <w:tcPr>
            <w:tcW w:type="dxa" w:w="5026"/>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8"/>
              </w:rPr>
              <w:t>Possible warning sign</w:t>
            </w:r>
          </w:p>
        </w:tc>
        <w:tc>
          <w:tcPr>
            <w:tcW w:type="dxa" w:w="5026"/>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8"/>
              </w:rPr>
              <w:t>How a person may describe it</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Central chest discomfort</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Pressure, squeezing, heaviness, burning, fullness or tightness</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Pain beyond the chest</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Discomfort in an arm, shoulder, neck, jaw, back or upper abdomen</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Breathing difficulty</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Shortness of breath with or without obvious chest pain</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Autonomic symptoms</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Cold sweat, nausea, vomiting, unusual weakness or light-headedness</w:t>
            </w:r>
          </w:p>
        </w:tc>
      </w:tr>
      <w:tr>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Change in alertness</w:t>
            </w:r>
          </w:p>
        </w:tc>
        <w:tc>
          <w:tcPr>
            <w:tcW w:type="dxa" w:w="5026"/>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8"/>
              </w:rPr>
              <w:t>Fainting, confusion, extreme drowsiness or collapse</w:t>
            </w:r>
          </w:p>
        </w:tc>
      </w:tr>
      <w:tr>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Palpitations</w:t>
            </w:r>
          </w:p>
        </w:tc>
        <w:tc>
          <w:tcPr>
            <w:tcW w:type="dxa" w:w="5026"/>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8"/>
              </w:rPr>
              <w:t>A racing, pounding or irregular heartbeat with discomfort or weakness</w:t>
            </w:r>
          </w:p>
        </w:tc>
      </w:tr>
    </w:tbl>
    <w:p>
      <w:pPr>
        <w:spacing w:after="20"/>
      </w:pPr>
    </w:p>
    <w:p>
      <w:pPr>
        <w:widowControl/>
        <w:spacing w:before="0" w:after="120" w:line="269" w:lineRule="auto"/>
      </w:pPr>
      <w:r>
        <w:rPr>
          <w:rFonts w:ascii="DejaVu Sans" w:hAnsi="DejaVu Sans" w:cs="DejaVu Sans"/>
          <w:b w:val="0"/>
          <w:color w:val="000000"/>
        </w:rPr>
        <w:t>Symptoms vary. Some people experience severe pain, while others mainly feel breathless, unusually tired, nauseated or faint.</w:t>
      </w:r>
    </w:p>
    <w:p>
      <w:pPr>
        <w:pStyle w:val="Heading2"/>
      </w:pPr>
      <w:r>
        <w:rPr>
          <w:rFonts w:ascii="DejaVu Sans" w:hAnsi="DejaVu Sans" w:cs="DejaVu Sans"/>
          <w:b w:val="0"/>
          <w:color w:val="000000"/>
        </w:rPr>
        <w:t>Can women, older adults and people with diabetes have different symptoms?</w:t>
      </w:r>
    </w:p>
    <w:p>
      <w:pPr>
        <w:widowControl/>
        <w:spacing w:before="0" w:after="120" w:line="269" w:lineRule="auto"/>
      </w:pPr>
      <w:r>
        <w:rPr>
          <w:rFonts w:ascii="DejaVu Sans" w:hAnsi="DejaVu Sans" w:cs="DejaVu Sans"/>
          <w:b w:val="0"/>
          <w:color w:val="000000"/>
        </w:rPr>
        <w:t>Yes. Chest discomfort remains an important symptom, but women may also report breathlessness, nausea, unusual fatigue, back pain or jaw pain. Older adults and people with diabetes may have less typical or less intense pain.</w:t>
      </w:r>
    </w:p>
    <w:p>
      <w:pPr>
        <w:widowControl/>
        <w:spacing w:before="0" w:after="120" w:line="269" w:lineRule="auto"/>
      </w:pPr>
      <w:r>
        <w:rPr>
          <w:rFonts w:ascii="DejaVu Sans" w:hAnsi="DejaVu Sans" w:cs="DejaVu Sans"/>
          <w:b w:val="0"/>
          <w:color w:val="000000"/>
        </w:rPr>
        <w:t>This does not mean every episode of tiredness or indigestion is a heart attack. It means that new, unexplained symptoms—especially in someone with diabetes, high blood pressure, high cholesterol, smoking history, kidney disease, obesity or previous heart disease—should not be dismissed without assessment.</w:t>
      </w:r>
    </w:p>
    <w:p>
      <w:pPr>
        <w:pStyle w:val="Heading2"/>
      </w:pPr>
      <w:r>
        <w:rPr>
          <w:rFonts w:ascii="DejaVu Sans" w:hAnsi="DejaVu Sans" w:cs="DejaVu Sans"/>
          <w:b w:val="0"/>
          <w:color w:val="000000"/>
        </w:rPr>
        <w:t>Is every chest pain a heart attack?</w:t>
      </w:r>
    </w:p>
    <w:p>
      <w:pPr>
        <w:widowControl/>
        <w:spacing w:before="0" w:after="120" w:line="269" w:lineRule="auto"/>
      </w:pPr>
      <w:r>
        <w:rPr>
          <w:rFonts w:ascii="DejaVu Sans" w:hAnsi="DejaVu Sans" w:cs="DejaVu Sans"/>
          <w:b w:val="0"/>
          <w:color w:val="000000"/>
        </w:rPr>
        <w:t>No. Chest pain can have many causes, including:</w:t>
      </w:r>
    </w:p>
    <w:p>
      <w:pPr>
        <w:pStyle w:val="ListBullet"/>
        <w:widowControl/>
        <w:spacing w:before="0" w:after="60" w:line="259" w:lineRule="auto"/>
      </w:pPr>
      <w:r>
        <w:rPr>
          <w:rFonts w:ascii="DejaVu Sans" w:hAnsi="DejaVu Sans" w:cs="DejaVu Sans"/>
          <w:b w:val="0"/>
          <w:color w:val="000000"/>
        </w:rPr>
        <w:t>reduced blood flow to the heart or a heart attack;</w:t>
      </w:r>
    </w:p>
    <w:p>
      <w:pPr>
        <w:pStyle w:val="ListBullet"/>
        <w:widowControl/>
        <w:spacing w:before="0" w:after="60" w:line="259" w:lineRule="auto"/>
      </w:pPr>
      <w:r>
        <w:rPr>
          <w:rFonts w:ascii="DejaVu Sans" w:hAnsi="DejaVu Sans" w:cs="DejaVu Sans"/>
          <w:b w:val="0"/>
          <w:color w:val="000000"/>
        </w:rPr>
        <w:t>inflammation around the heart;</w:t>
      </w:r>
    </w:p>
    <w:p>
      <w:pPr>
        <w:pStyle w:val="ListBullet"/>
        <w:widowControl/>
        <w:spacing w:before="0" w:after="60" w:line="259" w:lineRule="auto"/>
      </w:pPr>
      <w:r>
        <w:rPr>
          <w:rFonts w:ascii="DejaVu Sans" w:hAnsi="DejaVu Sans" w:cs="DejaVu Sans"/>
          <w:b w:val="0"/>
          <w:color w:val="000000"/>
        </w:rPr>
        <w:t>a blood clot in the lungs;</w:t>
      </w:r>
    </w:p>
    <w:p>
      <w:pPr>
        <w:pStyle w:val="ListBullet"/>
        <w:widowControl/>
        <w:spacing w:before="0" w:after="60" w:line="259" w:lineRule="auto"/>
      </w:pPr>
      <w:r>
        <w:rPr>
          <w:rFonts w:ascii="DejaVu Sans" w:hAnsi="DejaVu Sans" w:cs="DejaVu Sans"/>
          <w:b w:val="0"/>
          <w:color w:val="000000"/>
        </w:rPr>
        <w:t>a collapsed lung, lung infection or inflammation around the lungs;</w:t>
      </w:r>
    </w:p>
    <w:p>
      <w:pPr>
        <w:pStyle w:val="ListBullet"/>
        <w:widowControl/>
        <w:spacing w:before="0" w:after="60" w:line="259" w:lineRule="auto"/>
      </w:pPr>
      <w:r>
        <w:rPr>
          <w:rFonts w:ascii="DejaVu Sans" w:hAnsi="DejaVu Sans" w:cs="DejaVu Sans"/>
          <w:b w:val="0"/>
          <w:color w:val="000000"/>
        </w:rPr>
        <w:t>a problem affecting the body’s main artery;</w:t>
      </w:r>
    </w:p>
    <w:p>
      <w:pPr>
        <w:pStyle w:val="ListBullet"/>
        <w:widowControl/>
        <w:spacing w:before="0" w:after="60" w:line="259" w:lineRule="auto"/>
      </w:pPr>
      <w:r>
        <w:rPr>
          <w:rFonts w:ascii="DejaVu Sans" w:hAnsi="DejaVu Sans" w:cs="DejaVu Sans"/>
          <w:b w:val="0"/>
          <w:color w:val="000000"/>
        </w:rPr>
        <w:t>acidity, reflux or spasm of the food pipe;</w:t>
      </w:r>
    </w:p>
    <w:p>
      <w:pPr>
        <w:pStyle w:val="ListBullet"/>
        <w:widowControl/>
        <w:spacing w:before="0" w:after="60" w:line="259" w:lineRule="auto"/>
      </w:pPr>
      <w:r>
        <w:rPr>
          <w:rFonts w:ascii="DejaVu Sans" w:hAnsi="DejaVu Sans" w:cs="DejaVu Sans"/>
          <w:b w:val="0"/>
          <w:color w:val="000000"/>
        </w:rPr>
        <w:t>strain or inflammation of chest-wall muscles and ribs;</w:t>
      </w:r>
    </w:p>
    <w:p>
      <w:pPr>
        <w:pStyle w:val="ListBullet"/>
        <w:widowControl/>
        <w:spacing w:before="0" w:after="60" w:line="259" w:lineRule="auto"/>
      </w:pPr>
      <w:r>
        <w:rPr>
          <w:rFonts w:ascii="DejaVu Sans" w:hAnsi="DejaVu Sans" w:cs="DejaVu Sans"/>
          <w:b w:val="0"/>
          <w:color w:val="000000"/>
        </w:rPr>
        <w:t>shingles; or</w:t>
      </w:r>
    </w:p>
    <w:p>
      <w:pPr>
        <w:pStyle w:val="ListBullet"/>
        <w:widowControl/>
        <w:spacing w:before="0" w:after="60" w:line="259" w:lineRule="auto"/>
      </w:pPr>
      <w:r>
        <w:rPr>
          <w:rFonts w:ascii="DejaVu Sans" w:hAnsi="DejaVu Sans" w:cs="DejaVu Sans"/>
          <w:b w:val="0"/>
          <w:color w:val="000000"/>
        </w:rPr>
        <w:t>panic or anxiety.</w:t>
      </w:r>
    </w:p>
    <w:p>
      <w:pPr>
        <w:widowControl/>
        <w:spacing w:before="0" w:after="120" w:line="269" w:lineRule="auto"/>
      </w:pPr>
      <w:r>
        <w:rPr>
          <w:rFonts w:ascii="DejaVu Sans" w:hAnsi="DejaVu Sans" w:cs="DejaVu Sans"/>
          <w:b w:val="0"/>
          <w:color w:val="000000"/>
        </w:rPr>
        <w:t>The difficulty is that serious and non-serious conditions can feel similar. Pain caused by acidity can resemble heart pain. Anxiety can occur during a heart emergency, and a person with a known anxiety disorder can still develop heart or lung disease. A safe diagnosis requires clinical assessment.</w:t>
      </w:r>
    </w:p>
    <w:p>
      <w:pPr>
        <w:pStyle w:val="Heading2"/>
      </w:pPr>
      <w:r>
        <w:rPr>
          <w:rFonts w:ascii="DejaVu Sans" w:hAnsi="DejaVu Sans" w:cs="DejaVu Sans"/>
          <w:b w:val="0"/>
          <w:color w:val="000000"/>
        </w:rPr>
        <w:t>What should you do immediately during sudden chest pain?</w:t>
      </w:r>
    </w:p>
    <w:p>
      <w:pPr>
        <w:pStyle w:val="Heading3"/>
      </w:pPr>
      <w:r>
        <w:rPr>
          <w:rFonts w:ascii="DejaVu Sans" w:hAnsi="DejaVu Sans" w:cs="DejaVu Sans"/>
          <w:b w:val="0"/>
          <w:color w:val="000000"/>
        </w:rPr>
        <w:t>1. Stop activity and sit safely</w:t>
      </w:r>
    </w:p>
    <w:p>
      <w:pPr>
        <w:widowControl/>
        <w:spacing w:before="0" w:after="120" w:line="269" w:lineRule="auto"/>
      </w:pPr>
      <w:r>
        <w:rPr>
          <w:rFonts w:ascii="DejaVu Sans" w:hAnsi="DejaVu Sans" w:cs="DejaVu Sans"/>
          <w:b w:val="0"/>
          <w:color w:val="000000"/>
        </w:rPr>
        <w:t>Ask the person to stop walking, climbing stairs or working. Let them sit in a comfortable position and remain with them.</w:t>
      </w:r>
    </w:p>
    <w:p>
      <w:pPr>
        <w:pStyle w:val="Heading3"/>
      </w:pPr>
      <w:r>
        <w:rPr>
          <w:rFonts w:ascii="DejaVu Sans" w:hAnsi="DejaVu Sans" w:cs="DejaVu Sans"/>
          <w:b w:val="0"/>
          <w:color w:val="000000"/>
        </w:rPr>
        <w:t>2. Call for emergency help</w:t>
      </w:r>
    </w:p>
    <w:p>
      <w:pPr>
        <w:widowControl/>
        <w:spacing w:before="0" w:after="120" w:line="269" w:lineRule="auto"/>
      </w:pPr>
      <w:r>
        <w:rPr>
          <w:rFonts w:ascii="DejaVu Sans" w:hAnsi="DejaVu Sans" w:cs="DejaVu Sans"/>
          <w:b w:val="0"/>
          <w:color w:val="000000"/>
        </w:rPr>
        <w:t xml:space="preserve">For severe symptoms, collapse or suspected heart attack, dial </w:t>
      </w:r>
      <w:r>
        <w:rPr>
          <w:rFonts w:ascii="DejaVu Sans" w:hAnsi="DejaVu Sans" w:cs="DejaVu Sans"/>
          <w:b/>
          <w:color w:val="000000"/>
        </w:rPr>
        <w:t>112</w:t>
      </w:r>
      <w:r>
        <w:rPr>
          <w:rFonts w:ascii="DejaVu Sans" w:hAnsi="DejaVu Sans" w:cs="DejaVu Sans"/>
          <w:b w:val="0"/>
          <w:color w:val="000000"/>
        </w:rPr>
        <w:t>, India’s integrated emergency number, or call an appropriate ambulance service. Give the exact location, symptoms and time of onset.</w:t>
      </w:r>
    </w:p>
    <w:p>
      <w:pPr>
        <w:pStyle w:val="Heading3"/>
      </w:pPr>
      <w:r>
        <w:rPr>
          <w:rFonts w:ascii="DejaVu Sans" w:hAnsi="DejaVu Sans" w:cs="DejaVu Sans"/>
          <w:b w:val="0"/>
          <w:color w:val="000000"/>
        </w:rPr>
        <w:t>3. Do not let the patient drive</w:t>
      </w:r>
    </w:p>
    <w:p>
      <w:pPr>
        <w:widowControl/>
        <w:spacing w:before="0" w:after="120" w:line="269" w:lineRule="auto"/>
      </w:pPr>
      <w:r>
        <w:rPr>
          <w:rFonts w:ascii="DejaVu Sans" w:hAnsi="DejaVu Sans" w:cs="DejaVu Sans"/>
          <w:b w:val="0"/>
          <w:color w:val="000000"/>
        </w:rPr>
        <w:t>Symptoms can worsen suddenly. An ambulance or another responsible adult is safer than the patient driving alone.</w:t>
      </w:r>
    </w:p>
    <w:p>
      <w:pPr>
        <w:pStyle w:val="Heading3"/>
      </w:pPr>
      <w:r>
        <w:rPr>
          <w:rFonts w:ascii="DejaVu Sans" w:hAnsi="DejaVu Sans" w:cs="DejaVu Sans"/>
          <w:b w:val="0"/>
          <w:color w:val="000000"/>
        </w:rPr>
        <w:t>4. Keep useful information ready</w:t>
      </w:r>
    </w:p>
    <w:p>
      <w:pPr>
        <w:widowControl/>
        <w:spacing w:before="0" w:after="120" w:line="269" w:lineRule="auto"/>
      </w:pPr>
      <w:r>
        <w:rPr>
          <w:rFonts w:ascii="DejaVu Sans" w:hAnsi="DejaVu Sans" w:cs="DejaVu Sans"/>
          <w:b w:val="0"/>
          <w:color w:val="000000"/>
        </w:rPr>
        <w:t>Note when the symptoms began. Carry the patient’s medicine list, allergy information, identity documents and relevant previous reports if these are immediately available. Do not delay departure to search for paperwork.</w:t>
      </w:r>
    </w:p>
    <w:p>
      <w:pPr>
        <w:pStyle w:val="Heading3"/>
      </w:pPr>
      <w:r>
        <w:rPr>
          <w:rFonts w:ascii="DejaVu Sans" w:hAnsi="DejaVu Sans" w:cs="DejaVu Sans"/>
          <w:b w:val="0"/>
          <w:color w:val="000000"/>
        </w:rPr>
        <w:t>5. If the person becomes unresponsive</w:t>
      </w:r>
    </w:p>
    <w:p>
      <w:pPr>
        <w:widowControl/>
        <w:spacing w:before="0" w:after="120" w:line="269" w:lineRule="auto"/>
      </w:pPr>
      <w:r>
        <w:rPr>
          <w:rFonts w:ascii="DejaVu Sans" w:hAnsi="DejaVu Sans" w:cs="DejaVu Sans"/>
          <w:b w:val="0"/>
          <w:color w:val="000000"/>
        </w:rPr>
        <w:t>If the person is unresponsive and not breathing normally, call 112, begin CPR if trained and use an automated external defibrillator if one is available. Follow the emergency operator’s instructions.</w:t>
      </w:r>
    </w:p>
    <w:p>
      <w:pPr>
        <w:pStyle w:val="Heading2"/>
      </w:pPr>
      <w:r>
        <w:rPr>
          <w:rFonts w:ascii="DejaVu Sans" w:hAnsi="DejaVu Sans" w:cs="DejaVu Sans"/>
          <w:b w:val="0"/>
          <w:color w:val="000000"/>
        </w:rPr>
        <w:t>What should you not do?</w:t>
      </w:r>
    </w:p>
    <w:p>
      <w:pPr>
        <w:pStyle w:val="ListBullet"/>
        <w:widowControl/>
        <w:spacing w:before="0" w:after="60" w:line="259" w:lineRule="auto"/>
      </w:pPr>
      <w:r>
        <w:rPr>
          <w:rFonts w:ascii="DejaVu Sans" w:hAnsi="DejaVu Sans" w:cs="DejaVu Sans"/>
          <w:b w:val="0"/>
          <w:color w:val="000000"/>
        </w:rPr>
        <w:t>Do not wait for the pain to become unbearable.</w:t>
      </w:r>
    </w:p>
    <w:p>
      <w:pPr>
        <w:pStyle w:val="ListBullet"/>
        <w:widowControl/>
        <w:spacing w:before="0" w:after="60" w:line="259" w:lineRule="auto"/>
      </w:pPr>
      <w:r>
        <w:rPr>
          <w:rFonts w:ascii="DejaVu Sans" w:hAnsi="DejaVu Sans" w:cs="DejaVu Sans"/>
          <w:b w:val="0"/>
          <w:color w:val="000000"/>
        </w:rPr>
        <w:t>Do not assume the pain is only gas, acidity or stress.</w:t>
      </w:r>
    </w:p>
    <w:p>
      <w:pPr>
        <w:pStyle w:val="ListBullet"/>
        <w:widowControl/>
        <w:spacing w:before="0" w:after="60" w:line="259" w:lineRule="auto"/>
      </w:pPr>
      <w:r>
        <w:rPr>
          <w:rFonts w:ascii="DejaVu Sans" w:hAnsi="DejaVu Sans" w:cs="DejaVu Sans"/>
          <w:b w:val="0"/>
          <w:color w:val="000000"/>
        </w:rPr>
        <w:t>Do not keep walking to “test” whether the pain gets worse.</w:t>
      </w:r>
    </w:p>
    <w:p>
      <w:pPr>
        <w:pStyle w:val="ListBullet"/>
        <w:widowControl/>
        <w:spacing w:before="0" w:after="60" w:line="259" w:lineRule="auto"/>
      </w:pPr>
      <w:r>
        <w:rPr>
          <w:rFonts w:ascii="DejaVu Sans" w:hAnsi="DejaVu Sans" w:cs="DejaVu Sans"/>
          <w:b w:val="0"/>
          <w:color w:val="000000"/>
        </w:rPr>
        <w:t>Do not drive yourself when serious symptoms are present.</w:t>
      </w:r>
    </w:p>
    <w:p>
      <w:pPr>
        <w:pStyle w:val="ListBullet"/>
        <w:widowControl/>
        <w:spacing w:before="0" w:after="60" w:line="259" w:lineRule="auto"/>
      </w:pPr>
      <w:r>
        <w:rPr>
          <w:rFonts w:ascii="DejaVu Sans" w:hAnsi="DejaVu Sans" w:cs="DejaVu Sans"/>
          <w:b w:val="0"/>
          <w:color w:val="000000"/>
        </w:rPr>
        <w:t>Do not take someone else’s heart medicine.</w:t>
      </w:r>
    </w:p>
    <w:p>
      <w:pPr>
        <w:pStyle w:val="ListBullet"/>
        <w:widowControl/>
        <w:spacing w:before="0" w:after="60" w:line="259" w:lineRule="auto"/>
      </w:pPr>
      <w:r>
        <w:rPr>
          <w:rFonts w:ascii="DejaVu Sans" w:hAnsi="DejaVu Sans" w:cs="DejaVu Sans"/>
          <w:b w:val="0"/>
          <w:color w:val="000000"/>
        </w:rPr>
        <w:t>Do not take food, alcohol or an unprescribed remedy and wait for relief.</w:t>
      </w:r>
    </w:p>
    <w:p>
      <w:pPr>
        <w:pStyle w:val="ListBullet"/>
        <w:widowControl/>
        <w:spacing w:before="0" w:after="60" w:line="259" w:lineRule="auto"/>
      </w:pPr>
      <w:r>
        <w:rPr>
          <w:rFonts w:ascii="DejaVu Sans" w:hAnsi="DejaVu Sans" w:cs="DejaVu Sans"/>
          <w:b w:val="0"/>
          <w:color w:val="000000"/>
        </w:rPr>
        <w:t>Do not delay medical care because the first episode settled.</w:t>
      </w:r>
    </w:p>
    <w:p>
      <w:pPr>
        <w:widowControl/>
        <w:spacing w:before="0" w:after="120" w:line="269" w:lineRule="auto"/>
      </w:pPr>
      <w:r>
        <w:rPr>
          <w:rFonts w:ascii="DejaVu Sans" w:hAnsi="DejaVu Sans" w:cs="DejaVu Sans"/>
          <w:b w:val="0"/>
          <w:color w:val="000000"/>
        </w:rPr>
        <w:t>Medication during suspected heart trouble must be guided by a qualified clinician or emergency professional because the correct treatment depends on the diagnosis, allergies, bleeding risk, blood pressure and medicines already being taken.</w:t>
      </w:r>
    </w:p>
    <w:p>
      <w:pPr>
        <w:pStyle w:val="Heading2"/>
      </w:pPr>
      <w:r>
        <w:rPr>
          <w:rFonts w:ascii="DejaVu Sans" w:hAnsi="DejaVu Sans" w:cs="DejaVu Sans"/>
          <w:b w:val="0"/>
          <w:color w:val="000000"/>
        </w:rPr>
        <w:t>What happens during emergency assessment for chest pain?</w:t>
      </w:r>
    </w:p>
    <w:p>
      <w:pPr>
        <w:widowControl/>
        <w:spacing w:before="0" w:after="120" w:line="269" w:lineRule="auto"/>
      </w:pPr>
      <w:r>
        <w:rPr>
          <w:rFonts w:ascii="DejaVu Sans" w:hAnsi="DejaVu Sans" w:cs="DejaVu Sans"/>
          <w:b w:val="0"/>
          <w:color w:val="000000"/>
        </w:rPr>
        <w:t>The emergency team first looks for immediate threats to breathing, circulation and consciousness. Assessment may include:</w:t>
      </w:r>
    </w:p>
    <w:p>
      <w:pPr>
        <w:pStyle w:val="ListBullet"/>
        <w:widowControl/>
        <w:spacing w:before="0" w:after="60" w:line="259" w:lineRule="auto"/>
      </w:pPr>
      <w:r>
        <w:rPr>
          <w:rFonts w:ascii="DejaVu Sans" w:hAnsi="DejaVu Sans" w:cs="DejaVu Sans"/>
          <w:b w:val="0"/>
          <w:color w:val="000000"/>
        </w:rPr>
        <w:t>rapid triage and a focused history;</w:t>
      </w:r>
    </w:p>
    <w:p>
      <w:pPr>
        <w:pStyle w:val="ListBullet"/>
        <w:widowControl/>
        <w:spacing w:before="0" w:after="60" w:line="259" w:lineRule="auto"/>
      </w:pPr>
      <w:r>
        <w:rPr>
          <w:rFonts w:ascii="DejaVu Sans" w:hAnsi="DejaVu Sans" w:cs="DejaVu Sans"/>
          <w:b w:val="0"/>
          <w:color w:val="000000"/>
        </w:rPr>
        <w:t>pulse, blood pressure, breathing rate, temperature and oxygen-saturation checks;</w:t>
      </w:r>
    </w:p>
    <w:p>
      <w:pPr>
        <w:pStyle w:val="ListBullet"/>
        <w:widowControl/>
        <w:spacing w:before="0" w:after="60" w:line="259" w:lineRule="auto"/>
      </w:pPr>
      <w:r>
        <w:rPr>
          <w:rFonts w:ascii="DejaVu Sans" w:hAnsi="DejaVu Sans" w:cs="DejaVu Sans"/>
          <w:b w:val="0"/>
          <w:color w:val="000000"/>
        </w:rPr>
        <w:t>physical examination;</w:t>
      </w:r>
    </w:p>
    <w:p>
      <w:pPr>
        <w:pStyle w:val="ListBullet"/>
        <w:widowControl/>
        <w:spacing w:before="0" w:after="60" w:line="259" w:lineRule="auto"/>
      </w:pPr>
      <w:r>
        <w:rPr>
          <w:rFonts w:ascii="DejaVu Sans" w:hAnsi="DejaVu Sans" w:cs="DejaVu Sans"/>
          <w:b w:val="0"/>
          <w:color w:val="000000"/>
        </w:rPr>
        <w:t>an electrocardiogram, commonly called an ECG;</w:t>
      </w:r>
    </w:p>
    <w:p>
      <w:pPr>
        <w:pStyle w:val="ListBullet"/>
        <w:widowControl/>
        <w:spacing w:before="0" w:after="60" w:line="259" w:lineRule="auto"/>
      </w:pPr>
      <w:r>
        <w:rPr>
          <w:rFonts w:ascii="DejaVu Sans" w:hAnsi="DejaVu Sans" w:cs="DejaVu Sans"/>
          <w:b w:val="0"/>
          <w:color w:val="000000"/>
        </w:rPr>
        <w:t>blood tests, which may include a cardiac marker such as troponin;</w:t>
      </w:r>
    </w:p>
    <w:p>
      <w:pPr>
        <w:pStyle w:val="ListBullet"/>
        <w:widowControl/>
        <w:spacing w:before="0" w:after="60" w:line="259" w:lineRule="auto"/>
      </w:pPr>
      <w:r>
        <w:rPr>
          <w:rFonts w:ascii="DejaVu Sans" w:hAnsi="DejaVu Sans" w:cs="DejaVu Sans"/>
          <w:b w:val="0"/>
          <w:color w:val="000000"/>
        </w:rPr>
        <w:t>repeat ECGs or blood tests when clinically required;</w:t>
      </w:r>
    </w:p>
    <w:p>
      <w:pPr>
        <w:pStyle w:val="ListBullet"/>
        <w:widowControl/>
        <w:spacing w:before="0" w:after="60" w:line="259" w:lineRule="auto"/>
      </w:pPr>
      <w:r>
        <w:rPr>
          <w:rFonts w:ascii="DejaVu Sans" w:hAnsi="DejaVu Sans" w:cs="DejaVu Sans"/>
          <w:b w:val="0"/>
          <w:color w:val="000000"/>
        </w:rPr>
        <w:t>chest X-ray or other imaging for selected patients; and</w:t>
      </w:r>
    </w:p>
    <w:p>
      <w:pPr>
        <w:pStyle w:val="ListBullet"/>
        <w:widowControl/>
        <w:spacing w:before="0" w:after="60" w:line="259" w:lineRule="auto"/>
      </w:pPr>
      <w:r>
        <w:rPr>
          <w:rFonts w:ascii="DejaVu Sans" w:hAnsi="DejaVu Sans" w:cs="DejaVu Sans"/>
          <w:b w:val="0"/>
          <w:color w:val="000000"/>
        </w:rPr>
        <w:t>monitoring, observation, admission, ICU care or transfer depending on the findings.</w:t>
      </w:r>
    </w:p>
    <w:p>
      <w:pPr>
        <w:widowControl/>
        <w:spacing w:before="0" w:after="120" w:line="269" w:lineRule="auto"/>
      </w:pPr>
      <w:r>
        <w:rPr>
          <w:rFonts w:ascii="DejaVu Sans" w:hAnsi="DejaVu Sans" w:cs="DejaVu Sans"/>
          <w:b w:val="0"/>
          <w:color w:val="000000"/>
        </w:rPr>
        <w:t>Not every patient needs every test. The choice and timing depend on symptoms, examination, risk factors and the suspected cause.</w:t>
      </w:r>
    </w:p>
    <w:p>
      <w:pPr>
        <w:pStyle w:val="Heading3"/>
      </w:pPr>
      <w:r>
        <w:rPr>
          <w:rFonts w:ascii="DejaVu Sans" w:hAnsi="DejaVu Sans" w:cs="DejaVu Sans"/>
          <w:b w:val="0"/>
          <w:color w:val="000000"/>
        </w:rPr>
        <w:t>Can one normal ECG rule out a heart attack?</w:t>
      </w:r>
    </w:p>
    <w:p>
      <w:pPr>
        <w:widowControl/>
        <w:spacing w:before="0" w:after="120" w:line="269" w:lineRule="auto"/>
      </w:pPr>
      <w:r>
        <w:rPr>
          <w:rFonts w:ascii="DejaVu Sans" w:hAnsi="DejaVu Sans" w:cs="DejaVu Sans"/>
          <w:b w:val="0"/>
          <w:color w:val="000000"/>
        </w:rPr>
        <w:t>Not always. An initial ECG can be normal or non-diagnostic in some patients. Doctors interpret it together with symptoms, examination, blood tests and changes over time. If clinical concern remains, repeat testing or observation may be necessary.</w:t>
      </w:r>
    </w:p>
    <w:p>
      <w:pPr>
        <w:pStyle w:val="Heading2"/>
      </w:pPr>
      <w:r>
        <w:rPr>
          <w:rFonts w:ascii="DejaVu Sans" w:hAnsi="DejaVu Sans" w:cs="DejaVu Sans"/>
          <w:b w:val="0"/>
          <w:color w:val="000000"/>
        </w:rPr>
        <w:t>When may ICU care be required?</w:t>
      </w:r>
    </w:p>
    <w:p>
      <w:pPr>
        <w:widowControl/>
        <w:spacing w:before="0" w:after="120" w:line="269" w:lineRule="auto"/>
      </w:pPr>
      <w:r>
        <w:rPr>
          <w:rFonts w:ascii="DejaVu Sans" w:hAnsi="DejaVu Sans" w:cs="DejaVu Sans"/>
          <w:b w:val="0"/>
          <w:color w:val="000000"/>
        </w:rPr>
        <w:t>Some patients with chest pain are stable and can be evaluated without ICU admission. ICU or critical-care monitoring may be considered when there is:</w:t>
      </w:r>
    </w:p>
    <w:p>
      <w:pPr>
        <w:pStyle w:val="ListBullet"/>
        <w:widowControl/>
        <w:spacing w:before="0" w:after="60" w:line="259" w:lineRule="auto"/>
      </w:pPr>
      <w:r>
        <w:rPr>
          <w:rFonts w:ascii="DejaVu Sans" w:hAnsi="DejaVu Sans" w:cs="DejaVu Sans"/>
          <w:b w:val="0"/>
          <w:color w:val="000000"/>
        </w:rPr>
        <w:t>unstable blood pressure or circulation;</w:t>
      </w:r>
    </w:p>
    <w:p>
      <w:pPr>
        <w:pStyle w:val="ListBullet"/>
        <w:widowControl/>
        <w:spacing w:before="0" w:after="60" w:line="259" w:lineRule="auto"/>
      </w:pPr>
      <w:r>
        <w:rPr>
          <w:rFonts w:ascii="DejaVu Sans" w:hAnsi="DejaVu Sans" w:cs="DejaVu Sans"/>
          <w:b w:val="0"/>
          <w:color w:val="000000"/>
        </w:rPr>
        <w:t>significant breathing difficulty or low oxygen level;</w:t>
      </w:r>
    </w:p>
    <w:p>
      <w:pPr>
        <w:pStyle w:val="ListBullet"/>
        <w:widowControl/>
        <w:spacing w:before="0" w:after="60" w:line="259" w:lineRule="auto"/>
      </w:pPr>
      <w:r>
        <w:rPr>
          <w:rFonts w:ascii="DejaVu Sans" w:hAnsi="DejaVu Sans" w:cs="DejaVu Sans"/>
          <w:b w:val="0"/>
          <w:color w:val="000000"/>
        </w:rPr>
        <w:t>an abnormal heart rhythm requiring close monitoring;</w:t>
      </w:r>
    </w:p>
    <w:p>
      <w:pPr>
        <w:pStyle w:val="ListBullet"/>
        <w:widowControl/>
        <w:spacing w:before="0" w:after="60" w:line="259" w:lineRule="auto"/>
      </w:pPr>
      <w:r>
        <w:rPr>
          <w:rFonts w:ascii="DejaVu Sans" w:hAnsi="DejaVu Sans" w:cs="DejaVu Sans"/>
          <w:b w:val="0"/>
          <w:color w:val="000000"/>
        </w:rPr>
        <w:t>reduced consciousness or repeated collapse;</w:t>
      </w:r>
    </w:p>
    <w:p>
      <w:pPr>
        <w:pStyle w:val="ListBullet"/>
        <w:widowControl/>
        <w:spacing w:before="0" w:after="60" w:line="259" w:lineRule="auto"/>
      </w:pPr>
      <w:r>
        <w:rPr>
          <w:rFonts w:ascii="DejaVu Sans" w:hAnsi="DejaVu Sans" w:cs="DejaVu Sans"/>
          <w:b w:val="0"/>
          <w:color w:val="000000"/>
        </w:rPr>
        <w:t>continuing or recurrent symptoms with high-risk findings;</w:t>
      </w:r>
    </w:p>
    <w:p>
      <w:pPr>
        <w:pStyle w:val="ListBullet"/>
        <w:widowControl/>
        <w:spacing w:before="0" w:after="60" w:line="259" w:lineRule="auto"/>
      </w:pPr>
      <w:r>
        <w:rPr>
          <w:rFonts w:ascii="DejaVu Sans" w:hAnsi="DejaVu Sans" w:cs="DejaVu Sans"/>
          <w:b w:val="0"/>
          <w:color w:val="000000"/>
        </w:rPr>
        <w:t>need for intensive observation or organ support; or</w:t>
      </w:r>
    </w:p>
    <w:p>
      <w:pPr>
        <w:pStyle w:val="ListBullet"/>
        <w:widowControl/>
        <w:spacing w:before="0" w:after="60" w:line="259" w:lineRule="auto"/>
      </w:pPr>
      <w:r>
        <w:rPr>
          <w:rFonts w:ascii="DejaVu Sans" w:hAnsi="DejaVu Sans" w:cs="DejaVu Sans"/>
          <w:b w:val="0"/>
          <w:color w:val="000000"/>
        </w:rPr>
        <w:t>another serious illness identified during assessment.</w:t>
      </w:r>
    </w:p>
    <w:p>
      <w:pPr>
        <w:widowControl/>
        <w:spacing w:before="0" w:after="120" w:line="269" w:lineRule="auto"/>
      </w:pPr>
      <w:r>
        <w:rPr>
          <w:rFonts w:ascii="DejaVu Sans" w:hAnsi="DejaVu Sans" w:cs="DejaVu Sans"/>
          <w:b w:val="0"/>
          <w:color w:val="000000"/>
        </w:rPr>
        <w:t>The decision is based on the patient’s condition, not on the word “chest pain” alone.</w:t>
      </w:r>
    </w:p>
    <w:p>
      <w:pPr>
        <w:pStyle w:val="Heading2"/>
      </w:pPr>
      <w:r>
        <w:rPr>
          <w:rFonts w:ascii="DejaVu Sans" w:hAnsi="DejaVu Sans" w:cs="DejaVu Sans"/>
          <w:b w:val="0"/>
          <w:color w:val="000000"/>
        </w:rPr>
        <w:t>What if the patient needs treatment not available at the first hospital?</w:t>
      </w:r>
    </w:p>
    <w:p>
      <w:pPr>
        <w:widowControl/>
        <w:spacing w:before="0" w:after="120" w:line="269" w:lineRule="auto"/>
      </w:pPr>
      <w:r>
        <w:rPr>
          <w:rFonts w:ascii="DejaVu Sans" w:hAnsi="DejaVu Sans" w:cs="DejaVu Sans"/>
          <w:b w:val="0"/>
          <w:color w:val="000000"/>
        </w:rPr>
        <w:t>The first hospital still has an important role. Emergency teams can assess the patient, begin clinically appropriate stabilisation, monitor deterioration and determine the next level of care.</w:t>
      </w:r>
    </w:p>
    <w:p>
      <w:pPr>
        <w:widowControl/>
        <w:spacing w:before="0" w:after="120" w:line="269" w:lineRule="auto"/>
      </w:pPr>
      <w:r>
        <w:rPr>
          <w:rFonts w:ascii="DejaVu Sans" w:hAnsi="DejaVu Sans" w:cs="DejaVu Sans"/>
          <w:b w:val="0"/>
          <w:color w:val="000000"/>
        </w:rPr>
        <w:t>If a required procedure, specialist or facility is not available onsite, the treating team may recommend referral or transfer to an appropriate higher centre. The urgency, destination and transfer method should be decided by the treating clinicians according to the diagnosis and the patient’s stability.</w:t>
      </w:r>
    </w:p>
    <w:p>
      <w:pPr>
        <w:widowControl/>
        <w:spacing w:before="0" w:after="120" w:line="269" w:lineRule="auto"/>
      </w:pPr>
      <w:r>
        <w:rPr>
          <w:rFonts w:ascii="DejaVu Sans" w:hAnsi="DejaVu Sans" w:cs="DejaVu Sans"/>
          <w:b w:val="0"/>
          <w:color w:val="000000"/>
        </w:rPr>
        <w:t>Families should not shift an unstable patient in a private vehicle without medical advice.</w:t>
      </w:r>
    </w:p>
    <w:p>
      <w:pPr>
        <w:pStyle w:val="Heading2"/>
      </w:pPr>
      <w:r>
        <w:rPr>
          <w:rFonts w:ascii="DejaVu Sans" w:hAnsi="DejaVu Sans" w:cs="DejaVu Sans"/>
          <w:b w:val="0"/>
          <w:color w:val="000000"/>
        </w:rPr>
        <w:t>Chest-pain emergency and ICU care at Hopewell Hospital, Ranchi</w:t>
      </w:r>
    </w:p>
    <w:p>
      <w:pPr>
        <w:widowControl/>
        <w:spacing w:before="0" w:after="120" w:line="269" w:lineRule="auto"/>
      </w:pPr>
      <w:r>
        <w:rPr>
          <w:rFonts w:ascii="DejaVu Sans" w:hAnsi="DejaVu Sans" w:cs="DejaVu Sans"/>
          <w:b w:val="0"/>
          <w:color w:val="000000"/>
        </w:rPr>
        <w:t xml:space="preserve">Hopewell Hospital provides </w:t>
      </w:r>
      <w:r>
        <w:rPr>
          <w:rFonts w:ascii="DejaVu Sans" w:hAnsi="DejaVu Sans" w:cs="DejaVu Sans"/>
          <w:b/>
          <w:color w:val="000000"/>
        </w:rPr>
        <w:t>24×7 Emergency &amp; Critical Care</w:t>
      </w:r>
      <w:r>
        <w:rPr>
          <w:rFonts w:ascii="DejaVu Sans" w:hAnsi="DejaVu Sans" w:cs="DejaVu Sans"/>
          <w:b w:val="0"/>
          <w:color w:val="000000"/>
        </w:rPr>
        <w:t xml:space="preserve"> in Ranchi. Its current chest-pain pathway is focused on:</w:t>
      </w:r>
    </w:p>
    <w:p>
      <w:pPr>
        <w:pStyle w:val="ListBullet"/>
        <w:widowControl/>
        <w:spacing w:before="0" w:after="60" w:line="259" w:lineRule="auto"/>
      </w:pPr>
      <w:r>
        <w:rPr>
          <w:rFonts w:ascii="DejaVu Sans" w:hAnsi="DejaVu Sans" w:cs="DejaVu Sans"/>
          <w:b w:val="0"/>
          <w:color w:val="000000"/>
        </w:rPr>
        <w:t>initial emergency assessment and triage;</w:t>
      </w:r>
    </w:p>
    <w:p>
      <w:pPr>
        <w:pStyle w:val="ListBullet"/>
        <w:widowControl/>
        <w:spacing w:before="0" w:after="60" w:line="259" w:lineRule="auto"/>
      </w:pPr>
      <w:r>
        <w:rPr>
          <w:rFonts w:ascii="DejaVu Sans" w:hAnsi="DejaVu Sans" w:cs="DejaVu Sans"/>
          <w:b w:val="0"/>
          <w:color w:val="000000"/>
        </w:rPr>
        <w:t>clinically appropriate stabilisation;</w:t>
      </w:r>
    </w:p>
    <w:p>
      <w:pPr>
        <w:pStyle w:val="ListBullet"/>
        <w:widowControl/>
        <w:spacing w:before="0" w:after="60" w:line="259" w:lineRule="auto"/>
      </w:pPr>
      <w:r>
        <w:rPr>
          <w:rFonts w:ascii="DejaVu Sans" w:hAnsi="DejaVu Sans" w:cs="DejaVu Sans"/>
          <w:b w:val="0"/>
          <w:color w:val="000000"/>
        </w:rPr>
        <w:t>vital-sign and critical-care monitoring;</w:t>
      </w:r>
    </w:p>
    <w:p>
      <w:pPr>
        <w:pStyle w:val="ListBullet"/>
        <w:widowControl/>
        <w:spacing w:before="0" w:after="60" w:line="259" w:lineRule="auto"/>
      </w:pPr>
      <w:r>
        <w:rPr>
          <w:rFonts w:ascii="DejaVu Sans" w:hAnsi="DejaVu Sans" w:cs="DejaVu Sans"/>
          <w:b w:val="0"/>
          <w:color w:val="000000"/>
        </w:rPr>
        <w:t>diagnostic support as advised by the treating team;</w:t>
      </w:r>
    </w:p>
    <w:p>
      <w:pPr>
        <w:pStyle w:val="ListBullet"/>
        <w:widowControl/>
        <w:spacing w:before="0" w:after="60" w:line="259" w:lineRule="auto"/>
      </w:pPr>
      <w:r>
        <w:rPr>
          <w:rFonts w:ascii="DejaVu Sans" w:hAnsi="DejaVu Sans" w:cs="DejaVu Sans"/>
          <w:b w:val="0"/>
          <w:color w:val="000000"/>
        </w:rPr>
        <w:t>ICU care when clinically indicated; and</w:t>
      </w:r>
    </w:p>
    <w:p>
      <w:pPr>
        <w:pStyle w:val="ListBullet"/>
        <w:widowControl/>
        <w:spacing w:before="0" w:after="60" w:line="259" w:lineRule="auto"/>
      </w:pPr>
      <w:r>
        <w:rPr>
          <w:rFonts w:ascii="DejaVu Sans" w:hAnsi="DejaVu Sans" w:cs="DejaVu Sans"/>
          <w:b w:val="0"/>
          <w:color w:val="000000"/>
        </w:rPr>
        <w:t>referral or transfer when a patient needs a specialist service or procedure not available onsite.</w:t>
      </w:r>
    </w:p>
    <w:p>
      <w:pPr>
        <w:widowControl/>
        <w:spacing w:before="0" w:after="120" w:line="269" w:lineRule="auto"/>
      </w:pPr>
      <w:r>
        <w:rPr>
          <w:rFonts w:ascii="DejaVu Sans" w:hAnsi="DejaVu Sans" w:cs="DejaVu Sans"/>
          <w:b w:val="0"/>
          <w:color w:val="000000"/>
        </w:rPr>
        <w:t>This description is deliberately limited to Hopewell’s current operational scope. It should not be interpreted as a claim that every cardiac investigation or intervention is available at the hospital.</w:t>
      </w:r>
    </w:p>
    <w:p>
      <w:pPr>
        <w:widowControl/>
        <w:spacing w:before="0" w:after="120" w:line="269" w:lineRule="auto"/>
      </w:pPr>
      <w:r>
        <w:rPr>
          <w:rFonts w:ascii="DejaVu Sans" w:hAnsi="DejaVu Sans" w:cs="DejaVu Sans"/>
          <w:b w:val="0"/>
          <w:color w:val="000000"/>
        </w:rPr>
        <w:t>Relevant Hopewell resources:</w:t>
      </w:r>
    </w:p>
    <w:p>
      <w:pPr>
        <w:pStyle w:val="ListBullet"/>
        <w:widowControl/>
        <w:spacing w:before="0" w:after="60" w:line="259" w:lineRule="auto"/>
      </w:pPr>
      <w:hyperlink r:id="rId10">
        <w:r>
          <w:rPr>
            <w:color w:val="2F6F73"/>
            <w:u w:val="single"/>
            <w:rFonts w:ascii="DejaVu Sans" w:hAnsi="DejaVu Sans" w:cs="DejaVu Sans"/>
          </w:rPr>
          <w:t>View Hopewell Hospital services</w:t>
        </w:r>
      </w:hyperlink>
    </w:p>
    <w:p>
      <w:pPr>
        <w:pStyle w:val="ListBullet"/>
        <w:widowControl/>
        <w:spacing w:before="0" w:after="60" w:line="259" w:lineRule="auto"/>
      </w:pPr>
      <w:hyperlink r:id="rId11">
        <w:r>
          <w:rPr>
            <w:color w:val="2F6F73"/>
            <w:u w:val="single"/>
            <w:rFonts w:ascii="DejaVu Sans" w:hAnsi="DejaVu Sans" w:cs="DejaVu Sans"/>
          </w:rPr>
          <w:t>Explore diagnostic services</w:t>
        </w:r>
      </w:hyperlink>
    </w:p>
    <w:p>
      <w:pPr>
        <w:pStyle w:val="ListBullet"/>
        <w:widowControl/>
        <w:spacing w:before="0" w:after="60" w:line="259" w:lineRule="auto"/>
      </w:pPr>
      <w:hyperlink r:id="rId12">
        <w:r>
          <w:rPr>
            <w:color w:val="2F6F73"/>
            <w:u w:val="single"/>
            <w:rFonts w:ascii="DejaVu Sans" w:hAnsi="DejaVu Sans" w:cs="DejaVu Sans"/>
          </w:rPr>
          <w:t>View Hopewell’s doctors</w:t>
        </w:r>
      </w:hyperlink>
    </w:p>
    <w:p>
      <w:pPr>
        <w:pStyle w:val="ListBullet"/>
        <w:widowControl/>
        <w:spacing w:before="0" w:after="60" w:line="259" w:lineRule="auto"/>
      </w:pPr>
      <w:hyperlink r:id="rId13">
        <w:r>
          <w:rPr>
            <w:color w:val="2F6F73"/>
            <w:u w:val="single"/>
            <w:rFonts w:ascii="DejaVu Sans" w:hAnsi="DejaVu Sans" w:cs="DejaVu Sans"/>
          </w:rPr>
          <w:t>Contact Hopewell Hospital</w:t>
        </w:r>
      </w:hyperlink>
    </w:p>
    <w:p>
      <w:pPr>
        <w:pStyle w:val="ListBullet"/>
        <w:widowControl/>
        <w:spacing w:before="0" w:after="60" w:line="259" w:lineRule="auto"/>
      </w:pPr>
      <w:r>
        <w:rPr>
          <w:rFonts w:ascii="DejaVu Sans" w:hAnsi="DejaVu Sans" w:cs="DejaVu Sans"/>
          <w:b w:val="0"/>
          <w:color w:val="000000"/>
        </w:rPr>
        <w:t xml:space="preserve">Emergency contact: </w:t>
      </w:r>
      <w:r>
        <w:rPr>
          <w:rFonts w:ascii="DejaVu Sans" w:hAnsi="DejaVu Sans" w:cs="DejaVu Sans"/>
          <w:b/>
          <w:color w:val="000000"/>
        </w:rPr>
        <w:t>+91 91996 66246</w:t>
      </w:r>
    </w:p>
    <w:p>
      <w:pPr>
        <w:pStyle w:val="ListBullet"/>
        <w:widowControl/>
        <w:spacing w:before="0" w:after="60" w:line="259" w:lineRule="auto"/>
      </w:pPr>
      <w:hyperlink r:id="rId14">
        <w:r>
          <w:rPr>
            <w:color w:val="2F6F73"/>
            <w:u w:val="single"/>
            <w:rFonts w:ascii="DejaVu Sans" w:hAnsi="DejaVu Sans" w:cs="DejaVu Sans"/>
          </w:rPr>
          <w:t>Get directions to Hopewell Hospital</w:t>
        </w:r>
      </w:hyperlink>
    </w:p>
    <w:p>
      <w:pPr>
        <w:widowControl/>
        <w:spacing w:before="0" w:after="120" w:line="269" w:lineRule="auto"/>
      </w:pPr>
      <w:r>
        <w:rPr>
          <w:rFonts w:ascii="DejaVu Sans" w:hAnsi="DejaVu Sans" w:cs="DejaVu Sans"/>
          <w:b w:val="0"/>
          <w:color w:val="000000"/>
        </w:rPr>
        <w:t>Hopewell Hospital is located at New Hopewell Hospital, Hazari Baug Road, Tharpakna, Ranchi, Jharkhand 834001.</w:t>
      </w:r>
    </w:p>
    <w:p>
      <w:pPr>
        <w:pStyle w:val="QuotePlain"/>
        <w:widowControl/>
      </w:pPr>
      <w:r>
        <w:rPr>
          <w:rFonts w:ascii="DejaVu Sans" w:hAnsi="DejaVu Sans" w:cs="DejaVu Sans"/>
          <w:b w:val="0"/>
          <w:color w:val="000000"/>
        </w:rPr>
        <w:t>For active or severe chest pain, do not use a routine appointment form and wait for a reply. Call 112 or seek immediate emergency assistance.</w:t>
      </w:r>
    </w:p>
    <w:p>
      <w:pPr>
        <w:pStyle w:val="Heading2"/>
      </w:pPr>
      <w:r>
        <w:rPr>
          <w:rFonts w:ascii="DejaVu Sans" w:hAnsi="DejaVu Sans" w:cs="DejaVu Sans"/>
          <w:b w:val="0"/>
          <w:color w:val="000000"/>
        </w:rPr>
        <w:t>How should you choose an emergency hospital for chest pain in Ranchi?</w:t>
      </w:r>
    </w:p>
    <w:p>
      <w:pPr>
        <w:widowControl/>
        <w:spacing w:before="0" w:after="120" w:line="269" w:lineRule="auto"/>
      </w:pPr>
      <w:r>
        <w:rPr>
          <w:rFonts w:ascii="DejaVu Sans" w:hAnsi="DejaVu Sans" w:cs="DejaVu Sans"/>
          <w:b w:val="0"/>
          <w:color w:val="000000"/>
        </w:rPr>
        <w:t>In a time-sensitive emergency, proximity and the ability to assess and stabilise the patient matter. Useful questions include:</w:t>
      </w:r>
    </w:p>
    <w:p>
      <w:pPr>
        <w:pStyle w:val="ListBullet"/>
        <w:widowControl/>
        <w:spacing w:before="0" w:after="60" w:line="259" w:lineRule="auto"/>
      </w:pPr>
      <w:r>
        <w:rPr>
          <w:rFonts w:ascii="DejaVu Sans" w:hAnsi="DejaVu Sans" w:cs="DejaVu Sans"/>
          <w:b w:val="0"/>
          <w:color w:val="000000"/>
        </w:rPr>
        <w:t>Is emergency care available at that time?</w:t>
      </w:r>
    </w:p>
    <w:p>
      <w:pPr>
        <w:pStyle w:val="ListBullet"/>
        <w:widowControl/>
        <w:spacing w:before="0" w:after="60" w:line="259" w:lineRule="auto"/>
      </w:pPr>
      <w:r>
        <w:rPr>
          <w:rFonts w:ascii="DejaVu Sans" w:hAnsi="DejaVu Sans" w:cs="DejaVu Sans"/>
          <w:b w:val="0"/>
          <w:color w:val="000000"/>
        </w:rPr>
        <w:t>Can the team perform prompt triage and clinical assessment?</w:t>
      </w:r>
    </w:p>
    <w:p>
      <w:pPr>
        <w:pStyle w:val="ListBullet"/>
        <w:widowControl/>
        <w:spacing w:before="0" w:after="60" w:line="259" w:lineRule="auto"/>
      </w:pPr>
      <w:r>
        <w:rPr>
          <w:rFonts w:ascii="DejaVu Sans" w:hAnsi="DejaVu Sans" w:cs="DejaVu Sans"/>
          <w:b w:val="0"/>
          <w:color w:val="000000"/>
        </w:rPr>
        <w:t>Is ECG and relevant diagnostic support available or arrangeable?</w:t>
      </w:r>
    </w:p>
    <w:p>
      <w:pPr>
        <w:pStyle w:val="ListBullet"/>
        <w:widowControl/>
        <w:spacing w:before="0" w:after="60" w:line="259" w:lineRule="auto"/>
      </w:pPr>
      <w:r>
        <w:rPr>
          <w:rFonts w:ascii="DejaVu Sans" w:hAnsi="DejaVu Sans" w:cs="DejaVu Sans"/>
          <w:b w:val="0"/>
          <w:color w:val="000000"/>
        </w:rPr>
        <w:t>Can the patient be monitored and admitted to an ICU if needed?</w:t>
      </w:r>
    </w:p>
    <w:p>
      <w:pPr>
        <w:pStyle w:val="ListBullet"/>
        <w:widowControl/>
        <w:spacing w:before="0" w:after="60" w:line="259" w:lineRule="auto"/>
      </w:pPr>
      <w:r>
        <w:rPr>
          <w:rFonts w:ascii="DejaVu Sans" w:hAnsi="DejaVu Sans" w:cs="DejaVu Sans"/>
          <w:b w:val="0"/>
          <w:color w:val="000000"/>
        </w:rPr>
        <w:t>Is there a defined escalation and transfer pathway if advanced care is required elsewhere?</w:t>
      </w:r>
    </w:p>
    <w:p>
      <w:pPr>
        <w:pStyle w:val="ListBullet"/>
        <w:widowControl/>
        <w:spacing w:before="0" w:after="60" w:line="259" w:lineRule="auto"/>
      </w:pPr>
      <w:r>
        <w:rPr>
          <w:rFonts w:ascii="DejaVu Sans" w:hAnsi="DejaVu Sans" w:cs="DejaVu Sans"/>
          <w:b w:val="0"/>
          <w:color w:val="000000"/>
        </w:rPr>
        <w:t>Will the family receive clear communication about the working diagnosis and next step?</w:t>
      </w:r>
    </w:p>
    <w:p>
      <w:pPr>
        <w:widowControl/>
        <w:spacing w:before="0" w:after="120" w:line="269" w:lineRule="auto"/>
      </w:pPr>
      <w:r>
        <w:rPr>
          <w:rFonts w:ascii="DejaVu Sans" w:hAnsi="DejaVu Sans" w:cs="DejaVu Sans"/>
          <w:b w:val="0"/>
          <w:color w:val="000000"/>
        </w:rPr>
        <w:t>Do not choose solely on an advertisement that uses words such as “advanced,” “complete” or “best.” Match the hospital’s verified capabilities to the patient’s immediate need.</w:t>
      </w:r>
    </w:p>
    <w:p>
      <w:pPr>
        <w:pStyle w:val="Heading2"/>
      </w:pPr>
      <w:r>
        <w:rPr>
          <w:rFonts w:ascii="DejaVu Sans" w:hAnsi="DejaVu Sans" w:cs="DejaVu Sans"/>
          <w:b w:val="0"/>
          <w:color w:val="000000"/>
        </w:rPr>
        <w:t>Can recurring mild chest pain wait for a clinic appointment?</w:t>
      </w:r>
    </w:p>
    <w:p>
      <w:pPr>
        <w:widowControl/>
        <w:spacing w:before="0" w:after="120" w:line="269" w:lineRule="auto"/>
      </w:pPr>
      <w:r>
        <w:rPr>
          <w:rFonts w:ascii="DejaVu Sans" w:hAnsi="DejaVu Sans" w:cs="DejaVu Sans"/>
          <w:b w:val="0"/>
          <w:color w:val="000000"/>
        </w:rPr>
        <w:t>Recurring discomfort during walking, climbing stairs or emotional stress may represent angina and needs medical evaluation even if it settles with rest. New, worsening or rest pain should be treated more urgently.</w:t>
      </w:r>
    </w:p>
    <w:p>
      <w:pPr>
        <w:widowControl/>
        <w:spacing w:before="0" w:after="120" w:line="269" w:lineRule="auto"/>
      </w:pPr>
      <w:r>
        <w:rPr>
          <w:rFonts w:ascii="DejaVu Sans" w:hAnsi="DejaVu Sans" w:cs="DejaVu Sans"/>
          <w:b w:val="0"/>
          <w:color w:val="000000"/>
        </w:rPr>
        <w:t xml:space="preserve">For non-emergency follow-up and risk-factor management, Hopewell provides </w:t>
      </w:r>
      <w:hyperlink r:id="rId15">
        <w:r>
          <w:rPr>
            <w:color w:val="2F6F73"/>
            <w:u w:val="single"/>
            <w:rFonts w:ascii="DejaVu Sans" w:hAnsi="DejaVu Sans" w:cs="DejaVu Sans"/>
          </w:rPr>
          <w:t>diabetes and hypertension care</w:t>
        </w:r>
      </w:hyperlink>
      <w:r>
        <w:rPr>
          <w:rFonts w:ascii="DejaVu Sans" w:hAnsi="DejaVu Sans" w:cs="DejaVu Sans"/>
          <w:b w:val="0"/>
          <w:color w:val="000000"/>
        </w:rPr>
        <w:t xml:space="preserve"> and </w:t>
      </w:r>
      <w:hyperlink r:id="rId16">
        <w:r>
          <w:rPr>
            <w:color w:val="2F6F73"/>
            <w:u w:val="single"/>
            <w:rFonts w:ascii="DejaVu Sans" w:hAnsi="DejaVu Sans" w:cs="DejaVu Sans"/>
          </w:rPr>
          <w:t>preventive health check-ups</w:t>
        </w:r>
      </w:hyperlink>
      <w:r>
        <w:rPr>
          <w:rFonts w:ascii="DejaVu Sans" w:hAnsi="DejaVu Sans" w:cs="DejaVu Sans"/>
          <w:b w:val="0"/>
          <w:color w:val="000000"/>
        </w:rPr>
        <w:t>. These services are not substitutes for emergency assessment during active warning symptoms.</w:t>
      </w:r>
    </w:p>
    <w:p>
      <w:pPr>
        <w:pStyle w:val="Heading2"/>
      </w:pPr>
      <w:r>
        <w:rPr>
          <w:rFonts w:ascii="DejaVu Sans" w:hAnsi="DejaVu Sans" w:cs="DejaVu Sans"/>
          <w:b w:val="0"/>
          <w:color w:val="000000"/>
        </w:rPr>
        <w:t>Frequently asked questions</w:t>
      </w:r>
    </w:p>
    <w:p>
      <w:pPr>
        <w:pStyle w:val="Heading3"/>
      </w:pPr>
      <w:r>
        <w:rPr>
          <w:rFonts w:ascii="DejaVu Sans" w:hAnsi="DejaVu Sans" w:cs="DejaVu Sans"/>
          <w:b w:val="0"/>
          <w:color w:val="000000"/>
        </w:rPr>
        <w:t>1. How long should I wait before seeking help for chest pain?</w:t>
      </w:r>
    </w:p>
    <w:p>
      <w:pPr>
        <w:widowControl/>
        <w:spacing w:before="0" w:after="120" w:line="269" w:lineRule="auto"/>
      </w:pPr>
      <w:r>
        <w:rPr>
          <w:rFonts w:ascii="DejaVu Sans" w:hAnsi="DejaVu Sans" w:cs="DejaVu Sans"/>
          <w:b w:val="0"/>
          <w:color w:val="000000"/>
        </w:rPr>
        <w:t>Do not use a fixed waiting period when chest pain is new, severe, pressure-like, recurrent or accompanied by breathlessness, sweating, nausea, faintness or spreading pain. Call 112 or seek emergency care immediately.</w:t>
      </w:r>
    </w:p>
    <w:p>
      <w:pPr>
        <w:pStyle w:val="Heading3"/>
      </w:pPr>
      <w:r>
        <w:rPr>
          <w:rFonts w:ascii="DejaVu Sans" w:hAnsi="DejaVu Sans" w:cs="DejaVu Sans"/>
          <w:b w:val="0"/>
          <w:color w:val="000000"/>
        </w:rPr>
        <w:t>2. Can gas or acidity feel like heart pain?</w:t>
      </w:r>
    </w:p>
    <w:p>
      <w:pPr>
        <w:widowControl/>
        <w:spacing w:before="0" w:after="120" w:line="269" w:lineRule="auto"/>
      </w:pPr>
      <w:r>
        <w:rPr>
          <w:rFonts w:ascii="DejaVu Sans" w:hAnsi="DejaVu Sans" w:cs="DejaVu Sans"/>
          <w:b w:val="0"/>
          <w:color w:val="000000"/>
        </w:rPr>
        <w:t>Yes. Reflux and other digestive problems can cause burning or pressure, but heart pain can also feel like indigestion. New or unexplained symptoms should not be self-diagnosed, particularly in someone with heart-risk factors.</w:t>
      </w:r>
    </w:p>
    <w:p>
      <w:pPr>
        <w:pStyle w:val="Heading3"/>
      </w:pPr>
      <w:r>
        <w:rPr>
          <w:rFonts w:ascii="DejaVu Sans" w:hAnsi="DejaVu Sans" w:cs="DejaVu Sans"/>
          <w:b w:val="0"/>
          <w:color w:val="000000"/>
        </w:rPr>
        <w:t>3. Can a heart attack happen without severe chest pain?</w:t>
      </w:r>
    </w:p>
    <w:p>
      <w:pPr>
        <w:widowControl/>
        <w:spacing w:before="0" w:after="120" w:line="269" w:lineRule="auto"/>
      </w:pPr>
      <w:r>
        <w:rPr>
          <w:rFonts w:ascii="DejaVu Sans" w:hAnsi="DejaVu Sans" w:cs="DejaVu Sans"/>
          <w:b w:val="0"/>
          <w:color w:val="000000"/>
        </w:rPr>
        <w:t>Yes. Symptoms may be mild, intermittent or dominated by breathlessness, nausea, sweating, fatigue, jaw pain, back pain or light-headedness.</w:t>
      </w:r>
    </w:p>
    <w:p>
      <w:pPr>
        <w:pStyle w:val="Heading3"/>
      </w:pPr>
      <w:r>
        <w:rPr>
          <w:rFonts w:ascii="DejaVu Sans" w:hAnsi="DejaVu Sans" w:cs="DejaVu Sans"/>
          <w:b w:val="0"/>
          <w:color w:val="000000"/>
        </w:rPr>
        <w:t>4. Is left-sided chest pain always from the heart?</w:t>
      </w:r>
    </w:p>
    <w:p>
      <w:pPr>
        <w:widowControl/>
        <w:spacing w:before="0" w:after="120" w:line="269" w:lineRule="auto"/>
      </w:pPr>
      <w:r>
        <w:rPr>
          <w:rFonts w:ascii="DejaVu Sans" w:hAnsi="DejaVu Sans" w:cs="DejaVu Sans"/>
          <w:b w:val="0"/>
          <w:color w:val="000000"/>
        </w:rPr>
        <w:t>No. The location alone cannot confirm or exclude a heart problem. Heart-related discomfort may occur in the centre, left side or beyond the chest.</w:t>
      </w:r>
    </w:p>
    <w:p>
      <w:pPr>
        <w:pStyle w:val="Heading3"/>
      </w:pPr>
      <w:r>
        <w:rPr>
          <w:rFonts w:ascii="DejaVu Sans" w:hAnsi="DejaVu Sans" w:cs="DejaVu Sans"/>
          <w:b w:val="0"/>
          <w:color w:val="000000"/>
        </w:rPr>
        <w:t>5. Should I drive myself to hospital?</w:t>
      </w:r>
    </w:p>
    <w:p>
      <w:pPr>
        <w:widowControl/>
        <w:spacing w:before="0" w:after="120" w:line="269" w:lineRule="auto"/>
      </w:pPr>
      <w:r>
        <w:rPr>
          <w:rFonts w:ascii="DejaVu Sans" w:hAnsi="DejaVu Sans" w:cs="DejaVu Sans"/>
          <w:b w:val="0"/>
          <w:color w:val="000000"/>
        </w:rPr>
        <w:t>No, not when a serious cause is possible. Call 112 or arrange emergency transport. Symptoms can worsen or lead to collapse while driving.</w:t>
      </w:r>
    </w:p>
    <w:p>
      <w:pPr>
        <w:pStyle w:val="Heading3"/>
      </w:pPr>
      <w:r>
        <w:rPr>
          <w:rFonts w:ascii="DejaVu Sans" w:hAnsi="DejaVu Sans" w:cs="DejaVu Sans"/>
          <w:b w:val="0"/>
          <w:color w:val="000000"/>
        </w:rPr>
        <w:t>6. Can stress or anxiety cause chest pain?</w:t>
      </w:r>
    </w:p>
    <w:p>
      <w:pPr>
        <w:widowControl/>
        <w:spacing w:before="0" w:after="120" w:line="269" w:lineRule="auto"/>
      </w:pPr>
      <w:r>
        <w:rPr>
          <w:rFonts w:ascii="DejaVu Sans" w:hAnsi="DejaVu Sans" w:cs="DejaVu Sans"/>
          <w:b w:val="0"/>
          <w:color w:val="000000"/>
        </w:rPr>
        <w:t>Yes, but anxiety should not be assumed until dangerous causes have been considered. A person with anxiety can also have heart or lung disease.</w:t>
      </w:r>
    </w:p>
    <w:p>
      <w:pPr>
        <w:pStyle w:val="Heading3"/>
      </w:pPr>
      <w:r>
        <w:rPr>
          <w:rFonts w:ascii="DejaVu Sans" w:hAnsi="DejaVu Sans" w:cs="DejaVu Sans"/>
          <w:b w:val="0"/>
          <w:color w:val="000000"/>
        </w:rPr>
        <w:t>7. What tests may be done for chest pain?</w:t>
      </w:r>
    </w:p>
    <w:p>
      <w:pPr>
        <w:widowControl/>
        <w:spacing w:before="0" w:after="120" w:line="269" w:lineRule="auto"/>
      </w:pPr>
      <w:r>
        <w:rPr>
          <w:rFonts w:ascii="DejaVu Sans" w:hAnsi="DejaVu Sans" w:cs="DejaVu Sans"/>
          <w:b w:val="0"/>
          <w:color w:val="000000"/>
        </w:rPr>
        <w:t>Depending on the situation, clinicians may use an ECG, blood tests such as troponin, chest X-ray and selected additional imaging or monitoring. Not every patient needs every test.</w:t>
      </w:r>
    </w:p>
    <w:p>
      <w:pPr>
        <w:pStyle w:val="Heading3"/>
      </w:pPr>
      <w:r>
        <w:rPr>
          <w:rFonts w:ascii="DejaVu Sans" w:hAnsi="DejaVu Sans" w:cs="DejaVu Sans"/>
          <w:b w:val="0"/>
          <w:color w:val="000000"/>
        </w:rPr>
        <w:t>8. Does a normal ECG mean there is no heart problem?</w:t>
      </w:r>
    </w:p>
    <w:p>
      <w:pPr>
        <w:widowControl/>
        <w:spacing w:before="0" w:after="120" w:line="269" w:lineRule="auto"/>
      </w:pPr>
      <w:r>
        <w:rPr>
          <w:rFonts w:ascii="DejaVu Sans" w:hAnsi="DejaVu Sans" w:cs="DejaVu Sans"/>
          <w:b w:val="0"/>
          <w:color w:val="000000"/>
        </w:rPr>
        <w:t>Not always. Doctors interpret the ECG together with symptoms, examination and blood tests. Repeat assessment may be required when concern remains.</w:t>
      </w:r>
    </w:p>
    <w:p>
      <w:pPr>
        <w:pStyle w:val="Heading3"/>
      </w:pPr>
      <w:r>
        <w:rPr>
          <w:rFonts w:ascii="DejaVu Sans" w:hAnsi="DejaVu Sans" w:cs="DejaVu Sans"/>
          <w:b w:val="0"/>
          <w:color w:val="000000"/>
        </w:rPr>
        <w:t>9. Does Hopewell Hospital provide emergency and ICU care for chest-pain patients?</w:t>
      </w:r>
    </w:p>
    <w:p>
      <w:pPr>
        <w:widowControl/>
        <w:spacing w:before="0" w:after="120" w:line="269" w:lineRule="auto"/>
      </w:pPr>
      <w:r>
        <w:rPr>
          <w:rFonts w:ascii="DejaVu Sans" w:hAnsi="DejaVu Sans" w:cs="DejaVu Sans"/>
          <w:b w:val="0"/>
          <w:color w:val="000000"/>
        </w:rPr>
        <w:t>Hopewell provides 24×7 emergency and critical care, initial assessment, stabilisation, monitoring and ICU care when clinically indicated. If a patient needs a service or procedure not available onsite, the treating team may advise or coordinate transfer to an appropriate higher centre.</w:t>
      </w:r>
    </w:p>
    <w:p>
      <w:pPr>
        <w:pStyle w:val="Heading3"/>
      </w:pPr>
      <w:r>
        <w:rPr>
          <w:rFonts w:ascii="DejaVu Sans" w:hAnsi="DejaVu Sans" w:cs="DejaVu Sans"/>
          <w:b w:val="0"/>
          <w:color w:val="000000"/>
        </w:rPr>
        <w:t>10. What number should I call during a medical emergency in Ranchi?</w:t>
      </w:r>
    </w:p>
    <w:p>
      <w:pPr>
        <w:widowControl/>
        <w:spacing w:before="0" w:after="120" w:line="269" w:lineRule="auto"/>
      </w:pPr>
      <w:r>
        <w:rPr>
          <w:rFonts w:ascii="DejaVu Sans" w:hAnsi="DejaVu Sans" w:cs="DejaVu Sans"/>
          <w:b w:val="0"/>
          <w:color w:val="000000"/>
        </w:rPr>
        <w:t xml:space="preserve">Dial </w:t>
      </w:r>
      <w:r>
        <w:rPr>
          <w:rFonts w:ascii="DejaVu Sans" w:hAnsi="DejaVu Sans" w:cs="DejaVu Sans"/>
          <w:b/>
          <w:color w:val="000000"/>
        </w:rPr>
        <w:t>112</w:t>
      </w:r>
      <w:r>
        <w:rPr>
          <w:rFonts w:ascii="DejaVu Sans" w:hAnsi="DejaVu Sans" w:cs="DejaVu Sans"/>
          <w:b w:val="0"/>
          <w:color w:val="000000"/>
        </w:rPr>
        <w:t xml:space="preserve">, India’s integrated emergency number. Hopewell Hospital can also be contacted at </w:t>
      </w:r>
      <w:r>
        <w:rPr>
          <w:rFonts w:ascii="DejaVu Sans" w:hAnsi="DejaVu Sans" w:cs="DejaVu Sans"/>
          <w:b/>
          <w:color w:val="000000"/>
        </w:rPr>
        <w:t>+91 91996 66246</w:t>
      </w:r>
      <w:r>
        <w:rPr>
          <w:rFonts w:ascii="DejaVu Sans" w:hAnsi="DejaVu Sans" w:cs="DejaVu Sans"/>
          <w:b w:val="0"/>
          <w:color w:val="000000"/>
        </w:rPr>
        <w:t>, but a person with severe symptoms should not delay emergency assistance while waiting for a routine response.</w:t>
      </w:r>
    </w:p>
    <w:p>
      <w:pPr>
        <w:pStyle w:val="Heading2"/>
      </w:pPr>
      <w:r>
        <w:rPr>
          <w:rFonts w:ascii="DejaVu Sans" w:hAnsi="DejaVu Sans" w:cs="DejaVu Sans"/>
          <w:b w:val="0"/>
          <w:color w:val="000000"/>
        </w:rPr>
        <w:t>Medical disclaimer</w:t>
      </w:r>
    </w:p>
    <w:p>
      <w:pPr>
        <w:widowControl/>
        <w:spacing w:before="0" w:after="120" w:line="269" w:lineRule="auto"/>
      </w:pPr>
      <w:r>
        <w:rPr>
          <w:rFonts w:ascii="DejaVu Sans" w:hAnsi="DejaVu Sans" w:cs="DejaVu Sans"/>
          <w:b w:val="0"/>
          <w:color w:val="000000"/>
        </w:rPr>
        <w:t>This article is for general education and cannot diagnose chest pain or replace urgent medical assessment. If you or another person currently has chest pain with any warning symptom described above, call 112 or seek emergency help now.</w:t>
      </w:r>
    </w:p>
    <w:p>
      <w:pPr>
        <w:pStyle w:val="Heading2"/>
      </w:pPr>
      <w:r>
        <w:rPr>
          <w:rFonts w:ascii="DejaVu Sans" w:hAnsi="DejaVu Sans" w:cs="DejaVu Sans"/>
          <w:b w:val="0"/>
          <w:color w:val="000000"/>
        </w:rPr>
        <w:t>Editorial references</w:t>
      </w:r>
    </w:p>
    <w:p>
      <w:pPr>
        <w:pStyle w:val="ListBullet"/>
        <w:widowControl/>
        <w:spacing w:before="0" w:after="60" w:line="259" w:lineRule="auto"/>
      </w:pPr>
      <w:r>
        <w:rPr>
          <w:rFonts w:ascii="DejaVu Sans" w:hAnsi="DejaVu Sans" w:cs="DejaVu Sans"/>
          <w:b w:val="0"/>
          <w:color w:val="000000"/>
        </w:rPr>
        <w:t xml:space="preserve">American Heart Association, </w:t>
      </w:r>
      <w:hyperlink r:id="rId17">
        <w:r>
          <w:rPr>
            <w:color w:val="2F6F73"/>
            <w:u w:val="single"/>
            <w:rFonts w:ascii="DejaVu Sans" w:hAnsi="DejaVu Sans" w:cs="DejaVu Sans"/>
          </w:rPr>
          <w:t>Warning Signs of a Heart Attack</w:t>
        </w:r>
      </w:hyperlink>
    </w:p>
    <w:p>
      <w:pPr>
        <w:pStyle w:val="ListBullet"/>
        <w:widowControl/>
        <w:spacing w:before="0" w:after="60" w:line="259" w:lineRule="auto"/>
      </w:pPr>
      <w:r>
        <w:rPr>
          <w:rFonts w:ascii="DejaVu Sans" w:hAnsi="DejaVu Sans" w:cs="DejaVu Sans"/>
          <w:b w:val="0"/>
          <w:color w:val="000000"/>
        </w:rPr>
        <w:t xml:space="preserve">American Heart Association, </w:t>
      </w:r>
      <w:hyperlink r:id="rId18">
        <w:r>
          <w:rPr>
            <w:color w:val="2F6F73"/>
            <w:u w:val="single"/>
            <w:rFonts w:ascii="DejaVu Sans" w:hAnsi="DejaVu Sans" w:cs="DejaVu Sans"/>
          </w:rPr>
          <w:t>Angina (Chest Pain)</w:t>
        </w:r>
      </w:hyperlink>
    </w:p>
    <w:p>
      <w:pPr>
        <w:pStyle w:val="ListBullet"/>
        <w:widowControl/>
        <w:spacing w:before="0" w:after="60" w:line="259" w:lineRule="auto"/>
      </w:pPr>
      <w:r>
        <w:rPr>
          <w:rFonts w:ascii="DejaVu Sans" w:hAnsi="DejaVu Sans" w:cs="DejaVu Sans"/>
          <w:b w:val="0"/>
          <w:color w:val="000000"/>
        </w:rPr>
        <w:t xml:space="preserve">American College of Cardiology, </w:t>
      </w:r>
      <w:hyperlink r:id="rId19">
        <w:r>
          <w:rPr>
            <w:color w:val="2F6F73"/>
            <w:u w:val="single"/>
            <w:rFonts w:ascii="DejaVu Sans" w:hAnsi="DejaVu Sans" w:cs="DejaVu Sans"/>
          </w:rPr>
          <w:t>2025 Acute Coronary Syndromes Guideline announcement</w:t>
        </w:r>
      </w:hyperlink>
    </w:p>
    <w:p>
      <w:pPr>
        <w:pStyle w:val="ListBullet"/>
        <w:widowControl/>
        <w:spacing w:before="0" w:after="60" w:line="259" w:lineRule="auto"/>
      </w:pPr>
      <w:r>
        <w:rPr>
          <w:rFonts w:ascii="DejaVu Sans" w:hAnsi="DejaVu Sans" w:cs="DejaVu Sans"/>
          <w:b w:val="0"/>
          <w:color w:val="000000"/>
        </w:rPr>
        <w:t xml:space="preserve">NHS, </w:t>
      </w:r>
      <w:hyperlink r:id="rId20">
        <w:r>
          <w:rPr>
            <w:color w:val="2F6F73"/>
            <w:u w:val="single"/>
            <w:rFonts w:ascii="DejaVu Sans" w:hAnsi="DejaVu Sans" w:cs="DejaVu Sans"/>
          </w:rPr>
          <w:t>Heart attack</w:t>
        </w:r>
      </w:hyperlink>
    </w:p>
    <w:p>
      <w:pPr>
        <w:pStyle w:val="ListBullet"/>
        <w:widowControl/>
        <w:spacing w:before="0" w:after="60" w:line="259" w:lineRule="auto"/>
      </w:pPr>
      <w:r>
        <w:rPr>
          <w:rFonts w:ascii="DejaVu Sans" w:hAnsi="DejaVu Sans" w:cs="DejaVu Sans"/>
          <w:b w:val="0"/>
          <w:color w:val="000000"/>
        </w:rPr>
        <w:t xml:space="preserve">Government of India, </w:t>
      </w:r>
      <w:hyperlink r:id="rId21">
        <w:r>
          <w:rPr>
            <w:color w:val="2F6F73"/>
            <w:u w:val="single"/>
            <w:rFonts w:ascii="DejaVu Sans" w:hAnsi="DejaVu Sans" w:cs="DejaVu Sans"/>
          </w:rPr>
          <w:t>Emergency Response Support System — Dial 112</w:t>
        </w:r>
      </w:hyperlink>
    </w:p>
    <w:p>
      <w:pPr>
        <w:pStyle w:val="QuotePlain"/>
        <w:widowControl/>
      </w:pPr>
      <w:r>
        <w:rPr>
          <w:rFonts w:ascii="DejaVu Sans" w:hAnsi="DejaVu Sans" w:cs="DejaVu Sans"/>
          <w:b w:val="0"/>
          <w:color w:val="000000"/>
        </w:rPr>
        <w:t>Before publication, the designated medical reviewer must check every symptom, emergency instruction, test description, ICU statement and FAQ. Display “Medically reviewed by Dr. MD Arif Tauheed” only after documented approval. Update the visible review date whenever clinical content is materially revised.</w:t>
      </w:r>
    </w:p>
    <w:p>
      <w:pPr>
        <w:spacing w:before="160" w:after="160"/>
      </w:pPr>
    </w:p>
    <w:p>
      <w:pPr>
        <w:pStyle w:val="Heading2"/>
      </w:pPr>
      <w:r>
        <w:rPr>
          <w:rFonts w:ascii="DejaVu Sans" w:hAnsi="DejaVu Sans" w:cs="DejaVu Sans"/>
          <w:b w:val="0"/>
          <w:color w:val="000000"/>
        </w:rPr>
        <w:t>Verified internal and navigation-link map</w:t>
      </w:r>
    </w:p>
    <w:p>
      <w:pPr>
        <w:widowControl/>
        <w:spacing w:before="0" w:after="120" w:line="269" w:lineRule="auto"/>
      </w:pPr>
      <w:r>
        <w:rPr>
          <w:rFonts w:ascii="DejaVu Sans" w:hAnsi="DejaVu Sans" w:cs="DejaVu Sans"/>
          <w:b w:val="0"/>
          <w:color w:val="000000"/>
        </w:rPr>
        <w:t>The Hopewell URLs below were checked on the live site on 28 September 2026.</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51"/>
        <w:gridCol w:w="3351"/>
        <w:gridCol w:w="3351"/>
      </w:tblGrid>
      <w:tr>
        <w:trPr>
          <w:tblHeader w:val="true"/>
        </w:trPr>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Recommended anchor text</w:t>
            </w:r>
          </w:p>
        </w:tc>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Exact URL</w:t>
            </w:r>
          </w:p>
        </w:tc>
        <w:tc>
          <w:tcPr>
            <w:tcW w:type="dxa" w:w="3351"/>
            <w:vAlign w:val="center"/>
            <w:tcMar>
              <w:top w:w="110" w:type="dxa"/>
              <w:start w:w="120" w:type="dxa"/>
              <w:bottom w:w="110" w:type="dxa"/>
              <w:end w:w="120" w:type="dxa"/>
            </w:tcMar>
            <w:shd w:fill="17324D"/>
          </w:tcPr>
          <w:p>
            <w:pPr>
              <w:spacing w:before="0" w:after="0" w:line="252" w:lineRule="auto"/>
            </w:pPr>
            <w:r>
              <w:rPr>
                <w:rFonts w:ascii="DejaVu Sans" w:hAnsi="DejaVu Sans" w:cs="DejaVu Sans"/>
                <w:b/>
                <w:color w:val="FFFFFF"/>
                <w:sz w:val="17"/>
              </w:rPr>
              <w:t>Suggested placement</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Hopewell Hospital</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color w:val="000000"/>
                <w:sz w:val="17"/>
              </w:rPr>
              <w:t>https://www.hopewellgroupofhospital.in/</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Brand mention or closing CTA</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Hopewell Hospital services</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color w:val="000000"/>
                <w:sz w:val="17"/>
              </w:rPr>
              <w:t>https://www.hopewellgroupofhospital.in/services</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Hopewell-care section</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Diagnostic services</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color w:val="000000"/>
                <w:sz w:val="17"/>
              </w:rPr>
              <w:t>https://www.hopewellgroupofhospital.in/services#diagnostics</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Hopewell resources</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CT Scan</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color w:val="000000"/>
                <w:sz w:val="17"/>
              </w:rPr>
              <w:t>https://www.hopewellgroupofhospital.in/services/diagnostics/ct-scan</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Optional related-service card only</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Pathology Lab</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color w:val="000000"/>
                <w:sz w:val="17"/>
              </w:rPr>
              <w:t>https://www.hopewellgroupofhospital.in/services/diagnostics/pathology-lab</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Optional related-service card only</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Digital X-Ray</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color w:val="000000"/>
                <w:sz w:val="17"/>
              </w:rPr>
              <w:t>https://www.hopewellgroupofhospital.in/services/diagnostics/digital-xray</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Optional related-service card only</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Diabetes &amp; Hypertension Care</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color w:val="000000"/>
                <w:sz w:val="17"/>
              </w:rPr>
              <w:t>https://www.hopewellgroupofhospital.in/services/general-medicine/diabetes-hypertension-care</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Non-emergency prevention section</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Preventive Health Check-ups</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color w:val="000000"/>
                <w:sz w:val="17"/>
              </w:rPr>
              <w:t>https://www.hopewellgroupofhospital.in/services/general-medicine/preventive-health-checkups</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Non-emergency prevention section</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Doctors</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color w:val="000000"/>
                <w:sz w:val="17"/>
              </w:rPr>
              <w:t>https://www.hopewellgroupofhospital.in/doctors</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Hopewell resources</w:t>
            </w:r>
          </w:p>
        </w:tc>
      </w:tr>
      <w:tr>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Contact Hopewell Hospital</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color w:val="000000"/>
                <w:sz w:val="17"/>
              </w:rPr>
              <w:t>https://www.hopewellgroupofhospital.in/contact</w:t>
            </w:r>
          </w:p>
        </w:tc>
        <w:tc>
          <w:tcPr>
            <w:tcW w:type="dxa" w:w="3351"/>
            <w:vAlign w:val="center"/>
            <w:tcMar>
              <w:top w:w="110" w:type="dxa"/>
              <w:start w:w="120" w:type="dxa"/>
              <w:bottom w:w="110" w:type="dxa"/>
              <w:end w:w="120" w:type="dxa"/>
            </w:tcMar>
            <w:shd w:fill="EEF5F5"/>
          </w:tcPr>
          <w:p>
            <w:pPr>
              <w:spacing w:before="0" w:after="0" w:line="252" w:lineRule="auto"/>
            </w:pPr>
            <w:r>
              <w:rPr>
                <w:rFonts w:ascii="DejaVu Sans" w:hAnsi="DejaVu Sans" w:cs="DejaVu Sans"/>
                <w:b w:val="0"/>
                <w:color w:val="000000"/>
                <w:sz w:val="17"/>
              </w:rPr>
              <w:t>CTA</w:t>
            </w:r>
          </w:p>
        </w:tc>
      </w:tr>
      <w:tr>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Get directions</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color w:val="000000"/>
                <w:sz w:val="17"/>
              </w:rPr>
              <w:t>https://maps.google.com/?q=New+Hopewell+Hospital+Hazari+Baug+Road+Tharpakna+Ranchi</w:t>
            </w:r>
          </w:p>
        </w:tc>
        <w:tc>
          <w:tcPr>
            <w:tcW w:type="dxa" w:w="3351"/>
            <w:vAlign w:val="center"/>
            <w:tcMar>
              <w:top w:w="110" w:type="dxa"/>
              <w:start w:w="120" w:type="dxa"/>
              <w:bottom w:w="110" w:type="dxa"/>
              <w:end w:w="120" w:type="dxa"/>
            </w:tcMar>
            <w:shd w:fill="FFFFFF"/>
          </w:tcPr>
          <w:p>
            <w:pPr>
              <w:spacing w:before="0" w:after="0" w:line="252" w:lineRule="auto"/>
            </w:pPr>
            <w:r>
              <w:rPr>
                <w:rFonts w:ascii="DejaVu Sans" w:hAnsi="DejaVu Sans" w:cs="DejaVu Sans"/>
                <w:b w:val="0"/>
                <w:color w:val="000000"/>
                <w:sz w:val="17"/>
              </w:rPr>
              <w:t>Emergency CTA</w:t>
            </w:r>
          </w:p>
        </w:tc>
      </w:tr>
    </w:tbl>
    <w:p>
      <w:pPr>
        <w:spacing w:after="20"/>
      </w:pPr>
    </w:p>
    <w:p>
      <w:pPr>
        <w:pStyle w:val="Heading3"/>
      </w:pPr>
      <w:r>
        <w:rPr>
          <w:rFonts w:ascii="DejaVu Sans" w:hAnsi="DejaVu Sans" w:cs="DejaVu Sans"/>
          <w:b w:val="0"/>
          <w:color w:val="000000"/>
        </w:rPr>
        <w:t>Critical link rule</w:t>
      </w:r>
    </w:p>
    <w:p>
      <w:pPr>
        <w:widowControl/>
        <w:spacing w:before="0" w:after="120" w:line="269" w:lineRule="auto"/>
      </w:pPr>
      <w:r>
        <w:rPr>
          <w:rFonts w:ascii="DejaVu Sans" w:hAnsi="DejaVu Sans" w:cs="DejaVu Sans"/>
          <w:b w:val="0"/>
          <w:color w:val="000000"/>
        </w:rPr>
        <w:t xml:space="preserve">Do not send a patient with active warning symptoms to the routine </w:t>
      </w:r>
      <w:r>
        <w:rPr>
          <w:rFonts w:ascii="DejaVu Sans Mono" w:hAnsi="DejaVu Sans Mono" w:cs="DejaVu Sans Mono"/>
          <w:color w:val="000000"/>
          <w:sz w:val="18"/>
        </w:rPr>
        <w:t>/appointment</w:t>
      </w:r>
      <w:r>
        <w:rPr>
          <w:rFonts w:ascii="DejaVu Sans" w:hAnsi="DejaVu Sans" w:cs="DejaVu Sans"/>
          <w:b w:val="0"/>
          <w:color w:val="000000"/>
        </w:rPr>
        <w:t xml:space="preserve"> form. The emergency CTA must prioritise </w:t>
      </w:r>
      <w:r>
        <w:rPr>
          <w:rFonts w:ascii="DejaVu Sans" w:hAnsi="DejaVu Sans" w:cs="DejaVu Sans"/>
          <w:b/>
          <w:color w:val="000000"/>
        </w:rPr>
        <w:t>Dial 112</w:t>
      </w:r>
      <w:r>
        <w:rPr>
          <w:rFonts w:ascii="DejaVu Sans" w:hAnsi="DejaVu Sans" w:cs="DejaVu Sans"/>
          <w:b w:val="0"/>
          <w:color w:val="000000"/>
        </w:rPr>
        <w:t xml:space="preserve">, </w:t>
      </w:r>
      <w:r>
        <w:rPr>
          <w:rFonts w:ascii="DejaVu Sans" w:hAnsi="DejaVu Sans" w:cs="DejaVu Sans"/>
          <w:b/>
          <w:color w:val="000000"/>
        </w:rPr>
        <w:t>Call +91 91996 66246</w:t>
      </w:r>
      <w:r>
        <w:rPr>
          <w:rFonts w:ascii="DejaVu Sans" w:hAnsi="DejaVu Sans" w:cs="DejaVu Sans"/>
          <w:b w:val="0"/>
          <w:color w:val="000000"/>
        </w:rPr>
        <w:t xml:space="preserve"> and </w:t>
      </w:r>
      <w:r>
        <w:rPr>
          <w:rFonts w:ascii="DejaVu Sans" w:hAnsi="DejaVu Sans" w:cs="DejaVu Sans"/>
          <w:b/>
          <w:color w:val="000000"/>
        </w:rPr>
        <w:t>Get directions</w:t>
      </w:r>
      <w:r>
        <w:rPr>
          <w:rFonts w:ascii="DejaVu Sans" w:hAnsi="DejaVu Sans" w:cs="DejaVu Sans"/>
          <w:b w:val="0"/>
          <w:color w:val="000000"/>
        </w:rPr>
        <w:t>.</w:t>
      </w:r>
    </w:p>
    <w:p>
      <w:pPr>
        <w:pStyle w:val="Heading3"/>
      </w:pPr>
      <w:r>
        <w:rPr>
          <w:rFonts w:ascii="DejaVu Sans" w:hAnsi="DejaVu Sans" w:cs="DejaVu Sans"/>
          <w:b w:val="0"/>
          <w:color w:val="000000"/>
        </w:rPr>
        <w:t>Inbound-link instructions for Claude</w:t>
      </w:r>
    </w:p>
    <w:p>
      <w:pPr>
        <w:widowControl/>
        <w:spacing w:before="0" w:after="120" w:line="269" w:lineRule="auto"/>
      </w:pPr>
      <w:r>
        <w:rPr>
          <w:rFonts w:ascii="DejaVu Sans" w:hAnsi="DejaVu Sans" w:cs="DejaVu Sans"/>
          <w:b w:val="0"/>
          <w:color w:val="000000"/>
        </w:rPr>
        <w:t xml:space="preserve">Add contextual links </w:t>
      </w:r>
      <w:r>
        <w:rPr>
          <w:rFonts w:ascii="DejaVu Sans" w:hAnsi="DejaVu Sans" w:cs="DejaVu Sans"/>
          <w:b/>
          <w:color w:val="000000"/>
        </w:rPr>
        <w:t>to this Blog 6 page</w:t>
      </w:r>
      <w:r>
        <w:rPr>
          <w:rFonts w:ascii="DejaVu Sans" w:hAnsi="DejaVu Sans" w:cs="DejaVu Sans"/>
          <w:b w:val="0"/>
          <w:color w:val="000000"/>
        </w:rPr>
        <w:t xml:space="preserve"> from:</w:t>
      </w:r>
    </w:p>
    <w:p>
      <w:pPr>
        <w:pStyle w:val="ListNumber"/>
        <w:widowControl/>
        <w:spacing w:before="0" w:after="60" w:line="259" w:lineRule="auto"/>
      </w:pPr>
      <w:r>
        <w:rPr>
          <w:rFonts w:ascii="DejaVu Sans" w:hAnsi="DejaVu Sans" w:cs="DejaVu Sans"/>
          <w:b w:val="0"/>
          <w:color w:val="000000"/>
        </w:rPr>
        <w:t>the homepage’s “24×7 Emergency &amp; Critical Care” area, if the current component supports a patient-education link;</w:t>
      </w:r>
    </w:p>
    <w:p>
      <w:pPr>
        <w:pStyle w:val="ListNumber"/>
        <w:widowControl/>
        <w:spacing w:before="0" w:after="60" w:line="259" w:lineRule="auto"/>
      </w:pPr>
      <w:r>
        <w:rPr>
          <w:rFonts w:ascii="DejaVu Sans" w:hAnsi="DejaVu Sans" w:cs="DejaVu Sans"/>
          <w:b w:val="0"/>
          <w:color w:val="000000"/>
        </w:rPr>
        <w:t>the Contact page near emergency directions or hospital access information;</w:t>
      </w:r>
    </w:p>
    <w:p>
      <w:pPr>
        <w:pStyle w:val="ListNumber"/>
        <w:widowControl/>
        <w:spacing w:before="0" w:after="60" w:line="259" w:lineRule="auto"/>
      </w:pPr>
      <w:r>
        <w:rPr>
          <w:rFonts w:ascii="DejaVu Sans" w:hAnsi="DejaVu Sans" w:cs="DejaVu Sans"/>
          <w:b w:val="0"/>
          <w:color w:val="000000"/>
        </w:rPr>
        <w:t>relevant diagnostics or general-medicine pages, with wording that clearly says the blog is emergency guidance rather than a service promise;</w:t>
      </w:r>
    </w:p>
    <w:p>
      <w:pPr>
        <w:pStyle w:val="ListNumber"/>
        <w:widowControl/>
        <w:spacing w:before="0" w:after="60" w:line="259" w:lineRule="auto"/>
      </w:pPr>
      <w:r>
        <w:rPr>
          <w:rFonts w:ascii="DejaVu Sans" w:hAnsi="DejaVu Sans" w:cs="DejaVu Sans"/>
          <w:b w:val="0"/>
          <w:color w:val="000000"/>
        </w:rPr>
        <w:t>the blog index and Emergency &amp; Critical Care category; and</w:t>
      </w:r>
    </w:p>
    <w:p>
      <w:pPr>
        <w:pStyle w:val="ListNumber"/>
        <w:widowControl/>
        <w:spacing w:before="0" w:after="60" w:line="259" w:lineRule="auto"/>
      </w:pPr>
      <w:r>
        <w:rPr>
          <w:rFonts w:ascii="DejaVu Sans" w:hAnsi="DejaVu Sans" w:cs="DejaVu Sans"/>
          <w:b w:val="0"/>
          <w:color w:val="000000"/>
        </w:rPr>
        <w:t>existing or future articles about diabetes, hypertension, heart risk, breathlessness or emergency preparedness where genuinely relevant.</w:t>
      </w:r>
    </w:p>
    <w:p>
      <w:pPr>
        <w:widowControl/>
        <w:spacing w:before="0" w:after="120" w:line="269" w:lineRule="auto"/>
      </w:pPr>
      <w:r>
        <w:rPr>
          <w:rFonts w:ascii="DejaVu Sans" w:hAnsi="DejaVu Sans" w:cs="DejaVu Sans"/>
          <w:b w:val="0"/>
          <w:color w:val="000000"/>
        </w:rPr>
        <w:t>Do not add an inbound link from an unrelated surgical or fertility page. Inspect the final deployed routes of Blogs 1–5 before cross-linking; never guess their slugs.</w:t>
      </w:r>
    </w:p>
    <w:p>
      <w:pPr>
        <w:spacing w:before="160" w:after="160"/>
      </w:pPr>
    </w:p>
    <w:p>
      <w:pPr>
        <w:pStyle w:val="Heading2"/>
      </w:pPr>
      <w:r>
        <w:rPr>
          <w:rFonts w:ascii="DejaVu Sans" w:hAnsi="DejaVu Sans" w:cs="DejaVu Sans"/>
          <w:b w:val="0"/>
          <w:color w:val="000000"/>
        </w:rPr>
        <w:t>Image plan, generation prompts and alt text</w:t>
      </w:r>
    </w:p>
    <w:p>
      <w:pPr>
        <w:widowControl/>
        <w:spacing w:before="0" w:after="120" w:line="269" w:lineRule="auto"/>
      </w:pPr>
      <w:r>
        <w:rPr>
          <w:rFonts w:ascii="DejaVu Sans" w:hAnsi="DejaVu Sans" w:cs="DejaVu Sans"/>
          <w:b w:val="0"/>
          <w:color w:val="000000"/>
        </w:rPr>
        <w:t>Create original, realistic, non-graphic healthcare visuals. Use Indian patients and clinicians in a modern hospital in Ranchi. Do not show a Cath Lab, angiography screen, catheterisation procedure, stent, robotic cardiac equipment or cardiac operating theatre. Do not use identifiable real patients or display readable medical data.</w:t>
      </w:r>
    </w:p>
    <w:p>
      <w:pPr>
        <w:pStyle w:val="Heading3"/>
      </w:pPr>
      <w:r>
        <w:rPr>
          <w:rFonts w:ascii="DejaVu Sans" w:hAnsi="DejaVu Sans" w:cs="DejaVu Sans"/>
          <w:b w:val="0"/>
          <w:color w:val="000000"/>
        </w:rPr>
        <w:t>Image 1 — Featured emergency assessment</w:t>
      </w:r>
    </w:p>
    <w:p>
      <w:pPr>
        <w:widowControl/>
        <w:spacing w:before="0" w:after="120" w:line="269" w:lineRule="auto"/>
      </w:pPr>
      <w:r>
        <w:rPr>
          <w:rFonts w:ascii="DejaVu Sans" w:hAnsi="DejaVu Sans" w:cs="DejaVu Sans"/>
          <w:b/>
          <w:color w:val="000000"/>
        </w:rPr>
        <w:t>Filename:</w:t>
      </w:r>
      <w:r>
        <w:rPr>
          <w:rFonts w:ascii="DejaVu Sans" w:hAnsi="DejaVu Sans" w:cs="DejaVu Sans"/>
          <w:b w:val="0"/>
          <w:color w:val="000000"/>
        </w:rPr>
        <w:t xml:space="preserve"> </w:t>
      </w:r>
      <w:r>
        <w:rPr>
          <w:rFonts w:ascii="DejaVu Sans Mono" w:hAnsi="DejaVu Sans Mono" w:cs="DejaVu Sans Mono"/>
          <w:color w:val="000000"/>
          <w:sz w:val="18"/>
        </w:rPr>
        <w:t>chest-pain-emergency-hospital-ranchi.webp</w:t>
      </w:r>
      <w:r>
        <w:rPr>
          <w:rFonts w:ascii="DejaVu Sans" w:hAnsi="DejaVu Sans" w:cs="DejaVu Sans"/>
          <w:b w:val="0"/>
          <w:color w:val="000000"/>
        </w:rPr>
        <w:t xml:space="preserve"> </w:t>
      </w:r>
      <w:r>
        <w:rPr>
          <w:rFonts w:ascii="DejaVu Sans" w:hAnsi="DejaVu Sans" w:cs="DejaVu Sans"/>
          <w:b/>
          <w:color w:val="000000"/>
        </w:rPr>
        <w:t>Recommended size:</w:t>
      </w:r>
      <w:r>
        <w:rPr>
          <w:rFonts w:ascii="DejaVu Sans" w:hAnsi="DejaVu Sans" w:cs="DejaVu Sans"/>
          <w:b w:val="0"/>
          <w:color w:val="000000"/>
        </w:rPr>
        <w:t xml:space="preserve"> 1200 × 630 px </w:t>
      </w:r>
      <w:r>
        <w:rPr>
          <w:rFonts w:ascii="DejaVu Sans" w:hAnsi="DejaVu Sans" w:cs="DejaVu Sans"/>
          <w:b/>
          <w:color w:val="000000"/>
        </w:rPr>
        <w:t>Placement:</w:t>
      </w:r>
      <w:r>
        <w:rPr>
          <w:rFonts w:ascii="DejaVu Sans" w:hAnsi="DejaVu Sans" w:cs="DejaVu Sans"/>
          <w:b w:val="0"/>
          <w:color w:val="000000"/>
        </w:rPr>
        <w:t xml:space="preserve"> Featured image below the title </w:t>
      </w:r>
      <w:r>
        <w:rPr>
          <w:rFonts w:ascii="DejaVu Sans" w:hAnsi="DejaVu Sans" w:cs="DejaVu Sans"/>
          <w:b/>
          <w:color w:val="000000"/>
        </w:rPr>
        <w:t>Alt text:</w:t>
      </w:r>
      <w:r>
        <w:rPr>
          <w:rFonts w:ascii="DejaVu Sans" w:hAnsi="DejaVu Sans" w:cs="DejaVu Sans"/>
          <w:b w:val="0"/>
          <w:color w:val="000000"/>
        </w:rPr>
        <w:t xml:space="preserve"> Emergency medical team assessing an adult with sudden chest pain at a hospital in Ranchi</w:t>
      </w:r>
    </w:p>
    <w:p>
      <w:pPr>
        <w:widowControl/>
        <w:spacing w:before="0" w:after="120" w:line="269" w:lineRule="auto"/>
      </w:pPr>
      <w:r>
        <w:rPr>
          <w:rFonts w:ascii="DejaVu Sans" w:hAnsi="DejaVu Sans" w:cs="DejaVu Sans"/>
          <w:b/>
          <w:color w:val="000000"/>
        </w:rPr>
        <w:t>Generation prompt:</w:t>
      </w:r>
    </w:p>
    <w:p>
      <w:pPr>
        <w:pStyle w:val="QuotePlain"/>
        <w:widowControl/>
      </w:pPr>
      <w:r>
        <w:rPr>
          <w:rFonts w:ascii="DejaVu Sans" w:hAnsi="DejaVu Sans" w:cs="DejaVu Sans"/>
          <w:b w:val="0"/>
          <w:color w:val="000000"/>
        </w:rPr>
        <w:t>Create a premium photorealistic healthcare editorial image in a clean emergency assessment area of a multispeciality hospital in Ranchi, India. Show an Indian adult patient seated safely on a trolley with one hand indicating chest discomfort while a calm emergency doctor and nurse perform an initial assessment using a blood-pressure cuff, pulse-oximeter and bedside monitor. The patient is alert; the scene feels urgent but controlled and compassionate. Include a worried adult family member standing at a respectful distance. Modern but realistic Indian hospital environment, deep teal and warm neutral colour palette, natural expressions, accurate proportions, clean negative space for responsive cropping. No logos, no readable monitor data, no text, no blood, no Cath Lab, no angiography equipment, no operation theatre, no procedure or outcome claim. Landscape 1200×630.</w:t>
      </w:r>
    </w:p>
    <w:p>
      <w:pPr>
        <w:pStyle w:val="Heading3"/>
      </w:pPr>
      <w:r>
        <w:rPr>
          <w:rFonts w:ascii="DejaVu Sans" w:hAnsi="DejaVu Sans" w:cs="DejaVu Sans"/>
          <w:b w:val="0"/>
          <w:color w:val="000000"/>
        </w:rPr>
        <w:t>Image 2 — Chest-pain warning-signs infographic</w:t>
      </w:r>
    </w:p>
    <w:p>
      <w:pPr>
        <w:widowControl/>
        <w:spacing w:before="0" w:after="120" w:line="269" w:lineRule="auto"/>
      </w:pPr>
      <w:r>
        <w:rPr>
          <w:rFonts w:ascii="DejaVu Sans" w:hAnsi="DejaVu Sans" w:cs="DejaVu Sans"/>
          <w:b/>
          <w:color w:val="000000"/>
        </w:rPr>
        <w:t>Filename:</w:t>
      </w:r>
      <w:r>
        <w:rPr>
          <w:rFonts w:ascii="DejaVu Sans" w:hAnsi="DejaVu Sans" w:cs="DejaVu Sans"/>
          <w:b w:val="0"/>
          <w:color w:val="000000"/>
        </w:rPr>
        <w:t xml:space="preserve"> </w:t>
      </w:r>
      <w:r>
        <w:rPr>
          <w:rFonts w:ascii="DejaVu Sans Mono" w:hAnsi="DejaVu Sans Mono" w:cs="DejaVu Sans Mono"/>
          <w:color w:val="000000"/>
          <w:sz w:val="18"/>
        </w:rPr>
        <w:t>chest-pain-emergency-warning-signs.webp</w:t>
      </w:r>
      <w:r>
        <w:rPr>
          <w:rFonts w:ascii="DejaVu Sans" w:hAnsi="DejaVu Sans" w:cs="DejaVu Sans"/>
          <w:b w:val="0"/>
          <w:color w:val="000000"/>
        </w:rPr>
        <w:t xml:space="preserve"> </w:t>
      </w:r>
      <w:r>
        <w:rPr>
          <w:rFonts w:ascii="DejaVu Sans" w:hAnsi="DejaVu Sans" w:cs="DejaVu Sans"/>
          <w:b/>
          <w:color w:val="000000"/>
        </w:rPr>
        <w:t>Recommended size:</w:t>
      </w:r>
      <w:r>
        <w:rPr>
          <w:rFonts w:ascii="DejaVu Sans" w:hAnsi="DejaVu Sans" w:cs="DejaVu Sans"/>
          <w:b w:val="0"/>
          <w:color w:val="000000"/>
        </w:rPr>
        <w:t xml:space="preserve"> 1200 × 1400 px </w:t>
      </w:r>
      <w:r>
        <w:rPr>
          <w:rFonts w:ascii="DejaVu Sans" w:hAnsi="DejaVu Sans" w:cs="DejaVu Sans"/>
          <w:b/>
          <w:color w:val="000000"/>
        </w:rPr>
        <w:t>Placement:</w:t>
      </w:r>
      <w:r>
        <w:rPr>
          <w:rFonts w:ascii="DejaVu Sans" w:hAnsi="DejaVu Sans" w:cs="DejaVu Sans"/>
          <w:b w:val="0"/>
          <w:color w:val="000000"/>
        </w:rPr>
        <w:t xml:space="preserve"> After the quick-answer section </w:t>
      </w:r>
      <w:r>
        <w:rPr>
          <w:rFonts w:ascii="DejaVu Sans" w:hAnsi="DejaVu Sans" w:cs="DejaVu Sans"/>
          <w:b/>
          <w:color w:val="000000"/>
        </w:rPr>
        <w:t>Alt text:</w:t>
      </w:r>
      <w:r>
        <w:rPr>
          <w:rFonts w:ascii="DejaVu Sans" w:hAnsi="DejaVu Sans" w:cs="DejaVu Sans"/>
          <w:b w:val="0"/>
          <w:color w:val="000000"/>
        </w:rPr>
        <w:t xml:space="preserve"> Emergency warning signs of chest pain including pressure, spreading pain, breathlessness, sweating and faintness</w:t>
      </w:r>
    </w:p>
    <w:p>
      <w:pPr>
        <w:widowControl/>
        <w:spacing w:before="0" w:after="120" w:line="269" w:lineRule="auto"/>
      </w:pPr>
      <w:r>
        <w:rPr>
          <w:rFonts w:ascii="DejaVu Sans" w:hAnsi="DejaVu Sans" w:cs="DejaVu Sans"/>
          <w:b/>
          <w:color w:val="000000"/>
        </w:rPr>
        <w:t>Generation prompt:</w:t>
      </w:r>
    </w:p>
    <w:p>
      <w:pPr>
        <w:pStyle w:val="QuotePlain"/>
        <w:widowControl/>
      </w:pPr>
      <w:r>
        <w:rPr>
          <w:rFonts w:ascii="DejaVu Sans" w:hAnsi="DejaVu Sans" w:cs="DejaVu Sans"/>
          <w:b w:val="0"/>
          <w:color w:val="000000"/>
        </w:rPr>
        <w:t>Design a clear vertical patient-safety infographic titled “Chest pain: get emergency help now if…” for an Indian hospital website. Present six large, accessible warning-sign cards: pressure or squeezing in the chest; pain spreading to arm, back, neck or jaw; shortness of breath; cold sweat or nausea; dizziness or fainting; symptoms that persist, return or worsen. End with a prominent action line: “Dial 112. Do not drive yourself.” Use high-contrast typography, simple human-body icons, deep teal, navy, white and one red emergency accent. Keep generous spacing and large text for mobile reading. No hospital ranking, no diagnosis guarantee, no logos, no tiny text, no Cath Lab or cardiac-procedure imagery. Portrait 1200×1400.</w:t>
      </w:r>
    </w:p>
    <w:p>
      <w:pPr>
        <w:widowControl/>
        <w:spacing w:before="0" w:after="120" w:line="269" w:lineRule="auto"/>
      </w:pPr>
      <w:r>
        <w:rPr>
          <w:rFonts w:ascii="DejaVu Sans" w:hAnsi="DejaVu Sans" w:cs="DejaVu Sans"/>
          <w:b/>
          <w:color w:val="000000"/>
        </w:rPr>
        <w:t>Accuracy requirement:</w:t>
      </w:r>
      <w:r>
        <w:rPr>
          <w:rFonts w:ascii="DejaVu Sans" w:hAnsi="DejaVu Sans" w:cs="DejaVu Sans"/>
          <w:b w:val="0"/>
          <w:color w:val="000000"/>
        </w:rPr>
        <w:t xml:space="preserve"> If the image generator produces distorted or incorrect text, do not publish it. Recreate this as semantic HTML/CSS or accessible SVG using real text.</w:t>
      </w:r>
    </w:p>
    <w:p>
      <w:pPr>
        <w:pStyle w:val="Heading3"/>
      </w:pPr>
      <w:r>
        <w:rPr>
          <w:rFonts w:ascii="DejaVu Sans" w:hAnsi="DejaVu Sans" w:cs="DejaVu Sans"/>
          <w:b w:val="0"/>
          <w:color w:val="000000"/>
        </w:rPr>
        <w:t>Image 3 — First emergency steps graphic</w:t>
      </w:r>
    </w:p>
    <w:p>
      <w:pPr>
        <w:widowControl/>
        <w:spacing w:before="0" w:after="120" w:line="269" w:lineRule="auto"/>
      </w:pPr>
      <w:r>
        <w:rPr>
          <w:rFonts w:ascii="DejaVu Sans" w:hAnsi="DejaVu Sans" w:cs="DejaVu Sans"/>
          <w:b/>
          <w:color w:val="000000"/>
        </w:rPr>
        <w:t>Filename:</w:t>
      </w:r>
      <w:r>
        <w:rPr>
          <w:rFonts w:ascii="DejaVu Sans" w:hAnsi="DejaVu Sans" w:cs="DejaVu Sans"/>
          <w:b w:val="0"/>
          <w:color w:val="000000"/>
        </w:rPr>
        <w:t xml:space="preserve"> </w:t>
      </w:r>
      <w:r>
        <w:rPr>
          <w:rFonts w:ascii="DejaVu Sans Mono" w:hAnsi="DejaVu Sans Mono" w:cs="DejaVu Sans Mono"/>
          <w:color w:val="000000"/>
          <w:sz w:val="18"/>
        </w:rPr>
        <w:t>what-to-do-during-sudden-chest-pain.webp</w:t>
      </w:r>
      <w:r>
        <w:rPr>
          <w:rFonts w:ascii="DejaVu Sans" w:hAnsi="DejaVu Sans" w:cs="DejaVu Sans"/>
          <w:b w:val="0"/>
          <w:color w:val="000000"/>
        </w:rPr>
        <w:t xml:space="preserve"> </w:t>
      </w:r>
      <w:r>
        <w:rPr>
          <w:rFonts w:ascii="DejaVu Sans" w:hAnsi="DejaVu Sans" w:cs="DejaVu Sans"/>
          <w:b/>
          <w:color w:val="000000"/>
        </w:rPr>
        <w:t>Recommended size:</w:t>
      </w:r>
      <w:r>
        <w:rPr>
          <w:rFonts w:ascii="DejaVu Sans" w:hAnsi="DejaVu Sans" w:cs="DejaVu Sans"/>
          <w:b w:val="0"/>
          <w:color w:val="000000"/>
        </w:rPr>
        <w:t xml:space="preserve"> 1400 × 850 px </w:t>
      </w:r>
      <w:r>
        <w:rPr>
          <w:rFonts w:ascii="DejaVu Sans" w:hAnsi="DejaVu Sans" w:cs="DejaVu Sans"/>
          <w:b/>
          <w:color w:val="000000"/>
        </w:rPr>
        <w:t>Placement:</w:t>
      </w:r>
      <w:r>
        <w:rPr>
          <w:rFonts w:ascii="DejaVu Sans" w:hAnsi="DejaVu Sans" w:cs="DejaVu Sans"/>
          <w:b w:val="0"/>
          <w:color w:val="000000"/>
        </w:rPr>
        <w:t xml:space="preserve"> In “What should you do immediately?” </w:t>
      </w:r>
      <w:r>
        <w:rPr>
          <w:rFonts w:ascii="DejaVu Sans" w:hAnsi="DejaVu Sans" w:cs="DejaVu Sans"/>
          <w:b/>
          <w:color w:val="000000"/>
        </w:rPr>
        <w:t>Alt text:</w:t>
      </w:r>
      <w:r>
        <w:rPr>
          <w:rFonts w:ascii="DejaVu Sans" w:hAnsi="DejaVu Sans" w:cs="DejaVu Sans"/>
          <w:b w:val="0"/>
          <w:color w:val="000000"/>
        </w:rPr>
        <w:t xml:space="preserve"> Five immediate actions for sudden chest pain: stop activity, call 112, do not drive, note onset time and start CPR if needed</w:t>
      </w:r>
    </w:p>
    <w:p>
      <w:pPr>
        <w:widowControl/>
        <w:spacing w:before="0" w:after="120" w:line="269" w:lineRule="auto"/>
      </w:pPr>
      <w:r>
        <w:rPr>
          <w:rFonts w:ascii="DejaVu Sans" w:hAnsi="DejaVu Sans" w:cs="DejaVu Sans"/>
          <w:b/>
          <w:color w:val="000000"/>
        </w:rPr>
        <w:t>Generation prompt:</w:t>
      </w:r>
    </w:p>
    <w:p>
      <w:pPr>
        <w:pStyle w:val="QuotePlain"/>
        <w:widowControl/>
      </w:pPr>
      <w:r>
        <w:rPr>
          <w:rFonts w:ascii="DejaVu Sans" w:hAnsi="DejaVu Sans" w:cs="DejaVu Sans"/>
          <w:b w:val="0"/>
          <w:color w:val="000000"/>
        </w:rPr>
        <w:t>Create a clean horizontal five-step emergency-action visual for a hospital patient-education article in India. Steps: 1) stop activity and sit safely; 2) call 112; 3) do not drive yourself; 4) note the symptom start time and keep medicines or reports ready without delaying; 5) if unresponsive and not breathing normally, start CPR if trained and follow the emergency operator. Use simple flat icons, large readable labels, numbered steps and high contrast. Deep teal and navy with red only for the emergency call. No medication advice, no hospital logo, no Cath Lab, no procedure imagery, no misleading promise. Landscape 1400×850.</w:t>
      </w:r>
    </w:p>
    <w:p>
      <w:pPr>
        <w:widowControl/>
        <w:spacing w:before="0" w:after="120" w:line="269" w:lineRule="auto"/>
      </w:pPr>
      <w:r>
        <w:rPr>
          <w:rFonts w:ascii="DejaVu Sans" w:hAnsi="DejaVu Sans" w:cs="DejaVu Sans"/>
          <w:b/>
          <w:color w:val="000000"/>
        </w:rPr>
        <w:t>Accuracy requirement:</w:t>
      </w:r>
      <w:r>
        <w:rPr>
          <w:rFonts w:ascii="DejaVu Sans" w:hAnsi="DejaVu Sans" w:cs="DejaVu Sans"/>
          <w:b w:val="0"/>
          <w:color w:val="000000"/>
        </w:rPr>
        <w:t xml:space="preserve"> Prefer HTML/CSS or accessible SVG for this graphic so all text remains accurate, selectable and legible. Keep the same wording as the reviewed article.</w:t>
      </w:r>
    </w:p>
    <w:p>
      <w:pPr>
        <w:pStyle w:val="Heading3"/>
      </w:pPr>
      <w:r>
        <w:rPr>
          <w:rFonts w:ascii="DejaVu Sans" w:hAnsi="DejaVu Sans" w:cs="DejaVu Sans"/>
          <w:b w:val="0"/>
          <w:color w:val="000000"/>
        </w:rPr>
        <w:t>Image delivery requirements</w:t>
      </w:r>
    </w:p>
    <w:p>
      <w:pPr>
        <w:pStyle w:val="ListBullet"/>
        <w:widowControl/>
        <w:spacing w:before="0" w:after="60" w:line="259" w:lineRule="auto"/>
      </w:pPr>
      <w:r>
        <w:rPr>
          <w:rFonts w:ascii="DejaVu Sans" w:hAnsi="DejaVu Sans" w:cs="DejaVu Sans"/>
          <w:b w:val="0"/>
          <w:color w:val="000000"/>
        </w:rPr>
        <w:t>Export raster images as WebP at sensible quality.</w:t>
      </w:r>
    </w:p>
    <w:p>
      <w:pPr>
        <w:pStyle w:val="ListBullet"/>
        <w:widowControl/>
        <w:spacing w:before="0" w:after="60" w:line="259" w:lineRule="auto"/>
      </w:pPr>
      <w:r>
        <w:rPr>
          <w:rFonts w:ascii="DejaVu Sans" w:hAnsi="DejaVu Sans" w:cs="DejaVu Sans"/>
          <w:b w:val="0"/>
          <w:color w:val="000000"/>
        </w:rPr>
        <w:t>Keep each image ideally below 200 KB without visible degradation.</w:t>
      </w:r>
    </w:p>
    <w:p>
      <w:pPr>
        <w:pStyle w:val="ListBullet"/>
        <w:widowControl/>
        <w:spacing w:before="0" w:after="60" w:line="259" w:lineRule="auto"/>
      </w:pPr>
      <w:r>
        <w:rPr>
          <w:rFonts w:ascii="DejaVu Sans" w:hAnsi="DejaVu Sans" w:cs="DejaVu Sans"/>
          <w:b w:val="0"/>
          <w:color w:val="000000"/>
        </w:rPr>
        <w:t>Set explicit width and height to prevent layout shift.</w:t>
      </w:r>
    </w:p>
    <w:p>
      <w:pPr>
        <w:pStyle w:val="ListBullet"/>
        <w:widowControl/>
        <w:spacing w:before="0" w:after="60" w:line="259" w:lineRule="auto"/>
      </w:pPr>
      <w:r>
        <w:rPr>
          <w:rFonts w:ascii="DejaVu Sans" w:hAnsi="DejaVu Sans" w:cs="DejaVu Sans"/>
          <w:b w:val="0"/>
          <w:color w:val="000000"/>
        </w:rPr>
        <w:t xml:space="preserve">Use responsive </w:t>
      </w:r>
      <w:r>
        <w:rPr>
          <w:rFonts w:ascii="DejaVu Sans Mono" w:hAnsi="DejaVu Sans Mono" w:cs="DejaVu Sans Mono"/>
          <w:color w:val="000000"/>
          <w:sz w:val="18"/>
        </w:rPr>
        <w:t>srcset</w:t>
      </w:r>
      <w:r>
        <w:rPr>
          <w:rFonts w:ascii="DejaVu Sans" w:hAnsi="DejaVu Sans" w:cs="DejaVu Sans"/>
          <w:b w:val="0"/>
          <w:color w:val="000000"/>
        </w:rPr>
        <w:t xml:space="preserve"> and </w:t>
      </w:r>
      <w:r>
        <w:rPr>
          <w:rFonts w:ascii="DejaVu Sans Mono" w:hAnsi="DejaVu Sans Mono" w:cs="DejaVu Sans Mono"/>
          <w:color w:val="000000"/>
          <w:sz w:val="18"/>
        </w:rPr>
        <w:t>sizes</w:t>
      </w:r>
      <w:r>
        <w:rPr>
          <w:rFonts w:ascii="DejaVu Sans" w:hAnsi="DejaVu Sans" w:cs="DejaVu Sans"/>
          <w:b w:val="0"/>
          <w:color w:val="000000"/>
        </w:rPr>
        <w:t xml:space="preserve"> where supported.</w:t>
      </w:r>
    </w:p>
    <w:p>
      <w:pPr>
        <w:pStyle w:val="ListBullet"/>
        <w:widowControl/>
        <w:spacing w:before="0" w:after="60" w:line="259" w:lineRule="auto"/>
      </w:pPr>
      <w:r>
        <w:rPr>
          <w:rFonts w:ascii="DejaVu Sans" w:hAnsi="DejaVu Sans" w:cs="DejaVu Sans"/>
          <w:b w:val="0"/>
          <w:color w:val="000000"/>
        </w:rPr>
        <w:t>Do not lazy-load the featured/LCP image; lazy-load below-fold images.</w:t>
      </w:r>
    </w:p>
    <w:p>
      <w:pPr>
        <w:pStyle w:val="ListBullet"/>
        <w:widowControl/>
        <w:spacing w:before="0" w:after="60" w:line="259" w:lineRule="auto"/>
      </w:pPr>
      <w:r>
        <w:rPr>
          <w:rFonts w:ascii="DejaVu Sans" w:hAnsi="DejaVu Sans" w:cs="DejaVu Sans"/>
          <w:b w:val="0"/>
          <w:color w:val="000000"/>
        </w:rPr>
        <w:t>Use the supplied alt text without keyword stuffing.</w:t>
      </w:r>
    </w:p>
    <w:p>
      <w:pPr>
        <w:pStyle w:val="ListBullet"/>
        <w:widowControl/>
        <w:spacing w:before="0" w:after="60" w:line="259" w:lineRule="auto"/>
      </w:pPr>
      <w:r>
        <w:rPr>
          <w:rFonts w:ascii="DejaVu Sans" w:hAnsi="DejaVu Sans" w:cs="DejaVu Sans"/>
          <w:b w:val="0"/>
          <w:color w:val="000000"/>
        </w:rPr>
        <w:t>Do not put essential emergency instructions only inside an image.</w:t>
      </w:r>
    </w:p>
    <w:p>
      <w:pPr>
        <w:pStyle w:val="ListBullet"/>
        <w:widowControl/>
        <w:spacing w:before="0" w:after="60" w:line="259" w:lineRule="auto"/>
      </w:pPr>
      <w:r>
        <w:rPr>
          <w:rFonts w:ascii="DejaVu Sans" w:hAnsi="DejaVu Sans" w:cs="DejaVu Sans"/>
          <w:b w:val="0"/>
          <w:color w:val="000000"/>
        </w:rPr>
        <w:t>A medical reviewer must approve symptom and CPR graphics before publication.</w:t>
      </w:r>
    </w:p>
    <w:p>
      <w:pPr>
        <w:spacing w:before="160" w:after="160"/>
      </w:pPr>
    </w:p>
    <w:p>
      <w:pPr>
        <w:pStyle w:val="Heading2"/>
      </w:pPr>
      <w:r>
        <w:rPr>
          <w:rFonts w:ascii="DejaVu Sans" w:hAnsi="DejaVu Sans" w:cs="DejaVu Sans"/>
          <w:b w:val="0"/>
          <w:color w:val="000000"/>
        </w:rPr>
        <w:t>Copy-paste prompt for Claude Code</w:t>
      </w:r>
    </w:p>
    <w:p>
      <w:pPr>
        <w:pStyle w:val="CodeBlock"/>
        <w:widowControl/>
        <w:shd w:fill="F5F7F8"/>
      </w:pPr>
      <w:r>
        <w:rPr>
          <w:rFonts w:ascii="DejaVu Sans Mono" w:hAnsi="DejaVu Sans Mono" w:cs="DejaVu Sans Mono"/>
          <w:color w:val="000000"/>
          <w:sz w:val="16"/>
        </w:rPr>
        <w:t>You are working inside the existing Hopewell Hospital website codebase for https://www.hopewellgroupofhospital.in/.</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TASK</w:t>
      </w:r>
    </w:p>
    <w:p>
      <w:pPr>
        <w:pStyle w:val="CodeBlock"/>
        <w:widowControl/>
        <w:shd w:fill="F5F7F8"/>
      </w:pPr>
      <w:r>
        <w:rPr>
          <w:rFonts w:ascii="DejaVu Sans Mono" w:hAnsi="DejaVu Sans Mono" w:cs="DejaVu Sans Mono"/>
          <w:color w:val="000000"/>
          <w:sz w:val="16"/>
        </w:rPr>
        <w:t>Publish Blog 6 using the complete approved article and publishing package in this document:</w:t>
      </w:r>
    </w:p>
    <w:p>
      <w:pPr>
        <w:pStyle w:val="CodeBlock"/>
        <w:widowControl/>
        <w:shd w:fill="F5F7F8"/>
      </w:pPr>
      <w:r>
        <w:rPr>
          <w:rFonts w:ascii="DejaVu Sans Mono" w:hAnsi="DejaVu Sans Mono" w:cs="DejaVu Sans Mono"/>
          <w:color w:val="000000"/>
          <w:sz w:val="16"/>
        </w:rPr>
        <w:t>“Chest Pain: When Should You Go to an Emergency Hospital in Ranchi?”</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CRITICAL CAPABILITY BOUNDARY — DO NOT VIOLATE</w:t>
      </w:r>
    </w:p>
    <w:p>
      <w:pPr>
        <w:pStyle w:val="CodeBlock"/>
        <w:widowControl/>
        <w:shd w:fill="F5F7F8"/>
      </w:pPr>
      <w:r>
        <w:rPr>
          <w:rFonts w:ascii="DejaVu Sans Mono" w:hAnsi="DejaVu Sans Mono" w:cs="DejaVu Sans Mono"/>
          <w:color w:val="000000"/>
          <w:sz w:val="16"/>
        </w:rPr>
        <w:t>Hopewell Hospital does not currently have an operational Cath Lab. Do not state or imply that Hopewell performs coronary angiography/CAG, angioplasty/PTCA, PCI, cardiac stenting, thrombus intervention, Cath Lab procedures or cardiac surgery for acute coronary blockage. Do not add any Cath Lab, angiography, stent, catheterisation, angioplasty or cardiac-operation image, icon, metadata term, alt text, schema property, CTA, related-service card or fabricated internal link.</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Hopewell’s permitted positioning in this article is limited to:</w:t>
      </w:r>
    </w:p>
    <w:p>
      <w:pPr>
        <w:pStyle w:val="CodeBlock"/>
        <w:widowControl/>
        <w:shd w:fill="F5F7F8"/>
      </w:pPr>
      <w:r>
        <w:rPr>
          <w:rFonts w:ascii="DejaVu Sans Mono" w:hAnsi="DejaVu Sans Mono" w:cs="DejaVu Sans Mono"/>
          <w:color w:val="000000"/>
          <w:sz w:val="16"/>
        </w:rPr>
        <w:t>- 24×7 emergency and critical care;</w:t>
      </w:r>
    </w:p>
    <w:p>
      <w:pPr>
        <w:pStyle w:val="CodeBlock"/>
        <w:widowControl/>
        <w:shd w:fill="F5F7F8"/>
      </w:pPr>
      <w:r>
        <w:rPr>
          <w:rFonts w:ascii="DejaVu Sans Mono" w:hAnsi="DejaVu Sans Mono" w:cs="DejaVu Sans Mono"/>
          <w:color w:val="000000"/>
          <w:sz w:val="16"/>
        </w:rPr>
        <w:t>- initial assessment and triage;</w:t>
      </w:r>
    </w:p>
    <w:p>
      <w:pPr>
        <w:pStyle w:val="CodeBlock"/>
        <w:widowControl/>
        <w:shd w:fill="F5F7F8"/>
      </w:pPr>
      <w:r>
        <w:rPr>
          <w:rFonts w:ascii="DejaVu Sans Mono" w:hAnsi="DejaVu Sans Mono" w:cs="DejaVu Sans Mono"/>
          <w:color w:val="000000"/>
          <w:sz w:val="16"/>
        </w:rPr>
        <w:t>- clinically appropriate stabilisation;</w:t>
      </w:r>
    </w:p>
    <w:p>
      <w:pPr>
        <w:pStyle w:val="CodeBlock"/>
        <w:widowControl/>
        <w:shd w:fill="F5F7F8"/>
      </w:pPr>
      <w:r>
        <w:rPr>
          <w:rFonts w:ascii="DejaVu Sans Mono" w:hAnsi="DejaVu Sans Mono" w:cs="DejaVu Sans Mono"/>
          <w:color w:val="000000"/>
          <w:sz w:val="16"/>
        </w:rPr>
        <w:t>- monitoring and diagnostic support as advised;</w:t>
      </w:r>
    </w:p>
    <w:p>
      <w:pPr>
        <w:pStyle w:val="CodeBlock"/>
        <w:widowControl/>
        <w:shd w:fill="F5F7F8"/>
      </w:pPr>
      <w:r>
        <w:rPr>
          <w:rFonts w:ascii="DejaVu Sans Mono" w:hAnsi="DejaVu Sans Mono" w:cs="DejaVu Sans Mono"/>
          <w:color w:val="000000"/>
          <w:sz w:val="16"/>
        </w:rPr>
        <w:t>- ICU care when clinically indicated; and</w:t>
      </w:r>
    </w:p>
    <w:p>
      <w:pPr>
        <w:pStyle w:val="CodeBlock"/>
        <w:widowControl/>
        <w:shd w:fill="F5F7F8"/>
      </w:pPr>
      <w:r>
        <w:rPr>
          <w:rFonts w:ascii="DejaVu Sans Mono" w:hAnsi="DejaVu Sans Mono" w:cs="DejaVu Sans Mono"/>
          <w:color w:val="000000"/>
          <w:sz w:val="16"/>
        </w:rPr>
        <w:t>- referral or transfer if a required specialist service, procedure or facility is not available onsite.</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Do not turn the transfer statement into a partnership claim. Do not name a receiving hospital unless Hopewell provides an approved, current referral arrangement.</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NON-NEGOTIABLE CONTENT RULES</w:t>
      </w:r>
    </w:p>
    <w:p>
      <w:pPr>
        <w:pStyle w:val="CodeBlock"/>
        <w:widowControl/>
        <w:shd w:fill="F5F7F8"/>
      </w:pPr>
      <w:r>
        <w:rPr>
          <w:rFonts w:ascii="DejaVu Sans Mono" w:hAnsi="DejaVu Sans Mono" w:cs="DejaVu Sans Mono"/>
          <w:color w:val="000000"/>
          <w:sz w:val="16"/>
        </w:rPr>
        <w:t>1. Preserve the article’s emergency warnings, medical caution and factual boundaries.</w:t>
      </w:r>
    </w:p>
    <w:p>
      <w:pPr>
        <w:pStyle w:val="CodeBlock"/>
        <w:widowControl/>
        <w:shd w:fill="F5F7F8"/>
      </w:pPr>
      <w:r>
        <w:rPr>
          <w:rFonts w:ascii="DejaVu Sans Mono" w:hAnsi="DejaVu Sans Mono" w:cs="DejaVu Sans Mono"/>
          <w:color w:val="000000"/>
          <w:sz w:val="16"/>
        </w:rPr>
        <w:t>2. Do not add “best,” “number one,” “complete cardiac centre,” “heart attack treatment centre,” guaranteed outcome, fixed response time or unverified life-saving claims.</w:t>
      </w:r>
    </w:p>
    <w:p>
      <w:pPr>
        <w:pStyle w:val="CodeBlock"/>
        <w:widowControl/>
        <w:shd w:fill="F5F7F8"/>
      </w:pPr>
      <w:r>
        <w:rPr>
          <w:rFonts w:ascii="DejaVu Sans Mono" w:hAnsi="DejaVu Sans Mono" w:cs="DejaVu Sans Mono"/>
          <w:color w:val="000000"/>
          <w:sz w:val="16"/>
        </w:rPr>
        <w:t>3. Do not invent ambulance ownership, response times, 24×7 specialist availability, equipment, investigations, medicines, accreditation, outcomes, prices, insurance coverage or doctor credentials.</w:t>
      </w:r>
    </w:p>
    <w:p>
      <w:pPr>
        <w:pStyle w:val="CodeBlock"/>
        <w:widowControl/>
        <w:shd w:fill="F5F7F8"/>
      </w:pPr>
      <w:r>
        <w:rPr>
          <w:rFonts w:ascii="DejaVu Sans Mono" w:hAnsi="DejaVu Sans Mono" w:cs="DejaVu Sans Mono"/>
          <w:color w:val="000000"/>
          <w:sz w:val="16"/>
        </w:rPr>
        <w:t>4. Display “Medically reviewed by Dr. MD Arif Tauheed” only after the hospital confirms documented review approval. Until then, keep review status in private editorial metadata only.</w:t>
      </w:r>
    </w:p>
    <w:p>
      <w:pPr>
        <w:pStyle w:val="CodeBlock"/>
        <w:widowControl/>
        <w:shd w:fill="F5F7F8"/>
      </w:pPr>
      <w:r>
        <w:rPr>
          <w:rFonts w:ascii="DejaVu Sans Mono" w:hAnsi="DejaVu Sans Mono" w:cs="DejaVu Sans Mono"/>
          <w:color w:val="000000"/>
          <w:sz w:val="16"/>
        </w:rPr>
        <w:t>5. Keep the disclaimer and authoritative references.</w:t>
      </w:r>
    </w:p>
    <w:p>
      <w:pPr>
        <w:pStyle w:val="CodeBlock"/>
        <w:widowControl/>
        <w:shd w:fill="F5F7F8"/>
      </w:pPr>
      <w:r>
        <w:rPr>
          <w:rFonts w:ascii="DejaVu Sans Mono" w:hAnsi="DejaVu Sans Mono" w:cs="DejaVu Sans Mono"/>
          <w:color w:val="000000"/>
          <w:sz w:val="16"/>
        </w:rPr>
        <w:t>6. Retain exactly one H1, the concise answer, Hindi emergency callout, accessible tables, FAQs and emergency CTA.</w:t>
      </w:r>
    </w:p>
    <w:p>
      <w:pPr>
        <w:pStyle w:val="CodeBlock"/>
        <w:widowControl/>
        <w:shd w:fill="F5F7F8"/>
      </w:pPr>
      <w:r>
        <w:rPr>
          <w:rFonts w:ascii="DejaVu Sans Mono" w:hAnsi="DejaVu Sans Mono" w:cs="DejaVu Sans Mono"/>
          <w:color w:val="000000"/>
          <w:sz w:val="16"/>
        </w:rPr>
        <w:t>7. Do not weaken “Dial 112” into a routine appointment CTA.</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ROUTE AND METADATA</w:t>
      </w:r>
    </w:p>
    <w:p>
      <w:pPr>
        <w:pStyle w:val="CodeBlock"/>
        <w:widowControl/>
        <w:shd w:fill="F5F7F8"/>
      </w:pPr>
      <w:r>
        <w:rPr>
          <w:rFonts w:ascii="DejaVu Sans Mono" w:hAnsi="DejaVu Sans Mono" w:cs="DejaVu Sans Mono"/>
          <w:color w:val="000000"/>
          <w:sz w:val="16"/>
        </w:rPr>
        <w:t>- Route/slug: /blog/chest-pain-emergency-hospital-ranchi</w:t>
      </w:r>
    </w:p>
    <w:p>
      <w:pPr>
        <w:pStyle w:val="CodeBlock"/>
        <w:widowControl/>
        <w:shd w:fill="F5F7F8"/>
      </w:pPr>
      <w:r>
        <w:rPr>
          <w:rFonts w:ascii="DejaVu Sans Mono" w:hAnsi="DejaVu Sans Mono" w:cs="DejaVu Sans Mono"/>
          <w:color w:val="000000"/>
          <w:sz w:val="16"/>
        </w:rPr>
        <w:t>- Canonical: https://www.hopewellgroupofhospital.in/blog/chest-pain-emergency-hospital-ranchi</w:t>
      </w:r>
    </w:p>
    <w:p>
      <w:pPr>
        <w:pStyle w:val="CodeBlock"/>
        <w:widowControl/>
        <w:shd w:fill="F5F7F8"/>
      </w:pPr>
      <w:r>
        <w:rPr>
          <w:rFonts w:ascii="DejaVu Sans Mono" w:hAnsi="DejaVu Sans Mono" w:cs="DejaVu Sans Mono"/>
          <w:color w:val="000000"/>
          <w:sz w:val="16"/>
        </w:rPr>
        <w:t>- SEO title: Chest Pain in Ranchi: When Is It an Emergency?</w:t>
      </w:r>
    </w:p>
    <w:p>
      <w:pPr>
        <w:pStyle w:val="CodeBlock"/>
        <w:widowControl/>
        <w:shd w:fill="F5F7F8"/>
      </w:pPr>
      <w:r>
        <w:rPr>
          <w:rFonts w:ascii="DejaVu Sans Mono" w:hAnsi="DejaVu Sans Mono" w:cs="DejaVu Sans Mono"/>
          <w:color w:val="000000"/>
          <w:sz w:val="16"/>
        </w:rPr>
        <w:t>- Meta description: Know the warning signs of dangerous chest pain, what to do immediately and what to expect during emergency assessment and ICU care in Ranchi.</w:t>
      </w:r>
    </w:p>
    <w:p>
      <w:pPr>
        <w:pStyle w:val="CodeBlock"/>
        <w:widowControl/>
        <w:shd w:fill="F5F7F8"/>
      </w:pPr>
      <w:r>
        <w:rPr>
          <w:rFonts w:ascii="DejaVu Sans Mono" w:hAnsi="DejaVu Sans Mono" w:cs="DejaVu Sans Mono"/>
          <w:color w:val="000000"/>
          <w:sz w:val="16"/>
        </w:rPr>
        <w:t>- Category: Emergency &amp; Critical Care</w:t>
      </w:r>
    </w:p>
    <w:p>
      <w:pPr>
        <w:pStyle w:val="CodeBlock"/>
        <w:widowControl/>
        <w:shd w:fill="F5F7F8"/>
      </w:pPr>
      <w:r>
        <w:rPr>
          <w:rFonts w:ascii="DejaVu Sans Mono" w:hAnsi="DejaVu Sans Mono" w:cs="DejaVu Sans Mono"/>
          <w:color w:val="000000"/>
          <w:sz w:val="16"/>
        </w:rPr>
        <w:t>- Author: Hopewell Hospital Editorial Team</w:t>
      </w:r>
    </w:p>
    <w:p>
      <w:pPr>
        <w:pStyle w:val="CodeBlock"/>
        <w:widowControl/>
        <w:shd w:fill="F5F7F8"/>
      </w:pPr>
      <w:r>
        <w:rPr>
          <w:rFonts w:ascii="DejaVu Sans Mono" w:hAnsi="DejaVu Sans Mono" w:cs="DejaVu Sans Mono"/>
          <w:color w:val="000000"/>
          <w:sz w:val="16"/>
        </w:rPr>
        <w:t>- Publish date: use the actual publication date</w:t>
      </w:r>
    </w:p>
    <w:p>
      <w:pPr>
        <w:pStyle w:val="CodeBlock"/>
        <w:widowControl/>
        <w:shd w:fill="F5F7F8"/>
      </w:pPr>
      <w:r>
        <w:rPr>
          <w:rFonts w:ascii="DejaVu Sans Mono" w:hAnsi="DejaVu Sans Mono" w:cs="DejaVu Sans Mono"/>
          <w:color w:val="000000"/>
          <w:sz w:val="16"/>
        </w:rPr>
        <w:t>- Modified date: update only when clinical content is materially revised</w:t>
      </w:r>
    </w:p>
    <w:p>
      <w:pPr>
        <w:pStyle w:val="CodeBlock"/>
        <w:widowControl/>
        <w:shd w:fill="F5F7F8"/>
      </w:pPr>
      <w:r>
        <w:rPr>
          <w:rFonts w:ascii="DejaVu Sans Mono" w:hAnsi="DejaVu Sans Mono" w:cs="DejaVu Sans Mono"/>
          <w:color w:val="000000"/>
          <w:sz w:val="16"/>
        </w:rPr>
        <w:t>- Create a short blog-index excerpt without adding a new clinical or capability claim</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VERIFIED LINKS</w:t>
      </w:r>
    </w:p>
    <w:p>
      <w:pPr>
        <w:pStyle w:val="CodeBlock"/>
        <w:widowControl/>
        <w:shd w:fill="F5F7F8"/>
      </w:pPr>
      <w:r>
        <w:rPr>
          <w:rFonts w:ascii="DejaVu Sans Mono" w:hAnsi="DejaVu Sans Mono" w:cs="DejaVu Sans Mono"/>
          <w:color w:val="000000"/>
          <w:sz w:val="16"/>
        </w:rPr>
        <w:t>Use these exact URLs and descriptive anchor text. Verify them again before release:</w:t>
      </w:r>
    </w:p>
    <w:p>
      <w:pPr>
        <w:pStyle w:val="CodeBlock"/>
        <w:widowControl/>
        <w:shd w:fill="F5F7F8"/>
      </w:pPr>
      <w:r>
        <w:rPr>
          <w:rFonts w:ascii="DejaVu Sans Mono" w:hAnsi="DejaVu Sans Mono" w:cs="DejaVu Sans Mono"/>
          <w:color w:val="000000"/>
          <w:sz w:val="16"/>
        </w:rPr>
        <w:t>- https://www.hopewellgroupofhospital.in/</w:t>
      </w:r>
    </w:p>
    <w:p>
      <w:pPr>
        <w:pStyle w:val="CodeBlock"/>
        <w:widowControl/>
        <w:shd w:fill="F5F7F8"/>
      </w:pPr>
      <w:r>
        <w:rPr>
          <w:rFonts w:ascii="DejaVu Sans Mono" w:hAnsi="DejaVu Sans Mono" w:cs="DejaVu Sans Mono"/>
          <w:color w:val="000000"/>
          <w:sz w:val="16"/>
        </w:rPr>
        <w:t>- https://www.hopewellgroupofhospital.in/services</w:t>
      </w:r>
    </w:p>
    <w:p>
      <w:pPr>
        <w:pStyle w:val="CodeBlock"/>
        <w:widowControl/>
        <w:shd w:fill="F5F7F8"/>
      </w:pPr>
      <w:r>
        <w:rPr>
          <w:rFonts w:ascii="DejaVu Sans Mono" w:hAnsi="DejaVu Sans Mono" w:cs="DejaVu Sans Mono"/>
          <w:color w:val="000000"/>
          <w:sz w:val="16"/>
        </w:rPr>
        <w:t>- https://www.hopewellgroupofhospital.in/services#diagnostics</w:t>
      </w:r>
    </w:p>
    <w:p>
      <w:pPr>
        <w:pStyle w:val="CodeBlock"/>
        <w:widowControl/>
        <w:shd w:fill="F5F7F8"/>
      </w:pPr>
      <w:r>
        <w:rPr>
          <w:rFonts w:ascii="DejaVu Sans Mono" w:hAnsi="DejaVu Sans Mono" w:cs="DejaVu Sans Mono"/>
          <w:color w:val="000000"/>
          <w:sz w:val="16"/>
        </w:rPr>
        <w:t>- https://www.hopewellgroupofhospital.in/services/diagnostics/ct-scan</w:t>
      </w:r>
    </w:p>
    <w:p>
      <w:pPr>
        <w:pStyle w:val="CodeBlock"/>
        <w:widowControl/>
        <w:shd w:fill="F5F7F8"/>
      </w:pPr>
      <w:r>
        <w:rPr>
          <w:rFonts w:ascii="DejaVu Sans Mono" w:hAnsi="DejaVu Sans Mono" w:cs="DejaVu Sans Mono"/>
          <w:color w:val="000000"/>
          <w:sz w:val="16"/>
        </w:rPr>
        <w:t>- https://www.hopewellgroupofhospital.in/services/diagnostics/pathology-lab</w:t>
      </w:r>
    </w:p>
    <w:p>
      <w:pPr>
        <w:pStyle w:val="CodeBlock"/>
        <w:widowControl/>
        <w:shd w:fill="F5F7F8"/>
      </w:pPr>
      <w:r>
        <w:rPr>
          <w:rFonts w:ascii="DejaVu Sans Mono" w:hAnsi="DejaVu Sans Mono" w:cs="DejaVu Sans Mono"/>
          <w:color w:val="000000"/>
          <w:sz w:val="16"/>
        </w:rPr>
        <w:t>- https://www.hopewellgroupofhospital.in/services/diagnostics/digital-xray</w:t>
      </w:r>
    </w:p>
    <w:p>
      <w:pPr>
        <w:pStyle w:val="CodeBlock"/>
        <w:widowControl/>
        <w:shd w:fill="F5F7F8"/>
      </w:pPr>
      <w:r>
        <w:rPr>
          <w:rFonts w:ascii="DejaVu Sans Mono" w:hAnsi="DejaVu Sans Mono" w:cs="DejaVu Sans Mono"/>
          <w:color w:val="000000"/>
          <w:sz w:val="16"/>
        </w:rPr>
        <w:t>- https://www.hopewellgroupofhospital.in/services/general-medicine/diabetes-hypertension-care</w:t>
      </w:r>
    </w:p>
    <w:p>
      <w:pPr>
        <w:pStyle w:val="CodeBlock"/>
        <w:widowControl/>
        <w:shd w:fill="F5F7F8"/>
      </w:pPr>
      <w:r>
        <w:rPr>
          <w:rFonts w:ascii="DejaVu Sans Mono" w:hAnsi="DejaVu Sans Mono" w:cs="DejaVu Sans Mono"/>
          <w:color w:val="000000"/>
          <w:sz w:val="16"/>
        </w:rPr>
        <w:t>- https://www.hopewellgroupofhospital.in/services/general-medicine/preventive-health-checkups</w:t>
      </w:r>
    </w:p>
    <w:p>
      <w:pPr>
        <w:pStyle w:val="CodeBlock"/>
        <w:widowControl/>
        <w:shd w:fill="F5F7F8"/>
      </w:pPr>
      <w:r>
        <w:rPr>
          <w:rFonts w:ascii="DejaVu Sans Mono" w:hAnsi="DejaVu Sans Mono" w:cs="DejaVu Sans Mono"/>
          <w:color w:val="000000"/>
          <w:sz w:val="16"/>
        </w:rPr>
        <w:t>- https://www.hopewellgroupofhospital.in/doctors</w:t>
      </w:r>
    </w:p>
    <w:p>
      <w:pPr>
        <w:pStyle w:val="CodeBlock"/>
        <w:widowControl/>
        <w:shd w:fill="F5F7F8"/>
      </w:pPr>
      <w:r>
        <w:rPr>
          <w:rFonts w:ascii="DejaVu Sans Mono" w:hAnsi="DejaVu Sans Mono" w:cs="DejaVu Sans Mono"/>
          <w:color w:val="000000"/>
          <w:sz w:val="16"/>
        </w:rPr>
        <w:t>- https://www.hopewellgroupofhospital.in/contact</w:t>
      </w:r>
    </w:p>
    <w:p>
      <w:pPr>
        <w:pStyle w:val="CodeBlock"/>
        <w:widowControl/>
        <w:shd w:fill="F5F7F8"/>
      </w:pPr>
      <w:r>
        <w:rPr>
          <w:rFonts w:ascii="DejaVu Sans Mono" w:hAnsi="DejaVu Sans Mono" w:cs="DejaVu Sans Mono"/>
          <w:color w:val="000000"/>
          <w:sz w:val="16"/>
        </w:rPr>
        <w:t>- https://maps.google.com/?q=New+Hopewell+Hospital+Hazari+Baug+Road+Tharpakna+Ranchi</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Do not invent `/emergency`, `/icu`, `/cardiology`, `/cathlab` or any other route that is not present in the current codebase and live site. If a verified Emergency or ICU service page is created later, it may be linked after content and capabilities are approved.</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EMERGENCY CTA</w:t>
      </w:r>
    </w:p>
    <w:p>
      <w:pPr>
        <w:pStyle w:val="CodeBlock"/>
        <w:widowControl/>
        <w:shd w:fill="F5F7F8"/>
      </w:pPr>
      <w:r>
        <w:rPr>
          <w:rFonts w:ascii="DejaVu Sans Mono" w:hAnsi="DejaVu Sans Mono" w:cs="DejaVu Sans Mono"/>
          <w:color w:val="000000"/>
          <w:sz w:val="16"/>
        </w:rPr>
        <w:t>- Primary: Dial 112</w:t>
      </w:r>
    </w:p>
    <w:p>
      <w:pPr>
        <w:pStyle w:val="CodeBlock"/>
        <w:widowControl/>
        <w:shd w:fill="F5F7F8"/>
      </w:pPr>
      <w:r>
        <w:rPr>
          <w:rFonts w:ascii="DejaVu Sans Mono" w:hAnsi="DejaVu Sans Mono" w:cs="DejaVu Sans Mono"/>
          <w:color w:val="000000"/>
          <w:sz w:val="16"/>
        </w:rPr>
        <w:t>- Secondary: Call Hopewell Hospital at +91 91996 66246</w:t>
      </w:r>
    </w:p>
    <w:p>
      <w:pPr>
        <w:pStyle w:val="CodeBlock"/>
        <w:widowControl/>
        <w:shd w:fill="F5F7F8"/>
      </w:pPr>
      <w:r>
        <w:rPr>
          <w:rFonts w:ascii="DejaVu Sans Mono" w:hAnsi="DejaVu Sans Mono" w:cs="DejaVu Sans Mono"/>
          <w:color w:val="000000"/>
          <w:sz w:val="16"/>
        </w:rPr>
        <w:t>- Tertiary: Get directions</w:t>
      </w:r>
    </w:p>
    <w:p>
      <w:pPr>
        <w:pStyle w:val="CodeBlock"/>
        <w:widowControl/>
        <w:shd w:fill="F5F7F8"/>
      </w:pPr>
      <w:r>
        <w:rPr>
          <w:rFonts w:ascii="DejaVu Sans Mono" w:hAnsi="DejaVu Sans Mono" w:cs="DejaVu Sans Mono"/>
          <w:color w:val="000000"/>
          <w:sz w:val="16"/>
        </w:rPr>
        <w:t>- Do not use the routine appointment form as the primary or secondary action for active chest pain.</w:t>
      </w:r>
    </w:p>
    <w:p>
      <w:pPr>
        <w:pStyle w:val="CodeBlock"/>
        <w:widowControl/>
        <w:shd w:fill="F5F7F8"/>
      </w:pPr>
      <w:r>
        <w:rPr>
          <w:rFonts w:ascii="DejaVu Sans Mono" w:hAnsi="DejaVu Sans Mono" w:cs="DejaVu Sans Mono"/>
          <w:color w:val="000000"/>
          <w:sz w:val="16"/>
        </w:rPr>
        <w:t>- Make telephone links accessible and use `tel:` appropriately.</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INBOUND LINKS</w:t>
      </w:r>
    </w:p>
    <w:p>
      <w:pPr>
        <w:pStyle w:val="CodeBlock"/>
        <w:widowControl/>
        <w:shd w:fill="F5F7F8"/>
      </w:pPr>
      <w:r>
        <w:rPr>
          <w:rFonts w:ascii="DejaVu Sans Mono" w:hAnsi="DejaVu Sans Mono" w:cs="DejaVu Sans Mono"/>
          <w:color w:val="000000"/>
          <w:sz w:val="16"/>
        </w:rPr>
        <w:t>- Add a contextual link from the homepage’s “24×7 Emergency &amp; Critical Care” area if supported by the existing component.</w:t>
      </w:r>
    </w:p>
    <w:p>
      <w:pPr>
        <w:pStyle w:val="CodeBlock"/>
        <w:widowControl/>
        <w:shd w:fill="F5F7F8"/>
      </w:pPr>
      <w:r>
        <w:rPr>
          <w:rFonts w:ascii="DejaVu Sans Mono" w:hAnsi="DejaVu Sans Mono" w:cs="DejaVu Sans Mono"/>
          <w:color w:val="000000"/>
          <w:sz w:val="16"/>
        </w:rPr>
        <w:t>- Add a link from the Contact page near emergency access/directions where appropriate.</w:t>
      </w:r>
    </w:p>
    <w:p>
      <w:pPr>
        <w:pStyle w:val="CodeBlock"/>
        <w:widowControl/>
        <w:shd w:fill="F5F7F8"/>
      </w:pPr>
      <w:r>
        <w:rPr>
          <w:rFonts w:ascii="DejaVu Sans Mono" w:hAnsi="DejaVu Sans Mono" w:cs="DejaVu Sans Mono"/>
          <w:color w:val="000000"/>
          <w:sz w:val="16"/>
        </w:rPr>
        <w:t>- Add the post to the blog index, Emergency &amp; Critical Care category, related-post system, XML sitemap and RSS/feed if present.</w:t>
      </w:r>
    </w:p>
    <w:p>
      <w:pPr>
        <w:pStyle w:val="CodeBlock"/>
        <w:widowControl/>
        <w:shd w:fill="F5F7F8"/>
      </w:pPr>
      <w:r>
        <w:rPr>
          <w:rFonts w:ascii="DejaVu Sans Mono" w:hAnsi="DejaVu Sans Mono" w:cs="DejaVu Sans Mono"/>
          <w:color w:val="000000"/>
          <w:sz w:val="16"/>
        </w:rPr>
        <w:t>- Inspect the final live routes of Blogs 1–5 and add reciprocal links only where genuinely relevant. Never guess slugs.</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IMAGES</w:t>
      </w:r>
    </w:p>
    <w:p>
      <w:pPr>
        <w:pStyle w:val="CodeBlock"/>
        <w:widowControl/>
        <w:shd w:fill="F5F7F8"/>
      </w:pPr>
      <w:r>
        <w:rPr>
          <w:rFonts w:ascii="DejaVu Sans Mono" w:hAnsi="DejaVu Sans Mono" w:cs="DejaVu Sans Mono"/>
          <w:color w:val="000000"/>
          <w:sz w:val="16"/>
        </w:rPr>
        <w:t>Create the three assets from this document:</w:t>
      </w:r>
    </w:p>
    <w:p>
      <w:pPr>
        <w:pStyle w:val="CodeBlock"/>
        <w:widowControl/>
        <w:shd w:fill="F5F7F8"/>
      </w:pPr>
      <w:r>
        <w:rPr>
          <w:rFonts w:ascii="DejaVu Sans Mono" w:hAnsi="DejaVu Sans Mono" w:cs="DejaVu Sans Mono"/>
          <w:color w:val="000000"/>
          <w:sz w:val="16"/>
        </w:rPr>
        <w:t>1. chest-pain-emergency-hospital-ranchi.webp — 1200×630</w:t>
      </w:r>
    </w:p>
    <w:p>
      <w:pPr>
        <w:pStyle w:val="CodeBlock"/>
        <w:widowControl/>
        <w:shd w:fill="F5F7F8"/>
      </w:pPr>
      <w:r>
        <w:rPr>
          <w:rFonts w:ascii="DejaVu Sans Mono" w:hAnsi="DejaVu Sans Mono" w:cs="DejaVu Sans Mono"/>
          <w:color w:val="000000"/>
          <w:sz w:val="16"/>
        </w:rPr>
        <w:t>2. chest-pain-emergency-warning-signs.webp — 1200×1400</w:t>
      </w:r>
    </w:p>
    <w:p>
      <w:pPr>
        <w:pStyle w:val="CodeBlock"/>
        <w:widowControl/>
        <w:shd w:fill="F5F7F8"/>
      </w:pPr>
      <w:r>
        <w:rPr>
          <w:rFonts w:ascii="DejaVu Sans Mono" w:hAnsi="DejaVu Sans Mono" w:cs="DejaVu Sans Mono"/>
          <w:color w:val="000000"/>
          <w:sz w:val="16"/>
        </w:rPr>
        <w:t>3. what-to-do-during-sudden-chest-pain.webp — 1400×850</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Use the supplied alt text. No asset may show or mention Cath Lab, angiography, angioplasty, PTCA, PCI, stents, catheterisation or cardiac surgery. Rebuild text-heavy graphics in semantic HTML/CSS or accessible SVG if AI-generated text is distorted. Obtain medical approval for all symptom and CPR wording.</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STRUCTURED DATA</w:t>
      </w:r>
    </w:p>
    <w:p>
      <w:pPr>
        <w:pStyle w:val="CodeBlock"/>
        <w:widowControl/>
        <w:shd w:fill="F5F7F8"/>
      </w:pPr>
      <w:r>
        <w:rPr>
          <w:rFonts w:ascii="DejaVu Sans Mono" w:hAnsi="DejaVu Sans Mono" w:cs="DejaVu Sans Mono"/>
          <w:color w:val="000000"/>
          <w:sz w:val="16"/>
        </w:rPr>
        <w:t>Implement valid JSON-LD using existing site utilities:</w:t>
      </w:r>
    </w:p>
    <w:p>
      <w:pPr>
        <w:pStyle w:val="CodeBlock"/>
        <w:widowControl/>
        <w:shd w:fill="F5F7F8"/>
      </w:pPr>
      <w:r>
        <w:rPr>
          <w:rFonts w:ascii="DejaVu Sans Mono" w:hAnsi="DejaVu Sans Mono" w:cs="DejaVu Sans Mono"/>
          <w:color w:val="000000"/>
          <w:sz w:val="16"/>
        </w:rPr>
        <w:t>- BlogPosting (or MedicalWebPage only if correctly supported by the current architecture)</w:t>
      </w:r>
    </w:p>
    <w:p>
      <w:pPr>
        <w:pStyle w:val="CodeBlock"/>
        <w:widowControl/>
        <w:shd w:fill="F5F7F8"/>
      </w:pPr>
      <w:r>
        <w:rPr>
          <w:rFonts w:ascii="DejaVu Sans Mono" w:hAnsi="DejaVu Sans Mono" w:cs="DejaVu Sans Mono"/>
          <w:color w:val="000000"/>
          <w:sz w:val="16"/>
        </w:rPr>
        <w:t>- BreadcrumbList</w:t>
      </w:r>
    </w:p>
    <w:p>
      <w:pPr>
        <w:pStyle w:val="CodeBlock"/>
        <w:widowControl/>
        <w:shd w:fill="F5F7F8"/>
      </w:pPr>
      <w:r>
        <w:rPr>
          <w:rFonts w:ascii="DejaVu Sans Mono" w:hAnsi="DejaVu Sans Mono" w:cs="DejaVu Sans Mono"/>
          <w:color w:val="000000"/>
          <w:sz w:val="16"/>
        </w:rPr>
        <w:t>- FAQPage for visible FAQs only</w:t>
      </w:r>
    </w:p>
    <w:p>
      <w:pPr>
        <w:pStyle w:val="CodeBlock"/>
        <w:widowControl/>
        <w:shd w:fill="F5F7F8"/>
      </w:pPr>
      <w:r>
        <w:rPr>
          <w:rFonts w:ascii="DejaVu Sans Mono" w:hAnsi="DejaVu Sans Mono" w:cs="DejaVu Sans Mono"/>
          <w:color w:val="000000"/>
          <w:sz w:val="16"/>
        </w:rPr>
        <w:t>- Reference the site’s existing Hospital/Organization entity/@id instead of creating a duplicate</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Structured data must match visible content exactly. Do not include unavailable services, hidden FAQs, emergency-response times, unapproved reviewer credits or fabricated physician schema.</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GEO / AI-ANSWER OPTIMISATION</w:t>
      </w:r>
    </w:p>
    <w:p>
      <w:pPr>
        <w:pStyle w:val="CodeBlock"/>
        <w:widowControl/>
        <w:shd w:fill="F5F7F8"/>
      </w:pPr>
      <w:r>
        <w:rPr>
          <w:rFonts w:ascii="DejaVu Sans Mono" w:hAnsi="DejaVu Sans Mono" w:cs="DejaVu Sans Mono"/>
          <w:color w:val="000000"/>
          <w:sz w:val="16"/>
        </w:rPr>
        <w:t>- Keep the direct emergency answer immediately below the introduction.</w:t>
      </w:r>
    </w:p>
    <w:p>
      <w:pPr>
        <w:pStyle w:val="CodeBlock"/>
        <w:widowControl/>
        <w:shd w:fill="F5F7F8"/>
      </w:pPr>
      <w:r>
        <w:rPr>
          <w:rFonts w:ascii="DejaVu Sans Mono" w:hAnsi="DejaVu Sans Mono" w:cs="DejaVu Sans Mono"/>
          <w:color w:val="000000"/>
          <w:sz w:val="16"/>
        </w:rPr>
        <w:t>- Preserve question-based headings and self-contained answers.</w:t>
      </w:r>
    </w:p>
    <w:p>
      <w:pPr>
        <w:pStyle w:val="CodeBlock"/>
        <w:widowControl/>
        <w:shd w:fill="F5F7F8"/>
      </w:pPr>
      <w:r>
        <w:rPr>
          <w:rFonts w:ascii="DejaVu Sans Mono" w:hAnsi="DejaVu Sans Mono" w:cs="DejaVu Sans Mono"/>
          <w:color w:val="000000"/>
          <w:sz w:val="16"/>
        </w:rPr>
        <w:t>- Keep Ranchi, Jharkhand and India references factual and natural.</w:t>
      </w:r>
    </w:p>
    <w:p>
      <w:pPr>
        <w:pStyle w:val="CodeBlock"/>
        <w:widowControl/>
        <w:shd w:fill="F5F7F8"/>
      </w:pPr>
      <w:r>
        <w:rPr>
          <w:rFonts w:ascii="DejaVu Sans Mono" w:hAnsi="DejaVu Sans Mono" w:cs="DejaVu Sans Mono"/>
          <w:color w:val="000000"/>
          <w:sz w:val="16"/>
        </w:rPr>
        <w:t>- Preserve the Hindi emergency callout for local accessibility.</w:t>
      </w:r>
    </w:p>
    <w:p>
      <w:pPr>
        <w:pStyle w:val="CodeBlock"/>
        <w:widowControl/>
        <w:shd w:fill="F5F7F8"/>
      </w:pPr>
      <w:r>
        <w:rPr>
          <w:rFonts w:ascii="DejaVu Sans Mono" w:hAnsi="DejaVu Sans Mono" w:cs="DejaVu Sans Mono"/>
          <w:color w:val="000000"/>
          <w:sz w:val="16"/>
        </w:rPr>
        <w:t>- Use semantic HTML for warning signs, actions, tables and FAQs.</w:t>
      </w:r>
    </w:p>
    <w:p>
      <w:pPr>
        <w:pStyle w:val="CodeBlock"/>
        <w:widowControl/>
        <w:shd w:fill="F5F7F8"/>
      </w:pPr>
      <w:r>
        <w:rPr>
          <w:rFonts w:ascii="DejaVu Sans Mono" w:hAnsi="DejaVu Sans Mono" w:cs="DejaVu Sans Mono"/>
          <w:color w:val="000000"/>
          <w:sz w:val="16"/>
        </w:rPr>
        <w:t>- Keep entity references clear: Hopewell Hospital; Ranchi, Jharkhand; Emergency &amp; Critical Care; ICU; Dial 112.</w:t>
      </w:r>
    </w:p>
    <w:p>
      <w:pPr>
        <w:pStyle w:val="CodeBlock"/>
        <w:widowControl/>
        <w:shd w:fill="F5F7F8"/>
      </w:pPr>
      <w:r>
        <w:rPr>
          <w:rFonts w:ascii="DejaVu Sans Mono" w:hAnsi="DejaVu Sans Mono" w:cs="DejaVu Sans Mono"/>
          <w:color w:val="000000"/>
          <w:sz w:val="16"/>
        </w:rPr>
        <w:t>- Retain authoritative references to the American Heart Association, American College of Cardiology, NHS and Government of India ERSS.</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DESIGN, ACCESSIBILITY AND SAFETY</w:t>
      </w:r>
    </w:p>
    <w:p>
      <w:pPr>
        <w:pStyle w:val="CodeBlock"/>
        <w:widowControl/>
        <w:shd w:fill="F5F7F8"/>
      </w:pPr>
      <w:r>
        <w:rPr>
          <w:rFonts w:ascii="DejaVu Sans Mono" w:hAnsi="DejaVu Sans Mono" w:cs="DejaVu Sans Mono"/>
          <w:color w:val="000000"/>
          <w:sz w:val="16"/>
        </w:rPr>
        <w:t>- Reuse the exact design system and blog template used for Hopewell Blogs 1–5.</w:t>
      </w:r>
    </w:p>
    <w:p>
      <w:pPr>
        <w:pStyle w:val="CodeBlock"/>
        <w:widowControl/>
        <w:shd w:fill="F5F7F8"/>
      </w:pPr>
      <w:r>
        <w:rPr>
          <w:rFonts w:ascii="DejaVu Sans Mono" w:hAnsi="DejaVu Sans Mono" w:cs="DejaVu Sans Mono"/>
          <w:color w:val="000000"/>
          <w:sz w:val="16"/>
        </w:rPr>
        <w:t>- Make the urgent action box visually prominent but not sensational.</w:t>
      </w:r>
    </w:p>
    <w:p>
      <w:pPr>
        <w:pStyle w:val="CodeBlock"/>
        <w:widowControl/>
        <w:shd w:fill="F5F7F8"/>
      </w:pPr>
      <w:r>
        <w:rPr>
          <w:rFonts w:ascii="DejaVu Sans Mono" w:hAnsi="DejaVu Sans Mono" w:cs="DejaVu Sans Mono"/>
          <w:color w:val="000000"/>
          <w:sz w:val="16"/>
        </w:rPr>
        <w:t>- Ensure `tel:112` and `tel:+919199666246` actions are clearly labelled.</w:t>
      </w:r>
    </w:p>
    <w:p>
      <w:pPr>
        <w:pStyle w:val="CodeBlock"/>
        <w:widowControl/>
        <w:shd w:fill="F5F7F8"/>
      </w:pPr>
      <w:r>
        <w:rPr>
          <w:rFonts w:ascii="DejaVu Sans Mono" w:hAnsi="DejaVu Sans Mono" w:cs="DejaVu Sans Mono"/>
          <w:color w:val="000000"/>
          <w:sz w:val="16"/>
        </w:rPr>
        <w:t>- Maintain keyboard navigation, visible focus, semantic headings, sufficient contrast and readable tables.</w:t>
      </w:r>
    </w:p>
    <w:p>
      <w:pPr>
        <w:pStyle w:val="CodeBlock"/>
        <w:widowControl/>
        <w:shd w:fill="F5F7F8"/>
      </w:pPr>
      <w:r>
        <w:rPr>
          <w:rFonts w:ascii="DejaVu Sans Mono" w:hAnsi="DejaVu Sans Mono" w:cs="DejaVu Sans Mono"/>
          <w:color w:val="000000"/>
          <w:sz w:val="16"/>
        </w:rPr>
        <w:t>- Do not use autoplay, flashing emergency graphics or red-dominant fear-based design.</w:t>
      </w:r>
    </w:p>
    <w:p>
      <w:pPr>
        <w:pStyle w:val="CodeBlock"/>
        <w:widowControl/>
        <w:shd w:fill="F5F7F8"/>
      </w:pPr>
      <w:r>
        <w:rPr>
          <w:rFonts w:ascii="DejaVu Sans Mono" w:hAnsi="DejaVu Sans Mono" w:cs="DejaVu Sans Mono"/>
          <w:color w:val="000000"/>
          <w:sz w:val="16"/>
        </w:rPr>
        <w:t>- Essential instructions must remain visible as text, not only in images.</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PERFORMANCE AND PRIVACY</w:t>
      </w:r>
    </w:p>
    <w:p>
      <w:pPr>
        <w:pStyle w:val="CodeBlock"/>
        <w:widowControl/>
        <w:shd w:fill="F5F7F8"/>
      </w:pPr>
      <w:r>
        <w:rPr>
          <w:rFonts w:ascii="DejaVu Sans Mono" w:hAnsi="DejaVu Sans Mono" w:cs="DejaVu Sans Mono"/>
          <w:color w:val="000000"/>
          <w:sz w:val="16"/>
        </w:rPr>
        <w:t>- Optimise images and avoid unnecessary JavaScript.</w:t>
      </w:r>
    </w:p>
    <w:p>
      <w:pPr>
        <w:pStyle w:val="CodeBlock"/>
        <w:widowControl/>
        <w:shd w:fill="F5F7F8"/>
      </w:pPr>
      <w:r>
        <w:rPr>
          <w:rFonts w:ascii="DejaVu Sans Mono" w:hAnsi="DejaVu Sans Mono" w:cs="DejaVu Sans Mono"/>
          <w:color w:val="000000"/>
          <w:sz w:val="16"/>
        </w:rPr>
        <w:t>- Do not use identifiable patient photographs or readable medical records without documented consent.</w:t>
      </w:r>
    </w:p>
    <w:p>
      <w:pPr>
        <w:pStyle w:val="CodeBlock"/>
        <w:widowControl/>
        <w:shd w:fill="F5F7F8"/>
      </w:pPr>
      <w:r>
        <w:rPr>
          <w:rFonts w:ascii="DejaVu Sans Mono" w:hAnsi="DejaVu Sans Mono" w:cs="DejaVu Sans Mono"/>
          <w:color w:val="000000"/>
          <w:sz w:val="16"/>
        </w:rPr>
        <w:t>- Set image dimensions and responsive sources to protect Core Web Vitals.</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QUALITY ASSURANCE BEFORE FINISHING</w:t>
      </w:r>
    </w:p>
    <w:p>
      <w:pPr>
        <w:pStyle w:val="CodeBlock"/>
        <w:widowControl/>
        <w:shd w:fill="F5F7F8"/>
      </w:pPr>
      <w:r>
        <w:rPr>
          <w:rFonts w:ascii="DejaVu Sans Mono" w:hAnsi="DejaVu Sans Mono" w:cs="DejaVu Sans Mono"/>
          <w:color w:val="000000"/>
          <w:sz w:val="16"/>
        </w:rPr>
        <w:t>1. Search the final page, metadata, JSON-LD, image names, alt text and changed components for these prohibited terms and remove any capability implication: Cath Lab, CAG, PTCA, PCI, angioplasty, stent, angiography, cardiac surgery.</w:t>
      </w:r>
    </w:p>
    <w:p>
      <w:pPr>
        <w:pStyle w:val="CodeBlock"/>
        <w:widowControl/>
        <w:shd w:fill="F5F7F8"/>
      </w:pPr>
      <w:r>
        <w:rPr>
          <w:rFonts w:ascii="DejaVu Sans Mono" w:hAnsi="DejaVu Sans Mono" w:cs="DejaVu Sans Mono"/>
          <w:color w:val="000000"/>
          <w:sz w:val="16"/>
        </w:rPr>
        <w:t>2. Keep the prohibited terms only inside this private implementation instruction if required for the QA check; they must not appear on the public page.</w:t>
      </w:r>
    </w:p>
    <w:p>
      <w:pPr>
        <w:pStyle w:val="CodeBlock"/>
        <w:widowControl/>
        <w:shd w:fill="F5F7F8"/>
      </w:pPr>
      <w:r>
        <w:rPr>
          <w:rFonts w:ascii="DejaVu Sans Mono" w:hAnsi="DejaVu Sans Mono" w:cs="DejaVu Sans Mono"/>
          <w:color w:val="000000"/>
          <w:sz w:val="16"/>
        </w:rPr>
        <w:t>3. Run the existing lint, type-check, tests and production build.</w:t>
      </w:r>
    </w:p>
    <w:p>
      <w:pPr>
        <w:pStyle w:val="CodeBlock"/>
        <w:widowControl/>
        <w:shd w:fill="F5F7F8"/>
      </w:pPr>
      <w:r>
        <w:rPr>
          <w:rFonts w:ascii="DejaVu Sans Mono" w:hAnsi="DejaVu Sans Mono" w:cs="DejaVu Sans Mono"/>
          <w:color w:val="000000"/>
          <w:sz w:val="16"/>
        </w:rPr>
        <w:t>4. Test mobile and desktop layouts, emergency CTA behaviour and `tel:` links.</w:t>
      </w:r>
    </w:p>
    <w:p>
      <w:pPr>
        <w:pStyle w:val="CodeBlock"/>
        <w:widowControl/>
        <w:shd w:fill="F5F7F8"/>
      </w:pPr>
      <w:r>
        <w:rPr>
          <w:rFonts w:ascii="DejaVu Sans Mono" w:hAnsi="DejaVu Sans Mono" w:cs="DejaVu Sans Mono"/>
          <w:color w:val="000000"/>
          <w:sz w:val="16"/>
        </w:rPr>
        <w:t>5. Confirm exactly one H1 and correct title, description, canonical and breadcrumbs.</w:t>
      </w:r>
    </w:p>
    <w:p>
      <w:pPr>
        <w:pStyle w:val="CodeBlock"/>
        <w:widowControl/>
        <w:shd w:fill="F5F7F8"/>
      </w:pPr>
      <w:r>
        <w:rPr>
          <w:rFonts w:ascii="DejaVu Sans Mono" w:hAnsi="DejaVu Sans Mono" w:cs="DejaVu Sans Mono"/>
          <w:color w:val="000000"/>
          <w:sz w:val="16"/>
        </w:rPr>
        <w:t>6. Validate every Hopewell internal link and the Government of India 112 reference.</w:t>
      </w:r>
    </w:p>
    <w:p>
      <w:pPr>
        <w:pStyle w:val="CodeBlock"/>
        <w:widowControl/>
        <w:shd w:fill="F5F7F8"/>
      </w:pPr>
      <w:r>
        <w:rPr>
          <w:rFonts w:ascii="DejaVu Sans Mono" w:hAnsi="DejaVu Sans Mono" w:cs="DejaVu Sans Mono"/>
          <w:color w:val="000000"/>
          <w:sz w:val="16"/>
        </w:rPr>
        <w:t>7. Validate BlogPosting, BreadcrumbList and FAQPage JSON-LD.</w:t>
      </w:r>
    </w:p>
    <w:p>
      <w:pPr>
        <w:pStyle w:val="CodeBlock"/>
        <w:widowControl/>
        <w:shd w:fill="F5F7F8"/>
      </w:pPr>
      <w:r>
        <w:rPr>
          <w:rFonts w:ascii="DejaVu Sans Mono" w:hAnsi="DejaVu Sans Mono" w:cs="DejaVu Sans Mono"/>
          <w:color w:val="000000"/>
          <w:sz w:val="16"/>
        </w:rPr>
        <w:t>8. Confirm blog-index, category, related-post, sitemap and feed inclusion.</w:t>
      </w:r>
    </w:p>
    <w:p>
      <w:pPr>
        <w:pStyle w:val="CodeBlock"/>
        <w:widowControl/>
        <w:shd w:fill="F5F7F8"/>
      </w:pPr>
      <w:r>
        <w:rPr>
          <w:rFonts w:ascii="DejaVu Sans Mono" w:hAnsi="DejaVu Sans Mono" w:cs="DejaVu Sans Mono"/>
          <w:color w:val="000000"/>
          <w:sz w:val="16"/>
        </w:rPr>
        <w:t>9. Confirm there is no unsupported equipment, service, doctor, ambulance, response-time, price, insurance or outcome claim.</w:t>
      </w:r>
    </w:p>
    <w:p>
      <w:pPr>
        <w:pStyle w:val="CodeBlock"/>
        <w:widowControl/>
        <w:shd w:fill="F5F7F8"/>
      </w:pPr>
      <w:r>
        <w:rPr>
          <w:rFonts w:ascii="DejaVu Sans Mono" w:hAnsi="DejaVu Sans Mono" w:cs="DejaVu Sans Mono"/>
          <w:color w:val="000000"/>
          <w:sz w:val="16"/>
        </w:rPr>
        <w:t>10. Return a concise implementation report listing files changed, final route, images created, inbound links added, build/test results, schema validation and items awaiting medical approval.</w:t>
      </w:r>
    </w:p>
    <w:p>
      <w:pPr>
        <w:pStyle w:val="CodeBlock"/>
        <w:widowControl/>
        <w:shd w:fill="F5F7F8"/>
      </w:pPr>
      <w:r>
        <w:rPr>
          <w:rFonts w:ascii="DejaVu Sans Mono" w:hAnsi="DejaVu Sans Mono" w:cs="DejaVu Sans Mono"/>
          <w:color w:val="000000"/>
          <w:sz w:val="16"/>
        </w:rPr>
        <w:t xml:space="preserve"> </w:t>
      </w:r>
    </w:p>
    <w:p>
      <w:pPr>
        <w:pStyle w:val="CodeBlock"/>
        <w:widowControl/>
        <w:shd w:fill="F5F7F8"/>
      </w:pPr>
      <w:r>
        <w:rPr>
          <w:rFonts w:ascii="DejaVu Sans Mono" w:hAnsi="DejaVu Sans Mono" w:cs="DejaVu Sans Mono"/>
          <w:color w:val="000000"/>
          <w:sz w:val="16"/>
        </w:rPr>
        <w:t>Do not publish or deploy unless the user has explicitly authorised deployment. If deployment is not authorised, implement and validate locally and provide deployment-ready changes.</w:t>
      </w:r>
    </w:p>
    <w:p>
      <w:pPr>
        <w:spacing w:after="20"/>
      </w:pPr>
    </w:p>
    <w:p>
      <w:pPr>
        <w:spacing w:before="160" w:after="160"/>
      </w:pPr>
    </w:p>
    <w:p>
      <w:pPr>
        <w:pStyle w:val="Heading2"/>
      </w:pPr>
      <w:r>
        <w:rPr>
          <w:rFonts w:ascii="DejaVu Sans" w:hAnsi="DejaVu Sans" w:cs="DejaVu Sans"/>
          <w:b w:val="0"/>
          <w:color w:val="000000"/>
        </w:rPr>
        <w:t>Final editorial checklist</w:t>
      </w:r>
    </w:p>
    <w:p>
      <w:pPr>
        <w:pStyle w:val="ListBullet"/>
        <w:widowControl/>
        <w:spacing w:before="0" w:after="60" w:line="259" w:lineRule="auto"/>
      </w:pPr>
      <w:r>
        <w:rPr>
          <w:rFonts w:ascii="DejaVu Sans" w:hAnsi="DejaVu Sans" w:cs="DejaVu Sans"/>
          <w:b w:val="0"/>
          <w:color w:val="000000"/>
        </w:rPr>
        <w:t>[ ] Hopewell is described only as providing emergency assessment, stabilisation, monitoring and ICU care within its current scope.</w:t>
      </w:r>
    </w:p>
    <w:p>
      <w:pPr>
        <w:pStyle w:val="ListBullet"/>
        <w:widowControl/>
        <w:spacing w:before="0" w:after="60" w:line="259" w:lineRule="auto"/>
      </w:pPr>
      <w:r>
        <w:rPr>
          <w:rFonts w:ascii="DejaVu Sans" w:hAnsi="DejaVu Sans" w:cs="DejaVu Sans"/>
          <w:b w:val="0"/>
          <w:color w:val="000000"/>
        </w:rPr>
        <w:t>[ ] No public copy, metadata, schema or image implies Cath Lab or invasive cardiac-procedure availability.</w:t>
      </w:r>
    </w:p>
    <w:p>
      <w:pPr>
        <w:pStyle w:val="ListBullet"/>
        <w:widowControl/>
        <w:spacing w:before="0" w:after="60" w:line="259" w:lineRule="auto"/>
      </w:pPr>
      <w:r>
        <w:rPr>
          <w:rFonts w:ascii="DejaVu Sans" w:hAnsi="DejaVu Sans" w:cs="DejaVu Sans"/>
          <w:b w:val="0"/>
          <w:color w:val="000000"/>
        </w:rPr>
        <w:t>[ ] The medical reviewer has approved the warning signs, emergency actions, CPR wording, test descriptions and ICU section.</w:t>
      </w:r>
    </w:p>
    <w:p>
      <w:pPr>
        <w:pStyle w:val="ListBullet"/>
        <w:widowControl/>
        <w:spacing w:before="0" w:after="60" w:line="259" w:lineRule="auto"/>
      </w:pPr>
      <w:r>
        <w:rPr>
          <w:rFonts w:ascii="DejaVu Sans" w:hAnsi="DejaVu Sans" w:cs="DejaVu Sans"/>
          <w:b w:val="0"/>
          <w:color w:val="000000"/>
        </w:rPr>
        <w:t>[ ] Reviewer credit is public only after approval.</w:t>
      </w:r>
    </w:p>
    <w:p>
      <w:pPr>
        <w:pStyle w:val="ListBullet"/>
        <w:widowControl/>
        <w:spacing w:before="0" w:after="60" w:line="259" w:lineRule="auto"/>
      </w:pPr>
      <w:r>
        <w:rPr>
          <w:rFonts w:ascii="DejaVu Sans" w:hAnsi="DejaVu Sans" w:cs="DejaVu Sans"/>
          <w:b w:val="0"/>
          <w:color w:val="000000"/>
        </w:rPr>
        <w:t>[ ] Dial 112 is the primary emergency action.</w:t>
      </w:r>
    </w:p>
    <w:p>
      <w:pPr>
        <w:pStyle w:val="ListBullet"/>
        <w:widowControl/>
        <w:spacing w:before="0" w:after="60" w:line="259" w:lineRule="auto"/>
      </w:pPr>
      <w:r>
        <w:rPr>
          <w:rFonts w:ascii="DejaVu Sans" w:hAnsi="DejaVu Sans" w:cs="DejaVu Sans"/>
          <w:b w:val="0"/>
          <w:color w:val="000000"/>
        </w:rPr>
        <w:t>[ ] The routine appointment form is not promoted for active chest pain.</w:t>
      </w:r>
    </w:p>
    <w:p>
      <w:pPr>
        <w:pStyle w:val="ListBullet"/>
        <w:widowControl/>
        <w:spacing w:before="0" w:after="60" w:line="259" w:lineRule="auto"/>
      </w:pPr>
      <w:r>
        <w:rPr>
          <w:rFonts w:ascii="DejaVu Sans" w:hAnsi="DejaVu Sans" w:cs="DejaVu Sans"/>
          <w:b w:val="0"/>
          <w:color w:val="000000"/>
        </w:rPr>
        <w:t>[ ] Hopewell phone number is +91 91996 66246.</w:t>
      </w:r>
    </w:p>
    <w:p>
      <w:pPr>
        <w:pStyle w:val="ListBullet"/>
        <w:widowControl/>
        <w:spacing w:before="0" w:after="60" w:line="259" w:lineRule="auto"/>
      </w:pPr>
      <w:r>
        <w:rPr>
          <w:rFonts w:ascii="DejaVu Sans" w:hAnsi="DejaVu Sans" w:cs="DejaVu Sans"/>
          <w:b w:val="0"/>
          <w:color w:val="000000"/>
        </w:rPr>
        <w:t>[ ] Address is New Hopewell Hospital, Hazari Baug Road, Tharpakna, Ranchi, Jharkhand 834001.</w:t>
      </w:r>
    </w:p>
    <w:p>
      <w:pPr>
        <w:pStyle w:val="ListBullet"/>
        <w:widowControl/>
        <w:spacing w:before="0" w:after="60" w:line="259" w:lineRule="auto"/>
      </w:pPr>
      <w:r>
        <w:rPr>
          <w:rFonts w:ascii="DejaVu Sans" w:hAnsi="DejaVu Sans" w:cs="DejaVu Sans"/>
          <w:b w:val="0"/>
          <w:color w:val="000000"/>
        </w:rPr>
        <w:t>[ ] Every Hopewell link works and uses descriptive anchor text.</w:t>
      </w:r>
    </w:p>
    <w:p>
      <w:pPr>
        <w:pStyle w:val="ListBullet"/>
        <w:widowControl/>
        <w:spacing w:before="0" w:after="60" w:line="259" w:lineRule="auto"/>
      </w:pPr>
      <w:r>
        <w:rPr>
          <w:rFonts w:ascii="DejaVu Sans" w:hAnsi="DejaVu Sans" w:cs="DejaVu Sans"/>
          <w:b w:val="0"/>
          <w:color w:val="000000"/>
        </w:rPr>
        <w:t>[ ] No “best,” “number one,” guaranteed outcome or fixed response-time claim appears.</w:t>
      </w:r>
    </w:p>
    <w:p>
      <w:pPr>
        <w:pStyle w:val="ListBullet"/>
        <w:widowControl/>
        <w:spacing w:before="0" w:after="60" w:line="259" w:lineRule="auto"/>
      </w:pPr>
      <w:r>
        <w:rPr>
          <w:rFonts w:ascii="DejaVu Sans" w:hAnsi="DejaVu Sans" w:cs="DejaVu Sans"/>
          <w:b w:val="0"/>
          <w:color w:val="000000"/>
        </w:rPr>
        <w:t>[ ] Images contain no patient data, misleading technology, procedure imagery or distorted text.</w:t>
      </w:r>
    </w:p>
    <w:p>
      <w:pPr>
        <w:pStyle w:val="ListBullet"/>
        <w:widowControl/>
        <w:spacing w:before="0" w:after="60" w:line="259" w:lineRule="auto"/>
      </w:pPr>
      <w:r>
        <w:rPr>
          <w:rFonts w:ascii="DejaVu Sans" w:hAnsi="DejaVu Sans" w:cs="DejaVu Sans"/>
          <w:b w:val="0"/>
          <w:color w:val="000000"/>
        </w:rPr>
        <w:t>[ ] BlogPosting, BreadcrumbList and visible FAQPage schema validate.</w:t>
      </w:r>
    </w:p>
    <w:p>
      <w:pPr>
        <w:pStyle w:val="ListBullet"/>
        <w:widowControl/>
        <w:spacing w:before="0" w:after="60" w:line="259" w:lineRule="auto"/>
      </w:pPr>
      <w:r>
        <w:rPr>
          <w:rFonts w:ascii="DejaVu Sans" w:hAnsi="DejaVu Sans" w:cs="DejaVu Sans"/>
          <w:b w:val="0"/>
          <w:color w:val="000000"/>
        </w:rPr>
        <w:t>[ ] Blog index, related content, category, sitemap and feed are updated.</w:t>
      </w:r>
    </w:p>
    <w:p>
      <w:pPr>
        <w:pStyle w:val="ListBullet"/>
        <w:widowControl/>
        <w:spacing w:before="0" w:after="60" w:line="259" w:lineRule="auto"/>
      </w:pPr>
      <w:r>
        <w:rPr>
          <w:rFonts w:ascii="DejaVu Sans" w:hAnsi="DejaVu Sans" w:cs="DejaVu Sans"/>
          <w:b w:val="0"/>
          <w:color w:val="000000"/>
        </w:rPr>
        <w:t>[ ] Mobile layout, emergency buttons, tables, focus states, alt text and Core Web Vitals are checked.</w:t>
      </w:r>
    </w:p>
    <w:p>
      <w:pPr>
        <w:pStyle w:val="ListBullet"/>
        <w:widowControl/>
        <w:spacing w:before="0" w:after="60" w:line="259" w:lineRule="auto"/>
      </w:pPr>
      <w:r>
        <w:rPr>
          <w:rFonts w:ascii="DejaVu Sans" w:hAnsi="DejaVu Sans" w:cs="DejaVu Sans"/>
          <w:b w:val="0"/>
          <w:color w:val="000000"/>
        </w:rPr>
        <w:t>[ ] Actual publication and material-modification dates are used.</w:t>
      </w:r>
    </w:p>
    <w:sectPr w:rsidR="00FC693F" w:rsidRPr="0006063C" w:rsidSect="00034616">
      <w:footerReference w:type="default" r:id="rId9"/>
      <w:pgSz w:w="12240" w:h="15840"/>
      <w:pgMar w:top="1037" w:right="1094" w:bottom="1296"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cs="DejaVu Sans"/>
        <w:color w:val="666666"/>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DejaVu Sans" w:hAnsi="DejaVu Sans" w:cs="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59" w:right="259"/>
    </w:pPr>
    <w:rPr>
      <w:rFonts w:ascii="DejaVu Sans Mono" w:hAnsi="DejaVu Sans Mono"/>
      <w:color w:val="000000"/>
      <w:sz w:val="16"/>
    </w:rPr>
  </w:style>
  <w:style w:type="paragraph" w:customStyle="1" w:styleId="QuotePlain">
    <w:name w:val="Quote Plain"/>
    <w:pPr>
      <w:spacing w:before="100" w:after="140"/>
      <w:ind w:left="360" w:right="173"/>
    </w:pPr>
    <w:rPr>
      <w:rFonts w:ascii="DejaVu Sans" w:hAnsi="DejaVu Sans" w:cs="DejaVu Sans"/>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hopewellgroupofhospital.in/services" TargetMode="External"/><Relationship Id="rId11" Type="http://schemas.openxmlformats.org/officeDocument/2006/relationships/hyperlink" Target="https://www.hopewellgroupofhospital.in/services#diagnostics" TargetMode="External"/><Relationship Id="rId12" Type="http://schemas.openxmlformats.org/officeDocument/2006/relationships/hyperlink" Target="https://www.hopewellgroupofhospital.in/doctors" TargetMode="External"/><Relationship Id="rId13" Type="http://schemas.openxmlformats.org/officeDocument/2006/relationships/hyperlink" Target="https://www.hopewellgroupofhospital.in/contact" TargetMode="External"/><Relationship Id="rId14" Type="http://schemas.openxmlformats.org/officeDocument/2006/relationships/hyperlink" Target="https://maps.google.com/?q=New+Hopewell+Hospital+Hazari+Baug+Road+Tharpakna+Ranchi" TargetMode="External"/><Relationship Id="rId15" Type="http://schemas.openxmlformats.org/officeDocument/2006/relationships/hyperlink" Target="https://www.hopewellgroupofhospital.in/services/general-medicine/diabetes-hypertension-care" TargetMode="External"/><Relationship Id="rId16" Type="http://schemas.openxmlformats.org/officeDocument/2006/relationships/hyperlink" Target="https://www.hopewellgroupofhospital.in/services/general-medicine/preventive-health-checkups" TargetMode="External"/><Relationship Id="rId17" Type="http://schemas.openxmlformats.org/officeDocument/2006/relationships/hyperlink" Target="https://www.heart.org/en/health-topics/heart-attack/warning-signs-of-a-heart-attack" TargetMode="External"/><Relationship Id="rId18" Type="http://schemas.openxmlformats.org/officeDocument/2006/relationships/hyperlink" Target="https://www.heart.org/en/health-topics/heart-attack/angina-chest-pain" TargetMode="External"/><Relationship Id="rId19" Type="http://schemas.openxmlformats.org/officeDocument/2006/relationships/hyperlink" Target="https://www.acc.org/about-acc/press-releases/2025/02/28/17/51/acc-aha-issue-new-acute-coronary-syndromes-guideline" TargetMode="External"/><Relationship Id="rId20" Type="http://schemas.openxmlformats.org/officeDocument/2006/relationships/hyperlink" Target="https://www.nhs.uk/conditions/heart-attack/" TargetMode="External"/><Relationship Id="rId21" Type="http://schemas.openxmlformats.org/officeDocument/2006/relationships/hyperlink" Target="https://112.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Hopewell Hospital — Blog 6 Publishing Package</dc:title>
  <dc:subject>SEO GEO and publishing package for the Hopewell Hospital website</dc:subject>
  <dc:creator>Hopewell Hospital Editorial Team</dc:creator>
  <cp:keywords>Hopewell Hospital Ranchi SEO GEO blog publishing</cp:keywords>
  <dc:description>generated by python-docx</dc:description>
  <cp:lastModifiedBy/>
  <cp:revision>1</cp:revision>
  <dcterms:created xsi:type="dcterms:W3CDTF">2013-12-23T23:15:00Z</dcterms:created>
  <dcterms:modified xsi:type="dcterms:W3CDTF">2013-12-23T23:15:00Z</dcterms:modified>
  <cp:category/>
</cp:coreProperties>
</file>