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DejaVu Sans" w:hAnsi="DejaVu Sans" w:cs="DejaVu Sans"/>
          <w:b w:val="0"/>
          <w:color w:val="000000"/>
        </w:rPr>
        <w:t>Hopewell Hospital Blog 8 Publishing Package</w:t>
      </w:r>
    </w:p>
    <w:p>
      <w:pPr>
        <w:spacing w:before="0" w:after="360" w:line="240" w:lineRule="auto"/>
        <w:jc w:val="left"/>
      </w:pPr>
      <w:r>
        <w:rPr>
          <w:rFonts w:ascii="DejaVu Sans" w:hAnsi="DejaVu Sans" w:cs="DejaVu Sans"/>
          <w:color w:val="555555"/>
          <w:sz w:val="21"/>
        </w:rPr>
        <w:t>SEO GEO Gemini and publishing package</w:t>
      </w:r>
    </w:p>
    <w:p>
      <w:pPr>
        <w:pStyle w:val="Heading2"/>
      </w:pPr>
      <w:r>
        <w:rPr>
          <w:rFonts w:ascii="DejaVu Sans" w:hAnsi="DejaVu Sans" w:cs="DejaVu Sans"/>
          <w:b w:val="0"/>
          <w:color w:val="000000"/>
        </w:rPr>
        <w:t>Important capability boundary</w:t>
      </w:r>
    </w:p>
    <w:p>
      <w:pPr>
        <w:widowControl/>
        <w:spacing w:before="0" w:after="120" w:line="269" w:lineRule="auto"/>
      </w:pPr>
      <w:r>
        <w:rPr>
          <w:rFonts w:ascii="DejaVu Sans" w:hAnsi="DejaVu Sans" w:cs="DejaVu Sans"/>
          <w:b w:val="0"/>
          <w:color w:val="000000"/>
        </w:rPr>
        <w:t>Hopewell Hospital’s verified service positioning includes General, GI and Laparoscopic Surgery. However, publication must not assume that every hernia technique, mesh product, anaesthesia pathway or complex abdominal-wall procedure is currently available for every patient. Claude must inspect the current codebase and approved operational information before publishing specific service claims.</w:t>
      </w:r>
    </w:p>
    <w:p>
      <w:pPr>
        <w:widowControl/>
        <w:spacing w:before="0" w:after="120" w:line="269" w:lineRule="auto"/>
      </w:pPr>
      <w:r>
        <w:rPr>
          <w:rFonts w:ascii="DejaVu Sans" w:hAnsi="DejaVu Sans" w:cs="DejaVu Sans"/>
          <w:b w:val="0"/>
          <w:color w:val="000000"/>
        </w:rPr>
        <w:t>Do not invent surgeon credentials, robotic surgery, procedure volumes, package prices, insurance coverage, recovery times, success rates or guaranteed outcomes. The public article may explain recognised hernia treatments for patient education while making clear that the final operation is selected after examination and informed discussion.</w:t>
      </w:r>
    </w:p>
    <w:p>
      <w:pPr>
        <w:pStyle w:val="Heading2"/>
      </w:pPr>
      <w:r>
        <w:rPr>
          <w:rFonts w:ascii="DejaVu Sans" w:hAnsi="DejaVu Sans" w:cs="DejaVu Sans"/>
          <w:b w:val="0"/>
          <w:color w:val="000000"/>
        </w:rPr>
        <w:t>SEO and publishing fields</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26"/>
        <w:gridCol w:w="5026"/>
      </w:tblGrid>
      <w:tr>
        <w:trPr>
          <w:tblHeader w:val="true"/>
        </w:trPr>
        <w:tc>
          <w:tcPr>
            <w:tcW w:type="dxa" w:w="5026"/>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8"/>
              </w:rPr>
              <w:t>Field</w:t>
            </w:r>
          </w:p>
        </w:tc>
        <w:tc>
          <w:tcPr>
            <w:tcW w:type="dxa" w:w="5026"/>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8"/>
              </w:rPr>
              <w:t>Recommended value</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SEO title</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Hernia Surgery in Ranchi: When Is It Needed?</w:t>
            </w:r>
          </w:p>
        </w:tc>
      </w:tr>
      <w:tr>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H1</w:t>
            </w:r>
          </w:p>
        </w:tc>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Hernia: When Does It Need Surgery and When Is It an Emergency?</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URL slug</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/blog/hernia-when-surgery-needed-ranchi</w:t>
            </w:r>
          </w:p>
        </w:tc>
      </w:tr>
      <w:tr>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Canonical URL</w:t>
            </w:r>
          </w:p>
        </w:tc>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https://www.hopewellgroupofhospital.in/blog/hernia-when-surgery-needed-ranchi</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Meta description</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Learn when a hernia needs surgery, emergency warning signs, open versus laparoscopic repair and how to choose a hernia surgeon in Ranchi.</w:t>
            </w:r>
          </w:p>
        </w:tc>
      </w:tr>
      <w:tr>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Category</w:t>
            </w:r>
          </w:p>
        </w:tc>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General GI and Laparoscopic Surgery</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Suggested author</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Hopewell Hospital Editorial Team</w:t>
            </w:r>
          </w:p>
        </w:tc>
      </w:tr>
      <w:tr>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Medical reviewer</w:t>
            </w:r>
          </w:p>
        </w:tc>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Dr Shahbaz Alam Khan — display only after documented approval</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Reading time</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Approximately 10 minutes</w:t>
            </w:r>
          </w:p>
        </w:tc>
      </w:tr>
      <w:tr>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Featured-image filename</w:t>
            </w:r>
          </w:p>
        </w:tc>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hernia-surgery-ranchi-hopewell-hospital.webp</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Featured-image title</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Hernia Surgery in Ranchi at Hopewell Hospital</w:t>
            </w:r>
          </w:p>
        </w:tc>
      </w:tr>
      <w:tr>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Featured-image alt text</w:t>
            </w:r>
          </w:p>
        </w:tc>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General surgeon examining an adult patient with a suspected abdominal-wall hernia in Ranchi</w:t>
            </w:r>
          </w:p>
        </w:tc>
      </w:tr>
    </w:tbl>
    <w:p>
      <w:pPr>
        <w:spacing w:after="20"/>
      </w:pPr>
    </w:p>
    <w:p>
      <w:pPr>
        <w:pStyle w:val="Heading2"/>
      </w:pPr>
      <w:r>
        <w:rPr>
          <w:rFonts w:ascii="DejaVu Sans" w:hAnsi="DejaVu Sans" w:cs="DejaVu Sans"/>
          <w:b w:val="0"/>
          <w:color w:val="000000"/>
        </w:rPr>
        <w:t>Search intent</w:t>
      </w:r>
    </w:p>
    <w:p>
      <w:pPr>
        <w:widowControl/>
        <w:spacing w:before="0" w:after="120" w:line="269" w:lineRule="auto"/>
      </w:pPr>
      <w:r>
        <w:rPr>
          <w:rFonts w:ascii="DejaVu Sans" w:hAnsi="DejaVu Sans" w:cs="DejaVu Sans"/>
          <w:b w:val="0"/>
          <w:color w:val="000000"/>
        </w:rPr>
        <w:t>Informational, urgent and commercial-investigation intent: patients and families in Ranchi and Jharkhand want to understand whether a groin or abdominal lump is a hernia, whether it can be observed, which warning signs require emergency care, what open and laparoscopic repair mean, and where to consult a general or laparoscopic surgeon.</w:t>
      </w:r>
    </w:p>
    <w:p>
      <w:pPr>
        <w:pStyle w:val="Heading2"/>
      </w:pPr>
      <w:r>
        <w:rPr>
          <w:rFonts w:ascii="DejaVu Sans" w:hAnsi="DejaVu Sans" w:cs="DejaVu Sans"/>
          <w:b w:val="0"/>
          <w:color w:val="000000"/>
        </w:rPr>
        <w:t>Target keyword cluster</w:t>
      </w:r>
    </w:p>
    <w:p>
      <w:pPr>
        <w:widowControl/>
        <w:spacing w:before="0" w:after="120" w:line="269" w:lineRule="auto"/>
      </w:pPr>
      <w:r>
        <w:rPr>
          <w:rFonts w:ascii="DejaVu Sans" w:hAnsi="DejaVu Sans" w:cs="DejaVu Sans"/>
          <w:b/>
          <w:color w:val="000000"/>
        </w:rPr>
        <w:t>Primary keyword:</w:t>
      </w:r>
      <w:r>
        <w:rPr>
          <w:rFonts w:ascii="DejaVu Sans" w:hAnsi="DejaVu Sans" w:cs="DejaVu Sans"/>
          <w:b w:val="0"/>
          <w:color w:val="000000"/>
        </w:rPr>
        <w:t xml:space="preserve"> hernia surgery in Ranchi</w:t>
      </w:r>
    </w:p>
    <w:p>
      <w:pPr>
        <w:widowControl/>
        <w:spacing w:before="0" w:after="120" w:line="269" w:lineRule="auto"/>
      </w:pPr>
      <w:r>
        <w:rPr>
          <w:rFonts w:ascii="DejaVu Sans" w:hAnsi="DejaVu Sans" w:cs="DejaVu Sans"/>
          <w:b/>
          <w:color w:val="000000"/>
        </w:rPr>
        <w:t>Secondary keywords:</w:t>
      </w:r>
      <w:r>
        <w:rPr>
          <w:rFonts w:ascii="DejaVu Sans" w:hAnsi="DejaVu Sans" w:cs="DejaVu Sans"/>
          <w:b w:val="0"/>
          <w:color w:val="000000"/>
        </w:rPr>
        <w:t xml:space="preserve"> hernia treatment in Ranchi; hernia surgeon in Ranchi; laparoscopic hernia surgery in Ranchi; inguinal hernia treatment; umbilical hernia surgery; incisional hernia treatment; groin hernia doctor; hernia hospital in Ranchi; general surgeon in Ranchi; laparoscopic surgeon in Ranchi; hernia emergency symptoms; mesh hernia repair; open hernia surgery; hernia surgery in Jharkhand.</w:t>
      </w:r>
    </w:p>
    <w:p>
      <w:pPr>
        <w:widowControl/>
        <w:spacing w:before="0" w:after="120" w:line="269" w:lineRule="auto"/>
      </w:pPr>
      <w:r>
        <w:rPr>
          <w:rFonts w:ascii="DejaVu Sans" w:hAnsi="DejaVu Sans" w:cs="DejaVu Sans"/>
          <w:b/>
          <w:color w:val="000000"/>
        </w:rPr>
        <w:t>Natural-language and Gemini/GEO queries:</w:t>
      </w:r>
    </w:p>
    <w:p>
      <w:pPr>
        <w:pStyle w:val="ListBullet"/>
        <w:widowControl/>
        <w:spacing w:before="0" w:after="60" w:line="259" w:lineRule="auto"/>
      </w:pPr>
      <w:r>
        <w:rPr>
          <w:rFonts w:ascii="DejaVu Sans" w:hAnsi="DejaVu Sans" w:cs="DejaVu Sans"/>
          <w:b w:val="0"/>
          <w:color w:val="000000"/>
        </w:rPr>
        <w:t>Does every hernia need surgery?</w:t>
      </w:r>
    </w:p>
    <w:p>
      <w:pPr>
        <w:pStyle w:val="ListBullet"/>
        <w:widowControl/>
        <w:spacing w:before="0" w:after="60" w:line="259" w:lineRule="auto"/>
      </w:pPr>
      <w:r>
        <w:rPr>
          <w:rFonts w:ascii="DejaVu Sans" w:hAnsi="DejaVu Sans" w:cs="DejaVu Sans"/>
          <w:b w:val="0"/>
          <w:color w:val="000000"/>
        </w:rPr>
        <w:t>Can a hernia heal without surgery?</w:t>
      </w:r>
    </w:p>
    <w:p>
      <w:pPr>
        <w:pStyle w:val="ListBullet"/>
        <w:widowControl/>
        <w:spacing w:before="0" w:after="60" w:line="259" w:lineRule="auto"/>
      </w:pPr>
      <w:r>
        <w:rPr>
          <w:rFonts w:ascii="DejaVu Sans" w:hAnsi="DejaVu Sans" w:cs="DejaVu Sans"/>
          <w:b w:val="0"/>
          <w:color w:val="000000"/>
        </w:rPr>
        <w:t>When is a hernia an emergency?</w:t>
      </w:r>
    </w:p>
    <w:p>
      <w:pPr>
        <w:pStyle w:val="ListBullet"/>
        <w:widowControl/>
        <w:spacing w:before="0" w:after="60" w:line="259" w:lineRule="auto"/>
      </w:pPr>
      <w:r>
        <w:rPr>
          <w:rFonts w:ascii="DejaVu Sans" w:hAnsi="DejaVu Sans" w:cs="DejaVu Sans"/>
          <w:b w:val="0"/>
          <w:color w:val="000000"/>
        </w:rPr>
        <w:t>How do I know if a hernia is strangulated?</w:t>
      </w:r>
    </w:p>
    <w:p>
      <w:pPr>
        <w:pStyle w:val="ListBullet"/>
        <w:widowControl/>
        <w:spacing w:before="0" w:after="60" w:line="259" w:lineRule="auto"/>
      </w:pPr>
      <w:r>
        <w:rPr>
          <w:rFonts w:ascii="DejaVu Sans" w:hAnsi="DejaVu Sans" w:cs="DejaVu Sans"/>
          <w:b w:val="0"/>
          <w:color w:val="000000"/>
        </w:rPr>
        <w:t>What is the difference between open and laparoscopic hernia repair?</w:t>
      </w:r>
    </w:p>
    <w:p>
      <w:pPr>
        <w:pStyle w:val="ListBullet"/>
        <w:widowControl/>
        <w:spacing w:before="0" w:after="60" w:line="259" w:lineRule="auto"/>
      </w:pPr>
      <w:r>
        <w:rPr>
          <w:rFonts w:ascii="DejaVu Sans" w:hAnsi="DejaVu Sans" w:cs="DejaVu Sans"/>
          <w:b w:val="0"/>
          <w:color w:val="000000"/>
        </w:rPr>
        <w:t>Is mesh always required for hernia surgery?</w:t>
      </w:r>
    </w:p>
    <w:p>
      <w:pPr>
        <w:pStyle w:val="ListBullet"/>
        <w:widowControl/>
        <w:spacing w:before="0" w:after="60" w:line="259" w:lineRule="auto"/>
      </w:pPr>
      <w:r>
        <w:rPr>
          <w:rFonts w:ascii="DejaVu Sans" w:hAnsi="DejaVu Sans" w:cs="DejaVu Sans"/>
          <w:b w:val="0"/>
          <w:color w:val="000000"/>
        </w:rPr>
        <w:t>Can I exercise or lift weight with a hernia?</w:t>
      </w:r>
    </w:p>
    <w:p>
      <w:pPr>
        <w:pStyle w:val="ListBullet"/>
        <w:widowControl/>
        <w:spacing w:before="0" w:after="60" w:line="259" w:lineRule="auto"/>
      </w:pPr>
      <w:r>
        <w:rPr>
          <w:rFonts w:ascii="DejaVu Sans" w:hAnsi="DejaVu Sans" w:cs="DejaVu Sans"/>
          <w:b w:val="0"/>
          <w:color w:val="000000"/>
        </w:rPr>
        <w:t>Which doctor treats a hernia in Ranchi?</w:t>
      </w:r>
    </w:p>
    <w:p>
      <w:pPr>
        <w:pStyle w:val="ListBullet"/>
        <w:widowControl/>
        <w:spacing w:before="0" w:after="60" w:line="259" w:lineRule="auto"/>
      </w:pPr>
      <w:r>
        <w:rPr>
          <w:rFonts w:ascii="DejaVu Sans" w:hAnsi="DejaVu Sans" w:cs="DejaVu Sans"/>
          <w:b w:val="0"/>
          <w:color w:val="000000"/>
        </w:rPr>
        <w:t>How long does recovery after hernia surgery take?</w:t>
      </w:r>
    </w:p>
    <w:p>
      <w:pPr>
        <w:pStyle w:val="ListBullet"/>
        <w:widowControl/>
        <w:spacing w:before="0" w:after="60" w:line="259" w:lineRule="auto"/>
      </w:pPr>
      <w:r>
        <w:rPr>
          <w:rFonts w:ascii="DejaVu Sans" w:hAnsi="DejaVu Sans" w:cs="DejaVu Sans"/>
          <w:b w:val="0"/>
          <w:color w:val="000000"/>
        </w:rPr>
        <w:t>Where can I consult a laparoscopic hernia surgeon in Ranchi?</w:t>
      </w:r>
    </w:p>
    <w:p>
      <w:pPr>
        <w:pStyle w:val="QuotePlain"/>
        <w:widowControl/>
      </w:pPr>
      <w:r>
        <w:rPr>
          <w:rFonts w:ascii="DejaVu Sans" w:hAnsi="DejaVu Sans" w:cs="DejaVu Sans"/>
          <w:b w:val="0"/>
          <w:color w:val="000000"/>
        </w:rPr>
        <w:t>Editorial rule: use keywords naturally. Do not repeat location phrases mechanically. Do not call Hopewell the “best” or “number one,” promise painless surgery, guarantee that a hernia will never return, or publish a technique as available until operationally verified.</w:t>
      </w:r>
    </w:p>
    <w:p>
      <w:pPr>
        <w:pStyle w:val="Heading1"/>
      </w:pPr>
      <w:r>
        <w:rPr>
          <w:rFonts w:ascii="DejaVu Sans" w:hAnsi="DejaVu Sans" w:cs="DejaVu Sans"/>
          <w:b w:val="0"/>
          <w:color w:val="000000"/>
        </w:rPr>
        <w:t>Hernia: When Does It Need Surgery and When Is It an Emergency?</w:t>
      </w:r>
    </w:p>
    <w:p>
      <w:pPr>
        <w:widowControl/>
        <w:spacing w:before="0" w:after="120" w:line="269" w:lineRule="auto"/>
      </w:pPr>
      <w:r>
        <w:rPr>
          <w:rFonts w:ascii="DejaVu Sans" w:hAnsi="DejaVu Sans" w:cs="DejaVu Sans"/>
          <w:b w:val="0"/>
          <w:color w:val="000000"/>
        </w:rPr>
        <w:t>A hernia happens when tissue pushes through a weak area in the muscle or connective tissue that normally contains it. Many hernias appear as a lump in the groin or abdominal wall that becomes more noticeable while standing, coughing, lifting or straining. Some cause little discomfort, while others gradually enlarge, interfere with daily life or become trapped.</w:t>
      </w:r>
    </w:p>
    <w:p>
      <w:pPr>
        <w:widowControl/>
        <w:spacing w:before="0" w:after="120" w:line="269" w:lineRule="auto"/>
      </w:pPr>
      <w:r>
        <w:rPr>
          <w:rFonts w:ascii="DejaVu Sans" w:hAnsi="DejaVu Sans" w:cs="DejaVu Sans"/>
          <w:b w:val="0"/>
          <w:color w:val="000000"/>
        </w:rPr>
        <w:t>A hernia does not usually repair itself in an adult. Not every hernia requires immediate surgery, but every new or changing lump deserves medical assessment. The decision depends on the hernia type, symptoms, whether it can be gently reduced, the risk of obstruction or strangulation, the patient’s health and the impact on everyday activities.</w:t>
      </w:r>
    </w:p>
    <w:p>
      <w:pPr>
        <w:widowControl/>
        <w:spacing w:before="0" w:after="120" w:line="269" w:lineRule="auto"/>
      </w:pPr>
      <w:r>
        <w:rPr>
          <w:rFonts w:ascii="DejaVu Sans" w:hAnsi="DejaVu Sans" w:cs="DejaVu Sans"/>
          <w:b w:val="0"/>
          <w:color w:val="000000"/>
        </w:rPr>
        <w:t xml:space="preserve">For people considering </w:t>
      </w:r>
      <w:r>
        <w:rPr>
          <w:rFonts w:ascii="DejaVu Sans" w:hAnsi="DejaVu Sans" w:cs="DejaVu Sans"/>
          <w:b/>
          <w:color w:val="000000"/>
        </w:rPr>
        <w:t>hernia surgery in Ranchi</w:t>
      </w:r>
      <w:r>
        <w:rPr>
          <w:rFonts w:ascii="DejaVu Sans" w:hAnsi="DejaVu Sans" w:cs="DejaVu Sans"/>
          <w:b w:val="0"/>
          <w:color w:val="000000"/>
        </w:rPr>
        <w:t>, the safest next step is a clinical examination by a qualified general or laparoscopic surgeon rather than choosing an operation from an advertisement or scan report alone.</w:t>
      </w:r>
    </w:p>
    <w:p>
      <w:pPr>
        <w:pStyle w:val="Heading2"/>
      </w:pPr>
      <w:r>
        <w:rPr>
          <w:rFonts w:ascii="DejaVu Sans" w:hAnsi="DejaVu Sans" w:cs="DejaVu Sans"/>
          <w:b w:val="0"/>
          <w:color w:val="000000"/>
        </w:rPr>
        <w:t>Quick answer: when may hernia surgery be needed?</w:t>
      </w:r>
    </w:p>
    <w:p>
      <w:pPr>
        <w:widowControl/>
        <w:spacing w:before="0" w:after="120" w:line="269" w:lineRule="auto"/>
      </w:pPr>
      <w:r>
        <w:rPr>
          <w:rFonts w:ascii="DejaVu Sans" w:hAnsi="DejaVu Sans" w:cs="DejaVu Sans"/>
          <w:b w:val="0"/>
          <w:color w:val="000000"/>
        </w:rPr>
        <w:t>Hernia repair may be advised when:</w:t>
      </w:r>
    </w:p>
    <w:p>
      <w:pPr>
        <w:pStyle w:val="ListBullet"/>
        <w:widowControl/>
        <w:spacing w:before="0" w:after="60" w:line="259" w:lineRule="auto"/>
      </w:pPr>
      <w:r>
        <w:rPr>
          <w:rFonts w:ascii="DejaVu Sans" w:hAnsi="DejaVu Sans" w:cs="DejaVu Sans"/>
          <w:b w:val="0"/>
          <w:color w:val="000000"/>
        </w:rPr>
        <w:t>pain, dragging or discomfort is persistent or increasing;</w:t>
      </w:r>
    </w:p>
    <w:p>
      <w:pPr>
        <w:pStyle w:val="ListBullet"/>
        <w:widowControl/>
        <w:spacing w:before="0" w:after="60" w:line="259" w:lineRule="auto"/>
      </w:pPr>
      <w:r>
        <w:rPr>
          <w:rFonts w:ascii="DejaVu Sans" w:hAnsi="DejaVu Sans" w:cs="DejaVu Sans"/>
          <w:b w:val="0"/>
          <w:color w:val="000000"/>
        </w:rPr>
        <w:t>the swelling is getting larger;</w:t>
      </w:r>
    </w:p>
    <w:p>
      <w:pPr>
        <w:pStyle w:val="ListBullet"/>
        <w:widowControl/>
        <w:spacing w:before="0" w:after="60" w:line="259" w:lineRule="auto"/>
      </w:pPr>
      <w:r>
        <w:rPr>
          <w:rFonts w:ascii="DejaVu Sans" w:hAnsi="DejaVu Sans" w:cs="DejaVu Sans"/>
          <w:b w:val="0"/>
          <w:color w:val="000000"/>
        </w:rPr>
        <w:t>work, exercise, walking, coughing or daily activities are affected;</w:t>
      </w:r>
    </w:p>
    <w:p>
      <w:pPr>
        <w:pStyle w:val="ListBullet"/>
        <w:widowControl/>
        <w:spacing w:before="0" w:after="60" w:line="259" w:lineRule="auto"/>
      </w:pPr>
      <w:r>
        <w:rPr>
          <w:rFonts w:ascii="DejaVu Sans" w:hAnsi="DejaVu Sans" w:cs="DejaVu Sans"/>
          <w:b w:val="0"/>
          <w:color w:val="000000"/>
        </w:rPr>
        <w:t>the hernia repeatedly becomes difficult to reduce;</w:t>
      </w:r>
    </w:p>
    <w:p>
      <w:pPr>
        <w:pStyle w:val="ListBullet"/>
        <w:widowControl/>
        <w:spacing w:before="0" w:after="60" w:line="259" w:lineRule="auto"/>
      </w:pPr>
      <w:r>
        <w:rPr>
          <w:rFonts w:ascii="DejaVu Sans" w:hAnsi="DejaVu Sans" w:cs="DejaVu Sans"/>
          <w:b w:val="0"/>
          <w:color w:val="000000"/>
        </w:rPr>
        <w:t>the lump no longer goes back when lying down;</w:t>
      </w:r>
    </w:p>
    <w:p>
      <w:pPr>
        <w:pStyle w:val="ListBullet"/>
        <w:widowControl/>
        <w:spacing w:before="0" w:after="60" w:line="259" w:lineRule="auto"/>
      </w:pPr>
      <w:r>
        <w:rPr>
          <w:rFonts w:ascii="DejaVu Sans" w:hAnsi="DejaVu Sans" w:cs="DejaVu Sans"/>
          <w:b w:val="0"/>
          <w:color w:val="000000"/>
        </w:rPr>
        <w:t>episodes suggest bowel obstruction;</w:t>
      </w:r>
    </w:p>
    <w:p>
      <w:pPr>
        <w:pStyle w:val="ListBullet"/>
        <w:widowControl/>
        <w:spacing w:before="0" w:after="60" w:line="259" w:lineRule="auto"/>
      </w:pPr>
      <w:r>
        <w:rPr>
          <w:rFonts w:ascii="DejaVu Sans" w:hAnsi="DejaVu Sans" w:cs="DejaVu Sans"/>
          <w:b w:val="0"/>
          <w:color w:val="000000"/>
        </w:rPr>
        <w:t>the hernia is femoral or another type with a higher risk of complications;</w:t>
      </w:r>
    </w:p>
    <w:p>
      <w:pPr>
        <w:pStyle w:val="ListBullet"/>
        <w:widowControl/>
        <w:spacing w:before="0" w:after="60" w:line="259" w:lineRule="auto"/>
      </w:pPr>
      <w:r>
        <w:rPr>
          <w:rFonts w:ascii="DejaVu Sans" w:hAnsi="DejaVu Sans" w:cs="DejaVu Sans"/>
          <w:b w:val="0"/>
          <w:color w:val="000000"/>
        </w:rPr>
        <w:t>an incisional or umbilical hernia is symptomatic or progressively enlarging;</w:t>
      </w:r>
    </w:p>
    <w:p>
      <w:pPr>
        <w:pStyle w:val="ListBullet"/>
        <w:widowControl/>
        <w:spacing w:before="0" w:after="60" w:line="259" w:lineRule="auto"/>
      </w:pPr>
      <w:r>
        <w:rPr>
          <w:rFonts w:ascii="DejaVu Sans" w:hAnsi="DejaVu Sans" w:cs="DejaVu Sans"/>
          <w:b w:val="0"/>
          <w:color w:val="000000"/>
        </w:rPr>
        <w:t>the surgeon believes waiting carries an unacceptable risk; or</w:t>
      </w:r>
    </w:p>
    <w:p>
      <w:pPr>
        <w:pStyle w:val="ListBullet"/>
        <w:widowControl/>
        <w:spacing w:before="0" w:after="60" w:line="259" w:lineRule="auto"/>
      </w:pPr>
      <w:r>
        <w:rPr>
          <w:rFonts w:ascii="DejaVu Sans" w:hAnsi="DejaVu Sans" w:cs="DejaVu Sans"/>
          <w:b w:val="0"/>
          <w:color w:val="000000"/>
        </w:rPr>
        <w:t>the patient prefers planned repair after understanding the benefits, risks and alternatives.</w:t>
      </w:r>
    </w:p>
    <w:p>
      <w:pPr>
        <w:widowControl/>
        <w:spacing w:before="0" w:after="120" w:line="269" w:lineRule="auto"/>
      </w:pPr>
      <w:r>
        <w:rPr>
          <w:rFonts w:ascii="DejaVu Sans" w:hAnsi="DejaVu Sans" w:cs="DejaVu Sans"/>
          <w:b w:val="0"/>
          <w:color w:val="000000"/>
        </w:rPr>
        <w:t>Emergency surgery may be necessary when bowel or other tissue becomes trapped and loses its blood supply. Sudden severe pain, a firm irreducible lump, vomiting, abdominal swelling, fever or skin colour change over the hernia requires urgent assessment.</w:t>
      </w:r>
    </w:p>
    <w:p>
      <w:pPr>
        <w:pStyle w:val="Heading2"/>
      </w:pPr>
      <w:r>
        <w:rPr>
          <w:rFonts w:ascii="DejaVu Sans" w:hAnsi="DejaVu Sans" w:cs="DejaVu Sans"/>
          <w:b w:val="0"/>
          <w:color w:val="000000"/>
        </w:rPr>
        <w:t>Hernia warning signs that require urgent medical care</w:t>
      </w:r>
    </w:p>
    <w:p>
      <w:pPr>
        <w:widowControl/>
        <w:spacing w:before="0" w:after="120" w:line="269" w:lineRule="auto"/>
      </w:pPr>
      <w:r>
        <w:rPr>
          <w:rFonts w:ascii="DejaVu Sans" w:hAnsi="DejaVu Sans" w:cs="DejaVu Sans"/>
          <w:b w:val="0"/>
          <w:color w:val="000000"/>
        </w:rPr>
        <w:t>Seek emergency medical assessment when a known or suspected hernia is accompanied by:</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26"/>
        <w:gridCol w:w="5026"/>
      </w:tblGrid>
      <w:tr>
        <w:trPr>
          <w:tblHeader w:val="true"/>
        </w:trPr>
        <w:tc>
          <w:tcPr>
            <w:tcW w:type="dxa" w:w="5026"/>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8"/>
              </w:rPr>
              <w:t>Warning sign</w:t>
            </w:r>
          </w:p>
        </w:tc>
        <w:tc>
          <w:tcPr>
            <w:tcW w:type="dxa" w:w="5026"/>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8"/>
              </w:rPr>
              <w:t>Why it matters</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Sudden severe or rapidly worsening pain</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May indicate trapped or strangulated tissue</w:t>
            </w:r>
          </w:p>
        </w:tc>
      </w:tr>
      <w:tr>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A lump that becomes firm, very tender or cannot be reduced</w:t>
            </w:r>
          </w:p>
        </w:tc>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May represent incarceration or obstruction</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Nausea or repeated vomiting</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Can occur when bowel is obstructed</w:t>
            </w:r>
          </w:p>
        </w:tc>
      </w:tr>
      <w:tr>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A swollen abdomen or inability to pass stool or gas</w:t>
            </w:r>
          </w:p>
        </w:tc>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May indicate intestinal obstruction</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Red, purple, dark or unusually warm skin over the swelling</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May accompany compromised tissue or infection</w:t>
            </w:r>
          </w:p>
        </w:tc>
      </w:tr>
      <w:tr>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Fever, chills, marked weakness or confusion</w:t>
            </w:r>
          </w:p>
        </w:tc>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May indicate serious illness or infection</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A previously soft lump that suddenly becomes larger and painful</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Needs prompt examination for a complication</w:t>
            </w:r>
          </w:p>
        </w:tc>
      </w:tr>
    </w:tbl>
    <w:p>
      <w:pPr>
        <w:spacing w:after="20"/>
      </w:pPr>
    </w:p>
    <w:p>
      <w:pPr>
        <w:widowControl/>
        <w:spacing w:before="0" w:after="120" w:line="269" w:lineRule="auto"/>
      </w:pPr>
      <w:r>
        <w:rPr>
          <w:rFonts w:ascii="DejaVu Sans" w:hAnsi="DejaVu Sans" w:cs="DejaVu Sans"/>
          <w:b w:val="0"/>
          <w:color w:val="000000"/>
        </w:rPr>
        <w:t>Do not force a painful hernia back into the abdomen. Do not eat, drink or take someone else’s medicine while delaying emergency assessment if obstruction or strangulation is possible.</w:t>
      </w:r>
    </w:p>
    <w:p>
      <w:pPr>
        <w:pStyle w:val="Heading2"/>
      </w:pPr>
      <w:r>
        <w:rPr>
          <w:rFonts w:ascii="DejaVu Sans" w:hAnsi="DejaVu Sans" w:cs="DejaVu Sans"/>
          <w:b w:val="0"/>
          <w:color w:val="000000"/>
        </w:rPr>
        <w:t>What is a hernia?</w:t>
      </w:r>
    </w:p>
    <w:p>
      <w:pPr>
        <w:widowControl/>
        <w:spacing w:before="0" w:after="120" w:line="269" w:lineRule="auto"/>
      </w:pPr>
      <w:r>
        <w:rPr>
          <w:rFonts w:ascii="DejaVu Sans" w:hAnsi="DejaVu Sans" w:cs="DejaVu Sans"/>
          <w:b w:val="0"/>
          <w:color w:val="000000"/>
        </w:rPr>
        <w:t>The abdominal wall is made of layers of muscle and connective tissue. A weakness or opening can allow fat, bowel or another internal structure to protrude. The swelling may reduce when a person lies down or with gentle pressure, but it can reappear during coughing, lifting or straining.</w:t>
      </w:r>
    </w:p>
    <w:p>
      <w:pPr>
        <w:widowControl/>
        <w:spacing w:before="0" w:after="120" w:line="269" w:lineRule="auto"/>
      </w:pPr>
      <w:r>
        <w:rPr>
          <w:rFonts w:ascii="DejaVu Sans" w:hAnsi="DejaVu Sans" w:cs="DejaVu Sans"/>
          <w:b w:val="0"/>
          <w:color w:val="000000"/>
        </w:rPr>
        <w:t>Hernias are not simply “muscle swelling.” A surgeon needs to confirm the diagnosis and determine what is protruding, where the weakness lies and whether urgent treatment is required.</w:t>
      </w:r>
    </w:p>
    <w:p>
      <w:pPr>
        <w:pStyle w:val="Heading2"/>
      </w:pPr>
      <w:r>
        <w:rPr>
          <w:rFonts w:ascii="DejaVu Sans" w:hAnsi="DejaVu Sans" w:cs="DejaVu Sans"/>
          <w:b w:val="0"/>
          <w:color w:val="000000"/>
        </w:rPr>
        <w:t>Common types of hernia</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51"/>
        <w:gridCol w:w="3351"/>
        <w:gridCol w:w="3351"/>
      </w:tblGrid>
      <w:tr>
        <w:trPr>
          <w:tblHeader w:val="true"/>
        </w:trPr>
        <w:tc>
          <w:tcPr>
            <w:tcW w:type="dxa" w:w="3351"/>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7"/>
              </w:rPr>
              <w:t>Hernia type</w:t>
            </w:r>
          </w:p>
        </w:tc>
        <w:tc>
          <w:tcPr>
            <w:tcW w:type="dxa" w:w="3351"/>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7"/>
              </w:rPr>
              <w:t>Usual location</w:t>
            </w:r>
          </w:p>
        </w:tc>
        <w:tc>
          <w:tcPr>
            <w:tcW w:type="dxa" w:w="3351"/>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7"/>
              </w:rPr>
              <w:t>Important point</w:t>
            </w:r>
          </w:p>
        </w:tc>
      </w:tr>
      <w:tr>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Inguinal hernia</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Groin, more commonly in men</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May cause a groin lump, dragging sensation or pain with activity</w:t>
            </w:r>
          </w:p>
        </w:tc>
      </w:tr>
      <w:tr>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Femoral hernia</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Upper inner thigh or lower groin</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Less common but can have a higher risk of trapping and needs prompt surgical assessment</w:t>
            </w:r>
          </w:p>
        </w:tc>
      </w:tr>
      <w:tr>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Umbilical hernia</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At or near the navel</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Adult hernias may enlarge or become symptomatic and should be assessed individually</w:t>
            </w:r>
          </w:p>
        </w:tc>
      </w:tr>
      <w:tr>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Epigastric hernia</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Upper midline of the abdomen</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Often contains fat but may still cause pain or enlargement</w:t>
            </w:r>
          </w:p>
        </w:tc>
      </w:tr>
      <w:tr>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Incisional hernia</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Through or near a previous surgical scar</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Can develop months or years after an operation and may become complex</w:t>
            </w:r>
          </w:p>
        </w:tc>
      </w:tr>
      <w:tr>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Recurrent hernia</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At the site of an earlier repair</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Requires review of the previous operation, anatomy and reasons for recurrence</w:t>
            </w:r>
          </w:p>
        </w:tc>
      </w:tr>
      <w:tr>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Hiatus hernia</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Inside the body where the stomach moves through the diaphragm</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Usually causes reflux-type symptoms and is different from an external abdominal-wall lump</w:t>
            </w:r>
          </w:p>
        </w:tc>
      </w:tr>
    </w:tbl>
    <w:p>
      <w:pPr>
        <w:spacing w:after="20"/>
      </w:pPr>
    </w:p>
    <w:p>
      <w:pPr>
        <w:widowControl/>
        <w:spacing w:before="0" w:after="120" w:line="269" w:lineRule="auto"/>
      </w:pPr>
      <w:r>
        <w:rPr>
          <w:rFonts w:ascii="DejaVu Sans" w:hAnsi="DejaVu Sans" w:cs="DejaVu Sans"/>
          <w:b w:val="0"/>
          <w:color w:val="000000"/>
        </w:rPr>
        <w:t>This article focuses mainly on adult groin and abdominal-wall hernias. Hernias in babies and children follow different clinical pathways and should be assessed by an appropriately qualified paediatric surgical team.</w:t>
      </w:r>
    </w:p>
    <w:p>
      <w:pPr>
        <w:pStyle w:val="Heading2"/>
      </w:pPr>
      <w:r>
        <w:rPr>
          <w:rFonts w:ascii="DejaVu Sans" w:hAnsi="DejaVu Sans" w:cs="DejaVu Sans"/>
          <w:b w:val="0"/>
          <w:color w:val="000000"/>
        </w:rPr>
        <w:t>What symptoms can a hernia cause?</w:t>
      </w:r>
    </w:p>
    <w:p>
      <w:pPr>
        <w:widowControl/>
        <w:spacing w:before="0" w:after="120" w:line="269" w:lineRule="auto"/>
      </w:pPr>
      <w:r>
        <w:rPr>
          <w:rFonts w:ascii="DejaVu Sans" w:hAnsi="DejaVu Sans" w:cs="DejaVu Sans"/>
          <w:b w:val="0"/>
          <w:color w:val="000000"/>
        </w:rPr>
        <w:t>Symptoms may include:</w:t>
      </w:r>
    </w:p>
    <w:p>
      <w:pPr>
        <w:pStyle w:val="ListBullet"/>
        <w:widowControl/>
        <w:spacing w:before="0" w:after="60" w:line="259" w:lineRule="auto"/>
      </w:pPr>
      <w:r>
        <w:rPr>
          <w:rFonts w:ascii="DejaVu Sans" w:hAnsi="DejaVu Sans" w:cs="DejaVu Sans"/>
          <w:b w:val="0"/>
          <w:color w:val="000000"/>
        </w:rPr>
        <w:t>a visible or palpable lump in the groin, navel or abdominal wall;</w:t>
      </w:r>
    </w:p>
    <w:p>
      <w:pPr>
        <w:pStyle w:val="ListBullet"/>
        <w:widowControl/>
        <w:spacing w:before="0" w:after="60" w:line="259" w:lineRule="auto"/>
      </w:pPr>
      <w:r>
        <w:rPr>
          <w:rFonts w:ascii="DejaVu Sans" w:hAnsi="DejaVu Sans" w:cs="DejaVu Sans"/>
          <w:b w:val="0"/>
          <w:color w:val="000000"/>
        </w:rPr>
        <w:t>a swelling that becomes more obvious while standing, coughing or straining;</w:t>
      </w:r>
    </w:p>
    <w:p>
      <w:pPr>
        <w:pStyle w:val="ListBullet"/>
        <w:widowControl/>
        <w:spacing w:before="0" w:after="60" w:line="259" w:lineRule="auto"/>
      </w:pPr>
      <w:r>
        <w:rPr>
          <w:rFonts w:ascii="DejaVu Sans" w:hAnsi="DejaVu Sans" w:cs="DejaVu Sans"/>
          <w:b w:val="0"/>
          <w:color w:val="000000"/>
        </w:rPr>
        <w:t>aching, burning, heaviness or a dragging sensation;</w:t>
      </w:r>
    </w:p>
    <w:p>
      <w:pPr>
        <w:pStyle w:val="ListBullet"/>
        <w:widowControl/>
        <w:spacing w:before="0" w:after="60" w:line="259" w:lineRule="auto"/>
      </w:pPr>
      <w:r>
        <w:rPr>
          <w:rFonts w:ascii="DejaVu Sans" w:hAnsi="DejaVu Sans" w:cs="DejaVu Sans"/>
          <w:b w:val="0"/>
          <w:color w:val="000000"/>
        </w:rPr>
        <w:t>discomfort during lifting, exercise or prolonged standing;</w:t>
      </w:r>
    </w:p>
    <w:p>
      <w:pPr>
        <w:pStyle w:val="ListBullet"/>
        <w:widowControl/>
        <w:spacing w:before="0" w:after="60" w:line="259" w:lineRule="auto"/>
      </w:pPr>
      <w:r>
        <w:rPr>
          <w:rFonts w:ascii="DejaVu Sans" w:hAnsi="DejaVu Sans" w:cs="DejaVu Sans"/>
          <w:b w:val="0"/>
          <w:color w:val="000000"/>
        </w:rPr>
        <w:t>pain while coughing, passing stool or urinating;</w:t>
      </w:r>
    </w:p>
    <w:p>
      <w:pPr>
        <w:pStyle w:val="ListBullet"/>
        <w:widowControl/>
        <w:spacing w:before="0" w:after="60" w:line="259" w:lineRule="auto"/>
      </w:pPr>
      <w:r>
        <w:rPr>
          <w:rFonts w:ascii="DejaVu Sans" w:hAnsi="DejaVu Sans" w:cs="DejaVu Sans"/>
          <w:b w:val="0"/>
          <w:color w:val="000000"/>
        </w:rPr>
        <w:t>a feeling of weakness or pressure in the affected area; and</w:t>
      </w:r>
    </w:p>
    <w:p>
      <w:pPr>
        <w:pStyle w:val="ListBullet"/>
        <w:widowControl/>
        <w:spacing w:before="0" w:after="60" w:line="259" w:lineRule="auto"/>
      </w:pPr>
      <w:r>
        <w:rPr>
          <w:rFonts w:ascii="DejaVu Sans" w:hAnsi="DejaVu Sans" w:cs="DejaVu Sans"/>
          <w:b w:val="0"/>
          <w:color w:val="000000"/>
        </w:rPr>
        <w:t>swelling extending towards the scrotum in some inguinal hernias.</w:t>
      </w:r>
    </w:p>
    <w:p>
      <w:pPr>
        <w:widowControl/>
        <w:spacing w:before="0" w:after="120" w:line="269" w:lineRule="auto"/>
      </w:pPr>
      <w:r>
        <w:rPr>
          <w:rFonts w:ascii="DejaVu Sans" w:hAnsi="DejaVu Sans" w:cs="DejaVu Sans"/>
          <w:b w:val="0"/>
          <w:color w:val="000000"/>
        </w:rPr>
        <w:t>Not every groin or abdominal lump is a hernia. Enlarged lymph nodes, cysts, lipomas, muscle injuries, vascular conditions and other problems can appear similar. Examination matters before treatment is planned.</w:t>
      </w:r>
    </w:p>
    <w:p>
      <w:pPr>
        <w:pStyle w:val="Heading2"/>
      </w:pPr>
      <w:r>
        <w:rPr>
          <w:rFonts w:ascii="DejaVu Sans" w:hAnsi="DejaVu Sans" w:cs="DejaVu Sans"/>
          <w:b w:val="0"/>
          <w:color w:val="000000"/>
        </w:rPr>
        <w:t>How is a hernia diagnosed?</w:t>
      </w:r>
    </w:p>
    <w:p>
      <w:pPr>
        <w:widowControl/>
        <w:spacing w:before="0" w:after="120" w:line="269" w:lineRule="auto"/>
      </w:pPr>
      <w:r>
        <w:rPr>
          <w:rFonts w:ascii="DejaVu Sans" w:hAnsi="DejaVu Sans" w:cs="DejaVu Sans"/>
          <w:b w:val="0"/>
          <w:color w:val="000000"/>
        </w:rPr>
        <w:t>Many hernias can be diagnosed through history and physical examination. The surgeon may examine the patient while standing and lying down and may ask the patient to cough or strain gently.</w:t>
      </w:r>
    </w:p>
    <w:p>
      <w:pPr>
        <w:widowControl/>
        <w:spacing w:before="0" w:after="120" w:line="269" w:lineRule="auto"/>
      </w:pPr>
      <w:r>
        <w:rPr>
          <w:rFonts w:ascii="DejaVu Sans" w:hAnsi="DejaVu Sans" w:cs="DejaVu Sans"/>
          <w:b w:val="0"/>
          <w:color w:val="000000"/>
        </w:rPr>
        <w:t>Imaging is not necessary for every obvious hernia. Ultrasound, CT or another scan may be advised when:</w:t>
      </w:r>
    </w:p>
    <w:p>
      <w:pPr>
        <w:pStyle w:val="ListBullet"/>
        <w:widowControl/>
        <w:spacing w:before="0" w:after="60" w:line="259" w:lineRule="auto"/>
      </w:pPr>
      <w:r>
        <w:rPr>
          <w:rFonts w:ascii="DejaVu Sans" w:hAnsi="DejaVu Sans" w:cs="DejaVu Sans"/>
          <w:b w:val="0"/>
          <w:color w:val="000000"/>
        </w:rPr>
        <w:t>the diagnosis is uncertain;</w:t>
      </w:r>
    </w:p>
    <w:p>
      <w:pPr>
        <w:pStyle w:val="ListBullet"/>
        <w:widowControl/>
        <w:spacing w:before="0" w:after="60" w:line="259" w:lineRule="auto"/>
      </w:pPr>
      <w:r>
        <w:rPr>
          <w:rFonts w:ascii="DejaVu Sans" w:hAnsi="DejaVu Sans" w:cs="DejaVu Sans"/>
          <w:b w:val="0"/>
          <w:color w:val="000000"/>
        </w:rPr>
        <w:t>the swelling is not easily seen during examination;</w:t>
      </w:r>
    </w:p>
    <w:p>
      <w:pPr>
        <w:pStyle w:val="ListBullet"/>
        <w:widowControl/>
        <w:spacing w:before="0" w:after="60" w:line="259" w:lineRule="auto"/>
      </w:pPr>
      <w:r>
        <w:rPr>
          <w:rFonts w:ascii="DejaVu Sans" w:hAnsi="DejaVu Sans" w:cs="DejaVu Sans"/>
          <w:b w:val="0"/>
          <w:color w:val="000000"/>
        </w:rPr>
        <w:t>an incisional, recurrent or complex hernia is suspected;</w:t>
      </w:r>
    </w:p>
    <w:p>
      <w:pPr>
        <w:pStyle w:val="ListBullet"/>
        <w:widowControl/>
        <w:spacing w:before="0" w:after="60" w:line="259" w:lineRule="auto"/>
      </w:pPr>
      <w:r>
        <w:rPr>
          <w:rFonts w:ascii="DejaVu Sans" w:hAnsi="DejaVu Sans" w:cs="DejaVu Sans"/>
          <w:b w:val="0"/>
          <w:color w:val="000000"/>
        </w:rPr>
        <w:t>another cause of pain or swelling must be excluded;</w:t>
      </w:r>
    </w:p>
    <w:p>
      <w:pPr>
        <w:pStyle w:val="ListBullet"/>
        <w:widowControl/>
        <w:spacing w:before="0" w:after="60" w:line="259" w:lineRule="auto"/>
      </w:pPr>
      <w:r>
        <w:rPr>
          <w:rFonts w:ascii="DejaVu Sans" w:hAnsi="DejaVu Sans" w:cs="DejaVu Sans"/>
          <w:b w:val="0"/>
          <w:color w:val="000000"/>
        </w:rPr>
        <w:t>emergency complications are being assessed; or</w:t>
      </w:r>
    </w:p>
    <w:p>
      <w:pPr>
        <w:pStyle w:val="ListBullet"/>
        <w:widowControl/>
        <w:spacing w:before="0" w:after="60" w:line="259" w:lineRule="auto"/>
      </w:pPr>
      <w:r>
        <w:rPr>
          <w:rFonts w:ascii="DejaVu Sans" w:hAnsi="DejaVu Sans" w:cs="DejaVu Sans"/>
          <w:b w:val="0"/>
          <w:color w:val="000000"/>
        </w:rPr>
        <w:t>the surgeon needs more anatomical information for planning.</w:t>
      </w:r>
    </w:p>
    <w:p>
      <w:pPr>
        <w:widowControl/>
        <w:spacing w:before="0" w:after="120" w:line="269" w:lineRule="auto"/>
      </w:pPr>
      <w:r>
        <w:rPr>
          <w:rFonts w:ascii="DejaVu Sans" w:hAnsi="DejaVu Sans" w:cs="DejaVu Sans"/>
          <w:b w:val="0"/>
          <w:color w:val="000000"/>
        </w:rPr>
        <w:t>A scan should support clinical judgement rather than replace examination.</w:t>
      </w:r>
    </w:p>
    <w:p>
      <w:pPr>
        <w:pStyle w:val="Heading2"/>
      </w:pPr>
      <w:r>
        <w:rPr>
          <w:rFonts w:ascii="DejaVu Sans" w:hAnsi="DejaVu Sans" w:cs="DejaVu Sans"/>
          <w:b w:val="0"/>
          <w:color w:val="000000"/>
        </w:rPr>
        <w:t>Can a hernia heal without surgery?</w:t>
      </w:r>
    </w:p>
    <w:p>
      <w:pPr>
        <w:widowControl/>
        <w:spacing w:before="0" w:after="120" w:line="269" w:lineRule="auto"/>
      </w:pPr>
      <w:r>
        <w:rPr>
          <w:rFonts w:ascii="DejaVu Sans" w:hAnsi="DejaVu Sans" w:cs="DejaVu Sans"/>
          <w:b w:val="0"/>
          <w:color w:val="000000"/>
        </w:rPr>
        <w:t>An adult abdominal-wall or groin hernia usually does not close permanently on its own. Medicines may relieve pain, constipation, cough or reflux, but they do not repair the opening in the abdominal wall.</w:t>
      </w:r>
    </w:p>
    <w:p>
      <w:pPr>
        <w:widowControl/>
        <w:spacing w:before="0" w:after="120" w:line="269" w:lineRule="auto"/>
      </w:pPr>
      <w:r>
        <w:rPr>
          <w:rFonts w:ascii="DejaVu Sans" w:hAnsi="DejaVu Sans" w:cs="DejaVu Sans"/>
          <w:b w:val="0"/>
          <w:color w:val="000000"/>
        </w:rPr>
        <w:t>Watchful waiting may be appropriate for selected adults with an asymptomatic or minimally symptomatic reducible inguinal hernia, particularly when the risk of surgery currently outweighs the benefit. It should include education about warning signs and planned review rather than indefinite neglect.</w:t>
      </w:r>
    </w:p>
    <w:p>
      <w:pPr>
        <w:widowControl/>
        <w:spacing w:before="0" w:after="120" w:line="269" w:lineRule="auto"/>
      </w:pPr>
      <w:r>
        <w:rPr>
          <w:rFonts w:ascii="DejaVu Sans" w:hAnsi="DejaVu Sans" w:cs="DejaVu Sans"/>
          <w:b w:val="0"/>
          <w:color w:val="000000"/>
        </w:rPr>
        <w:t>Watchful waiting is not suitable for everyone. Symptomatic hernias, femoral hernias, hernias that are difficult to reduce, and hernias with obstruction or strangulation need more urgent surgical consideration. Recommendations also differ for women, children, pregnancy and patients with major medical conditions.</w:t>
      </w:r>
    </w:p>
    <w:p>
      <w:pPr>
        <w:pStyle w:val="Heading2"/>
      </w:pPr>
      <w:r>
        <w:rPr>
          <w:rFonts w:ascii="DejaVu Sans" w:hAnsi="DejaVu Sans" w:cs="DejaVu Sans"/>
          <w:b w:val="0"/>
          <w:color w:val="000000"/>
        </w:rPr>
        <w:t>Do hernia belts or trusses cure a hernia?</w:t>
      </w:r>
    </w:p>
    <w:p>
      <w:pPr>
        <w:widowControl/>
        <w:spacing w:before="0" w:after="120" w:line="269" w:lineRule="auto"/>
      </w:pPr>
      <w:r>
        <w:rPr>
          <w:rFonts w:ascii="DejaVu Sans" w:hAnsi="DejaVu Sans" w:cs="DejaVu Sans"/>
          <w:b w:val="0"/>
          <w:color w:val="000000"/>
        </w:rPr>
        <w:t>No. A belt or truss does not close the defect. It may provide temporary support for a selected patient who is not currently undergoing surgery, but it can fit poorly, cause skin problems, mask progression or give false reassurance.</w:t>
      </w:r>
    </w:p>
    <w:p>
      <w:pPr>
        <w:widowControl/>
        <w:spacing w:before="0" w:after="120" w:line="269" w:lineRule="auto"/>
      </w:pPr>
      <w:r>
        <w:rPr>
          <w:rFonts w:ascii="DejaVu Sans" w:hAnsi="DejaVu Sans" w:cs="DejaVu Sans"/>
          <w:b w:val="0"/>
          <w:color w:val="000000"/>
        </w:rPr>
        <w:t>Do not use a tight belt over a painful or irreducible swelling. A device should be considered only after diagnosis and professional advice.</w:t>
      </w:r>
    </w:p>
    <w:p>
      <w:pPr>
        <w:pStyle w:val="Heading2"/>
      </w:pPr>
      <w:r>
        <w:rPr>
          <w:rFonts w:ascii="DejaVu Sans" w:hAnsi="DejaVu Sans" w:cs="DejaVu Sans"/>
          <w:b w:val="0"/>
          <w:color w:val="000000"/>
        </w:rPr>
        <w:t>When is planned hernia surgery usually considered?</w:t>
      </w:r>
    </w:p>
    <w:p>
      <w:pPr>
        <w:widowControl/>
        <w:spacing w:before="0" w:after="120" w:line="269" w:lineRule="auto"/>
      </w:pPr>
      <w:r>
        <w:rPr>
          <w:rFonts w:ascii="DejaVu Sans" w:hAnsi="DejaVu Sans" w:cs="DejaVu Sans"/>
          <w:b w:val="0"/>
          <w:color w:val="000000"/>
        </w:rPr>
        <w:t>Planned repair allows time for evaluation, discussion of the surgical approach and improvement of modifiable risks. A surgeon may recommend elective repair when symptoms are affecting quality of life, the hernia is enlarging, complications are becoming more likely or observation no longer suits the patient.</w:t>
      </w:r>
    </w:p>
    <w:p>
      <w:pPr>
        <w:widowControl/>
        <w:spacing w:before="0" w:after="120" w:line="269" w:lineRule="auto"/>
      </w:pPr>
      <w:r>
        <w:rPr>
          <w:rFonts w:ascii="DejaVu Sans" w:hAnsi="DejaVu Sans" w:cs="DejaVu Sans"/>
          <w:b w:val="0"/>
          <w:color w:val="000000"/>
        </w:rPr>
        <w:t>The assessment considers:</w:t>
      </w:r>
    </w:p>
    <w:p>
      <w:pPr>
        <w:pStyle w:val="ListBullet"/>
        <w:widowControl/>
        <w:spacing w:before="0" w:after="60" w:line="259" w:lineRule="auto"/>
      </w:pPr>
      <w:r>
        <w:rPr>
          <w:rFonts w:ascii="DejaVu Sans" w:hAnsi="DejaVu Sans" w:cs="DejaVu Sans"/>
          <w:b w:val="0"/>
          <w:color w:val="000000"/>
        </w:rPr>
        <w:t>hernia type, size and location;</w:t>
      </w:r>
    </w:p>
    <w:p>
      <w:pPr>
        <w:pStyle w:val="ListBullet"/>
        <w:widowControl/>
        <w:spacing w:before="0" w:after="60" w:line="259" w:lineRule="auto"/>
      </w:pPr>
      <w:r>
        <w:rPr>
          <w:rFonts w:ascii="DejaVu Sans" w:hAnsi="DejaVu Sans" w:cs="DejaVu Sans"/>
          <w:b w:val="0"/>
          <w:color w:val="000000"/>
        </w:rPr>
        <w:t>whether it is reducible;</w:t>
      </w:r>
    </w:p>
    <w:p>
      <w:pPr>
        <w:pStyle w:val="ListBullet"/>
        <w:widowControl/>
        <w:spacing w:before="0" w:after="60" w:line="259" w:lineRule="auto"/>
      </w:pPr>
      <w:r>
        <w:rPr>
          <w:rFonts w:ascii="DejaVu Sans" w:hAnsi="DejaVu Sans" w:cs="DejaVu Sans"/>
          <w:b w:val="0"/>
          <w:color w:val="000000"/>
        </w:rPr>
        <w:t>pain pattern and effect on daily activity;</w:t>
      </w:r>
    </w:p>
    <w:p>
      <w:pPr>
        <w:pStyle w:val="ListBullet"/>
        <w:widowControl/>
        <w:spacing w:before="0" w:after="60" w:line="259" w:lineRule="auto"/>
      </w:pPr>
      <w:r>
        <w:rPr>
          <w:rFonts w:ascii="DejaVu Sans" w:hAnsi="DejaVu Sans" w:cs="DejaVu Sans"/>
          <w:b w:val="0"/>
          <w:color w:val="000000"/>
        </w:rPr>
        <w:t>previous abdominal operations or hernia repair;</w:t>
      </w:r>
    </w:p>
    <w:p>
      <w:pPr>
        <w:pStyle w:val="ListBullet"/>
        <w:widowControl/>
        <w:spacing w:before="0" w:after="60" w:line="259" w:lineRule="auto"/>
      </w:pPr>
      <w:r>
        <w:rPr>
          <w:rFonts w:ascii="DejaVu Sans" w:hAnsi="DejaVu Sans" w:cs="DejaVu Sans"/>
          <w:b w:val="0"/>
          <w:color w:val="000000"/>
        </w:rPr>
        <w:t>obesity, smoking, diabetes, chronic cough or constipation;</w:t>
      </w:r>
    </w:p>
    <w:p>
      <w:pPr>
        <w:pStyle w:val="ListBullet"/>
        <w:widowControl/>
        <w:spacing w:before="0" w:after="60" w:line="259" w:lineRule="auto"/>
      </w:pPr>
      <w:r>
        <w:rPr>
          <w:rFonts w:ascii="DejaVu Sans" w:hAnsi="DejaVu Sans" w:cs="DejaVu Sans"/>
          <w:b w:val="0"/>
          <w:color w:val="000000"/>
        </w:rPr>
        <w:t>heart, lung, kidney and other medical conditions;</w:t>
      </w:r>
    </w:p>
    <w:p>
      <w:pPr>
        <w:pStyle w:val="ListBullet"/>
        <w:widowControl/>
        <w:spacing w:before="0" w:after="60" w:line="259" w:lineRule="auto"/>
      </w:pPr>
      <w:r>
        <w:rPr>
          <w:rFonts w:ascii="DejaVu Sans" w:hAnsi="DejaVu Sans" w:cs="DejaVu Sans"/>
          <w:b w:val="0"/>
          <w:color w:val="000000"/>
        </w:rPr>
        <w:t>medicines, including blood thinners;</w:t>
      </w:r>
    </w:p>
    <w:p>
      <w:pPr>
        <w:pStyle w:val="ListBullet"/>
        <w:widowControl/>
        <w:spacing w:before="0" w:after="60" w:line="259" w:lineRule="auto"/>
      </w:pPr>
      <w:r>
        <w:rPr>
          <w:rFonts w:ascii="DejaVu Sans" w:hAnsi="DejaVu Sans" w:cs="DejaVu Sans"/>
          <w:b w:val="0"/>
          <w:color w:val="000000"/>
        </w:rPr>
        <w:t>occupation, lifting requirements and caregiving responsibilities; and</w:t>
      </w:r>
    </w:p>
    <w:p>
      <w:pPr>
        <w:pStyle w:val="ListBullet"/>
        <w:widowControl/>
        <w:spacing w:before="0" w:after="60" w:line="259" w:lineRule="auto"/>
      </w:pPr>
      <w:r>
        <w:rPr>
          <w:rFonts w:ascii="DejaVu Sans" w:hAnsi="DejaVu Sans" w:cs="DejaVu Sans"/>
          <w:b w:val="0"/>
          <w:color w:val="000000"/>
        </w:rPr>
        <w:t>patient preferences after informed counselling.</w:t>
      </w:r>
    </w:p>
    <w:p>
      <w:pPr>
        <w:widowControl/>
        <w:spacing w:before="0" w:after="120" w:line="269" w:lineRule="auto"/>
      </w:pPr>
      <w:r>
        <w:rPr>
          <w:rFonts w:ascii="DejaVu Sans" w:hAnsi="DejaVu Sans" w:cs="DejaVu Sans"/>
          <w:b w:val="0"/>
          <w:color w:val="000000"/>
        </w:rPr>
        <w:t>Seeing a surgeon does not commit a patient to surgery. It creates an opportunity to confirm the diagnosis and compare observation with repair.</w:t>
      </w:r>
    </w:p>
    <w:p>
      <w:pPr>
        <w:pStyle w:val="Heading2"/>
      </w:pPr>
      <w:r>
        <w:rPr>
          <w:rFonts w:ascii="DejaVu Sans" w:hAnsi="DejaVu Sans" w:cs="DejaVu Sans"/>
          <w:b w:val="0"/>
          <w:color w:val="000000"/>
        </w:rPr>
        <w:t>What is the difference between open and laparoscopic hernia repair?</w:t>
      </w:r>
    </w:p>
    <w:p>
      <w:pPr>
        <w:widowControl/>
        <w:spacing w:before="0" w:after="120" w:line="269" w:lineRule="auto"/>
      </w:pPr>
      <w:r>
        <w:rPr>
          <w:rFonts w:ascii="DejaVu Sans" w:hAnsi="DejaVu Sans" w:cs="DejaVu Sans"/>
          <w:b w:val="0"/>
          <w:color w:val="000000"/>
        </w:rPr>
        <w:t>Hernia repair returns the protruding tissue to the correct position and strengthens the weak area. The operation may be open or laparoscopic, often called keyhole surgery.</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51"/>
        <w:gridCol w:w="3351"/>
        <w:gridCol w:w="3351"/>
      </w:tblGrid>
      <w:tr>
        <w:trPr>
          <w:tblHeader w:val="true"/>
        </w:trPr>
        <w:tc>
          <w:tcPr>
            <w:tcW w:type="dxa" w:w="3351"/>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7"/>
              </w:rPr>
              <w:t>Approach</w:t>
            </w:r>
          </w:p>
        </w:tc>
        <w:tc>
          <w:tcPr>
            <w:tcW w:type="dxa" w:w="3351"/>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7"/>
              </w:rPr>
              <w:t>How it is performed</w:t>
            </w:r>
          </w:p>
        </w:tc>
        <w:tc>
          <w:tcPr>
            <w:tcW w:type="dxa" w:w="3351"/>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7"/>
              </w:rPr>
              <w:t>Considerations</w:t>
            </w:r>
          </w:p>
        </w:tc>
      </w:tr>
      <w:tr>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Open repair</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The surgeon reaches the hernia through an incision over or near the swelling</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May be suitable for many primary hernias; anaesthesia and technique depend on the case</w:t>
            </w:r>
          </w:p>
        </w:tc>
      </w:tr>
      <w:tr>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Laparoscopic repair</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The surgeon uses small abdominal incisions, a camera and instruments to repair the defect from inside</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May be useful for selected bilateral, recurrent or other hernias; usually requires general anaesthesia and appropriate expertise</w:t>
            </w:r>
          </w:p>
        </w:tc>
      </w:tr>
    </w:tbl>
    <w:p>
      <w:pPr>
        <w:spacing w:after="20"/>
      </w:pPr>
    </w:p>
    <w:p>
      <w:pPr>
        <w:widowControl/>
        <w:spacing w:before="0" w:after="120" w:line="269" w:lineRule="auto"/>
      </w:pPr>
      <w:r>
        <w:rPr>
          <w:rFonts w:ascii="DejaVu Sans" w:hAnsi="DejaVu Sans" w:cs="DejaVu Sans"/>
          <w:b w:val="0"/>
          <w:color w:val="000000"/>
        </w:rPr>
        <w:t>Neither approach is automatically better for every person. The decision depends on the hernia type, whether it is on one or both sides, previous repair, surgical history, anaesthesia fitness, surgeon expertise, available equipment and patient priorities.</w:t>
      </w:r>
    </w:p>
    <w:p>
      <w:pPr>
        <w:widowControl/>
        <w:spacing w:before="0" w:after="120" w:line="269" w:lineRule="auto"/>
      </w:pPr>
      <w:r>
        <w:rPr>
          <w:rFonts w:ascii="DejaVu Sans" w:hAnsi="DejaVu Sans" w:cs="DejaVu Sans"/>
          <w:b w:val="0"/>
          <w:color w:val="000000"/>
        </w:rPr>
        <w:t>Laparoscopic surgery should not be advertised as “no-cut surgery.” It uses small incisions and still carries risks, requires anaesthesia and needs recovery.</w:t>
      </w:r>
    </w:p>
    <w:p>
      <w:pPr>
        <w:pStyle w:val="Heading2"/>
      </w:pPr>
      <w:r>
        <w:rPr>
          <w:rFonts w:ascii="DejaVu Sans" w:hAnsi="DejaVu Sans" w:cs="DejaVu Sans"/>
          <w:b w:val="0"/>
          <w:color w:val="000000"/>
        </w:rPr>
        <w:t>Is mesh always used in hernia surgery?</w:t>
      </w:r>
    </w:p>
    <w:p>
      <w:pPr>
        <w:widowControl/>
        <w:spacing w:before="0" w:after="120" w:line="269" w:lineRule="auto"/>
      </w:pPr>
      <w:r>
        <w:rPr>
          <w:rFonts w:ascii="DejaVu Sans" w:hAnsi="DejaVu Sans" w:cs="DejaVu Sans"/>
          <w:b w:val="0"/>
          <w:color w:val="000000"/>
        </w:rPr>
        <w:t>Mesh is commonly used in many adult hernia repairs because it reinforces the weakened area and can reduce recurrence in suitable cases. However, “mesh repair” is not one identical operation. Mesh type, size, position and fixation vary, and selected circumstances may call for a tissue repair without mesh.</w:t>
      </w:r>
    </w:p>
    <w:p>
      <w:pPr>
        <w:widowControl/>
        <w:spacing w:before="0" w:after="120" w:line="269" w:lineRule="auto"/>
      </w:pPr>
      <w:r>
        <w:rPr>
          <w:rFonts w:ascii="DejaVu Sans" w:hAnsi="DejaVu Sans" w:cs="DejaVu Sans"/>
          <w:b w:val="0"/>
          <w:color w:val="000000"/>
        </w:rPr>
        <w:t>The surgeon should explain:</w:t>
      </w:r>
    </w:p>
    <w:p>
      <w:pPr>
        <w:pStyle w:val="ListBullet"/>
        <w:widowControl/>
        <w:spacing w:before="0" w:after="60" w:line="259" w:lineRule="auto"/>
      </w:pPr>
      <w:r>
        <w:rPr>
          <w:rFonts w:ascii="DejaVu Sans" w:hAnsi="DejaVu Sans" w:cs="DejaVu Sans"/>
          <w:b w:val="0"/>
          <w:color w:val="000000"/>
        </w:rPr>
        <w:t>why mesh is or is not recommended;</w:t>
      </w:r>
    </w:p>
    <w:p>
      <w:pPr>
        <w:pStyle w:val="ListBullet"/>
        <w:widowControl/>
        <w:spacing w:before="0" w:after="60" w:line="259" w:lineRule="auto"/>
      </w:pPr>
      <w:r>
        <w:rPr>
          <w:rFonts w:ascii="DejaVu Sans" w:hAnsi="DejaVu Sans" w:cs="DejaVu Sans"/>
          <w:b w:val="0"/>
          <w:color w:val="000000"/>
        </w:rPr>
        <w:t>the proposed repair technique;</w:t>
      </w:r>
    </w:p>
    <w:p>
      <w:pPr>
        <w:pStyle w:val="ListBullet"/>
        <w:widowControl/>
        <w:spacing w:before="0" w:after="60" w:line="259" w:lineRule="auto"/>
      </w:pPr>
      <w:r>
        <w:rPr>
          <w:rFonts w:ascii="DejaVu Sans" w:hAnsi="DejaVu Sans" w:cs="DejaVu Sans"/>
          <w:b w:val="0"/>
          <w:color w:val="000000"/>
        </w:rPr>
        <w:t>alternatives that are reasonable for the individual patient;</w:t>
      </w:r>
    </w:p>
    <w:p>
      <w:pPr>
        <w:pStyle w:val="ListBullet"/>
        <w:widowControl/>
        <w:spacing w:before="0" w:after="60" w:line="259" w:lineRule="auto"/>
      </w:pPr>
      <w:r>
        <w:rPr>
          <w:rFonts w:ascii="DejaVu Sans" w:hAnsi="DejaVu Sans" w:cs="DejaVu Sans"/>
          <w:b w:val="0"/>
          <w:color w:val="000000"/>
        </w:rPr>
        <w:t>risks of infection, seroma, chronic pain and recurrence;</w:t>
      </w:r>
    </w:p>
    <w:p>
      <w:pPr>
        <w:pStyle w:val="ListBullet"/>
        <w:widowControl/>
        <w:spacing w:before="0" w:after="60" w:line="259" w:lineRule="auto"/>
      </w:pPr>
      <w:r>
        <w:rPr>
          <w:rFonts w:ascii="DejaVu Sans" w:hAnsi="DejaVu Sans" w:cs="DejaVu Sans"/>
          <w:b w:val="0"/>
          <w:color w:val="000000"/>
        </w:rPr>
        <w:t>how prior surgery or contamination affects the plan; and</w:t>
      </w:r>
    </w:p>
    <w:p>
      <w:pPr>
        <w:pStyle w:val="ListBullet"/>
        <w:widowControl/>
        <w:spacing w:before="0" w:after="60" w:line="259" w:lineRule="auto"/>
      </w:pPr>
      <w:r>
        <w:rPr>
          <w:rFonts w:ascii="DejaVu Sans" w:hAnsi="DejaVu Sans" w:cs="DejaVu Sans"/>
          <w:b w:val="0"/>
          <w:color w:val="000000"/>
        </w:rPr>
        <w:t>which questions or symptoms require follow-up.</w:t>
      </w:r>
    </w:p>
    <w:p>
      <w:pPr>
        <w:widowControl/>
        <w:spacing w:before="0" w:after="120" w:line="269" w:lineRule="auto"/>
      </w:pPr>
      <w:r>
        <w:rPr>
          <w:rFonts w:ascii="DejaVu Sans" w:hAnsi="DejaVu Sans" w:cs="DejaVu Sans"/>
          <w:b w:val="0"/>
          <w:color w:val="000000"/>
        </w:rPr>
        <w:t>Do not market a mesh brand as proof of a superior result. Implant choice should follow clinical need, regulatory requirements and hospital procurement standards.</w:t>
      </w:r>
    </w:p>
    <w:p>
      <w:pPr>
        <w:pStyle w:val="Heading2"/>
      </w:pPr>
      <w:r>
        <w:rPr>
          <w:rFonts w:ascii="DejaVu Sans" w:hAnsi="DejaVu Sans" w:cs="DejaVu Sans"/>
          <w:b w:val="0"/>
          <w:color w:val="000000"/>
        </w:rPr>
        <w:t>What are the possible risks of hernia repair?</w:t>
      </w:r>
    </w:p>
    <w:p>
      <w:pPr>
        <w:widowControl/>
        <w:spacing w:before="0" w:after="120" w:line="269" w:lineRule="auto"/>
      </w:pPr>
      <w:r>
        <w:rPr>
          <w:rFonts w:ascii="DejaVu Sans" w:hAnsi="DejaVu Sans" w:cs="DejaVu Sans"/>
          <w:b w:val="0"/>
          <w:color w:val="000000"/>
        </w:rPr>
        <w:t>Most patients recover without a major complication, but no operation is risk-free. Possible problems can include:</w:t>
      </w:r>
    </w:p>
    <w:p>
      <w:pPr>
        <w:pStyle w:val="ListBullet"/>
        <w:widowControl/>
        <w:spacing w:before="0" w:after="60" w:line="259" w:lineRule="auto"/>
      </w:pPr>
      <w:r>
        <w:rPr>
          <w:rFonts w:ascii="DejaVu Sans" w:hAnsi="DejaVu Sans" w:cs="DejaVu Sans"/>
          <w:b w:val="0"/>
          <w:color w:val="000000"/>
        </w:rPr>
        <w:t>bleeding or haematoma;</w:t>
      </w:r>
    </w:p>
    <w:p>
      <w:pPr>
        <w:pStyle w:val="ListBullet"/>
        <w:widowControl/>
        <w:spacing w:before="0" w:after="60" w:line="259" w:lineRule="auto"/>
      </w:pPr>
      <w:r>
        <w:rPr>
          <w:rFonts w:ascii="DejaVu Sans" w:hAnsi="DejaVu Sans" w:cs="DejaVu Sans"/>
          <w:b w:val="0"/>
          <w:color w:val="000000"/>
        </w:rPr>
        <w:t>wound or mesh infection;</w:t>
      </w:r>
    </w:p>
    <w:p>
      <w:pPr>
        <w:pStyle w:val="ListBullet"/>
        <w:widowControl/>
        <w:spacing w:before="0" w:after="60" w:line="259" w:lineRule="auto"/>
      </w:pPr>
      <w:r>
        <w:rPr>
          <w:rFonts w:ascii="DejaVu Sans" w:hAnsi="DejaVu Sans" w:cs="DejaVu Sans"/>
          <w:b w:val="0"/>
          <w:color w:val="000000"/>
        </w:rPr>
        <w:t>fluid collection or seroma;</w:t>
      </w:r>
    </w:p>
    <w:p>
      <w:pPr>
        <w:pStyle w:val="ListBullet"/>
        <w:widowControl/>
        <w:spacing w:before="0" w:after="60" w:line="259" w:lineRule="auto"/>
      </w:pPr>
      <w:r>
        <w:rPr>
          <w:rFonts w:ascii="DejaVu Sans" w:hAnsi="DejaVu Sans" w:cs="DejaVu Sans"/>
          <w:b w:val="0"/>
          <w:color w:val="000000"/>
        </w:rPr>
        <w:t>temporary swelling or bruising;</w:t>
      </w:r>
    </w:p>
    <w:p>
      <w:pPr>
        <w:pStyle w:val="ListBullet"/>
        <w:widowControl/>
        <w:spacing w:before="0" w:after="60" w:line="259" w:lineRule="auto"/>
      </w:pPr>
      <w:r>
        <w:rPr>
          <w:rFonts w:ascii="DejaVu Sans" w:hAnsi="DejaVu Sans" w:cs="DejaVu Sans"/>
          <w:b w:val="0"/>
          <w:color w:val="000000"/>
        </w:rPr>
        <w:t>urinary retention;</w:t>
      </w:r>
    </w:p>
    <w:p>
      <w:pPr>
        <w:pStyle w:val="ListBullet"/>
        <w:widowControl/>
        <w:spacing w:before="0" w:after="60" w:line="259" w:lineRule="auto"/>
      </w:pPr>
      <w:r>
        <w:rPr>
          <w:rFonts w:ascii="DejaVu Sans" w:hAnsi="DejaVu Sans" w:cs="DejaVu Sans"/>
          <w:b w:val="0"/>
          <w:color w:val="000000"/>
        </w:rPr>
        <w:t>injury to bowel, blood vessels, nerves or nearby structures;</w:t>
      </w:r>
    </w:p>
    <w:p>
      <w:pPr>
        <w:pStyle w:val="ListBullet"/>
        <w:widowControl/>
        <w:spacing w:before="0" w:after="60" w:line="259" w:lineRule="auto"/>
      </w:pPr>
      <w:r>
        <w:rPr>
          <w:rFonts w:ascii="DejaVu Sans" w:hAnsi="DejaVu Sans" w:cs="DejaVu Sans"/>
          <w:b w:val="0"/>
          <w:color w:val="000000"/>
        </w:rPr>
        <w:t>numbness or persistent pain;</w:t>
      </w:r>
    </w:p>
    <w:p>
      <w:pPr>
        <w:pStyle w:val="ListBullet"/>
        <w:widowControl/>
        <w:spacing w:before="0" w:after="60" w:line="259" w:lineRule="auto"/>
      </w:pPr>
      <w:r>
        <w:rPr>
          <w:rFonts w:ascii="DejaVu Sans" w:hAnsi="DejaVu Sans" w:cs="DejaVu Sans"/>
          <w:b w:val="0"/>
          <w:color w:val="000000"/>
        </w:rPr>
        <w:t>blood clots or anaesthesia-related complications;</w:t>
      </w:r>
    </w:p>
    <w:p>
      <w:pPr>
        <w:pStyle w:val="ListBullet"/>
        <w:widowControl/>
        <w:spacing w:before="0" w:after="60" w:line="259" w:lineRule="auto"/>
      </w:pPr>
      <w:r>
        <w:rPr>
          <w:rFonts w:ascii="DejaVu Sans" w:hAnsi="DejaVu Sans" w:cs="DejaVu Sans"/>
          <w:b w:val="0"/>
          <w:color w:val="000000"/>
        </w:rPr>
        <w:t>recurrence of the hernia; and</w:t>
      </w:r>
    </w:p>
    <w:p>
      <w:pPr>
        <w:pStyle w:val="ListBullet"/>
        <w:widowControl/>
        <w:spacing w:before="0" w:after="60" w:line="259" w:lineRule="auto"/>
      </w:pPr>
      <w:r>
        <w:rPr>
          <w:rFonts w:ascii="DejaVu Sans" w:hAnsi="DejaVu Sans" w:cs="DejaVu Sans"/>
          <w:b w:val="0"/>
          <w:color w:val="000000"/>
        </w:rPr>
        <w:t>need for another procedure.</w:t>
      </w:r>
    </w:p>
    <w:p>
      <w:pPr>
        <w:widowControl/>
        <w:spacing w:before="0" w:after="120" w:line="269" w:lineRule="auto"/>
      </w:pPr>
      <w:r>
        <w:rPr>
          <w:rFonts w:ascii="DejaVu Sans" w:hAnsi="DejaVu Sans" w:cs="DejaVu Sans"/>
          <w:b w:val="0"/>
          <w:color w:val="000000"/>
        </w:rPr>
        <w:t>The likelihood and importance of each risk vary with the type of hernia, operation, urgency, patient health and previous surgery. Consent should address the patient’s individual situation rather than use only a generic list.</w:t>
      </w:r>
    </w:p>
    <w:p>
      <w:pPr>
        <w:pStyle w:val="Heading2"/>
      </w:pPr>
      <w:r>
        <w:rPr>
          <w:rFonts w:ascii="DejaVu Sans" w:hAnsi="DejaVu Sans" w:cs="DejaVu Sans"/>
          <w:b w:val="0"/>
          <w:color w:val="000000"/>
        </w:rPr>
        <w:t>How should a patient prepare for hernia surgery?</w:t>
      </w:r>
    </w:p>
    <w:p>
      <w:pPr>
        <w:widowControl/>
        <w:spacing w:before="0" w:after="120" w:line="269" w:lineRule="auto"/>
      </w:pPr>
      <w:r>
        <w:rPr>
          <w:rFonts w:ascii="DejaVu Sans" w:hAnsi="DejaVu Sans" w:cs="DejaVu Sans"/>
          <w:b w:val="0"/>
          <w:color w:val="000000"/>
        </w:rPr>
        <w:t>Preparation may include blood tests, anaesthesia assessment and review of medical conditions. Patients may be advised to:</w:t>
      </w:r>
    </w:p>
    <w:p>
      <w:pPr>
        <w:pStyle w:val="ListBullet"/>
        <w:widowControl/>
        <w:spacing w:before="0" w:after="60" w:line="259" w:lineRule="auto"/>
      </w:pPr>
      <w:r>
        <w:rPr>
          <w:rFonts w:ascii="DejaVu Sans" w:hAnsi="DejaVu Sans" w:cs="DejaVu Sans"/>
          <w:b w:val="0"/>
          <w:color w:val="000000"/>
        </w:rPr>
        <w:t>stop smoking;</w:t>
      </w:r>
    </w:p>
    <w:p>
      <w:pPr>
        <w:pStyle w:val="ListBullet"/>
        <w:widowControl/>
        <w:spacing w:before="0" w:after="60" w:line="259" w:lineRule="auto"/>
      </w:pPr>
      <w:r>
        <w:rPr>
          <w:rFonts w:ascii="DejaVu Sans" w:hAnsi="DejaVu Sans" w:cs="DejaVu Sans"/>
          <w:b w:val="0"/>
          <w:color w:val="000000"/>
        </w:rPr>
        <w:t>improve diabetes and blood-pressure control;</w:t>
      </w:r>
    </w:p>
    <w:p>
      <w:pPr>
        <w:pStyle w:val="ListBullet"/>
        <w:widowControl/>
        <w:spacing w:before="0" w:after="60" w:line="259" w:lineRule="auto"/>
      </w:pPr>
      <w:r>
        <w:rPr>
          <w:rFonts w:ascii="DejaVu Sans" w:hAnsi="DejaVu Sans" w:cs="DejaVu Sans"/>
          <w:b w:val="0"/>
          <w:color w:val="000000"/>
        </w:rPr>
        <w:t>treat a persistent cough;</w:t>
      </w:r>
    </w:p>
    <w:p>
      <w:pPr>
        <w:pStyle w:val="ListBullet"/>
        <w:widowControl/>
        <w:spacing w:before="0" w:after="60" w:line="259" w:lineRule="auto"/>
      </w:pPr>
      <w:r>
        <w:rPr>
          <w:rFonts w:ascii="DejaVu Sans" w:hAnsi="DejaVu Sans" w:cs="DejaVu Sans"/>
          <w:b w:val="0"/>
          <w:color w:val="000000"/>
        </w:rPr>
        <w:t>address constipation and straining;</w:t>
      </w:r>
    </w:p>
    <w:p>
      <w:pPr>
        <w:pStyle w:val="ListBullet"/>
        <w:widowControl/>
        <w:spacing w:before="0" w:after="60" w:line="259" w:lineRule="auto"/>
      </w:pPr>
      <w:r>
        <w:rPr>
          <w:rFonts w:ascii="DejaVu Sans" w:hAnsi="DejaVu Sans" w:cs="DejaVu Sans"/>
          <w:b w:val="0"/>
          <w:color w:val="000000"/>
        </w:rPr>
        <w:t>work towards medically appropriate weight reduction;</w:t>
      </w:r>
    </w:p>
    <w:p>
      <w:pPr>
        <w:pStyle w:val="ListBullet"/>
        <w:widowControl/>
        <w:spacing w:before="0" w:after="60" w:line="259" w:lineRule="auto"/>
      </w:pPr>
      <w:r>
        <w:rPr>
          <w:rFonts w:ascii="DejaVu Sans" w:hAnsi="DejaVu Sans" w:cs="DejaVu Sans"/>
          <w:b w:val="0"/>
          <w:color w:val="000000"/>
        </w:rPr>
        <w:t>review blood-thinning medicines with the treating clinician;</w:t>
      </w:r>
    </w:p>
    <w:p>
      <w:pPr>
        <w:pStyle w:val="ListBullet"/>
        <w:widowControl/>
        <w:spacing w:before="0" w:after="60" w:line="259" w:lineRule="auto"/>
      </w:pPr>
      <w:r>
        <w:rPr>
          <w:rFonts w:ascii="DejaVu Sans" w:hAnsi="DejaVu Sans" w:cs="DejaVu Sans"/>
          <w:b w:val="0"/>
          <w:color w:val="000000"/>
        </w:rPr>
        <w:t>arrange help at home and transport after discharge; and</w:t>
      </w:r>
    </w:p>
    <w:p>
      <w:pPr>
        <w:pStyle w:val="ListBullet"/>
        <w:widowControl/>
        <w:spacing w:before="0" w:after="60" w:line="259" w:lineRule="auto"/>
      </w:pPr>
      <w:r>
        <w:rPr>
          <w:rFonts w:ascii="DejaVu Sans" w:hAnsi="DejaVu Sans" w:cs="DejaVu Sans"/>
          <w:b w:val="0"/>
          <w:color w:val="000000"/>
        </w:rPr>
        <w:t>follow fasting and admission instructions exactly.</w:t>
      </w:r>
    </w:p>
    <w:p>
      <w:pPr>
        <w:widowControl/>
        <w:spacing w:before="0" w:after="120" w:line="269" w:lineRule="auto"/>
      </w:pPr>
      <w:r>
        <w:rPr>
          <w:rFonts w:ascii="DejaVu Sans" w:hAnsi="DejaVu Sans" w:cs="DejaVu Sans"/>
          <w:b w:val="0"/>
          <w:color w:val="000000"/>
        </w:rPr>
        <w:t>Never stop aspirin, anticoagulants or another prescribed medicine without instructions from the treating doctor.</w:t>
      </w:r>
    </w:p>
    <w:p>
      <w:pPr>
        <w:pStyle w:val="Heading2"/>
      </w:pPr>
      <w:r>
        <w:rPr>
          <w:rFonts w:ascii="DejaVu Sans" w:hAnsi="DejaVu Sans" w:cs="DejaVu Sans"/>
          <w:b w:val="0"/>
          <w:color w:val="000000"/>
        </w:rPr>
        <w:t>What is recovery after hernia surgery like?</w:t>
      </w:r>
    </w:p>
    <w:p>
      <w:pPr>
        <w:widowControl/>
        <w:spacing w:before="0" w:after="120" w:line="269" w:lineRule="auto"/>
      </w:pPr>
      <w:r>
        <w:rPr>
          <w:rFonts w:ascii="DejaVu Sans" w:hAnsi="DejaVu Sans" w:cs="DejaVu Sans"/>
          <w:b w:val="0"/>
          <w:color w:val="000000"/>
        </w:rPr>
        <w:t>Recovery depends on the hernia, type of repair, anaesthesia, patient health and the physical demands of work. Early walking is usually encouraged when medically safe. Pain relief, wound care and gradual return to activity should follow the treating team’s plan.</w:t>
      </w:r>
    </w:p>
    <w:p>
      <w:pPr>
        <w:widowControl/>
        <w:spacing w:before="0" w:after="120" w:line="269" w:lineRule="auto"/>
      </w:pPr>
      <w:r>
        <w:rPr>
          <w:rFonts w:ascii="DejaVu Sans" w:hAnsi="DejaVu Sans" w:cs="DejaVu Sans"/>
          <w:b w:val="0"/>
          <w:color w:val="000000"/>
        </w:rPr>
        <w:t>Patients should receive clear instructions about:</w:t>
      </w:r>
    </w:p>
    <w:p>
      <w:pPr>
        <w:pStyle w:val="ListBullet"/>
        <w:widowControl/>
        <w:spacing w:before="0" w:after="60" w:line="259" w:lineRule="auto"/>
      </w:pPr>
      <w:r>
        <w:rPr>
          <w:rFonts w:ascii="DejaVu Sans" w:hAnsi="DejaVu Sans" w:cs="DejaVu Sans"/>
          <w:b w:val="0"/>
          <w:color w:val="000000"/>
        </w:rPr>
        <w:t>wound care and bathing;</w:t>
      </w:r>
    </w:p>
    <w:p>
      <w:pPr>
        <w:pStyle w:val="ListBullet"/>
        <w:widowControl/>
        <w:spacing w:before="0" w:after="60" w:line="259" w:lineRule="auto"/>
      </w:pPr>
      <w:r>
        <w:rPr>
          <w:rFonts w:ascii="DejaVu Sans" w:hAnsi="DejaVu Sans" w:cs="DejaVu Sans"/>
          <w:b w:val="0"/>
          <w:color w:val="000000"/>
        </w:rPr>
        <w:t>medicines and constipation prevention;</w:t>
      </w:r>
    </w:p>
    <w:p>
      <w:pPr>
        <w:pStyle w:val="ListBullet"/>
        <w:widowControl/>
        <w:spacing w:before="0" w:after="60" w:line="259" w:lineRule="auto"/>
      </w:pPr>
      <w:r>
        <w:rPr>
          <w:rFonts w:ascii="DejaVu Sans" w:hAnsi="DejaVu Sans" w:cs="DejaVu Sans"/>
          <w:b w:val="0"/>
          <w:color w:val="000000"/>
        </w:rPr>
        <w:t>lifting, driving, work and exercise;</w:t>
      </w:r>
    </w:p>
    <w:p>
      <w:pPr>
        <w:pStyle w:val="ListBullet"/>
        <w:widowControl/>
        <w:spacing w:before="0" w:after="60" w:line="259" w:lineRule="auto"/>
      </w:pPr>
      <w:r>
        <w:rPr>
          <w:rFonts w:ascii="DejaVu Sans" w:hAnsi="DejaVu Sans" w:cs="DejaVu Sans"/>
          <w:b w:val="0"/>
          <w:color w:val="000000"/>
        </w:rPr>
        <w:t>diet and hydration;</w:t>
      </w:r>
    </w:p>
    <w:p>
      <w:pPr>
        <w:pStyle w:val="ListBullet"/>
        <w:widowControl/>
        <w:spacing w:before="0" w:after="60" w:line="259" w:lineRule="auto"/>
      </w:pPr>
      <w:r>
        <w:rPr>
          <w:rFonts w:ascii="DejaVu Sans" w:hAnsi="DejaVu Sans" w:cs="DejaVu Sans"/>
          <w:b w:val="0"/>
          <w:color w:val="000000"/>
        </w:rPr>
        <w:t>follow-up appointments; and</w:t>
      </w:r>
    </w:p>
    <w:p>
      <w:pPr>
        <w:pStyle w:val="ListBullet"/>
        <w:widowControl/>
        <w:spacing w:before="0" w:after="60" w:line="259" w:lineRule="auto"/>
      </w:pPr>
      <w:r>
        <w:rPr>
          <w:rFonts w:ascii="DejaVu Sans" w:hAnsi="DejaVu Sans" w:cs="DejaVu Sans"/>
          <w:b w:val="0"/>
          <w:color w:val="000000"/>
        </w:rPr>
        <w:t>warning signs that need urgent review.</w:t>
      </w:r>
    </w:p>
    <w:p>
      <w:pPr>
        <w:widowControl/>
        <w:spacing w:before="0" w:after="120" w:line="269" w:lineRule="auto"/>
      </w:pPr>
      <w:r>
        <w:rPr>
          <w:rFonts w:ascii="DejaVu Sans" w:hAnsi="DejaVu Sans" w:cs="DejaVu Sans"/>
          <w:b w:val="0"/>
          <w:color w:val="000000"/>
        </w:rPr>
        <w:t>Seek medical advice for fever, worsening pain, repeated vomiting, increasing abdominal swelling, inability to pass urine, persistent bleeding, wound discharge, breathlessness or a new painful lump. Avoid comparing recovery day by day with another patient because the operation and individual risks may differ.</w:t>
      </w:r>
    </w:p>
    <w:p>
      <w:pPr>
        <w:pStyle w:val="Heading2"/>
      </w:pPr>
      <w:r>
        <w:rPr>
          <w:rFonts w:ascii="DejaVu Sans" w:hAnsi="DejaVu Sans" w:cs="DejaVu Sans"/>
          <w:b w:val="0"/>
          <w:color w:val="000000"/>
        </w:rPr>
        <w:t>Can a hernia come back after surgery?</w:t>
      </w:r>
    </w:p>
    <w:p>
      <w:pPr>
        <w:widowControl/>
        <w:spacing w:before="0" w:after="120" w:line="269" w:lineRule="auto"/>
      </w:pPr>
      <w:r>
        <w:rPr>
          <w:rFonts w:ascii="DejaVu Sans" w:hAnsi="DejaVu Sans" w:cs="DejaVu Sans"/>
          <w:b w:val="0"/>
          <w:color w:val="000000"/>
        </w:rPr>
        <w:t>Yes, recurrence is possible after any repair. Risk can be influenced by hernia type and size, tissue quality, previous operations, surgical technique, infection, smoking, obesity, poorly controlled diabetes, chronic cough, constipation and heavy strain during recovery.</w:t>
      </w:r>
    </w:p>
    <w:p>
      <w:pPr>
        <w:widowControl/>
        <w:spacing w:before="0" w:after="120" w:line="269" w:lineRule="auto"/>
      </w:pPr>
      <w:r>
        <w:rPr>
          <w:rFonts w:ascii="DejaVu Sans" w:hAnsi="DejaVu Sans" w:cs="DejaVu Sans"/>
          <w:b w:val="0"/>
          <w:color w:val="000000"/>
        </w:rPr>
        <w:t>Patients can support recovery by following activity instructions, attending follow-up, avoiding tobacco, managing weight and treating conditions that repeatedly increase abdominal pressure. These measures reduce avoidable risk but cannot guarantee that a hernia will never recur.</w:t>
      </w:r>
    </w:p>
    <w:p>
      <w:pPr>
        <w:pStyle w:val="Heading2"/>
      </w:pPr>
      <w:r>
        <w:rPr>
          <w:rFonts w:ascii="DejaVu Sans" w:hAnsi="DejaVu Sans" w:cs="DejaVu Sans"/>
          <w:b w:val="0"/>
          <w:color w:val="000000"/>
        </w:rPr>
        <w:t>How should you choose a hernia surgeon or hospital in Ranchi?</w:t>
      </w:r>
    </w:p>
    <w:p>
      <w:pPr>
        <w:widowControl/>
        <w:spacing w:before="0" w:after="120" w:line="269" w:lineRule="auto"/>
      </w:pPr>
      <w:r>
        <w:rPr>
          <w:rFonts w:ascii="DejaVu Sans" w:hAnsi="DejaVu Sans" w:cs="DejaVu Sans"/>
          <w:b w:val="0"/>
          <w:color w:val="000000"/>
        </w:rPr>
        <w:t>People frequently search for the “best hernia surgeon in Ranchi,” but no surgeon or technique is best for every patient. A safer decision uses transparent and verifiable information.</w:t>
      </w:r>
    </w:p>
    <w:p>
      <w:pPr>
        <w:widowControl/>
        <w:spacing w:before="0" w:after="120" w:line="269" w:lineRule="auto"/>
      </w:pPr>
      <w:r>
        <w:rPr>
          <w:rFonts w:ascii="DejaVu Sans" w:hAnsi="DejaVu Sans" w:cs="DejaVu Sans"/>
          <w:b w:val="0"/>
          <w:color w:val="000000"/>
        </w:rPr>
        <w:t>Ask:</w:t>
      </w:r>
    </w:p>
    <w:p>
      <w:pPr>
        <w:pStyle w:val="ListBullet"/>
        <w:widowControl/>
        <w:spacing w:before="0" w:after="60" w:line="259" w:lineRule="auto"/>
      </w:pPr>
      <w:r>
        <w:rPr>
          <w:rFonts w:ascii="DejaVu Sans" w:hAnsi="DejaVu Sans" w:cs="DejaVu Sans"/>
          <w:b w:val="0"/>
          <w:color w:val="000000"/>
        </w:rPr>
        <w:t>Is the diagnosis and hernia type clearly explained?</w:t>
      </w:r>
    </w:p>
    <w:p>
      <w:pPr>
        <w:pStyle w:val="ListBullet"/>
        <w:widowControl/>
        <w:spacing w:before="0" w:after="60" w:line="259" w:lineRule="auto"/>
      </w:pPr>
      <w:r>
        <w:rPr>
          <w:rFonts w:ascii="DejaVu Sans" w:hAnsi="DejaVu Sans" w:cs="DejaVu Sans"/>
          <w:b w:val="0"/>
          <w:color w:val="000000"/>
        </w:rPr>
        <w:t>Are observation and surgery both discussed when appropriate?</w:t>
      </w:r>
    </w:p>
    <w:p>
      <w:pPr>
        <w:pStyle w:val="ListBullet"/>
        <w:widowControl/>
        <w:spacing w:before="0" w:after="60" w:line="259" w:lineRule="auto"/>
      </w:pPr>
      <w:r>
        <w:rPr>
          <w:rFonts w:ascii="DejaVu Sans" w:hAnsi="DejaVu Sans" w:cs="DejaVu Sans"/>
          <w:b w:val="0"/>
          <w:color w:val="000000"/>
        </w:rPr>
        <w:t>Why is open or laparoscopic repair recommended for this patient?</w:t>
      </w:r>
    </w:p>
    <w:p>
      <w:pPr>
        <w:pStyle w:val="ListBullet"/>
        <w:widowControl/>
        <w:spacing w:before="0" w:after="60" w:line="259" w:lineRule="auto"/>
      </w:pPr>
      <w:r>
        <w:rPr>
          <w:rFonts w:ascii="DejaVu Sans" w:hAnsi="DejaVu Sans" w:cs="DejaVu Sans"/>
          <w:b w:val="0"/>
          <w:color w:val="000000"/>
        </w:rPr>
        <w:t>Is mesh planned, and what are the alternatives and risks?</w:t>
      </w:r>
    </w:p>
    <w:p>
      <w:pPr>
        <w:pStyle w:val="ListBullet"/>
        <w:widowControl/>
        <w:spacing w:before="0" w:after="60" w:line="259" w:lineRule="auto"/>
      </w:pPr>
      <w:r>
        <w:rPr>
          <w:rFonts w:ascii="DejaVu Sans" w:hAnsi="DejaVu Sans" w:cs="DejaVu Sans"/>
          <w:b w:val="0"/>
          <w:color w:val="000000"/>
        </w:rPr>
        <w:t>Are anaesthesia, diagnostic and inpatient services available?</w:t>
      </w:r>
    </w:p>
    <w:p>
      <w:pPr>
        <w:pStyle w:val="ListBullet"/>
        <w:widowControl/>
        <w:spacing w:before="0" w:after="60" w:line="259" w:lineRule="auto"/>
      </w:pPr>
      <w:r>
        <w:rPr>
          <w:rFonts w:ascii="DejaVu Sans" w:hAnsi="DejaVu Sans" w:cs="DejaVu Sans"/>
          <w:b w:val="0"/>
          <w:color w:val="000000"/>
        </w:rPr>
        <w:t>Is emergency surgical assessment available if the hernia becomes trapped?</w:t>
      </w:r>
    </w:p>
    <w:p>
      <w:pPr>
        <w:pStyle w:val="ListBullet"/>
        <w:widowControl/>
        <w:spacing w:before="0" w:after="60" w:line="259" w:lineRule="auto"/>
      </w:pPr>
      <w:r>
        <w:rPr>
          <w:rFonts w:ascii="DejaVu Sans" w:hAnsi="DejaVu Sans" w:cs="DejaVu Sans"/>
          <w:b w:val="0"/>
          <w:color w:val="000000"/>
        </w:rPr>
        <w:t>What pain-control, infection-prevention and follow-up plan is used?</w:t>
      </w:r>
    </w:p>
    <w:p>
      <w:pPr>
        <w:pStyle w:val="ListBullet"/>
        <w:widowControl/>
        <w:spacing w:before="0" w:after="60" w:line="259" w:lineRule="auto"/>
      </w:pPr>
      <w:r>
        <w:rPr>
          <w:rFonts w:ascii="DejaVu Sans" w:hAnsi="DejaVu Sans" w:cs="DejaVu Sans"/>
          <w:b w:val="0"/>
          <w:color w:val="000000"/>
        </w:rPr>
        <w:t>What activity restrictions are expected for the patient’s actual work?</w:t>
      </w:r>
    </w:p>
    <w:p>
      <w:pPr>
        <w:pStyle w:val="ListBullet"/>
        <w:widowControl/>
        <w:spacing w:before="0" w:after="60" w:line="259" w:lineRule="auto"/>
      </w:pPr>
      <w:r>
        <w:rPr>
          <w:rFonts w:ascii="DejaVu Sans" w:hAnsi="DejaVu Sans" w:cs="DejaVu Sans"/>
          <w:b w:val="0"/>
          <w:color w:val="000000"/>
        </w:rPr>
        <w:t>What is included in the written estimate?</w:t>
      </w:r>
    </w:p>
    <w:p>
      <w:pPr>
        <w:pStyle w:val="ListBullet"/>
        <w:widowControl/>
        <w:spacing w:before="0" w:after="60" w:line="259" w:lineRule="auto"/>
      </w:pPr>
      <w:r>
        <w:rPr>
          <w:rFonts w:ascii="DejaVu Sans" w:hAnsi="DejaVu Sans" w:cs="DejaVu Sans"/>
          <w:b w:val="0"/>
          <w:color w:val="000000"/>
        </w:rPr>
        <w:t>Who should the patient contact if symptoms worsen after discharge?</w:t>
      </w:r>
    </w:p>
    <w:p>
      <w:pPr>
        <w:widowControl/>
        <w:spacing w:before="0" w:after="120" w:line="269" w:lineRule="auto"/>
      </w:pPr>
      <w:r>
        <w:rPr>
          <w:rFonts w:ascii="DejaVu Sans" w:hAnsi="DejaVu Sans" w:cs="DejaVu Sans"/>
          <w:b w:val="0"/>
          <w:color w:val="000000"/>
        </w:rPr>
        <w:t>Avoid choosing solely from a fixed price, “scarless,” “painless,” “permanent cure,” “100% success” or “same-day recovery” advertisement.</w:t>
      </w:r>
    </w:p>
    <w:p>
      <w:pPr>
        <w:pStyle w:val="Heading2"/>
      </w:pPr>
      <w:r>
        <w:rPr>
          <w:rFonts w:ascii="DejaVu Sans" w:hAnsi="DejaVu Sans" w:cs="DejaVu Sans"/>
          <w:b w:val="0"/>
          <w:color w:val="000000"/>
        </w:rPr>
        <w:t>Hernia consultation at Hopewell Hospital, Ranchi</w:t>
      </w:r>
    </w:p>
    <w:p>
      <w:pPr>
        <w:widowControl/>
        <w:spacing w:before="0" w:after="120" w:line="269" w:lineRule="auto"/>
      </w:pPr>
      <w:r>
        <w:rPr>
          <w:rFonts w:ascii="DejaVu Sans" w:hAnsi="DejaVu Sans" w:cs="DejaVu Sans"/>
          <w:b w:val="0"/>
          <w:color w:val="000000"/>
        </w:rPr>
        <w:t>Hopewell Hospital’s service profile includes General, GI and Laparoscopic Surgery. Patients with a suspected groin, umbilical, incisional or other abdominal-wall hernia can contact the hospital for clinical evaluation and treatment planning.</w:t>
      </w:r>
    </w:p>
    <w:p>
      <w:pPr>
        <w:widowControl/>
        <w:spacing w:before="0" w:after="120" w:line="269" w:lineRule="auto"/>
      </w:pPr>
      <w:r>
        <w:rPr>
          <w:rFonts w:ascii="DejaVu Sans" w:hAnsi="DejaVu Sans" w:cs="DejaVu Sans"/>
          <w:b w:val="0"/>
          <w:color w:val="000000"/>
        </w:rPr>
        <w:t>The surgeon will determine whether observation, planned repair or urgent treatment is appropriate. The hospital must verify the precise operation, approach, mesh availability and specialist coverage before presenting them as available services for an individual case.</w:t>
      </w:r>
    </w:p>
    <w:p>
      <w:pPr>
        <w:widowControl/>
        <w:spacing w:before="0" w:after="120" w:line="269" w:lineRule="auto"/>
      </w:pPr>
      <w:r>
        <w:rPr>
          <w:rFonts w:ascii="DejaVu Sans" w:hAnsi="DejaVu Sans" w:cs="DejaVu Sans"/>
          <w:b w:val="0"/>
          <w:color w:val="000000"/>
        </w:rPr>
        <w:t>Relevant Hopewell resources:</w:t>
      </w:r>
    </w:p>
    <w:p>
      <w:pPr>
        <w:pStyle w:val="ListBullet"/>
        <w:widowControl/>
        <w:spacing w:before="0" w:after="60" w:line="259" w:lineRule="auto"/>
      </w:pPr>
      <w:hyperlink r:id="rId10">
        <w:r>
          <w:rPr>
            <w:color w:val="2F6F73"/>
            <w:u w:val="single"/>
            <w:rFonts w:ascii="DejaVu Sans" w:hAnsi="DejaVu Sans" w:cs="DejaVu Sans"/>
          </w:rPr>
          <w:t>Explore General, GI and Laparoscopic Surgery</w:t>
        </w:r>
      </w:hyperlink>
    </w:p>
    <w:p>
      <w:pPr>
        <w:pStyle w:val="ListBullet"/>
        <w:widowControl/>
        <w:spacing w:before="0" w:after="60" w:line="259" w:lineRule="auto"/>
      </w:pPr>
      <w:hyperlink r:id="rId11">
        <w:r>
          <w:rPr>
            <w:color w:val="2F6F73"/>
            <w:u w:val="single"/>
            <w:rFonts w:ascii="DejaVu Sans" w:hAnsi="DejaVu Sans" w:cs="DejaVu Sans"/>
          </w:rPr>
          <w:t>View all Hopewell Hospital services</w:t>
        </w:r>
      </w:hyperlink>
    </w:p>
    <w:p>
      <w:pPr>
        <w:pStyle w:val="ListBullet"/>
        <w:widowControl/>
        <w:spacing w:before="0" w:after="60" w:line="259" w:lineRule="auto"/>
      </w:pPr>
      <w:hyperlink r:id="rId12">
        <w:r>
          <w:rPr>
            <w:color w:val="2F6F73"/>
            <w:u w:val="single"/>
            <w:rFonts w:ascii="DejaVu Sans" w:hAnsi="DejaVu Sans" w:cs="DejaVu Sans"/>
          </w:rPr>
          <w:t>View Hopewell’s doctors</w:t>
        </w:r>
      </w:hyperlink>
    </w:p>
    <w:p>
      <w:pPr>
        <w:pStyle w:val="ListBullet"/>
        <w:widowControl/>
        <w:spacing w:before="0" w:after="60" w:line="259" w:lineRule="auto"/>
      </w:pPr>
      <w:hyperlink r:id="rId13">
        <w:r>
          <w:rPr>
            <w:color w:val="2F6F73"/>
            <w:u w:val="single"/>
            <w:rFonts w:ascii="DejaVu Sans" w:hAnsi="DejaVu Sans" w:cs="DejaVu Sans"/>
          </w:rPr>
          <w:t>Book a surgical consultation</w:t>
        </w:r>
      </w:hyperlink>
    </w:p>
    <w:p>
      <w:pPr>
        <w:pStyle w:val="ListBullet"/>
        <w:widowControl/>
        <w:spacing w:before="0" w:after="60" w:line="259" w:lineRule="auto"/>
      </w:pPr>
      <w:hyperlink r:id="rId14">
        <w:r>
          <w:rPr>
            <w:color w:val="2F6F73"/>
            <w:u w:val="single"/>
            <w:rFonts w:ascii="DejaVu Sans" w:hAnsi="DejaVu Sans" w:cs="DejaVu Sans"/>
          </w:rPr>
          <w:t>Contact Hopewell Hospital</w:t>
        </w:r>
      </w:hyperlink>
    </w:p>
    <w:p>
      <w:pPr>
        <w:pStyle w:val="ListBullet"/>
        <w:widowControl/>
        <w:spacing w:before="0" w:after="60" w:line="259" w:lineRule="auto"/>
      </w:pPr>
      <w:r>
        <w:rPr>
          <w:rFonts w:ascii="DejaVu Sans" w:hAnsi="DejaVu Sans" w:cs="DejaVu Sans"/>
          <w:b w:val="0"/>
          <w:color w:val="000000"/>
        </w:rPr>
        <w:t xml:space="preserve">Call </w:t>
      </w:r>
      <w:r>
        <w:rPr>
          <w:rFonts w:ascii="DejaVu Sans" w:hAnsi="DejaVu Sans" w:cs="DejaVu Sans"/>
          <w:b/>
          <w:color w:val="000000"/>
        </w:rPr>
        <w:t>+91 91996 66246</w:t>
      </w:r>
    </w:p>
    <w:p>
      <w:pPr>
        <w:widowControl/>
        <w:spacing w:before="0" w:after="120" w:line="269" w:lineRule="auto"/>
      </w:pPr>
      <w:r>
        <w:rPr>
          <w:rFonts w:ascii="DejaVu Sans" w:hAnsi="DejaVu Sans" w:cs="DejaVu Sans"/>
          <w:b w:val="0"/>
          <w:color w:val="000000"/>
        </w:rPr>
        <w:t>Hopewell Hospital is located at New Hopewell Hospital, Hazari Baug Road, Tharpakna, Ranchi, Jharkhand 834001.</w:t>
      </w:r>
    </w:p>
    <w:p>
      <w:pPr>
        <w:pStyle w:val="QuotePlain"/>
        <w:widowControl/>
      </w:pPr>
      <w:r>
        <w:rPr>
          <w:rFonts w:ascii="DejaVu Sans" w:hAnsi="DejaVu Sans" w:cs="DejaVu Sans"/>
          <w:b w:val="0"/>
          <w:color w:val="000000"/>
        </w:rPr>
        <w:t>If a hernia becomes suddenly painful, firm, irreducible or is associated with vomiting, abdominal swelling, fever, confusion or skin colour change, seek emergency medical care. Do not wait for a routine online appointment response.</w:t>
      </w:r>
    </w:p>
    <w:p>
      <w:pPr>
        <w:pStyle w:val="Heading2"/>
      </w:pPr>
      <w:r>
        <w:rPr>
          <w:rFonts w:ascii="DejaVu Sans" w:hAnsi="DejaVu Sans" w:cs="DejaVu Sans"/>
          <w:b w:val="0"/>
          <w:color w:val="000000"/>
        </w:rPr>
        <w:t>Frequently asked questions</w:t>
      </w:r>
    </w:p>
    <w:p>
      <w:pPr>
        <w:pStyle w:val="Heading3"/>
      </w:pPr>
      <w:r>
        <w:rPr>
          <w:rFonts w:ascii="DejaVu Sans" w:hAnsi="DejaVu Sans" w:cs="DejaVu Sans"/>
          <w:b w:val="0"/>
          <w:color w:val="000000"/>
        </w:rPr>
        <w:t>1. Does every hernia need immediate surgery?</w:t>
      </w:r>
    </w:p>
    <w:p>
      <w:pPr>
        <w:widowControl/>
        <w:spacing w:before="0" w:after="120" w:line="269" w:lineRule="auto"/>
      </w:pPr>
      <w:r>
        <w:rPr>
          <w:rFonts w:ascii="DejaVu Sans" w:hAnsi="DejaVu Sans" w:cs="DejaVu Sans"/>
          <w:b w:val="0"/>
          <w:color w:val="000000"/>
        </w:rPr>
        <w:t>No. Selected asymptomatic or minimally symptomatic reducible hernias may be observed with medical advice. Symptomatic, enlarging, femoral, irreducible or complicated hernias generally need more active surgical consideration.</w:t>
      </w:r>
    </w:p>
    <w:p>
      <w:pPr>
        <w:pStyle w:val="Heading3"/>
      </w:pPr>
      <w:r>
        <w:rPr>
          <w:rFonts w:ascii="DejaVu Sans" w:hAnsi="DejaVu Sans" w:cs="DejaVu Sans"/>
          <w:b w:val="0"/>
          <w:color w:val="000000"/>
        </w:rPr>
        <w:t>2. Can exercise make a hernia worse?</w:t>
      </w:r>
    </w:p>
    <w:p>
      <w:pPr>
        <w:widowControl/>
        <w:spacing w:before="0" w:after="120" w:line="269" w:lineRule="auto"/>
      </w:pPr>
      <w:r>
        <w:rPr>
          <w:rFonts w:ascii="DejaVu Sans" w:hAnsi="DejaVu Sans" w:cs="DejaVu Sans"/>
          <w:b w:val="0"/>
          <w:color w:val="000000"/>
        </w:rPr>
        <w:t>Straining may make a bulge or discomfort more noticeable. Patients should avoid activities that clearly provoke pain until assessed. A clinician can advise safe movement and work restrictions based on the individual hernia.</w:t>
      </w:r>
    </w:p>
    <w:p>
      <w:pPr>
        <w:pStyle w:val="Heading3"/>
      </w:pPr>
      <w:r>
        <w:rPr>
          <w:rFonts w:ascii="DejaVu Sans" w:hAnsi="DejaVu Sans" w:cs="DejaVu Sans"/>
          <w:b w:val="0"/>
          <w:color w:val="000000"/>
        </w:rPr>
        <w:t>3. Can medicine cure a hernia?</w:t>
      </w:r>
    </w:p>
    <w:p>
      <w:pPr>
        <w:widowControl/>
        <w:spacing w:before="0" w:after="120" w:line="269" w:lineRule="auto"/>
      </w:pPr>
      <w:r>
        <w:rPr>
          <w:rFonts w:ascii="DejaVu Sans" w:hAnsi="DejaVu Sans" w:cs="DejaVu Sans"/>
          <w:b w:val="0"/>
          <w:color w:val="000000"/>
        </w:rPr>
        <w:t>No medicine repairs an adult abdominal-wall defect. Medicines may treat associated pain, constipation, cough or reflux, but definitive repair of a groin or abdominal-wall hernia is surgical.</w:t>
      </w:r>
    </w:p>
    <w:p>
      <w:pPr>
        <w:pStyle w:val="Heading3"/>
      </w:pPr>
      <w:r>
        <w:rPr>
          <w:rFonts w:ascii="DejaVu Sans" w:hAnsi="DejaVu Sans" w:cs="DejaVu Sans"/>
          <w:b w:val="0"/>
          <w:color w:val="000000"/>
        </w:rPr>
        <w:t>4. What does a reducible hernia mean?</w:t>
      </w:r>
    </w:p>
    <w:p>
      <w:pPr>
        <w:widowControl/>
        <w:spacing w:before="0" w:after="120" w:line="269" w:lineRule="auto"/>
      </w:pPr>
      <w:r>
        <w:rPr>
          <w:rFonts w:ascii="DejaVu Sans" w:hAnsi="DejaVu Sans" w:cs="DejaVu Sans"/>
          <w:b w:val="0"/>
          <w:color w:val="000000"/>
        </w:rPr>
        <w:t>A reducible hernia becomes smaller or goes back when lying down or with gentle pressure. A lump that was reducible but becomes painful, firm and irreducible requires urgent medical assessment.</w:t>
      </w:r>
    </w:p>
    <w:p>
      <w:pPr>
        <w:pStyle w:val="Heading3"/>
      </w:pPr>
      <w:r>
        <w:rPr>
          <w:rFonts w:ascii="DejaVu Sans" w:hAnsi="DejaVu Sans" w:cs="DejaVu Sans"/>
          <w:b w:val="0"/>
          <w:color w:val="000000"/>
        </w:rPr>
        <w:t>5. Is every painful groin lump a hernia?</w:t>
      </w:r>
    </w:p>
    <w:p>
      <w:pPr>
        <w:widowControl/>
        <w:spacing w:before="0" w:after="120" w:line="269" w:lineRule="auto"/>
      </w:pPr>
      <w:r>
        <w:rPr>
          <w:rFonts w:ascii="DejaVu Sans" w:hAnsi="DejaVu Sans" w:cs="DejaVu Sans"/>
          <w:b w:val="0"/>
          <w:color w:val="000000"/>
        </w:rPr>
        <w:t>No. Lymph nodes, cysts, muscle injuries and vascular or other conditions can cause a groin lump. Examination and selected imaging help confirm the cause.</w:t>
      </w:r>
    </w:p>
    <w:p>
      <w:pPr>
        <w:pStyle w:val="Heading3"/>
      </w:pPr>
      <w:r>
        <w:rPr>
          <w:rFonts w:ascii="DejaVu Sans" w:hAnsi="DejaVu Sans" w:cs="DejaVu Sans"/>
          <w:b w:val="0"/>
          <w:color w:val="000000"/>
        </w:rPr>
        <w:t>6. Is laparoscopic hernia surgery better than open surgery?</w:t>
      </w:r>
    </w:p>
    <w:p>
      <w:pPr>
        <w:widowControl/>
        <w:spacing w:before="0" w:after="120" w:line="269" w:lineRule="auto"/>
      </w:pPr>
      <w:r>
        <w:rPr>
          <w:rFonts w:ascii="DejaVu Sans" w:hAnsi="DejaVu Sans" w:cs="DejaVu Sans"/>
          <w:b w:val="0"/>
          <w:color w:val="000000"/>
        </w:rPr>
        <w:t>Not for every patient. Each approach has advantages and limitations. Hernia type, previous repair, both-side disease, anaesthesia fitness, surgeon experience and patient priorities influence the choice.</w:t>
      </w:r>
    </w:p>
    <w:p>
      <w:pPr>
        <w:pStyle w:val="Heading3"/>
      </w:pPr>
      <w:r>
        <w:rPr>
          <w:rFonts w:ascii="DejaVu Sans" w:hAnsi="DejaVu Sans" w:cs="DejaVu Sans"/>
          <w:b w:val="0"/>
          <w:color w:val="000000"/>
        </w:rPr>
        <w:t>7. Will mesh cause problems?</w:t>
      </w:r>
    </w:p>
    <w:p>
      <w:pPr>
        <w:widowControl/>
        <w:spacing w:before="0" w:after="120" w:line="269" w:lineRule="auto"/>
      </w:pPr>
      <w:r>
        <w:rPr>
          <w:rFonts w:ascii="DejaVu Sans" w:hAnsi="DejaVu Sans" w:cs="DejaVu Sans"/>
          <w:b w:val="0"/>
          <w:color w:val="000000"/>
        </w:rPr>
        <w:t>Mesh is widely used and most patients do not develop a serious mesh complication. Infection, pain, fluid collection and recurrence can occur. The surgeon should explain why mesh is recommended and the alternatives for the individual case.</w:t>
      </w:r>
    </w:p>
    <w:p>
      <w:pPr>
        <w:pStyle w:val="Heading3"/>
      </w:pPr>
      <w:r>
        <w:rPr>
          <w:rFonts w:ascii="DejaVu Sans" w:hAnsi="DejaVu Sans" w:cs="DejaVu Sans"/>
          <w:b w:val="0"/>
          <w:color w:val="000000"/>
        </w:rPr>
        <w:t>8. How long will recovery take?</w:t>
      </w:r>
    </w:p>
    <w:p>
      <w:pPr>
        <w:widowControl/>
        <w:spacing w:before="0" w:after="120" w:line="269" w:lineRule="auto"/>
      </w:pPr>
      <w:r>
        <w:rPr>
          <w:rFonts w:ascii="DejaVu Sans" w:hAnsi="DejaVu Sans" w:cs="DejaVu Sans"/>
          <w:b w:val="0"/>
          <w:color w:val="000000"/>
        </w:rPr>
        <w:t>Recovery varies by hernia, procedure, health and job demands. Many patients begin walking early, but return to driving, lifting, work and exercise should follow personalised instructions rather than a fixed internet timeline.</w:t>
      </w:r>
    </w:p>
    <w:p>
      <w:pPr>
        <w:pStyle w:val="Heading3"/>
      </w:pPr>
      <w:r>
        <w:rPr>
          <w:rFonts w:ascii="DejaVu Sans" w:hAnsi="DejaVu Sans" w:cs="DejaVu Sans"/>
          <w:b w:val="0"/>
          <w:color w:val="000000"/>
        </w:rPr>
        <w:t>9. Can a hernia return after surgery?</w:t>
      </w:r>
    </w:p>
    <w:p>
      <w:pPr>
        <w:widowControl/>
        <w:spacing w:before="0" w:after="120" w:line="269" w:lineRule="auto"/>
      </w:pPr>
      <w:r>
        <w:rPr>
          <w:rFonts w:ascii="DejaVu Sans" w:hAnsi="DejaVu Sans" w:cs="DejaVu Sans"/>
          <w:b w:val="0"/>
          <w:color w:val="000000"/>
        </w:rPr>
        <w:t>Yes. Recurrence can occur even after an appropriate repair. Smoking, obesity, infection, diabetes, chronic cough, constipation, hernia complexity and previous surgery can affect risk.</w:t>
      </w:r>
    </w:p>
    <w:p>
      <w:pPr>
        <w:pStyle w:val="Heading3"/>
      </w:pPr>
      <w:r>
        <w:rPr>
          <w:rFonts w:ascii="DejaVu Sans" w:hAnsi="DejaVu Sans" w:cs="DejaVu Sans"/>
          <w:b w:val="0"/>
          <w:color w:val="000000"/>
        </w:rPr>
        <w:t>10. Where can I consult a hernia surgeon in Ranchi?</w:t>
      </w:r>
    </w:p>
    <w:p>
      <w:pPr>
        <w:widowControl/>
        <w:spacing w:before="0" w:after="120" w:line="269" w:lineRule="auto"/>
      </w:pPr>
      <w:r>
        <w:rPr>
          <w:rFonts w:ascii="DejaVu Sans" w:hAnsi="DejaVu Sans" w:cs="DejaVu Sans"/>
          <w:b w:val="0"/>
          <w:color w:val="000000"/>
        </w:rPr>
        <w:t xml:space="preserve">Patients can use Hopewell’s </w:t>
      </w:r>
      <w:hyperlink r:id="rId13">
        <w:r>
          <w:rPr>
            <w:color w:val="2F6F73"/>
            <w:u w:val="single"/>
            <w:rFonts w:ascii="DejaVu Sans" w:hAnsi="DejaVu Sans" w:cs="DejaVu Sans"/>
          </w:rPr>
          <w:t>appointment page</w:t>
        </w:r>
      </w:hyperlink>
      <w:r>
        <w:rPr>
          <w:rFonts w:ascii="DejaVu Sans" w:hAnsi="DejaVu Sans" w:cs="DejaVu Sans"/>
          <w:b w:val="0"/>
          <w:color w:val="000000"/>
        </w:rPr>
        <w:t xml:space="preserve"> or call +91 91996 66246 for a routine surgical consultation. Sudden severe symptoms require emergency assessment rather than waiting for an appointment.</w:t>
      </w:r>
    </w:p>
    <w:p>
      <w:pPr>
        <w:pStyle w:val="Heading2"/>
      </w:pPr>
      <w:r>
        <w:rPr>
          <w:rFonts w:ascii="DejaVu Sans" w:hAnsi="DejaVu Sans" w:cs="DejaVu Sans"/>
          <w:b w:val="0"/>
          <w:color w:val="000000"/>
        </w:rPr>
        <w:t>Medical disclaimer</w:t>
      </w:r>
    </w:p>
    <w:p>
      <w:pPr>
        <w:widowControl/>
        <w:spacing w:before="0" w:after="120" w:line="269" w:lineRule="auto"/>
      </w:pPr>
      <w:r>
        <w:rPr>
          <w:rFonts w:ascii="DejaVu Sans" w:hAnsi="DejaVu Sans" w:cs="DejaVu Sans"/>
          <w:b w:val="0"/>
          <w:color w:val="000000"/>
        </w:rPr>
        <w:t>This article provides general education and does not diagnose a hernia or replace examination by a qualified clinician. A suddenly painful or irreducible lump, vomiting, abdominal swelling, fever, skin discolouration, confusion or collapse requires urgent medical assessment.</w:t>
      </w:r>
    </w:p>
    <w:p>
      <w:pPr>
        <w:pStyle w:val="Heading2"/>
      </w:pPr>
      <w:r>
        <w:rPr>
          <w:rFonts w:ascii="DejaVu Sans" w:hAnsi="DejaVu Sans" w:cs="DejaVu Sans"/>
          <w:b w:val="0"/>
          <w:color w:val="000000"/>
        </w:rPr>
        <w:t>Editorial references</w:t>
      </w:r>
    </w:p>
    <w:p>
      <w:pPr>
        <w:pStyle w:val="ListBullet"/>
        <w:widowControl/>
        <w:spacing w:before="0" w:after="60" w:line="259" w:lineRule="auto"/>
      </w:pPr>
      <w:r>
        <w:rPr>
          <w:rFonts w:ascii="DejaVu Sans" w:hAnsi="DejaVu Sans" w:cs="DejaVu Sans"/>
          <w:b w:val="0"/>
          <w:color w:val="000000"/>
        </w:rPr>
        <w:t xml:space="preserve">National Institute of Diabetes and Digestive and Kidney Diseases, </w:t>
      </w:r>
      <w:hyperlink r:id="rId15">
        <w:r>
          <w:rPr>
            <w:color w:val="2F6F73"/>
            <w:u w:val="single"/>
            <w:rFonts w:ascii="DejaVu Sans" w:hAnsi="DejaVu Sans" w:cs="DejaVu Sans"/>
          </w:rPr>
          <w:t>Inguinal Hernia</w:t>
        </w:r>
      </w:hyperlink>
    </w:p>
    <w:p>
      <w:pPr>
        <w:pStyle w:val="ListBullet"/>
        <w:widowControl/>
        <w:spacing w:before="0" w:after="60" w:line="259" w:lineRule="auto"/>
      </w:pPr>
      <w:r>
        <w:rPr>
          <w:rFonts w:ascii="DejaVu Sans" w:hAnsi="DejaVu Sans" w:cs="DejaVu Sans"/>
          <w:b w:val="0"/>
          <w:color w:val="000000"/>
        </w:rPr>
        <w:t xml:space="preserve">NHS, </w:t>
      </w:r>
      <w:hyperlink r:id="rId16">
        <w:r>
          <w:rPr>
            <w:color w:val="2F6F73"/>
            <w:u w:val="single"/>
            <w:rFonts w:ascii="DejaVu Sans" w:hAnsi="DejaVu Sans" w:cs="DejaVu Sans"/>
          </w:rPr>
          <w:t>Hernia</w:t>
        </w:r>
      </w:hyperlink>
    </w:p>
    <w:p>
      <w:pPr>
        <w:pStyle w:val="ListBullet"/>
        <w:widowControl/>
        <w:spacing w:before="0" w:after="60" w:line="259" w:lineRule="auto"/>
      </w:pPr>
      <w:r>
        <w:rPr>
          <w:rFonts w:ascii="DejaVu Sans" w:hAnsi="DejaVu Sans" w:cs="DejaVu Sans"/>
          <w:b w:val="0"/>
          <w:color w:val="000000"/>
        </w:rPr>
        <w:t xml:space="preserve">NHS, </w:t>
      </w:r>
      <w:hyperlink r:id="rId17">
        <w:r>
          <w:rPr>
            <w:color w:val="2F6F73"/>
            <w:u w:val="single"/>
            <w:rFonts w:ascii="DejaVu Sans" w:hAnsi="DejaVu Sans" w:cs="DejaVu Sans"/>
          </w:rPr>
          <w:t>Inguinal hernia repair</w:t>
        </w:r>
      </w:hyperlink>
    </w:p>
    <w:p>
      <w:pPr>
        <w:pStyle w:val="ListBullet"/>
        <w:widowControl/>
        <w:spacing w:before="0" w:after="60" w:line="259" w:lineRule="auto"/>
      </w:pPr>
      <w:r>
        <w:rPr>
          <w:rFonts w:ascii="DejaVu Sans" w:hAnsi="DejaVu Sans" w:cs="DejaVu Sans"/>
          <w:b w:val="0"/>
          <w:color w:val="000000"/>
        </w:rPr>
        <w:t xml:space="preserve">American College of Surgeons, </w:t>
      </w:r>
      <w:hyperlink r:id="rId18">
        <w:r>
          <w:rPr>
            <w:color w:val="2F6F73"/>
            <w:u w:val="single"/>
            <w:rFonts w:ascii="DejaVu Sans" w:hAnsi="DejaVu Sans" w:cs="DejaVu Sans"/>
          </w:rPr>
          <w:t>Adult Inguinal and Femoral Groin Hernia Repair</w:t>
        </w:r>
      </w:hyperlink>
    </w:p>
    <w:p>
      <w:pPr>
        <w:pStyle w:val="ListBullet"/>
        <w:widowControl/>
        <w:spacing w:before="0" w:after="60" w:line="259" w:lineRule="auto"/>
      </w:pPr>
      <w:r>
        <w:rPr>
          <w:rFonts w:ascii="DejaVu Sans" w:hAnsi="DejaVu Sans" w:cs="DejaVu Sans"/>
          <w:b w:val="0"/>
          <w:color w:val="000000"/>
        </w:rPr>
        <w:t xml:space="preserve">European Hernia Society, </w:t>
      </w:r>
      <w:hyperlink r:id="rId19">
        <w:r>
          <w:rPr>
            <w:color w:val="2F6F73"/>
            <w:u w:val="single"/>
            <w:rFonts w:ascii="DejaVu Sans" w:hAnsi="DejaVu Sans" w:cs="DejaVu Sans"/>
          </w:rPr>
          <w:t>International guidelines for groin hernia management</w:t>
        </w:r>
      </w:hyperlink>
    </w:p>
    <w:p>
      <w:pPr>
        <w:pStyle w:val="ListBullet"/>
        <w:widowControl/>
        <w:spacing w:before="0" w:after="60" w:line="259" w:lineRule="auto"/>
      </w:pPr>
      <w:r>
        <w:rPr>
          <w:rFonts w:ascii="DejaVu Sans" w:hAnsi="DejaVu Sans" w:cs="DejaVu Sans"/>
          <w:b w:val="0"/>
          <w:color w:val="000000"/>
        </w:rPr>
        <w:t xml:space="preserve">NHS England, </w:t>
      </w:r>
      <w:hyperlink r:id="rId20">
        <w:r>
          <w:rPr>
            <w:color w:val="2F6F73"/>
            <w:u w:val="single"/>
            <w:rFonts w:ascii="DejaVu Sans" w:hAnsi="DejaVu Sans" w:cs="DejaVu Sans"/>
          </w:rPr>
          <w:t>Making a decision about inguinal hernia</w:t>
        </w:r>
      </w:hyperlink>
    </w:p>
    <w:p>
      <w:pPr>
        <w:pStyle w:val="QuotePlain"/>
        <w:widowControl/>
      </w:pPr>
      <w:r>
        <w:rPr>
          <w:rFonts w:ascii="DejaVu Sans" w:hAnsi="DejaVu Sans" w:cs="DejaVu Sans"/>
          <w:b w:val="0"/>
          <w:color w:val="000000"/>
        </w:rPr>
        <w:t>Before publication, the designated surgical reviewer must check every clinical statement, emergency warning, procedure description, FAQ and recovery instruction. Display “Medically reviewed by Dr Shahbaz Alam Khan” only after documented approval. Update the visible review date whenever clinical content is materially revised.</w:t>
      </w:r>
    </w:p>
    <w:p>
      <w:pPr>
        <w:pStyle w:val="Heading2"/>
      </w:pPr>
      <w:r>
        <w:rPr>
          <w:rFonts w:ascii="DejaVu Sans" w:hAnsi="DejaVu Sans" w:cs="DejaVu Sans"/>
          <w:b w:val="0"/>
          <w:color w:val="000000"/>
        </w:rPr>
        <w:t>Verified internal-link map</w:t>
      </w:r>
    </w:p>
    <w:p>
      <w:pPr>
        <w:widowControl/>
        <w:spacing w:before="0" w:after="120" w:line="269" w:lineRule="auto"/>
      </w:pPr>
      <w:r>
        <w:rPr>
          <w:rFonts w:ascii="DejaVu Sans" w:hAnsi="DejaVu Sans" w:cs="DejaVu Sans"/>
          <w:b w:val="0"/>
          <w:color w:val="000000"/>
        </w:rPr>
        <w:t>The Hopewell URLs below were identified in the saved live-site search review and the verified link maps used for Blogs 5–7. Claude must recheck every route before release.</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51"/>
        <w:gridCol w:w="3351"/>
        <w:gridCol w:w="3351"/>
      </w:tblGrid>
      <w:tr>
        <w:trPr>
          <w:tblHeader w:val="true"/>
        </w:trPr>
        <w:tc>
          <w:tcPr>
            <w:tcW w:type="dxa" w:w="3351"/>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7"/>
              </w:rPr>
              <w:t>Recommended anchor text</w:t>
            </w:r>
          </w:p>
        </w:tc>
        <w:tc>
          <w:tcPr>
            <w:tcW w:type="dxa" w:w="3351"/>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7"/>
              </w:rPr>
              <w:t>Exact URL</w:t>
            </w:r>
          </w:p>
        </w:tc>
        <w:tc>
          <w:tcPr>
            <w:tcW w:type="dxa" w:w="3351"/>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7"/>
              </w:rPr>
              <w:t>Suggested placement</w:t>
            </w:r>
          </w:p>
        </w:tc>
      </w:tr>
      <w:tr>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Hopewell Hospital</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https://www.hopewellgroupofhospital.in/</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Brand mention or closing CTA</w:t>
            </w:r>
          </w:p>
        </w:tc>
      </w:tr>
      <w:tr>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General GI and Laparoscopic Surgery</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https://www.hopewellgroupofhospital.in/services/surgeries</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Consultation section and related-service card</w:t>
            </w:r>
          </w:p>
        </w:tc>
      </w:tr>
      <w:tr>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Hopewell Hospital services</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https://www.hopewellgroupofhospital.in/services</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Consultation section</w:t>
            </w:r>
          </w:p>
        </w:tc>
      </w:tr>
      <w:tr>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Doctors</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https://www.hopewellgroupofhospital.in/doctors</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Surgical consultation CTA</w:t>
            </w:r>
          </w:p>
        </w:tc>
      </w:tr>
      <w:tr>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Book a surgical consultation</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https://www.hopewellgroupofhospital.in/appointment</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Non-emergency CTA and FAQ</w:t>
            </w:r>
          </w:p>
        </w:tc>
      </w:tr>
      <w:tr>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Contact Hopewell Hospital</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https://www.hopewellgroupofhospital.in/contact</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CTA</w:t>
            </w:r>
          </w:p>
        </w:tc>
      </w:tr>
    </w:tbl>
    <w:p>
      <w:pPr>
        <w:spacing w:after="20"/>
      </w:pPr>
    </w:p>
    <w:p>
      <w:pPr>
        <w:pStyle w:val="Heading3"/>
      </w:pPr>
      <w:r>
        <w:rPr>
          <w:rFonts w:ascii="DejaVu Sans" w:hAnsi="DejaVu Sans" w:cs="DejaVu Sans"/>
          <w:b w:val="0"/>
          <w:color w:val="000000"/>
        </w:rPr>
        <w:t>Specific hernia-link rule</w:t>
      </w:r>
    </w:p>
    <w:p>
      <w:pPr>
        <w:widowControl/>
        <w:spacing w:before="0" w:after="120" w:line="269" w:lineRule="auto"/>
      </w:pPr>
      <w:r>
        <w:rPr>
          <w:rFonts w:ascii="DejaVu Sans" w:hAnsi="DejaVu Sans" w:cs="DejaVu Sans"/>
          <w:b w:val="0"/>
          <w:color w:val="000000"/>
        </w:rPr>
        <w:t xml:space="preserve">Inspect the current codebase and live site for an operational hernia service page and Dr Shahbaz Alam Khan’s approved profile. Add them only if the final routes exist and the visible claims are accurate. Never invent </w:t>
      </w:r>
      <w:r>
        <w:rPr>
          <w:rFonts w:ascii="DejaVu Sans Mono" w:hAnsi="DejaVu Sans Mono" w:cs="DejaVu Sans Mono"/>
          <w:color w:val="000000"/>
          <w:sz w:val="18"/>
        </w:rPr>
        <w:t>/hernia-surgery</w:t>
      </w:r>
      <w:r>
        <w:rPr>
          <w:rFonts w:ascii="DejaVu Sans" w:hAnsi="DejaVu Sans" w:cs="DejaVu Sans"/>
          <w:b w:val="0"/>
          <w:color w:val="000000"/>
        </w:rPr>
        <w:t xml:space="preserve">, </w:t>
      </w:r>
      <w:r>
        <w:rPr>
          <w:rFonts w:ascii="DejaVu Sans Mono" w:hAnsi="DejaVu Sans Mono" w:cs="DejaVu Sans Mono"/>
          <w:color w:val="000000"/>
          <w:sz w:val="18"/>
        </w:rPr>
        <w:t>/laparoscopic-hernia-repair</w:t>
      </w:r>
      <w:r>
        <w:rPr>
          <w:rFonts w:ascii="DejaVu Sans" w:hAnsi="DejaVu Sans" w:cs="DejaVu Sans"/>
          <w:b w:val="0"/>
          <w:color w:val="000000"/>
        </w:rPr>
        <w:t xml:space="preserve">, </w:t>
      </w:r>
      <w:r>
        <w:rPr>
          <w:rFonts w:ascii="DejaVu Sans Mono" w:hAnsi="DejaVu Sans Mono" w:cs="DejaVu Sans Mono"/>
          <w:color w:val="000000"/>
          <w:sz w:val="18"/>
        </w:rPr>
        <w:t>/mesh-repair</w:t>
      </w:r>
      <w:r>
        <w:rPr>
          <w:rFonts w:ascii="DejaVu Sans" w:hAnsi="DejaVu Sans" w:cs="DejaVu Sans"/>
          <w:b w:val="0"/>
          <w:color w:val="000000"/>
        </w:rPr>
        <w:t xml:space="preserve"> or another route.</w:t>
      </w:r>
    </w:p>
    <w:p>
      <w:pPr>
        <w:pStyle w:val="Heading2"/>
      </w:pPr>
      <w:r>
        <w:rPr>
          <w:rFonts w:ascii="DejaVu Sans" w:hAnsi="DejaVu Sans" w:cs="DejaVu Sans"/>
          <w:b w:val="0"/>
          <w:color w:val="000000"/>
        </w:rPr>
        <w:t>Inbound-link instructions for Claude</w:t>
      </w:r>
    </w:p>
    <w:p>
      <w:pPr>
        <w:widowControl/>
        <w:spacing w:before="0" w:after="120" w:line="269" w:lineRule="auto"/>
      </w:pPr>
      <w:r>
        <w:rPr>
          <w:rFonts w:ascii="DejaVu Sans" w:hAnsi="DejaVu Sans" w:cs="DejaVu Sans"/>
          <w:b w:val="0"/>
          <w:color w:val="000000"/>
        </w:rPr>
        <w:t xml:space="preserve">Add contextual links </w:t>
      </w:r>
      <w:r>
        <w:rPr>
          <w:rFonts w:ascii="DejaVu Sans" w:hAnsi="DejaVu Sans" w:cs="DejaVu Sans"/>
          <w:b/>
          <w:color w:val="000000"/>
        </w:rPr>
        <w:t>to this Blog 8 page</w:t>
      </w:r>
      <w:r>
        <w:rPr>
          <w:rFonts w:ascii="DejaVu Sans" w:hAnsi="DejaVu Sans" w:cs="DejaVu Sans"/>
          <w:b w:val="0"/>
          <w:color w:val="000000"/>
        </w:rPr>
        <w:t xml:space="preserve"> from:</w:t>
      </w:r>
    </w:p>
    <w:p>
      <w:pPr>
        <w:pStyle w:val="ListNumber"/>
        <w:widowControl/>
        <w:spacing w:before="0" w:after="60" w:line="259" w:lineRule="auto"/>
      </w:pPr>
      <w:r>
        <w:rPr>
          <w:rFonts w:ascii="DejaVu Sans" w:hAnsi="DejaVu Sans" w:cs="DejaVu Sans"/>
          <w:b w:val="0"/>
          <w:color w:val="000000"/>
        </w:rPr>
        <w:t>the General, GI and Laparoscopic Surgery hub;</w:t>
      </w:r>
    </w:p>
    <w:p>
      <w:pPr>
        <w:pStyle w:val="ListNumber"/>
        <w:widowControl/>
        <w:spacing w:before="0" w:after="60" w:line="259" w:lineRule="auto"/>
      </w:pPr>
      <w:r>
        <w:rPr>
          <w:rFonts w:ascii="DejaVu Sans" w:hAnsi="DejaVu Sans" w:cs="DejaVu Sans"/>
          <w:b w:val="0"/>
          <w:color w:val="000000"/>
        </w:rPr>
        <w:t>a verified hernia service page or approved surgeon profile, if present;</w:t>
      </w:r>
    </w:p>
    <w:p>
      <w:pPr>
        <w:pStyle w:val="ListNumber"/>
        <w:widowControl/>
        <w:spacing w:before="0" w:after="60" w:line="259" w:lineRule="auto"/>
      </w:pPr>
      <w:r>
        <w:rPr>
          <w:rFonts w:ascii="DejaVu Sans" w:hAnsi="DejaVu Sans" w:cs="DejaVu Sans"/>
          <w:b w:val="0"/>
          <w:color w:val="000000"/>
        </w:rPr>
        <w:t>the existing laparoscopic-surgery blog, using a natural anchor such as “when a hernia may need repair”;</w:t>
      </w:r>
    </w:p>
    <w:p>
      <w:pPr>
        <w:pStyle w:val="ListNumber"/>
        <w:widowControl/>
        <w:spacing w:before="0" w:after="60" w:line="259" w:lineRule="auto"/>
      </w:pPr>
      <w:r>
        <w:rPr>
          <w:rFonts w:ascii="DejaVu Sans" w:hAnsi="DejaVu Sans" w:cs="DejaVu Sans"/>
          <w:b w:val="0"/>
          <w:color w:val="000000"/>
        </w:rPr>
        <w:t>relevant gallbladder, appendix or general-surgery content only where the related-content design genuinely supports it;</w:t>
      </w:r>
    </w:p>
    <w:p>
      <w:pPr>
        <w:pStyle w:val="ListNumber"/>
        <w:widowControl/>
        <w:spacing w:before="0" w:after="60" w:line="259" w:lineRule="auto"/>
      </w:pPr>
      <w:r>
        <w:rPr>
          <w:rFonts w:ascii="DejaVu Sans" w:hAnsi="DejaVu Sans" w:cs="DejaVu Sans"/>
          <w:b w:val="0"/>
          <w:color w:val="000000"/>
        </w:rPr>
        <w:t>the Emergency &amp; Critical Care area using warning-sign wording, not an elective-surgery promotion; and</w:t>
      </w:r>
    </w:p>
    <w:p>
      <w:pPr>
        <w:pStyle w:val="ListNumber"/>
        <w:widowControl/>
        <w:spacing w:before="0" w:after="60" w:line="259" w:lineRule="auto"/>
      </w:pPr>
      <w:r>
        <w:rPr>
          <w:rFonts w:ascii="DejaVu Sans" w:hAnsi="DejaVu Sans" w:cs="DejaVu Sans"/>
          <w:b w:val="0"/>
          <w:color w:val="000000"/>
        </w:rPr>
        <w:t>the blog index, General GI and Laparoscopic Surgery category, related-post system, sitemap and feed.</w:t>
      </w:r>
    </w:p>
    <w:p>
      <w:pPr>
        <w:widowControl/>
        <w:spacing w:before="0" w:after="120" w:line="269" w:lineRule="auto"/>
      </w:pPr>
      <w:r>
        <w:rPr>
          <w:rFonts w:ascii="DejaVu Sans" w:hAnsi="DejaVu Sans" w:cs="DejaVu Sans"/>
          <w:b w:val="0"/>
          <w:color w:val="000000"/>
        </w:rPr>
        <w:t>Inspect the deployed routes of Blogs 1–7 before linking. Never guess a blog slug. Do not add inbound links from unrelated IVF, fertility, kidney-stone, ENT or orthopaedic pages.</w:t>
      </w:r>
    </w:p>
    <w:p>
      <w:pPr>
        <w:pStyle w:val="Heading2"/>
      </w:pPr>
      <w:r>
        <w:rPr>
          <w:rFonts w:ascii="DejaVu Sans" w:hAnsi="DejaVu Sans" w:cs="DejaVu Sans"/>
          <w:b w:val="0"/>
          <w:color w:val="000000"/>
        </w:rPr>
        <w:t>Image plan generation prompts and alt text</w:t>
      </w:r>
    </w:p>
    <w:p>
      <w:pPr>
        <w:widowControl/>
        <w:spacing w:before="0" w:after="120" w:line="269" w:lineRule="auto"/>
      </w:pPr>
      <w:r>
        <w:rPr>
          <w:rFonts w:ascii="DejaVu Sans" w:hAnsi="DejaVu Sans" w:cs="DejaVu Sans"/>
          <w:b w:val="0"/>
          <w:color w:val="000000"/>
        </w:rPr>
        <w:t>Create original, realistic, non-graphic healthcare visuals featuring Indian patients and clinicians in a modern hospital in Ranchi. Do not expose a patient’s groin or abdomen, show identifiable patient data, use hospital logos, present operative gore or depict robotic equipment that Hopewell has not confirmed.</w:t>
      </w:r>
    </w:p>
    <w:p>
      <w:pPr>
        <w:pStyle w:val="Heading3"/>
      </w:pPr>
      <w:r>
        <w:rPr>
          <w:rFonts w:ascii="DejaVu Sans" w:hAnsi="DejaVu Sans" w:cs="DejaVu Sans"/>
          <w:b w:val="0"/>
          <w:color w:val="000000"/>
        </w:rPr>
        <w:t>Image 1 Featured surgical consultation</w:t>
      </w:r>
    </w:p>
    <w:p>
      <w:pPr>
        <w:widowControl/>
        <w:spacing w:before="0" w:after="120" w:line="269" w:lineRule="auto"/>
      </w:pPr>
      <w:r>
        <w:rPr>
          <w:rFonts w:ascii="DejaVu Sans" w:hAnsi="DejaVu Sans" w:cs="DejaVu Sans"/>
          <w:b/>
          <w:color w:val="000000"/>
        </w:rPr>
        <w:t>Filename:</w:t>
      </w:r>
      <w:r>
        <w:rPr>
          <w:rFonts w:ascii="DejaVu Sans" w:hAnsi="DejaVu Sans" w:cs="DejaVu Sans"/>
          <w:b w:val="0"/>
          <w:color w:val="000000"/>
        </w:rPr>
        <w:t xml:space="preserve"> </w:t>
      </w:r>
      <w:r>
        <w:rPr>
          <w:rFonts w:ascii="DejaVu Sans Mono" w:hAnsi="DejaVu Sans Mono" w:cs="DejaVu Sans Mono"/>
          <w:color w:val="000000"/>
          <w:sz w:val="18"/>
        </w:rPr>
        <w:t>hernia-surgery-ranchi-hopewell-hospital.webp</w:t>
      </w:r>
      <w:r>
        <w:rPr>
          <w:rFonts w:ascii="DejaVu Sans" w:hAnsi="DejaVu Sans" w:cs="DejaVu Sans"/>
          <w:b w:val="0"/>
          <w:color w:val="000000"/>
        </w:rPr>
        <w:t xml:space="preserve"> </w:t>
      </w:r>
      <w:r>
        <w:rPr>
          <w:rFonts w:ascii="DejaVu Sans" w:hAnsi="DejaVu Sans" w:cs="DejaVu Sans"/>
          <w:b/>
          <w:color w:val="000000"/>
        </w:rPr>
        <w:t>Image title:</w:t>
      </w:r>
      <w:r>
        <w:rPr>
          <w:rFonts w:ascii="DejaVu Sans" w:hAnsi="DejaVu Sans" w:cs="DejaVu Sans"/>
          <w:b w:val="0"/>
          <w:color w:val="000000"/>
        </w:rPr>
        <w:t xml:space="preserve"> Hernia Surgery in Ranchi at Hopewell Hospital </w:t>
      </w:r>
      <w:r>
        <w:rPr>
          <w:rFonts w:ascii="DejaVu Sans" w:hAnsi="DejaVu Sans" w:cs="DejaVu Sans"/>
          <w:b/>
          <w:color w:val="000000"/>
        </w:rPr>
        <w:t>Recommended size:</w:t>
      </w:r>
      <w:r>
        <w:rPr>
          <w:rFonts w:ascii="DejaVu Sans" w:hAnsi="DejaVu Sans" w:cs="DejaVu Sans"/>
          <w:b w:val="0"/>
          <w:color w:val="000000"/>
        </w:rPr>
        <w:t xml:space="preserve"> 1200 × 630 px </w:t>
      </w:r>
      <w:r>
        <w:rPr>
          <w:rFonts w:ascii="DejaVu Sans" w:hAnsi="DejaVu Sans" w:cs="DejaVu Sans"/>
          <w:b/>
          <w:color w:val="000000"/>
        </w:rPr>
        <w:t>Placement:</w:t>
      </w:r>
      <w:r>
        <w:rPr>
          <w:rFonts w:ascii="DejaVu Sans" w:hAnsi="DejaVu Sans" w:cs="DejaVu Sans"/>
          <w:b w:val="0"/>
          <w:color w:val="000000"/>
        </w:rPr>
        <w:t xml:space="preserve"> Featured image below the title </w:t>
      </w:r>
      <w:r>
        <w:rPr>
          <w:rFonts w:ascii="DejaVu Sans" w:hAnsi="DejaVu Sans" w:cs="DejaVu Sans"/>
          <w:b/>
          <w:color w:val="000000"/>
        </w:rPr>
        <w:t>Alt text:</w:t>
      </w:r>
      <w:r>
        <w:rPr>
          <w:rFonts w:ascii="DejaVu Sans" w:hAnsi="DejaVu Sans" w:cs="DejaVu Sans"/>
          <w:b w:val="0"/>
          <w:color w:val="000000"/>
        </w:rPr>
        <w:t xml:space="preserve"> General surgeon examining an adult patient with a suspected abdominal-wall hernia in Ranchi</w:t>
      </w:r>
    </w:p>
    <w:p>
      <w:pPr>
        <w:widowControl/>
        <w:spacing w:before="0" w:after="120" w:line="269" w:lineRule="auto"/>
      </w:pPr>
      <w:r>
        <w:rPr>
          <w:rFonts w:ascii="DejaVu Sans" w:hAnsi="DejaVu Sans" w:cs="DejaVu Sans"/>
          <w:b/>
          <w:color w:val="000000"/>
        </w:rPr>
        <w:t>Generation prompt:</w:t>
      </w:r>
    </w:p>
    <w:p>
      <w:pPr>
        <w:pStyle w:val="QuotePlain"/>
        <w:widowControl/>
      </w:pPr>
      <w:r>
        <w:rPr>
          <w:rFonts w:ascii="DejaVu Sans" w:hAnsi="DejaVu Sans" w:cs="DejaVu Sans"/>
          <w:b w:val="0"/>
          <w:color w:val="000000"/>
        </w:rPr>
        <w:t>Create a premium photorealistic healthcare editorial image in a clean consultation room at a modern multispeciality hospital in Ranchi, India. Show an Indian general and laparoscopic surgeon speaking with an adult Indian patient who is fully clothed and respectfully indicating discomfort near the lower abdomen. Include one adult family member seated nearby. The clinician is explaining a simple anatomical diagram on a tablet without readable patient data. Calm, professional expressions, warm daylight, deep teal and warm neutral colour palette, realistic proportions and clear negative space for responsive cropping. No exposed groin, no surgery scene, no blood, no logo, no text, no watermark, no robotic equipment and no outcome promise. Landscape 1200×630.</w:t>
      </w:r>
    </w:p>
    <w:p>
      <w:pPr>
        <w:pStyle w:val="Heading3"/>
      </w:pPr>
      <w:r>
        <w:rPr>
          <w:rFonts w:ascii="DejaVu Sans" w:hAnsi="DejaVu Sans" w:cs="DejaVu Sans"/>
          <w:b w:val="0"/>
          <w:color w:val="000000"/>
        </w:rPr>
        <w:t>Image 2 Hernia emergency warning signs infographic</w:t>
      </w:r>
    </w:p>
    <w:p>
      <w:pPr>
        <w:widowControl/>
        <w:spacing w:before="0" w:after="120" w:line="269" w:lineRule="auto"/>
      </w:pPr>
      <w:r>
        <w:rPr>
          <w:rFonts w:ascii="DejaVu Sans" w:hAnsi="DejaVu Sans" w:cs="DejaVu Sans"/>
          <w:b/>
          <w:color w:val="000000"/>
        </w:rPr>
        <w:t>Filename:</w:t>
      </w:r>
      <w:r>
        <w:rPr>
          <w:rFonts w:ascii="DejaVu Sans" w:hAnsi="DejaVu Sans" w:cs="DejaVu Sans"/>
          <w:b w:val="0"/>
          <w:color w:val="000000"/>
        </w:rPr>
        <w:t xml:space="preserve"> </w:t>
      </w:r>
      <w:r>
        <w:rPr>
          <w:rFonts w:ascii="DejaVu Sans Mono" w:hAnsi="DejaVu Sans Mono" w:cs="DejaVu Sans Mono"/>
          <w:color w:val="000000"/>
          <w:sz w:val="18"/>
        </w:rPr>
        <w:t>hernia-emergency-warning-signs-ranchi.webp</w:t>
      </w:r>
      <w:r>
        <w:rPr>
          <w:rFonts w:ascii="DejaVu Sans" w:hAnsi="DejaVu Sans" w:cs="DejaVu Sans"/>
          <w:b w:val="0"/>
          <w:color w:val="000000"/>
        </w:rPr>
        <w:t xml:space="preserve"> </w:t>
      </w:r>
      <w:r>
        <w:rPr>
          <w:rFonts w:ascii="DejaVu Sans" w:hAnsi="DejaVu Sans" w:cs="DejaVu Sans"/>
          <w:b/>
          <w:color w:val="000000"/>
        </w:rPr>
        <w:t>Image title:</w:t>
      </w:r>
      <w:r>
        <w:rPr>
          <w:rFonts w:ascii="DejaVu Sans" w:hAnsi="DejaVu Sans" w:cs="DejaVu Sans"/>
          <w:b w:val="0"/>
          <w:color w:val="000000"/>
        </w:rPr>
        <w:t xml:space="preserve"> Hernia Emergency Warning Signs </w:t>
      </w:r>
      <w:r>
        <w:rPr>
          <w:rFonts w:ascii="DejaVu Sans" w:hAnsi="DejaVu Sans" w:cs="DejaVu Sans"/>
          <w:b/>
          <w:color w:val="000000"/>
        </w:rPr>
        <w:t>Recommended size:</w:t>
      </w:r>
      <w:r>
        <w:rPr>
          <w:rFonts w:ascii="DejaVu Sans" w:hAnsi="DejaVu Sans" w:cs="DejaVu Sans"/>
          <w:b w:val="0"/>
          <w:color w:val="000000"/>
        </w:rPr>
        <w:t xml:space="preserve"> 1200 × 1400 px </w:t>
      </w:r>
      <w:r>
        <w:rPr>
          <w:rFonts w:ascii="DejaVu Sans" w:hAnsi="DejaVu Sans" w:cs="DejaVu Sans"/>
          <w:b/>
          <w:color w:val="000000"/>
        </w:rPr>
        <w:t>Placement:</w:t>
      </w:r>
      <w:r>
        <w:rPr>
          <w:rFonts w:ascii="DejaVu Sans" w:hAnsi="DejaVu Sans" w:cs="DejaVu Sans"/>
          <w:b w:val="0"/>
          <w:color w:val="000000"/>
        </w:rPr>
        <w:t xml:space="preserve"> After “Hernia warning signs that require urgent medical care” </w:t>
      </w:r>
      <w:r>
        <w:rPr>
          <w:rFonts w:ascii="DejaVu Sans" w:hAnsi="DejaVu Sans" w:cs="DejaVu Sans"/>
          <w:b/>
          <w:color w:val="000000"/>
        </w:rPr>
        <w:t>Alt text:</w:t>
      </w:r>
      <w:r>
        <w:rPr>
          <w:rFonts w:ascii="DejaVu Sans" w:hAnsi="DejaVu Sans" w:cs="DejaVu Sans"/>
          <w:b w:val="0"/>
          <w:color w:val="000000"/>
        </w:rPr>
        <w:t xml:space="preserve"> Hernia emergency warning signs including severe pain, an irreducible lump, vomiting and abdominal swelling</w:t>
      </w:r>
    </w:p>
    <w:p>
      <w:pPr>
        <w:widowControl/>
        <w:spacing w:before="0" w:after="120" w:line="269" w:lineRule="auto"/>
      </w:pPr>
      <w:r>
        <w:rPr>
          <w:rFonts w:ascii="DejaVu Sans" w:hAnsi="DejaVu Sans" w:cs="DejaVu Sans"/>
          <w:b/>
          <w:color w:val="000000"/>
        </w:rPr>
        <w:t>Generation prompt:</w:t>
      </w:r>
    </w:p>
    <w:p>
      <w:pPr>
        <w:pStyle w:val="QuotePlain"/>
        <w:widowControl/>
      </w:pPr>
      <w:r>
        <w:rPr>
          <w:rFonts w:ascii="DejaVu Sans" w:hAnsi="DejaVu Sans" w:cs="DejaVu Sans"/>
          <w:b w:val="0"/>
          <w:color w:val="000000"/>
        </w:rPr>
        <w:t>Design a clear vertical patient-safety infographic titled “Hernia: seek emergency care if…” for an Indian hospital website. Use six large accessible warning cards: sudden severe pain; a firm tender lump that will not go back; repeated vomiting; swollen abdomen or inability to pass stool or gas; red purple or dark skin over the swelling; fever confusion or collapse. End with: “Do not force a painful hernia back.” Use simple icons, high-contrast typography, generous spacing, white background, deep teal and navy with one red emergency accent. No hospital ranking, logo, diagnosis guarantee, frightening anatomy or tiny text. Portrait 1200×1400.</w:t>
      </w:r>
    </w:p>
    <w:p>
      <w:pPr>
        <w:widowControl/>
        <w:spacing w:before="0" w:after="120" w:line="269" w:lineRule="auto"/>
      </w:pPr>
      <w:r>
        <w:rPr>
          <w:rFonts w:ascii="DejaVu Sans" w:hAnsi="DejaVu Sans" w:cs="DejaVu Sans"/>
          <w:b/>
          <w:color w:val="000000"/>
        </w:rPr>
        <w:t>Accuracy requirement:</w:t>
      </w:r>
      <w:r>
        <w:rPr>
          <w:rFonts w:ascii="DejaVu Sans" w:hAnsi="DejaVu Sans" w:cs="DejaVu Sans"/>
          <w:b w:val="0"/>
          <w:color w:val="000000"/>
        </w:rPr>
        <w:t xml:space="preserve"> Claude must verify every word. If image-generated lettering is distorted or inaccurate, recreate the infographic in HTML/CSS or accessible SVG using real text.</w:t>
      </w:r>
    </w:p>
    <w:p>
      <w:pPr>
        <w:pStyle w:val="Heading3"/>
      </w:pPr>
      <w:r>
        <w:rPr>
          <w:rFonts w:ascii="DejaVu Sans" w:hAnsi="DejaVu Sans" w:cs="DejaVu Sans"/>
          <w:b w:val="0"/>
          <w:color w:val="000000"/>
        </w:rPr>
        <w:t>Image 3 Open versus laparoscopic hernia repair</w:t>
      </w:r>
    </w:p>
    <w:p>
      <w:pPr>
        <w:widowControl/>
        <w:spacing w:before="0" w:after="120" w:line="269" w:lineRule="auto"/>
      </w:pPr>
      <w:r>
        <w:rPr>
          <w:rFonts w:ascii="DejaVu Sans" w:hAnsi="DejaVu Sans" w:cs="DejaVu Sans"/>
          <w:b/>
          <w:color w:val="000000"/>
        </w:rPr>
        <w:t>Filename:</w:t>
      </w:r>
      <w:r>
        <w:rPr>
          <w:rFonts w:ascii="DejaVu Sans" w:hAnsi="DejaVu Sans" w:cs="DejaVu Sans"/>
          <w:b w:val="0"/>
          <w:color w:val="000000"/>
        </w:rPr>
        <w:t xml:space="preserve"> </w:t>
      </w:r>
      <w:r>
        <w:rPr>
          <w:rFonts w:ascii="DejaVu Sans Mono" w:hAnsi="DejaVu Sans Mono" w:cs="DejaVu Sans Mono"/>
          <w:color w:val="000000"/>
          <w:sz w:val="18"/>
        </w:rPr>
        <w:t>open-vs-laparoscopic-hernia-repair.webp</w:t>
      </w:r>
      <w:r>
        <w:rPr>
          <w:rFonts w:ascii="DejaVu Sans" w:hAnsi="DejaVu Sans" w:cs="DejaVu Sans"/>
          <w:b w:val="0"/>
          <w:color w:val="000000"/>
        </w:rPr>
        <w:t xml:space="preserve"> </w:t>
      </w:r>
      <w:r>
        <w:rPr>
          <w:rFonts w:ascii="DejaVu Sans" w:hAnsi="DejaVu Sans" w:cs="DejaVu Sans"/>
          <w:b/>
          <w:color w:val="000000"/>
        </w:rPr>
        <w:t>Image title:</w:t>
      </w:r>
      <w:r>
        <w:rPr>
          <w:rFonts w:ascii="DejaVu Sans" w:hAnsi="DejaVu Sans" w:cs="DejaVu Sans"/>
          <w:b w:val="0"/>
          <w:color w:val="000000"/>
        </w:rPr>
        <w:t xml:space="preserve"> Open and Laparoscopic Hernia Repair </w:t>
      </w:r>
      <w:r>
        <w:rPr>
          <w:rFonts w:ascii="DejaVu Sans" w:hAnsi="DejaVu Sans" w:cs="DejaVu Sans"/>
          <w:b/>
          <w:color w:val="000000"/>
        </w:rPr>
        <w:t>Recommended size:</w:t>
      </w:r>
      <w:r>
        <w:rPr>
          <w:rFonts w:ascii="DejaVu Sans" w:hAnsi="DejaVu Sans" w:cs="DejaVu Sans"/>
          <w:b w:val="0"/>
          <w:color w:val="000000"/>
        </w:rPr>
        <w:t xml:space="preserve"> 1400 × 850 px </w:t>
      </w:r>
      <w:r>
        <w:rPr>
          <w:rFonts w:ascii="DejaVu Sans" w:hAnsi="DejaVu Sans" w:cs="DejaVu Sans"/>
          <w:b/>
          <w:color w:val="000000"/>
        </w:rPr>
        <w:t>Placement:</w:t>
      </w:r>
      <w:r>
        <w:rPr>
          <w:rFonts w:ascii="DejaVu Sans" w:hAnsi="DejaVu Sans" w:cs="DejaVu Sans"/>
          <w:b w:val="0"/>
          <w:color w:val="000000"/>
        </w:rPr>
        <w:t xml:space="preserve"> Before “What is the difference between open and laparoscopic hernia repair?” </w:t>
      </w:r>
      <w:r>
        <w:rPr>
          <w:rFonts w:ascii="DejaVu Sans" w:hAnsi="DejaVu Sans" w:cs="DejaVu Sans"/>
          <w:b/>
          <w:color w:val="000000"/>
        </w:rPr>
        <w:t>Alt text:</w:t>
      </w:r>
      <w:r>
        <w:rPr>
          <w:rFonts w:ascii="DejaVu Sans" w:hAnsi="DejaVu Sans" w:cs="DejaVu Sans"/>
          <w:b w:val="0"/>
          <w:color w:val="000000"/>
        </w:rPr>
        <w:t xml:space="preserve"> Patient-education comparison of open and laparoscopic hernia repair approaches</w:t>
      </w:r>
    </w:p>
    <w:p>
      <w:pPr>
        <w:widowControl/>
        <w:spacing w:before="0" w:after="120" w:line="269" w:lineRule="auto"/>
      </w:pPr>
      <w:r>
        <w:rPr>
          <w:rFonts w:ascii="DejaVu Sans" w:hAnsi="DejaVu Sans" w:cs="DejaVu Sans"/>
          <w:b/>
          <w:color w:val="000000"/>
        </w:rPr>
        <w:t>Generation prompt:</w:t>
      </w:r>
    </w:p>
    <w:p>
      <w:pPr>
        <w:pStyle w:val="QuotePlain"/>
        <w:widowControl/>
      </w:pPr>
      <w:r>
        <w:rPr>
          <w:rFonts w:ascii="DejaVu Sans" w:hAnsi="DejaVu Sans" w:cs="DejaVu Sans"/>
          <w:b w:val="0"/>
          <w:color w:val="000000"/>
        </w:rPr>
        <w:t>Create a clean, medically neutral patient-education comparison showing open hernia repair and laparoscopic hernia repair side by side. Use simplified front-view abdominal outlines without nudity or graphic detail. Show that open repair uses an incision near the hernia and laparoscopic repair uses several small access points and a camera. Add a central note: “The suitable approach depends on the hernia and the patient.” Use minimal labels, large readable typography, white background, deep teal and navy with one warm accent. Do not show branded mesh, robotic equipment, surgical gore, success rates, recovery guarantees or a claim that one approach is universally better. Landscape 1400×850.</w:t>
      </w:r>
    </w:p>
    <w:p>
      <w:pPr>
        <w:widowControl/>
        <w:spacing w:before="0" w:after="120" w:line="269" w:lineRule="auto"/>
      </w:pPr>
      <w:r>
        <w:rPr>
          <w:rFonts w:ascii="DejaVu Sans" w:hAnsi="DejaVu Sans" w:cs="DejaVu Sans"/>
          <w:b/>
          <w:color w:val="000000"/>
        </w:rPr>
        <w:t>Accuracy requirement:</w:t>
      </w:r>
      <w:r>
        <w:rPr>
          <w:rFonts w:ascii="DejaVu Sans" w:hAnsi="DejaVu Sans" w:cs="DejaVu Sans"/>
          <w:b w:val="0"/>
          <w:color w:val="000000"/>
        </w:rPr>
        <w:t xml:space="preserve"> A surgeon must approve all anatomy and labels before publication. Prefer HTML/CSS or accessible SVG so wording remains accurate and selectable.</w:t>
      </w:r>
    </w:p>
    <w:p>
      <w:pPr>
        <w:pStyle w:val="Heading2"/>
      </w:pPr>
      <w:r>
        <w:rPr>
          <w:rFonts w:ascii="DejaVu Sans" w:hAnsi="DejaVu Sans" w:cs="DejaVu Sans"/>
          <w:b w:val="0"/>
          <w:color w:val="000000"/>
        </w:rPr>
        <w:t>Image delivery requirements</w:t>
      </w:r>
    </w:p>
    <w:p>
      <w:pPr>
        <w:pStyle w:val="ListBullet"/>
        <w:widowControl/>
        <w:spacing w:before="0" w:after="60" w:line="259" w:lineRule="auto"/>
      </w:pPr>
      <w:r>
        <w:rPr>
          <w:rFonts w:ascii="DejaVu Sans" w:hAnsi="DejaVu Sans" w:cs="DejaVu Sans"/>
          <w:b w:val="0"/>
          <w:color w:val="000000"/>
        </w:rPr>
        <w:t>Export raster images as WebP at sensible quality.</w:t>
      </w:r>
    </w:p>
    <w:p>
      <w:pPr>
        <w:pStyle w:val="ListBullet"/>
        <w:widowControl/>
        <w:spacing w:before="0" w:after="60" w:line="259" w:lineRule="auto"/>
      </w:pPr>
      <w:r>
        <w:rPr>
          <w:rFonts w:ascii="DejaVu Sans" w:hAnsi="DejaVu Sans" w:cs="DejaVu Sans"/>
          <w:b w:val="0"/>
          <w:color w:val="000000"/>
        </w:rPr>
        <w:t>Keep each image ideally below 200 KB without visible degradation.</w:t>
      </w:r>
    </w:p>
    <w:p>
      <w:pPr>
        <w:pStyle w:val="ListBullet"/>
        <w:widowControl/>
        <w:spacing w:before="0" w:after="60" w:line="259" w:lineRule="auto"/>
      </w:pPr>
      <w:r>
        <w:rPr>
          <w:rFonts w:ascii="DejaVu Sans" w:hAnsi="DejaVu Sans" w:cs="DejaVu Sans"/>
          <w:b w:val="0"/>
          <w:color w:val="000000"/>
        </w:rPr>
        <w:t>Set explicit width and height to prevent layout shift.</w:t>
      </w:r>
    </w:p>
    <w:p>
      <w:pPr>
        <w:pStyle w:val="ListBullet"/>
        <w:widowControl/>
        <w:spacing w:before="0" w:after="60" w:line="259" w:lineRule="auto"/>
      </w:pPr>
      <w:r>
        <w:rPr>
          <w:rFonts w:ascii="DejaVu Sans" w:hAnsi="DejaVu Sans" w:cs="DejaVu Sans"/>
          <w:b w:val="0"/>
          <w:color w:val="000000"/>
        </w:rPr>
        <w:t xml:space="preserve">Use responsive </w:t>
      </w:r>
      <w:r>
        <w:rPr>
          <w:rFonts w:ascii="DejaVu Sans Mono" w:hAnsi="DejaVu Sans Mono" w:cs="DejaVu Sans Mono"/>
          <w:color w:val="000000"/>
          <w:sz w:val="18"/>
        </w:rPr>
        <w:t>srcset</w:t>
      </w:r>
      <w:r>
        <w:rPr>
          <w:rFonts w:ascii="DejaVu Sans" w:hAnsi="DejaVu Sans" w:cs="DejaVu Sans"/>
          <w:b w:val="0"/>
          <w:color w:val="000000"/>
        </w:rPr>
        <w:t xml:space="preserve"> and </w:t>
      </w:r>
      <w:r>
        <w:rPr>
          <w:rFonts w:ascii="DejaVu Sans Mono" w:hAnsi="DejaVu Sans Mono" w:cs="DejaVu Sans Mono"/>
          <w:color w:val="000000"/>
          <w:sz w:val="18"/>
        </w:rPr>
        <w:t>sizes</w:t>
      </w:r>
      <w:r>
        <w:rPr>
          <w:rFonts w:ascii="DejaVu Sans" w:hAnsi="DejaVu Sans" w:cs="DejaVu Sans"/>
          <w:b w:val="0"/>
          <w:color w:val="000000"/>
        </w:rPr>
        <w:t xml:space="preserve"> where supported.</w:t>
      </w:r>
    </w:p>
    <w:p>
      <w:pPr>
        <w:pStyle w:val="ListBullet"/>
        <w:widowControl/>
        <w:spacing w:before="0" w:after="60" w:line="259" w:lineRule="auto"/>
      </w:pPr>
      <w:r>
        <w:rPr>
          <w:rFonts w:ascii="DejaVu Sans" w:hAnsi="DejaVu Sans" w:cs="DejaVu Sans"/>
          <w:b w:val="0"/>
          <w:color w:val="000000"/>
        </w:rPr>
        <w:t>Do not lazy-load the featured LCP image; lazy-load images below the fold.</w:t>
      </w:r>
    </w:p>
    <w:p>
      <w:pPr>
        <w:pStyle w:val="ListBullet"/>
        <w:widowControl/>
        <w:spacing w:before="0" w:after="60" w:line="259" w:lineRule="auto"/>
      </w:pPr>
      <w:r>
        <w:rPr>
          <w:rFonts w:ascii="DejaVu Sans" w:hAnsi="DejaVu Sans" w:cs="DejaVu Sans"/>
          <w:b w:val="0"/>
          <w:color w:val="000000"/>
        </w:rPr>
        <w:t>Use the supplied natural alt text without keyword stuffing.</w:t>
      </w:r>
    </w:p>
    <w:p>
      <w:pPr>
        <w:pStyle w:val="ListBullet"/>
        <w:widowControl/>
        <w:spacing w:before="0" w:after="60" w:line="259" w:lineRule="auto"/>
      </w:pPr>
      <w:r>
        <w:rPr>
          <w:rFonts w:ascii="DejaVu Sans" w:hAnsi="DejaVu Sans" w:cs="DejaVu Sans"/>
          <w:b w:val="0"/>
          <w:color w:val="000000"/>
        </w:rPr>
        <w:t>Add title attributes only where the existing component uses them consistently.</w:t>
      </w:r>
    </w:p>
    <w:p>
      <w:pPr>
        <w:pStyle w:val="ListBullet"/>
        <w:widowControl/>
        <w:spacing w:before="0" w:after="60" w:line="259" w:lineRule="auto"/>
      </w:pPr>
      <w:r>
        <w:rPr>
          <w:rFonts w:ascii="DejaVu Sans" w:hAnsi="DejaVu Sans" w:cs="DejaVu Sans"/>
          <w:b w:val="0"/>
          <w:color w:val="000000"/>
        </w:rPr>
        <w:t>Do not place essential emergency instructions only inside an image.</w:t>
      </w:r>
    </w:p>
    <w:p>
      <w:pPr>
        <w:pStyle w:val="ListBullet"/>
        <w:widowControl/>
        <w:spacing w:before="0" w:after="60" w:line="259" w:lineRule="auto"/>
      </w:pPr>
      <w:r>
        <w:rPr>
          <w:rFonts w:ascii="DejaVu Sans" w:hAnsi="DejaVu Sans" w:cs="DejaVu Sans"/>
          <w:b w:val="0"/>
          <w:color w:val="000000"/>
        </w:rPr>
        <w:t>Obtain clinical approval for anatomy and medical wording.</w:t>
      </w:r>
    </w:p>
    <w:p>
      <w:pPr>
        <w:pStyle w:val="Heading2"/>
      </w:pPr>
      <w:r>
        <w:rPr>
          <w:rFonts w:ascii="DejaVu Sans" w:hAnsi="DejaVu Sans" w:cs="DejaVu Sans"/>
          <w:b w:val="0"/>
          <w:color w:val="000000"/>
        </w:rPr>
        <w:t>Copy paste prompt for Claude Code</w:t>
      </w:r>
    </w:p>
    <w:p>
      <w:pPr>
        <w:pStyle w:val="CodeBlock"/>
        <w:widowControl/>
        <w:shd w:fill="F5F7F8"/>
      </w:pPr>
      <w:r>
        <w:rPr>
          <w:rFonts w:ascii="DejaVu Sans Mono" w:hAnsi="DejaVu Sans Mono" w:cs="DejaVu Sans Mono"/>
          <w:color w:val="000000"/>
          <w:sz w:val="16"/>
        </w:rPr>
        <w:t>You are working inside the existing Hopewell Hospital website codebase for https://www.hopewellgroupofhospital.in/.</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TASK</w:t>
      </w:r>
    </w:p>
    <w:p>
      <w:pPr>
        <w:pStyle w:val="CodeBlock"/>
        <w:widowControl/>
        <w:shd w:fill="F5F7F8"/>
      </w:pPr>
      <w:r>
        <w:rPr>
          <w:rFonts w:ascii="DejaVu Sans Mono" w:hAnsi="DejaVu Sans Mono" w:cs="DejaVu Sans Mono"/>
          <w:color w:val="000000"/>
          <w:sz w:val="16"/>
        </w:rPr>
        <w:t>Publish Blog 8 using the complete approved article and publishing package in this document:</w:t>
      </w:r>
    </w:p>
    <w:p>
      <w:pPr>
        <w:pStyle w:val="CodeBlock"/>
        <w:widowControl/>
        <w:shd w:fill="F5F7F8"/>
      </w:pPr>
      <w:r>
        <w:rPr>
          <w:rFonts w:ascii="DejaVu Sans Mono" w:hAnsi="DejaVu Sans Mono" w:cs="DejaVu Sans Mono"/>
          <w:color w:val="000000"/>
          <w:sz w:val="16"/>
        </w:rPr>
        <w:t>“Hernia: When Does It Need Surgery and When Is It an Emergency?”</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CRITICAL CAPABILITY BOUNDARY</w:t>
      </w:r>
    </w:p>
    <w:p>
      <w:pPr>
        <w:pStyle w:val="CodeBlock"/>
        <w:widowControl/>
        <w:shd w:fill="F5F7F8"/>
      </w:pPr>
      <w:r>
        <w:rPr>
          <w:rFonts w:ascii="DejaVu Sans Mono" w:hAnsi="DejaVu Sans Mono" w:cs="DejaVu Sans Mono"/>
          <w:color w:val="000000"/>
          <w:sz w:val="16"/>
        </w:rPr>
        <w:t>Hopewell’s verified positioning includes General, GI and Laparoscopic Surgery. This does not prove that every hernia technique, mesh product, anaesthesia pathway or complex abdominal-wall procedure is operational for every patient.</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Before publishing any specific service claim:</w:t>
      </w:r>
    </w:p>
    <w:p>
      <w:pPr>
        <w:pStyle w:val="CodeBlock"/>
        <w:widowControl/>
        <w:shd w:fill="F5F7F8"/>
      </w:pPr>
      <w:r>
        <w:rPr>
          <w:rFonts w:ascii="DejaVu Sans Mono" w:hAnsi="DejaVu Sans Mono" w:cs="DejaVu Sans Mono"/>
          <w:color w:val="000000"/>
          <w:sz w:val="16"/>
        </w:rPr>
        <w:t>1. Inspect the current codebase, approved service pages and operational capability information.</w:t>
      </w:r>
    </w:p>
    <w:p>
      <w:pPr>
        <w:pStyle w:val="CodeBlock"/>
        <w:widowControl/>
        <w:shd w:fill="F5F7F8"/>
      </w:pPr>
      <w:r>
        <w:rPr>
          <w:rFonts w:ascii="DejaVu Sans Mono" w:hAnsi="DejaVu Sans Mono" w:cs="DejaVu Sans Mono"/>
          <w:color w:val="000000"/>
          <w:sz w:val="16"/>
        </w:rPr>
        <w:t>2. Confirm the available hernia procedures and surgical team.</w:t>
      </w:r>
    </w:p>
    <w:p>
      <w:pPr>
        <w:pStyle w:val="CodeBlock"/>
        <w:widowControl/>
        <w:shd w:fill="F5F7F8"/>
      </w:pPr>
      <w:r>
        <w:rPr>
          <w:rFonts w:ascii="DejaVu Sans Mono" w:hAnsi="DejaVu Sans Mono" w:cs="DejaVu Sans Mono"/>
          <w:color w:val="000000"/>
          <w:sz w:val="16"/>
        </w:rPr>
        <w:t>3. Remove or qualify any unverified technique, equipment, implant or service claim.</w:t>
      </w:r>
    </w:p>
    <w:p>
      <w:pPr>
        <w:pStyle w:val="CodeBlock"/>
        <w:widowControl/>
        <w:shd w:fill="F5F7F8"/>
      </w:pPr>
      <w:r>
        <w:rPr>
          <w:rFonts w:ascii="DejaVu Sans Mono" w:hAnsi="DejaVu Sans Mono" w:cs="DejaVu Sans Mono"/>
          <w:color w:val="000000"/>
          <w:sz w:val="16"/>
        </w:rPr>
        <w:t>4. Do not invent robotic surgery, surgeon credentials, procedure volume, mesh brand, package price, insurance coverage, success rate, fixed recovery time or patient outcome.</w:t>
      </w:r>
    </w:p>
    <w:p>
      <w:pPr>
        <w:pStyle w:val="CodeBlock"/>
        <w:widowControl/>
        <w:shd w:fill="F5F7F8"/>
      </w:pPr>
      <w:r>
        <w:rPr>
          <w:rFonts w:ascii="DejaVu Sans Mono" w:hAnsi="DejaVu Sans Mono" w:cs="DejaVu Sans Mono"/>
          <w:color w:val="000000"/>
          <w:sz w:val="16"/>
        </w:rPr>
        <w:t>5. Do not add Cath Lab, CAG, PTCA/PCI, angioplasty, stenting or cardiac-surgery claims to this article or its related cards.</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NON NEGOTIABLE CONTENT RULES</w:t>
      </w:r>
    </w:p>
    <w:p>
      <w:pPr>
        <w:pStyle w:val="CodeBlock"/>
        <w:widowControl/>
        <w:shd w:fill="F5F7F8"/>
      </w:pPr>
      <w:r>
        <w:rPr>
          <w:rFonts w:ascii="DejaVu Sans Mono" w:hAnsi="DejaVu Sans Mono" w:cs="DejaVu Sans Mono"/>
          <w:color w:val="000000"/>
          <w:sz w:val="16"/>
        </w:rPr>
        <w:t>1. Preserve the article’s emergency warnings, medical caution and factual boundaries.</w:t>
      </w:r>
    </w:p>
    <w:p>
      <w:pPr>
        <w:pStyle w:val="CodeBlock"/>
        <w:widowControl/>
        <w:shd w:fill="F5F7F8"/>
      </w:pPr>
      <w:r>
        <w:rPr>
          <w:rFonts w:ascii="DejaVu Sans Mono" w:hAnsi="DejaVu Sans Mono" w:cs="DejaVu Sans Mono"/>
          <w:color w:val="000000"/>
          <w:sz w:val="16"/>
        </w:rPr>
        <w:t>2. Do not add “best,” “number one,” “scarless,” “painless,” “risk-free,” “permanent cure,” “100% success,” guaranteed no recurrence or same-day recovery claims.</w:t>
      </w:r>
    </w:p>
    <w:p>
      <w:pPr>
        <w:pStyle w:val="CodeBlock"/>
        <w:widowControl/>
        <w:shd w:fill="F5F7F8"/>
      </w:pPr>
      <w:r>
        <w:rPr>
          <w:rFonts w:ascii="DejaVu Sans Mono" w:hAnsi="DejaVu Sans Mono" w:cs="DejaVu Sans Mono"/>
          <w:color w:val="000000"/>
          <w:sz w:val="16"/>
        </w:rPr>
        <w:t>3. Keep exactly one H1, the concise answer, warning-sign table, hernia-type table, open-versus-laparoscopic comparison, FAQs and CTA.</w:t>
      </w:r>
    </w:p>
    <w:p>
      <w:pPr>
        <w:pStyle w:val="CodeBlock"/>
        <w:widowControl/>
        <w:shd w:fill="F5F7F8"/>
      </w:pPr>
      <w:r>
        <w:rPr>
          <w:rFonts w:ascii="DejaVu Sans Mono" w:hAnsi="DejaVu Sans Mono" w:cs="DejaVu Sans Mono"/>
          <w:color w:val="000000"/>
          <w:sz w:val="16"/>
        </w:rPr>
        <w:t>4. Use keywords naturally. Do not stuff “hernia surgery in Ranchi,” “hernia surgeon in Ranchi” or related phrases.</w:t>
      </w:r>
    </w:p>
    <w:p>
      <w:pPr>
        <w:pStyle w:val="CodeBlock"/>
        <w:widowControl/>
        <w:shd w:fill="F5F7F8"/>
      </w:pPr>
      <w:r>
        <w:rPr>
          <w:rFonts w:ascii="DejaVu Sans Mono" w:hAnsi="DejaVu Sans Mono" w:cs="DejaVu Sans Mono"/>
          <w:color w:val="000000"/>
          <w:sz w:val="16"/>
        </w:rPr>
        <w:t>5. Display “Medically reviewed by Dr Shahbaz Alam Khan” only after documented approval. Until then, keep reviewer status private in CMS or editorial metadata.</w:t>
      </w:r>
    </w:p>
    <w:p>
      <w:pPr>
        <w:pStyle w:val="CodeBlock"/>
        <w:widowControl/>
        <w:shd w:fill="F5F7F8"/>
      </w:pPr>
      <w:r>
        <w:rPr>
          <w:rFonts w:ascii="DejaVu Sans Mono" w:hAnsi="DejaVu Sans Mono" w:cs="DejaVu Sans Mono"/>
          <w:color w:val="000000"/>
          <w:sz w:val="16"/>
        </w:rPr>
        <w:t>6. Retain the disclaimer and authoritative references.</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ROUTE AND METADATA</w:t>
      </w:r>
    </w:p>
    <w:p>
      <w:pPr>
        <w:pStyle w:val="CodeBlock"/>
        <w:widowControl/>
        <w:shd w:fill="F5F7F8"/>
      </w:pPr>
      <w:r>
        <w:rPr>
          <w:rFonts w:ascii="DejaVu Sans Mono" w:hAnsi="DejaVu Sans Mono" w:cs="DejaVu Sans Mono"/>
          <w:color w:val="000000"/>
          <w:sz w:val="16"/>
        </w:rPr>
        <w:t>- Route/slug: /blog/hernia-when-surgery-needed-ranchi</w:t>
      </w:r>
    </w:p>
    <w:p>
      <w:pPr>
        <w:pStyle w:val="CodeBlock"/>
        <w:widowControl/>
        <w:shd w:fill="F5F7F8"/>
      </w:pPr>
      <w:r>
        <w:rPr>
          <w:rFonts w:ascii="DejaVu Sans Mono" w:hAnsi="DejaVu Sans Mono" w:cs="DejaVu Sans Mono"/>
          <w:color w:val="000000"/>
          <w:sz w:val="16"/>
        </w:rPr>
        <w:t>- Canonical: https://www.hopewellgroupofhospital.in/blog/hernia-when-surgery-needed-ranchi</w:t>
      </w:r>
    </w:p>
    <w:p>
      <w:pPr>
        <w:pStyle w:val="CodeBlock"/>
        <w:widowControl/>
        <w:shd w:fill="F5F7F8"/>
      </w:pPr>
      <w:r>
        <w:rPr>
          <w:rFonts w:ascii="DejaVu Sans Mono" w:hAnsi="DejaVu Sans Mono" w:cs="DejaVu Sans Mono"/>
          <w:color w:val="000000"/>
          <w:sz w:val="16"/>
        </w:rPr>
        <w:t>- SEO title: Hernia Surgery in Ranchi: When Is It Needed?</w:t>
      </w:r>
    </w:p>
    <w:p>
      <w:pPr>
        <w:pStyle w:val="CodeBlock"/>
        <w:widowControl/>
        <w:shd w:fill="F5F7F8"/>
      </w:pPr>
      <w:r>
        <w:rPr>
          <w:rFonts w:ascii="DejaVu Sans Mono" w:hAnsi="DejaVu Sans Mono" w:cs="DejaVu Sans Mono"/>
          <w:color w:val="000000"/>
          <w:sz w:val="16"/>
        </w:rPr>
        <w:t>- Meta description: Learn when a hernia needs surgery, emergency warning signs, open versus laparoscopic repair and how to choose a hernia surgeon in Ranchi.</w:t>
      </w:r>
    </w:p>
    <w:p>
      <w:pPr>
        <w:pStyle w:val="CodeBlock"/>
        <w:widowControl/>
        <w:shd w:fill="F5F7F8"/>
      </w:pPr>
      <w:r>
        <w:rPr>
          <w:rFonts w:ascii="DejaVu Sans Mono" w:hAnsi="DejaVu Sans Mono" w:cs="DejaVu Sans Mono"/>
          <w:color w:val="000000"/>
          <w:sz w:val="16"/>
        </w:rPr>
        <w:t>- Category: General GI and Laparoscopic Surgery</w:t>
      </w:r>
    </w:p>
    <w:p>
      <w:pPr>
        <w:pStyle w:val="CodeBlock"/>
        <w:widowControl/>
        <w:shd w:fill="F5F7F8"/>
      </w:pPr>
      <w:r>
        <w:rPr>
          <w:rFonts w:ascii="DejaVu Sans Mono" w:hAnsi="DejaVu Sans Mono" w:cs="DejaVu Sans Mono"/>
          <w:color w:val="000000"/>
          <w:sz w:val="16"/>
        </w:rPr>
        <w:t>- Author: Hopewell Hospital Editorial Team</w:t>
      </w:r>
    </w:p>
    <w:p>
      <w:pPr>
        <w:pStyle w:val="CodeBlock"/>
        <w:widowControl/>
        <w:shd w:fill="F5F7F8"/>
      </w:pPr>
      <w:r>
        <w:rPr>
          <w:rFonts w:ascii="DejaVu Sans Mono" w:hAnsi="DejaVu Sans Mono" w:cs="DejaVu Sans Mono"/>
          <w:color w:val="000000"/>
          <w:sz w:val="16"/>
        </w:rPr>
        <w:t>- Publish date: use the actual publication date</w:t>
      </w:r>
    </w:p>
    <w:p>
      <w:pPr>
        <w:pStyle w:val="CodeBlock"/>
        <w:widowControl/>
        <w:shd w:fill="F5F7F8"/>
      </w:pPr>
      <w:r>
        <w:rPr>
          <w:rFonts w:ascii="DejaVu Sans Mono" w:hAnsi="DejaVu Sans Mono" w:cs="DejaVu Sans Mono"/>
          <w:color w:val="000000"/>
          <w:sz w:val="16"/>
        </w:rPr>
        <w:t>- Modified date: update only when clinical content is materially revised</w:t>
      </w:r>
    </w:p>
    <w:p>
      <w:pPr>
        <w:pStyle w:val="CodeBlock"/>
        <w:widowControl/>
        <w:shd w:fill="F5F7F8"/>
      </w:pPr>
      <w:r>
        <w:rPr>
          <w:rFonts w:ascii="DejaVu Sans Mono" w:hAnsi="DejaVu Sans Mono" w:cs="DejaVu Sans Mono"/>
          <w:color w:val="000000"/>
          <w:sz w:val="16"/>
        </w:rPr>
        <w:t>- Create a concise blog-index excerpt without adding new clinical or capability claims</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VERIFIED INTERNAL LINKS</w:t>
      </w:r>
    </w:p>
    <w:p>
      <w:pPr>
        <w:pStyle w:val="CodeBlock"/>
        <w:widowControl/>
        <w:shd w:fill="F5F7F8"/>
      </w:pPr>
      <w:r>
        <w:rPr>
          <w:rFonts w:ascii="DejaVu Sans Mono" w:hAnsi="DejaVu Sans Mono" w:cs="DejaVu Sans Mono"/>
          <w:color w:val="000000"/>
          <w:sz w:val="16"/>
        </w:rPr>
        <w:t>Use these exact URLs with descriptive anchor text and recheck each before release:</w:t>
      </w:r>
    </w:p>
    <w:p>
      <w:pPr>
        <w:pStyle w:val="CodeBlock"/>
        <w:widowControl/>
        <w:shd w:fill="F5F7F8"/>
      </w:pPr>
      <w:r>
        <w:rPr>
          <w:rFonts w:ascii="DejaVu Sans Mono" w:hAnsi="DejaVu Sans Mono" w:cs="DejaVu Sans Mono"/>
          <w:color w:val="000000"/>
          <w:sz w:val="16"/>
        </w:rPr>
        <w:t>- https://www.hopewellgroupofhospital.in/</w:t>
      </w:r>
    </w:p>
    <w:p>
      <w:pPr>
        <w:pStyle w:val="CodeBlock"/>
        <w:widowControl/>
        <w:shd w:fill="F5F7F8"/>
      </w:pPr>
      <w:r>
        <w:rPr>
          <w:rFonts w:ascii="DejaVu Sans Mono" w:hAnsi="DejaVu Sans Mono" w:cs="DejaVu Sans Mono"/>
          <w:color w:val="000000"/>
          <w:sz w:val="16"/>
        </w:rPr>
        <w:t>- https://www.hopewellgroupofhospital.in/services/surgeries</w:t>
      </w:r>
    </w:p>
    <w:p>
      <w:pPr>
        <w:pStyle w:val="CodeBlock"/>
        <w:widowControl/>
        <w:shd w:fill="F5F7F8"/>
      </w:pPr>
      <w:r>
        <w:rPr>
          <w:rFonts w:ascii="DejaVu Sans Mono" w:hAnsi="DejaVu Sans Mono" w:cs="DejaVu Sans Mono"/>
          <w:color w:val="000000"/>
          <w:sz w:val="16"/>
        </w:rPr>
        <w:t>- https://www.hopewellgroupofhospital.in/services</w:t>
      </w:r>
    </w:p>
    <w:p>
      <w:pPr>
        <w:pStyle w:val="CodeBlock"/>
        <w:widowControl/>
        <w:shd w:fill="F5F7F8"/>
      </w:pPr>
      <w:r>
        <w:rPr>
          <w:rFonts w:ascii="DejaVu Sans Mono" w:hAnsi="DejaVu Sans Mono" w:cs="DejaVu Sans Mono"/>
          <w:color w:val="000000"/>
          <w:sz w:val="16"/>
        </w:rPr>
        <w:t>- https://www.hopewellgroupofhospital.in/doctors</w:t>
      </w:r>
    </w:p>
    <w:p>
      <w:pPr>
        <w:pStyle w:val="CodeBlock"/>
        <w:widowControl/>
        <w:shd w:fill="F5F7F8"/>
      </w:pPr>
      <w:r>
        <w:rPr>
          <w:rFonts w:ascii="DejaVu Sans Mono" w:hAnsi="DejaVu Sans Mono" w:cs="DejaVu Sans Mono"/>
          <w:color w:val="000000"/>
          <w:sz w:val="16"/>
        </w:rPr>
        <w:t>- https://www.hopewellgroupofhospital.in/appointment</w:t>
      </w:r>
    </w:p>
    <w:p>
      <w:pPr>
        <w:pStyle w:val="CodeBlock"/>
        <w:widowControl/>
        <w:shd w:fill="F5F7F8"/>
      </w:pPr>
      <w:r>
        <w:rPr>
          <w:rFonts w:ascii="DejaVu Sans Mono" w:hAnsi="DejaVu Sans Mono" w:cs="DejaVu Sans Mono"/>
          <w:color w:val="000000"/>
          <w:sz w:val="16"/>
        </w:rPr>
        <w:t>- https://www.hopewellgroupofhospital.in/contact</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Inspect the current codebase for a live hernia service page and approved Dr Shahbaz Alam Khan profile. Add only verified routes. Never invent a route.</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EMERGENCY CTA RULE</w:t>
      </w:r>
    </w:p>
    <w:p>
      <w:pPr>
        <w:pStyle w:val="CodeBlock"/>
        <w:widowControl/>
        <w:shd w:fill="F5F7F8"/>
      </w:pPr>
      <w:r>
        <w:rPr>
          <w:rFonts w:ascii="DejaVu Sans Mono" w:hAnsi="DejaVu Sans Mono" w:cs="DejaVu Sans Mono"/>
          <w:color w:val="000000"/>
          <w:sz w:val="16"/>
        </w:rPr>
        <w:t>- For routine symptoms: View Doctors, Book a Surgical Consultation, Contact Hopewell Hospital and call +91 91996 66246.</w:t>
      </w:r>
    </w:p>
    <w:p>
      <w:pPr>
        <w:pStyle w:val="CodeBlock"/>
        <w:widowControl/>
        <w:shd w:fill="F5F7F8"/>
      </w:pPr>
      <w:r>
        <w:rPr>
          <w:rFonts w:ascii="DejaVu Sans Mono" w:hAnsi="DejaVu Sans Mono" w:cs="DejaVu Sans Mono"/>
          <w:color w:val="000000"/>
          <w:sz w:val="16"/>
        </w:rPr>
        <w:t>- For sudden severe pain, an irreducible firm lump, vomiting, abdominal swelling, fever, skin colour change, confusion or collapse: prioritise emergency medical assessment. Do not imply that waiting for a routine appointment is safe.</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INBOUND AND RELATED LINKS</w:t>
      </w:r>
    </w:p>
    <w:p>
      <w:pPr>
        <w:pStyle w:val="CodeBlock"/>
        <w:widowControl/>
        <w:shd w:fill="F5F7F8"/>
      </w:pPr>
      <w:r>
        <w:rPr>
          <w:rFonts w:ascii="DejaVu Sans Mono" w:hAnsi="DejaVu Sans Mono" w:cs="DejaVu Sans Mono"/>
          <w:color w:val="000000"/>
          <w:sz w:val="16"/>
        </w:rPr>
        <w:t>- Add a contextual link from the General, GI and Laparoscopic Surgery hub to Blog 8.</w:t>
      </w:r>
    </w:p>
    <w:p>
      <w:pPr>
        <w:pStyle w:val="CodeBlock"/>
        <w:widowControl/>
        <w:shd w:fill="F5F7F8"/>
      </w:pPr>
      <w:r>
        <w:rPr>
          <w:rFonts w:ascii="DejaVu Sans Mono" w:hAnsi="DejaVu Sans Mono" w:cs="DejaVu Sans Mono"/>
          <w:color w:val="000000"/>
          <w:sz w:val="16"/>
        </w:rPr>
        <w:t>- Add a link from a verified hernia page or approved surgeon profile if present.</w:t>
      </w:r>
    </w:p>
    <w:p>
      <w:pPr>
        <w:pStyle w:val="CodeBlock"/>
        <w:widowControl/>
        <w:shd w:fill="F5F7F8"/>
      </w:pPr>
      <w:r>
        <w:rPr>
          <w:rFonts w:ascii="DejaVu Sans Mono" w:hAnsi="DejaVu Sans Mono" w:cs="DejaVu Sans Mono"/>
          <w:color w:val="000000"/>
          <w:sz w:val="16"/>
        </w:rPr>
        <w:t>- Link from the deployed laparoscopic-surgery blog with a natural educational anchor where relevant.</w:t>
      </w:r>
    </w:p>
    <w:p>
      <w:pPr>
        <w:pStyle w:val="CodeBlock"/>
        <w:widowControl/>
        <w:shd w:fill="F5F7F8"/>
      </w:pPr>
      <w:r>
        <w:rPr>
          <w:rFonts w:ascii="DejaVu Sans Mono" w:hAnsi="DejaVu Sans Mono" w:cs="DejaVu Sans Mono"/>
          <w:color w:val="000000"/>
          <w:sz w:val="16"/>
        </w:rPr>
        <w:t>- Add the post to the blog index, category, related-post system, XML sitemap and RSS/feed where present.</w:t>
      </w:r>
    </w:p>
    <w:p>
      <w:pPr>
        <w:pStyle w:val="CodeBlock"/>
        <w:widowControl/>
        <w:shd w:fill="F5F7F8"/>
      </w:pPr>
      <w:r>
        <w:rPr>
          <w:rFonts w:ascii="DejaVu Sans Mono" w:hAnsi="DejaVu Sans Mono" w:cs="DejaVu Sans Mono"/>
          <w:color w:val="000000"/>
          <w:sz w:val="16"/>
        </w:rPr>
        <w:t>- Inspect the final deployed routes of Blogs 1–7 before cross-linking. Never guess their slugs.</w:t>
      </w:r>
    </w:p>
    <w:p>
      <w:pPr>
        <w:pStyle w:val="CodeBlock"/>
        <w:widowControl/>
        <w:shd w:fill="F5F7F8"/>
      </w:pPr>
      <w:r>
        <w:rPr>
          <w:rFonts w:ascii="DejaVu Sans Mono" w:hAnsi="DejaVu Sans Mono" w:cs="DejaVu Sans Mono"/>
          <w:color w:val="000000"/>
          <w:sz w:val="16"/>
        </w:rPr>
        <w:t>- Do not force links from unrelated IVF, fertility, kidney-stone, ENT or orthopaedic pages.</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IMAGES</w:t>
      </w:r>
    </w:p>
    <w:p>
      <w:pPr>
        <w:pStyle w:val="CodeBlock"/>
        <w:widowControl/>
        <w:shd w:fill="F5F7F8"/>
      </w:pPr>
      <w:r>
        <w:rPr>
          <w:rFonts w:ascii="DejaVu Sans Mono" w:hAnsi="DejaVu Sans Mono" w:cs="DejaVu Sans Mono"/>
          <w:color w:val="000000"/>
          <w:sz w:val="16"/>
        </w:rPr>
        <w:t>Create these three original assets using the prompts and alt text in this document:</w:t>
      </w:r>
    </w:p>
    <w:p>
      <w:pPr>
        <w:pStyle w:val="CodeBlock"/>
        <w:widowControl/>
        <w:shd w:fill="F5F7F8"/>
      </w:pPr>
      <w:r>
        <w:rPr>
          <w:rFonts w:ascii="DejaVu Sans Mono" w:hAnsi="DejaVu Sans Mono" w:cs="DejaVu Sans Mono"/>
          <w:color w:val="000000"/>
          <w:sz w:val="16"/>
        </w:rPr>
        <w:t>1. hernia-surgery-ranchi-hopewell-hospital.webp — 1200×630</w:t>
      </w:r>
    </w:p>
    <w:p>
      <w:pPr>
        <w:pStyle w:val="CodeBlock"/>
        <w:widowControl/>
        <w:shd w:fill="F5F7F8"/>
      </w:pPr>
      <w:r>
        <w:rPr>
          <w:rFonts w:ascii="DejaVu Sans Mono" w:hAnsi="DejaVu Sans Mono" w:cs="DejaVu Sans Mono"/>
          <w:color w:val="000000"/>
          <w:sz w:val="16"/>
        </w:rPr>
        <w:t>2. hernia-emergency-warning-signs-ranchi.webp — 1200×1400</w:t>
      </w:r>
    </w:p>
    <w:p>
      <w:pPr>
        <w:pStyle w:val="CodeBlock"/>
        <w:widowControl/>
        <w:shd w:fill="F5F7F8"/>
      </w:pPr>
      <w:r>
        <w:rPr>
          <w:rFonts w:ascii="DejaVu Sans Mono" w:hAnsi="DejaVu Sans Mono" w:cs="DejaVu Sans Mono"/>
          <w:color w:val="000000"/>
          <w:sz w:val="16"/>
        </w:rPr>
        <w:t>3. open-vs-laparoscopic-hernia-repair.webp — 1400×850</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Optimise raster images to WebP, specify dimensions, use responsive sources and prevent layout shift. Do not lazy-load the featured/LCP image. If text-heavy AI graphics contain distorted text, rebuild them in semantic HTML/CSS or accessible SVG. Do not show exposed anatomy, unverified equipment, robotic surgery, branded mesh or guaranteed outcomes.</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STRUCTURED DATA</w:t>
      </w:r>
    </w:p>
    <w:p>
      <w:pPr>
        <w:pStyle w:val="CodeBlock"/>
        <w:widowControl/>
        <w:shd w:fill="F5F7F8"/>
      </w:pPr>
      <w:r>
        <w:rPr>
          <w:rFonts w:ascii="DejaVu Sans Mono" w:hAnsi="DejaVu Sans Mono" w:cs="DejaVu Sans Mono"/>
          <w:color w:val="000000"/>
          <w:sz w:val="16"/>
        </w:rPr>
        <w:t>Implement valid JSON-LD through the site’s existing schema utilities:</w:t>
      </w:r>
    </w:p>
    <w:p>
      <w:pPr>
        <w:pStyle w:val="CodeBlock"/>
        <w:widowControl/>
        <w:shd w:fill="F5F7F8"/>
      </w:pPr>
      <w:r>
        <w:rPr>
          <w:rFonts w:ascii="DejaVu Sans Mono" w:hAnsi="DejaVu Sans Mono" w:cs="DejaVu Sans Mono"/>
          <w:color w:val="000000"/>
          <w:sz w:val="16"/>
        </w:rPr>
        <w:t>- BlogPosting, or MedicalWebPage only if correctly supported by the existing architecture</w:t>
      </w:r>
    </w:p>
    <w:p>
      <w:pPr>
        <w:pStyle w:val="CodeBlock"/>
        <w:widowControl/>
        <w:shd w:fill="F5F7F8"/>
      </w:pPr>
      <w:r>
        <w:rPr>
          <w:rFonts w:ascii="DejaVu Sans Mono" w:hAnsi="DejaVu Sans Mono" w:cs="DejaVu Sans Mono"/>
          <w:color w:val="000000"/>
          <w:sz w:val="16"/>
        </w:rPr>
        <w:t>- BreadcrumbList</w:t>
      </w:r>
    </w:p>
    <w:p>
      <w:pPr>
        <w:pStyle w:val="CodeBlock"/>
        <w:widowControl/>
        <w:shd w:fill="F5F7F8"/>
      </w:pPr>
      <w:r>
        <w:rPr>
          <w:rFonts w:ascii="DejaVu Sans Mono" w:hAnsi="DejaVu Sans Mono" w:cs="DejaVu Sans Mono"/>
          <w:color w:val="000000"/>
          <w:sz w:val="16"/>
        </w:rPr>
        <w:t>- FAQPage for visible FAQs only</w:t>
      </w:r>
    </w:p>
    <w:p>
      <w:pPr>
        <w:pStyle w:val="CodeBlock"/>
        <w:widowControl/>
        <w:shd w:fill="F5F7F8"/>
      </w:pPr>
      <w:r>
        <w:rPr>
          <w:rFonts w:ascii="DejaVu Sans Mono" w:hAnsi="DejaVu Sans Mono" w:cs="DejaVu Sans Mono"/>
          <w:color w:val="000000"/>
          <w:sz w:val="16"/>
        </w:rPr>
        <w:t>- Reference the existing Hospital/Organization entity/@id; do not create a duplicate entity</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Structured data must exactly match visible content. Use the real canonical URL, actual dates, final image URLs, author and approved reviewer only. Do not add Physician or MedicalProcedure schema for an unverified profile or unavailable operation.</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GEO AND AI ANSWER OPTIMISATION</w:t>
      </w:r>
    </w:p>
    <w:p>
      <w:pPr>
        <w:pStyle w:val="CodeBlock"/>
        <w:widowControl/>
        <w:shd w:fill="F5F7F8"/>
      </w:pPr>
      <w:r>
        <w:rPr>
          <w:rFonts w:ascii="DejaVu Sans Mono" w:hAnsi="DejaVu Sans Mono" w:cs="DejaVu Sans Mono"/>
          <w:color w:val="000000"/>
          <w:sz w:val="16"/>
        </w:rPr>
        <w:t>- Keep the direct answer immediately below the introduction.</w:t>
      </w:r>
    </w:p>
    <w:p>
      <w:pPr>
        <w:pStyle w:val="CodeBlock"/>
        <w:widowControl/>
        <w:shd w:fill="F5F7F8"/>
      </w:pPr>
      <w:r>
        <w:rPr>
          <w:rFonts w:ascii="DejaVu Sans Mono" w:hAnsi="DejaVu Sans Mono" w:cs="DejaVu Sans Mono"/>
          <w:color w:val="000000"/>
          <w:sz w:val="16"/>
        </w:rPr>
        <w:t>- Preserve question-based headings and self-contained answers.</w:t>
      </w:r>
    </w:p>
    <w:p>
      <w:pPr>
        <w:pStyle w:val="CodeBlock"/>
        <w:widowControl/>
        <w:shd w:fill="F5F7F8"/>
      </w:pPr>
      <w:r>
        <w:rPr>
          <w:rFonts w:ascii="DejaVu Sans Mono" w:hAnsi="DejaVu Sans Mono" w:cs="DejaVu Sans Mono"/>
          <w:color w:val="000000"/>
          <w:sz w:val="16"/>
        </w:rPr>
        <w:t>- Use semantic HTML for warning signs, tables, options and FAQs.</w:t>
      </w:r>
    </w:p>
    <w:p>
      <w:pPr>
        <w:pStyle w:val="CodeBlock"/>
        <w:widowControl/>
        <w:shd w:fill="F5F7F8"/>
      </w:pPr>
      <w:r>
        <w:rPr>
          <w:rFonts w:ascii="DejaVu Sans Mono" w:hAnsi="DejaVu Sans Mono" w:cs="DejaVu Sans Mono"/>
          <w:color w:val="000000"/>
          <w:sz w:val="16"/>
        </w:rPr>
        <w:t>- Keep Ranchi, Jharkhand and India references factual and natural.</w:t>
      </w:r>
    </w:p>
    <w:p>
      <w:pPr>
        <w:pStyle w:val="CodeBlock"/>
        <w:widowControl/>
        <w:shd w:fill="F5F7F8"/>
      </w:pPr>
      <w:r>
        <w:rPr>
          <w:rFonts w:ascii="DejaVu Sans Mono" w:hAnsi="DejaVu Sans Mono" w:cs="DejaVu Sans Mono"/>
          <w:color w:val="000000"/>
          <w:sz w:val="16"/>
        </w:rPr>
        <w:t>- Maintain clear entity references: Hopewell Hospital; Ranchi; Jharkhand; General, GI and Laparoscopic Surgery; hernia; inguinal hernia; open repair; laparoscopic repair.</w:t>
      </w:r>
    </w:p>
    <w:p>
      <w:pPr>
        <w:pStyle w:val="CodeBlock"/>
        <w:widowControl/>
        <w:shd w:fill="F5F7F8"/>
      </w:pPr>
      <w:r>
        <w:rPr>
          <w:rFonts w:ascii="DejaVu Sans Mono" w:hAnsi="DejaVu Sans Mono" w:cs="DejaVu Sans Mono"/>
          <w:color w:val="000000"/>
          <w:sz w:val="16"/>
        </w:rPr>
        <w:t>- Retain authoritative references to NIDDK, NHS, ACS, European Hernia Society and NHS England according to the site’s external-link policy.</w:t>
      </w:r>
    </w:p>
    <w:p>
      <w:pPr>
        <w:pStyle w:val="CodeBlock"/>
        <w:widowControl/>
        <w:shd w:fill="F5F7F8"/>
      </w:pPr>
      <w:r>
        <w:rPr>
          <w:rFonts w:ascii="DejaVu Sans Mono" w:hAnsi="DejaVu Sans Mono" w:cs="DejaVu Sans Mono"/>
          <w:color w:val="000000"/>
          <w:sz w:val="16"/>
        </w:rPr>
        <w:t>- Do not add hidden keyword blocks or repetitive location text.</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DESIGN ACCESSIBILITY AND SAFETY</w:t>
      </w:r>
    </w:p>
    <w:p>
      <w:pPr>
        <w:pStyle w:val="CodeBlock"/>
        <w:widowControl/>
        <w:shd w:fill="F5F7F8"/>
      </w:pPr>
      <w:r>
        <w:rPr>
          <w:rFonts w:ascii="DejaVu Sans Mono" w:hAnsi="DejaVu Sans Mono" w:cs="DejaVu Sans Mono"/>
          <w:color w:val="000000"/>
          <w:sz w:val="16"/>
        </w:rPr>
        <w:t>- Reuse the exact Hopewell blog template, design system, header, footer, typography, breadcrumbs, cards and CTA components used for Blogs 1–7.</w:t>
      </w:r>
    </w:p>
    <w:p>
      <w:pPr>
        <w:pStyle w:val="CodeBlock"/>
        <w:widowControl/>
        <w:shd w:fill="F5F7F8"/>
      </w:pPr>
      <w:r>
        <w:rPr>
          <w:rFonts w:ascii="DejaVu Sans Mono" w:hAnsi="DejaVu Sans Mono" w:cs="DejaVu Sans Mono"/>
          <w:color w:val="000000"/>
          <w:sz w:val="16"/>
        </w:rPr>
        <w:t>- Ensure responsive mobile, tablet and desktop layouts.</w:t>
      </w:r>
    </w:p>
    <w:p>
      <w:pPr>
        <w:pStyle w:val="CodeBlock"/>
        <w:widowControl/>
        <w:shd w:fill="F5F7F8"/>
      </w:pPr>
      <w:r>
        <w:rPr>
          <w:rFonts w:ascii="DejaVu Sans Mono" w:hAnsi="DejaVu Sans Mono" w:cs="DejaVu Sans Mono"/>
          <w:color w:val="000000"/>
          <w:sz w:val="16"/>
        </w:rPr>
        <w:t>- Maintain keyboard navigation, visible focus, semantic headings, accessible link names, sufficient colour contrast and readable tables on small screens.</w:t>
      </w:r>
    </w:p>
    <w:p>
      <w:pPr>
        <w:pStyle w:val="CodeBlock"/>
        <w:widowControl/>
        <w:shd w:fill="F5F7F8"/>
      </w:pPr>
      <w:r>
        <w:rPr>
          <w:rFonts w:ascii="DejaVu Sans Mono" w:hAnsi="DejaVu Sans Mono" w:cs="DejaVu Sans Mono"/>
          <w:color w:val="000000"/>
          <w:sz w:val="16"/>
        </w:rPr>
        <w:t>- Keep emergency instructions visible as text and not only inside images.</w:t>
      </w:r>
    </w:p>
    <w:p>
      <w:pPr>
        <w:pStyle w:val="CodeBlock"/>
        <w:widowControl/>
        <w:shd w:fill="F5F7F8"/>
      </w:pPr>
      <w:r>
        <w:rPr>
          <w:rFonts w:ascii="DejaVu Sans Mono" w:hAnsi="DejaVu Sans Mono" w:cs="DejaVu Sans Mono"/>
          <w:color w:val="000000"/>
          <w:sz w:val="16"/>
        </w:rPr>
        <w:t>- Do not expose patient data or use a real patient image without documented consent.</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PERFORMANCE</w:t>
      </w:r>
    </w:p>
    <w:p>
      <w:pPr>
        <w:pStyle w:val="CodeBlock"/>
        <w:widowControl/>
        <w:shd w:fill="F5F7F8"/>
      </w:pPr>
      <w:r>
        <w:rPr>
          <w:rFonts w:ascii="DejaVu Sans Mono" w:hAnsi="DejaVu Sans Mono" w:cs="DejaVu Sans Mono"/>
          <w:color w:val="000000"/>
          <w:sz w:val="16"/>
        </w:rPr>
        <w:t>- Avoid unnecessary JavaScript and third-party trackers.</w:t>
      </w:r>
    </w:p>
    <w:p>
      <w:pPr>
        <w:pStyle w:val="CodeBlock"/>
        <w:widowControl/>
        <w:shd w:fill="F5F7F8"/>
      </w:pPr>
      <w:r>
        <w:rPr>
          <w:rFonts w:ascii="DejaVu Sans Mono" w:hAnsi="DejaVu Sans Mono" w:cs="DejaVu Sans Mono"/>
          <w:color w:val="000000"/>
          <w:sz w:val="16"/>
        </w:rPr>
        <w:t>- Optimise images and fonts and protect Core Web Vitals.</w:t>
      </w:r>
    </w:p>
    <w:p>
      <w:pPr>
        <w:pStyle w:val="CodeBlock"/>
        <w:widowControl/>
        <w:shd w:fill="F5F7F8"/>
      </w:pPr>
      <w:r>
        <w:rPr>
          <w:rFonts w:ascii="DejaVu Sans Mono" w:hAnsi="DejaVu Sans Mono" w:cs="DejaVu Sans Mono"/>
          <w:color w:val="000000"/>
          <w:sz w:val="16"/>
        </w:rPr>
        <w:t>- Confirm no cumulative layout shift from images, tables or related cards.</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QUALITY ASSURANCE BEFORE FINISHING</w:t>
      </w:r>
    </w:p>
    <w:p>
      <w:pPr>
        <w:pStyle w:val="CodeBlock"/>
        <w:widowControl/>
        <w:shd w:fill="F5F7F8"/>
      </w:pPr>
      <w:r>
        <w:rPr>
          <w:rFonts w:ascii="DejaVu Sans Mono" w:hAnsi="DejaVu Sans Mono" w:cs="DejaVu Sans Mono"/>
          <w:color w:val="000000"/>
          <w:sz w:val="16"/>
        </w:rPr>
        <w:t>1. Search public copy, metadata, schema, image alt text and related cards for unverified claims.</w:t>
      </w:r>
    </w:p>
    <w:p>
      <w:pPr>
        <w:pStyle w:val="CodeBlock"/>
        <w:widowControl/>
        <w:shd w:fill="F5F7F8"/>
      </w:pPr>
      <w:r>
        <w:rPr>
          <w:rFonts w:ascii="DejaVu Sans Mono" w:hAnsi="DejaVu Sans Mono" w:cs="DejaVu Sans Mono"/>
          <w:color w:val="000000"/>
          <w:sz w:val="16"/>
        </w:rPr>
        <w:t>2. Confirm the available hernia procedures and reviewer status against approved operational information.</w:t>
      </w:r>
    </w:p>
    <w:p>
      <w:pPr>
        <w:pStyle w:val="CodeBlock"/>
        <w:widowControl/>
        <w:shd w:fill="F5F7F8"/>
      </w:pPr>
      <w:r>
        <w:rPr>
          <w:rFonts w:ascii="DejaVu Sans Mono" w:hAnsi="DejaVu Sans Mono" w:cs="DejaVu Sans Mono"/>
          <w:color w:val="000000"/>
          <w:sz w:val="16"/>
        </w:rPr>
        <w:t>3. Run existing lint, type-check, test and production-build commands.</w:t>
      </w:r>
    </w:p>
    <w:p>
      <w:pPr>
        <w:pStyle w:val="CodeBlock"/>
        <w:widowControl/>
        <w:shd w:fill="F5F7F8"/>
      </w:pPr>
      <w:r>
        <w:rPr>
          <w:rFonts w:ascii="DejaVu Sans Mono" w:hAnsi="DejaVu Sans Mono" w:cs="DejaVu Sans Mono"/>
          <w:color w:val="000000"/>
          <w:sz w:val="16"/>
        </w:rPr>
        <w:t>4. Test mobile and desktop layouts, tables, links and CTA behaviour.</w:t>
      </w:r>
    </w:p>
    <w:p>
      <w:pPr>
        <w:pStyle w:val="CodeBlock"/>
        <w:widowControl/>
        <w:shd w:fill="F5F7F8"/>
      </w:pPr>
      <w:r>
        <w:rPr>
          <w:rFonts w:ascii="DejaVu Sans Mono" w:hAnsi="DejaVu Sans Mono" w:cs="DejaVu Sans Mono"/>
          <w:color w:val="000000"/>
          <w:sz w:val="16"/>
        </w:rPr>
        <w:t>5. Confirm exactly one H1 and matching title, description, canonical and breadcrumbs.</w:t>
      </w:r>
    </w:p>
    <w:p>
      <w:pPr>
        <w:pStyle w:val="CodeBlock"/>
        <w:widowControl/>
        <w:shd w:fill="F5F7F8"/>
      </w:pPr>
      <w:r>
        <w:rPr>
          <w:rFonts w:ascii="DejaVu Sans Mono" w:hAnsi="DejaVu Sans Mono" w:cs="DejaVu Sans Mono"/>
          <w:color w:val="000000"/>
          <w:sz w:val="16"/>
        </w:rPr>
        <w:t>6. Validate all Hopewell links and authoritative external references.</w:t>
      </w:r>
    </w:p>
    <w:p>
      <w:pPr>
        <w:pStyle w:val="CodeBlock"/>
        <w:widowControl/>
        <w:shd w:fill="F5F7F8"/>
      </w:pPr>
      <w:r>
        <w:rPr>
          <w:rFonts w:ascii="DejaVu Sans Mono" w:hAnsi="DejaVu Sans Mono" w:cs="DejaVu Sans Mono"/>
          <w:color w:val="000000"/>
          <w:sz w:val="16"/>
        </w:rPr>
        <w:t>7. Validate BlogPosting, BreadcrumbList and visible FAQPage JSON-LD.</w:t>
      </w:r>
    </w:p>
    <w:p>
      <w:pPr>
        <w:pStyle w:val="CodeBlock"/>
        <w:widowControl/>
        <w:shd w:fill="F5F7F8"/>
      </w:pPr>
      <w:r>
        <w:rPr>
          <w:rFonts w:ascii="DejaVu Sans Mono" w:hAnsi="DejaVu Sans Mono" w:cs="DejaVu Sans Mono"/>
          <w:color w:val="000000"/>
          <w:sz w:val="16"/>
        </w:rPr>
        <w:t>8. Confirm blog-index, category, related-post, sitemap and feed inclusion.</w:t>
      </w:r>
    </w:p>
    <w:p>
      <w:pPr>
        <w:pStyle w:val="CodeBlock"/>
        <w:widowControl/>
        <w:shd w:fill="F5F7F8"/>
      </w:pPr>
      <w:r>
        <w:rPr>
          <w:rFonts w:ascii="DejaVu Sans Mono" w:hAnsi="DejaVu Sans Mono" w:cs="DejaVu Sans Mono"/>
          <w:color w:val="000000"/>
          <w:sz w:val="16"/>
        </w:rPr>
        <w:t>9. Confirm no unsupported surgeon, technology, mesh, price, insurance, recovery or outcome claim appears.</w:t>
      </w:r>
    </w:p>
    <w:p>
      <w:pPr>
        <w:pStyle w:val="CodeBlock"/>
        <w:widowControl/>
        <w:shd w:fill="F5F7F8"/>
      </w:pPr>
      <w:r>
        <w:rPr>
          <w:rFonts w:ascii="DejaVu Sans Mono" w:hAnsi="DejaVu Sans Mono" w:cs="DejaVu Sans Mono"/>
          <w:color w:val="000000"/>
          <w:sz w:val="16"/>
        </w:rPr>
        <w:t>10. Return a concise implementation report listing files changed, final route, images created, inbound links added, build/test results, schema validation and anything awaiting medical or operational approval.</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Do not publish or deploy unless the user has explicitly authorised deployment. If deployment is not authorised, implement and validate locally, then provide deployment-ready changes.</w:t>
      </w:r>
    </w:p>
    <w:p>
      <w:pPr>
        <w:spacing w:after="20"/>
      </w:pPr>
    </w:p>
    <w:p>
      <w:pPr>
        <w:pStyle w:val="Heading2"/>
      </w:pPr>
      <w:r>
        <w:rPr>
          <w:rFonts w:ascii="DejaVu Sans" w:hAnsi="DejaVu Sans" w:cs="DejaVu Sans"/>
          <w:b w:val="0"/>
          <w:color w:val="000000"/>
        </w:rPr>
        <w:t>Final editorial checklist</w:t>
      </w:r>
    </w:p>
    <w:p>
      <w:pPr>
        <w:pStyle w:val="ListBullet"/>
        <w:widowControl/>
        <w:spacing w:before="0" w:after="60" w:line="259" w:lineRule="auto"/>
      </w:pPr>
      <w:r>
        <w:rPr>
          <w:rFonts w:ascii="DejaVu Sans" w:hAnsi="DejaVu Sans" w:cs="DejaVu Sans"/>
          <w:b w:val="0"/>
          <w:color w:val="000000"/>
        </w:rPr>
        <w:t>[ ] Dr Shahbaz Alam Khan or the designated surgical reviewer has approved the clinical content and FAQs.</w:t>
      </w:r>
    </w:p>
    <w:p>
      <w:pPr>
        <w:pStyle w:val="ListBullet"/>
        <w:widowControl/>
        <w:spacing w:before="0" w:after="60" w:line="259" w:lineRule="auto"/>
      </w:pPr>
      <w:r>
        <w:rPr>
          <w:rFonts w:ascii="DejaVu Sans" w:hAnsi="DejaVu Sans" w:cs="DejaVu Sans"/>
          <w:b w:val="0"/>
          <w:color w:val="000000"/>
        </w:rPr>
        <w:t>[ ] Reviewer credit appears publicly only after documented approval.</w:t>
      </w:r>
    </w:p>
    <w:p>
      <w:pPr>
        <w:pStyle w:val="ListBullet"/>
        <w:widowControl/>
        <w:spacing w:before="0" w:after="60" w:line="259" w:lineRule="auto"/>
      </w:pPr>
      <w:r>
        <w:rPr>
          <w:rFonts w:ascii="DejaVu Sans" w:hAnsi="DejaVu Sans" w:cs="DejaVu Sans"/>
          <w:b w:val="0"/>
          <w:color w:val="000000"/>
        </w:rPr>
        <w:t>[ ] Hopewell’s operational hernia procedures, surgeon availability and anaesthesia support are verified.</w:t>
      </w:r>
    </w:p>
    <w:p>
      <w:pPr>
        <w:pStyle w:val="ListBullet"/>
        <w:widowControl/>
        <w:spacing w:before="0" w:after="60" w:line="259" w:lineRule="auto"/>
      </w:pPr>
      <w:r>
        <w:rPr>
          <w:rFonts w:ascii="DejaVu Sans" w:hAnsi="DejaVu Sans" w:cs="DejaVu Sans"/>
          <w:b w:val="0"/>
          <w:color w:val="000000"/>
        </w:rPr>
        <w:t>[ ] No invented robotic surgery, mesh brand, procedure volume, price, insurance, recovery or outcome appears.</w:t>
      </w:r>
    </w:p>
    <w:p>
      <w:pPr>
        <w:pStyle w:val="ListBullet"/>
        <w:widowControl/>
        <w:spacing w:before="0" w:after="60" w:line="259" w:lineRule="auto"/>
      </w:pPr>
      <w:r>
        <w:rPr>
          <w:rFonts w:ascii="DejaVu Sans" w:hAnsi="DejaVu Sans" w:cs="DejaVu Sans"/>
          <w:b w:val="0"/>
          <w:color w:val="000000"/>
        </w:rPr>
        <w:t>[ ] Sudden severe pain, irreducibility, vomiting, obstruction, fever and skin colour change are treated as urgent.</w:t>
      </w:r>
    </w:p>
    <w:p>
      <w:pPr>
        <w:pStyle w:val="ListBullet"/>
        <w:widowControl/>
        <w:spacing w:before="0" w:after="60" w:line="259" w:lineRule="auto"/>
      </w:pPr>
      <w:r>
        <w:rPr>
          <w:rFonts w:ascii="DejaVu Sans" w:hAnsi="DejaVu Sans" w:cs="DejaVu Sans"/>
          <w:b w:val="0"/>
          <w:color w:val="000000"/>
        </w:rPr>
        <w:t>[ ] Open and laparoscopic repair are described as patient-specific options without claiming one is universally better.</w:t>
      </w:r>
    </w:p>
    <w:p>
      <w:pPr>
        <w:pStyle w:val="ListBullet"/>
        <w:widowControl/>
        <w:spacing w:before="0" w:after="60" w:line="259" w:lineRule="auto"/>
      </w:pPr>
      <w:r>
        <w:rPr>
          <w:rFonts w:ascii="DejaVu Sans" w:hAnsi="DejaVu Sans" w:cs="DejaVu Sans"/>
          <w:b w:val="0"/>
          <w:color w:val="000000"/>
        </w:rPr>
        <w:t>[ ] Mesh is discussed accurately without a brand or guarantee.</w:t>
      </w:r>
    </w:p>
    <w:p>
      <w:pPr>
        <w:pStyle w:val="ListBullet"/>
        <w:widowControl/>
        <w:spacing w:before="0" w:after="60" w:line="259" w:lineRule="auto"/>
      </w:pPr>
      <w:r>
        <w:rPr>
          <w:rFonts w:ascii="DejaVu Sans" w:hAnsi="DejaVu Sans" w:cs="DejaVu Sans"/>
          <w:b w:val="0"/>
          <w:color w:val="000000"/>
        </w:rPr>
        <w:t>[ ] Live title, meta description, H1 and canonical match the SEO package.</w:t>
      </w:r>
    </w:p>
    <w:p>
      <w:pPr>
        <w:pStyle w:val="ListBullet"/>
        <w:widowControl/>
        <w:spacing w:before="0" w:after="60" w:line="259" w:lineRule="auto"/>
      </w:pPr>
      <w:r>
        <w:rPr>
          <w:rFonts w:ascii="DejaVu Sans" w:hAnsi="DejaVu Sans" w:cs="DejaVu Sans"/>
          <w:b w:val="0"/>
          <w:color w:val="000000"/>
        </w:rPr>
        <w:t>[ ] All Hopewell links work and use descriptive anchor text.</w:t>
      </w:r>
    </w:p>
    <w:p>
      <w:pPr>
        <w:pStyle w:val="ListBullet"/>
        <w:widowControl/>
        <w:spacing w:before="0" w:after="60" w:line="259" w:lineRule="auto"/>
      </w:pPr>
      <w:r>
        <w:rPr>
          <w:rFonts w:ascii="DejaVu Sans" w:hAnsi="DejaVu Sans" w:cs="DejaVu Sans"/>
          <w:b w:val="0"/>
          <w:color w:val="000000"/>
        </w:rPr>
        <w:t>[ ] CTA phone number is +91 91996 66246.</w:t>
      </w:r>
    </w:p>
    <w:p>
      <w:pPr>
        <w:pStyle w:val="ListBullet"/>
        <w:widowControl/>
        <w:spacing w:before="0" w:after="60" w:line="259" w:lineRule="auto"/>
      </w:pPr>
      <w:r>
        <w:rPr>
          <w:rFonts w:ascii="DejaVu Sans" w:hAnsi="DejaVu Sans" w:cs="DejaVu Sans"/>
          <w:b w:val="0"/>
          <w:color w:val="000000"/>
        </w:rPr>
        <w:t>[ ] Hospital address is New Hopewell Hospital, Hazari Baug Road, Tharpakna, Ranchi, Jharkhand 834001.</w:t>
      </w:r>
    </w:p>
    <w:p>
      <w:pPr>
        <w:pStyle w:val="ListBullet"/>
        <w:widowControl/>
        <w:spacing w:before="0" w:after="60" w:line="259" w:lineRule="auto"/>
      </w:pPr>
      <w:r>
        <w:rPr>
          <w:rFonts w:ascii="DejaVu Sans" w:hAnsi="DejaVu Sans" w:cs="DejaVu Sans"/>
          <w:b w:val="0"/>
          <w:color w:val="000000"/>
        </w:rPr>
        <w:t>[ ] Generated images contain no patient data, exposed anatomy, false equipment, distorted text or inaccurate medical labels.</w:t>
      </w:r>
    </w:p>
    <w:p>
      <w:pPr>
        <w:pStyle w:val="ListBullet"/>
        <w:widowControl/>
        <w:spacing w:before="0" w:after="60" w:line="259" w:lineRule="auto"/>
      </w:pPr>
      <w:r>
        <w:rPr>
          <w:rFonts w:ascii="DejaVu Sans" w:hAnsi="DejaVu Sans" w:cs="DejaVu Sans"/>
          <w:b w:val="0"/>
          <w:color w:val="000000"/>
        </w:rPr>
        <w:t>[ ] BlogPosting, BreadcrumbList and visible FAQPage schema validate.</w:t>
      </w:r>
    </w:p>
    <w:p>
      <w:pPr>
        <w:pStyle w:val="ListBullet"/>
        <w:widowControl/>
        <w:spacing w:before="0" w:after="60" w:line="259" w:lineRule="auto"/>
      </w:pPr>
      <w:r>
        <w:rPr>
          <w:rFonts w:ascii="DejaVu Sans" w:hAnsi="DejaVu Sans" w:cs="DejaVu Sans"/>
          <w:b w:val="0"/>
          <w:color w:val="000000"/>
        </w:rPr>
        <w:t>[ ] Blog index, category, related content, sitemap and feed are updated.</w:t>
      </w:r>
    </w:p>
    <w:p>
      <w:pPr>
        <w:pStyle w:val="ListBullet"/>
        <w:widowControl/>
        <w:spacing w:before="0" w:after="60" w:line="259" w:lineRule="auto"/>
      </w:pPr>
      <w:r>
        <w:rPr>
          <w:rFonts w:ascii="DejaVu Sans" w:hAnsi="DejaVu Sans" w:cs="DejaVu Sans"/>
          <w:b w:val="0"/>
          <w:color w:val="000000"/>
        </w:rPr>
        <w:t>[ ] Mobile layout, tables, focus states, alt text and Core Web Vitals are checked.</w:t>
      </w:r>
    </w:p>
    <w:p>
      <w:pPr>
        <w:pStyle w:val="ListBullet"/>
        <w:widowControl/>
        <w:spacing w:before="0" w:after="60" w:line="259" w:lineRule="auto"/>
      </w:pPr>
      <w:r>
        <w:rPr>
          <w:rFonts w:ascii="DejaVu Sans" w:hAnsi="DejaVu Sans" w:cs="DejaVu Sans"/>
          <w:b w:val="0"/>
          <w:color w:val="000000"/>
        </w:rPr>
        <w:t>[ ] Actual publication and material-modification dates are used.</w:t>
      </w:r>
    </w:p>
    <w:sectPr w:rsidR="00FC693F" w:rsidRPr="0006063C" w:rsidSect="00034616">
      <w:footerReference w:type="default" r:id="rId9"/>
      <w:pgSz w:w="12240" w:h="15840"/>
      <w:pgMar w:top="1037" w:right="1094" w:bottom="1296" w:left="109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cs="DejaVu Sans"/>
        <w:color w:val="666666"/>
        <w:sz w:val="17"/>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DejaVu Sans" w:hAnsi="DejaVu Sans" w:cs="DejaVu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DejaVu Sans" w:hAnsi="DejaVu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DejaVu Sans" w:hAnsi="DejaVu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DejaVu Sans" w:hAnsi="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ind w:left="259" w:right="259"/>
    </w:pPr>
    <w:rPr>
      <w:rFonts w:ascii="DejaVu Sans Mono" w:hAnsi="DejaVu Sans Mono"/>
      <w:color w:val="000000"/>
      <w:sz w:val="16"/>
    </w:rPr>
  </w:style>
  <w:style w:type="paragraph" w:customStyle="1" w:styleId="QuotePlain">
    <w:name w:val="Quote Plain"/>
    <w:pPr>
      <w:spacing w:before="100" w:after="140"/>
      <w:ind w:left="360" w:right="173"/>
    </w:pPr>
    <w:rPr>
      <w:rFonts w:ascii="DejaVu Sans" w:hAnsi="DejaVu Sans" w:cs="DejaVu Sans"/>
      <w:i/>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hopewellgroupofhospital.in/services/surgeries" TargetMode="External"/><Relationship Id="rId11" Type="http://schemas.openxmlformats.org/officeDocument/2006/relationships/hyperlink" Target="https://www.hopewellgroupofhospital.in/services" TargetMode="External"/><Relationship Id="rId12" Type="http://schemas.openxmlformats.org/officeDocument/2006/relationships/hyperlink" Target="https://www.hopewellgroupofhospital.in/doctors" TargetMode="External"/><Relationship Id="rId13" Type="http://schemas.openxmlformats.org/officeDocument/2006/relationships/hyperlink" Target="https://www.hopewellgroupofhospital.in/appointment" TargetMode="External"/><Relationship Id="rId14" Type="http://schemas.openxmlformats.org/officeDocument/2006/relationships/hyperlink" Target="https://www.hopewellgroupofhospital.in/contact" TargetMode="External"/><Relationship Id="rId15" Type="http://schemas.openxmlformats.org/officeDocument/2006/relationships/hyperlink" Target="https://www.niddk.nih.gov/health-information/digestive-diseases/inguinal-hernia" TargetMode="External"/><Relationship Id="rId16" Type="http://schemas.openxmlformats.org/officeDocument/2006/relationships/hyperlink" Target="https://www.nhs.uk/conditions/hernia/" TargetMode="External"/><Relationship Id="rId17" Type="http://schemas.openxmlformats.org/officeDocument/2006/relationships/hyperlink" Target="https://www.nhs.uk/tests-and-treatments/inguinal-hernia-repair/" TargetMode="External"/><Relationship Id="rId18" Type="http://schemas.openxmlformats.org/officeDocument/2006/relationships/hyperlink" Target="https://www.facs.org/for-patients/the-day-of-your-surgery/adult-inguinal-and-femoral-groin-hernia-repair/" TargetMode="External"/><Relationship Id="rId19" Type="http://schemas.openxmlformats.org/officeDocument/2006/relationships/hyperlink" Target="https://europeanherniasociety.eu/international-herniasurge-guidelines-for-groin-hernia-management/" TargetMode="External"/><Relationship Id="rId20" Type="http://schemas.openxmlformats.org/officeDocument/2006/relationships/hyperlink" Target="https://www.england.nhs.uk/wp-content/uploads/2023/11/PRN00250-dst-making-a-decision-about-inguinal-herni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Hopewell Hospital Blog 8 Publishing Package</dc:title>
  <dc:subject>SEO GEO and publishing package for the Hopewell Hospital website</dc:subject>
  <dc:creator>Hopewell Hospital Editorial Team</dc:creator>
  <cp:keywords>Hopewell Hospital Ranchi SEO GEO blog publishing</cp:keywords>
  <dc:description>generated by python-docx</dc:description>
  <cp:lastModifiedBy/>
  <cp:revision>1</cp:revision>
  <dcterms:created xsi:type="dcterms:W3CDTF">2013-12-23T23:15:00Z</dcterms:created>
  <dcterms:modified xsi:type="dcterms:W3CDTF">2013-12-23T23:15:00Z</dcterms:modified>
  <cp:category/>
</cp:coreProperties>
</file>