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FA4" w:rsidRDefault="005D1FA4">
      <w:r>
        <w:t xml:space="preserve">Для загрузки заказов с </w:t>
      </w:r>
      <w:proofErr w:type="spellStart"/>
      <w:r>
        <w:t>Kaspi</w:t>
      </w:r>
      <w:proofErr w:type="spellEnd"/>
      <w:r w:rsidRPr="005D1FA4">
        <w:t xml:space="preserve"> магазина</w:t>
      </w:r>
      <w:r>
        <w:t>,</w:t>
      </w:r>
      <w:r w:rsidRPr="005D1FA4">
        <w:t xml:space="preserve"> необходимо </w:t>
      </w:r>
      <w:r>
        <w:t xml:space="preserve">в меню </w:t>
      </w:r>
      <w:r w:rsidR="00DA45F0">
        <w:t>«</w:t>
      </w:r>
      <w:r>
        <w:t>Сервис -&gt; Выгрузка данных</w:t>
      </w:r>
      <w:r w:rsidR="00DA45F0">
        <w:t>»</w:t>
      </w:r>
      <w:r>
        <w:t xml:space="preserve"> открыть вкладку</w:t>
      </w:r>
      <w:r w:rsidRPr="005D1FA4">
        <w:t xml:space="preserve"> </w:t>
      </w:r>
      <w:r>
        <w:t>«</w:t>
      </w:r>
      <w:proofErr w:type="spellStart"/>
      <w:r>
        <w:t>Kaspi</w:t>
      </w:r>
      <w:proofErr w:type="spellEnd"/>
      <w:r>
        <w:t xml:space="preserve"> магазин» </w:t>
      </w:r>
      <w:r w:rsidR="00DA45F0">
        <w:t xml:space="preserve">и выставить галочку «Загружать заказы с </w:t>
      </w:r>
      <w:proofErr w:type="spellStart"/>
      <w:r w:rsidR="00DA45F0">
        <w:t>Kaspi</w:t>
      </w:r>
      <w:proofErr w:type="spellEnd"/>
      <w:r w:rsidR="00DA45F0">
        <w:t xml:space="preserve"> магазина», как показано на рисунке ниже. </w:t>
      </w:r>
      <w:r>
        <w:rPr>
          <w:noProof/>
        </w:rPr>
        <w:drawing>
          <wp:inline distT="0" distB="0" distL="0" distR="0">
            <wp:extent cx="5940425" cy="529122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1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5F0" w:rsidRDefault="00DA45F0" w:rsidP="00DA45F0">
      <w:r>
        <w:t xml:space="preserve">После выставления галочки необходимо заполнить </w:t>
      </w:r>
      <w:proofErr w:type="spellStart"/>
      <w:r>
        <w:t>Токен</w:t>
      </w:r>
      <w:proofErr w:type="spellEnd"/>
      <w:r>
        <w:t xml:space="preserve"> API. </w:t>
      </w:r>
      <w:proofErr w:type="spellStart"/>
      <w:r>
        <w:t>Токен</w:t>
      </w:r>
      <w:proofErr w:type="spellEnd"/>
      <w:r>
        <w:t xml:space="preserve"> API(</w:t>
      </w:r>
      <w:proofErr w:type="spellStart"/>
      <w:r>
        <w:t>токен</w:t>
      </w:r>
      <w:proofErr w:type="spellEnd"/>
      <w:r>
        <w:t xml:space="preserve"> авторизации) — уникальный код, который нужен для доступа к кабинету продавца Магазина на </w:t>
      </w:r>
      <w:proofErr w:type="spellStart"/>
      <w:r>
        <w:t>Kaspi.kz</w:t>
      </w:r>
      <w:proofErr w:type="spellEnd"/>
      <w:r>
        <w:t xml:space="preserve">. </w:t>
      </w:r>
      <w:proofErr w:type="spellStart"/>
      <w:r>
        <w:t>Токен</w:t>
      </w:r>
      <w:proofErr w:type="spellEnd"/>
      <w:r>
        <w:t xml:space="preserve"> подтверждает, что API-запросы отправляет руководитель или технический специалист компании и отвечать на них безопасно. Для получения </w:t>
      </w:r>
      <w:proofErr w:type="spellStart"/>
      <w:r>
        <w:t>Токен</w:t>
      </w:r>
      <w:proofErr w:type="spellEnd"/>
      <w:r>
        <w:t xml:space="preserve"> API необходимо войти в </w:t>
      </w:r>
      <w:proofErr w:type="spellStart"/>
      <w:r>
        <w:t>веб-версию</w:t>
      </w:r>
      <w:proofErr w:type="spellEnd"/>
      <w:r>
        <w:t xml:space="preserve"> кабинета продавца Магазина на </w:t>
      </w:r>
      <w:proofErr w:type="spellStart"/>
      <w:r>
        <w:t>Kaspi.kz</w:t>
      </w:r>
      <w:proofErr w:type="spellEnd"/>
      <w:r>
        <w:t xml:space="preserve">.  </w:t>
      </w:r>
    </w:p>
    <w:p w:rsidR="00DA45F0" w:rsidRDefault="005C1174" w:rsidP="00DA45F0">
      <w:r>
        <w:rPr>
          <w:noProof/>
        </w:rPr>
        <w:lastRenderedPageBreak/>
        <w:drawing>
          <wp:inline distT="0" distB="0" distL="0" distR="0">
            <wp:extent cx="5940425" cy="308600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6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A24" w:rsidRDefault="00DA45F0" w:rsidP="00DA45F0">
      <w:pPr>
        <w:rPr>
          <w:lang w:val="en-US"/>
        </w:rPr>
      </w:pPr>
      <w:r>
        <w:t>Далее</w:t>
      </w:r>
      <w:proofErr w:type="gramStart"/>
      <w:r>
        <w:t xml:space="preserve"> П</w:t>
      </w:r>
      <w:proofErr w:type="gramEnd"/>
      <w:r>
        <w:t xml:space="preserve">ерейдите в раздел Настройки → </w:t>
      </w:r>
      <w:proofErr w:type="spellStart"/>
      <w:r>
        <w:t>Токен</w:t>
      </w:r>
      <w:proofErr w:type="spellEnd"/>
      <w:r>
        <w:t xml:space="preserve"> API. Нажмите «Сформировать» и скопируйте </w:t>
      </w:r>
      <w:proofErr w:type="spellStart"/>
      <w:r>
        <w:t>токен</w:t>
      </w:r>
      <w:proofErr w:type="spellEnd"/>
      <w:r>
        <w:t>.</w:t>
      </w:r>
      <w:r w:rsidR="00423144">
        <w:t xml:space="preserve"> </w:t>
      </w:r>
    </w:p>
    <w:p w:rsidR="00E72A24" w:rsidRDefault="00E72A24" w:rsidP="00DA45F0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44487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5F0" w:rsidRDefault="00423144" w:rsidP="00DA45F0">
      <w:r>
        <w:t xml:space="preserve">Полученный </w:t>
      </w:r>
      <w:proofErr w:type="spellStart"/>
      <w:r>
        <w:t>токен</w:t>
      </w:r>
      <w:proofErr w:type="spellEnd"/>
      <w:r>
        <w:t xml:space="preserve"> необходимо ввести в окне настройки  «Выгрузка данных </w:t>
      </w:r>
      <w:r w:rsidRPr="00423144">
        <w:t xml:space="preserve"> </w:t>
      </w:r>
      <w:r>
        <w:t>-&gt;</w:t>
      </w:r>
      <w:r w:rsidRPr="00423144">
        <w:t xml:space="preserve"> </w:t>
      </w:r>
      <w:proofErr w:type="spellStart"/>
      <w:r>
        <w:t>Kaspi</w:t>
      </w:r>
      <w:proofErr w:type="spellEnd"/>
      <w:r>
        <w:t xml:space="preserve"> магазин» в поле «</w:t>
      </w:r>
      <w:proofErr w:type="spellStart"/>
      <w:r>
        <w:t>Токен</w:t>
      </w:r>
      <w:proofErr w:type="spellEnd"/>
      <w:r>
        <w:t xml:space="preserve"> API». Также в этом окне необходимо выставить периодичность загрузки </w:t>
      </w:r>
      <w:proofErr w:type="gramStart"/>
      <w:r>
        <w:t>данных</w:t>
      </w:r>
      <w:proofErr w:type="gramEnd"/>
      <w:r>
        <w:t xml:space="preserve"> выбрав значение в поле «Как часто выгружать данные». Далее нажмите кнопку «Сохранить».</w:t>
      </w:r>
    </w:p>
    <w:p w:rsidR="00423144" w:rsidRPr="00423144" w:rsidRDefault="00423144" w:rsidP="00DA45F0">
      <w:r>
        <w:t xml:space="preserve">После указания настроек, все заказы из Кабинета продавца с состоянием заказа NEW –новый, и статусом заказа </w:t>
      </w:r>
      <w:r w:rsidRPr="00423144">
        <w:t>APPROVED_BY_BANK</w:t>
      </w:r>
      <w:r>
        <w:t xml:space="preserve"> - </w:t>
      </w:r>
      <w:r w:rsidRPr="00423144">
        <w:t>продавец должен его принять</w:t>
      </w:r>
      <w:r>
        <w:t xml:space="preserve"> будут автоматически загружаться в программу «</w:t>
      </w:r>
      <w:proofErr w:type="spellStart"/>
      <w:r>
        <w:rPr>
          <w:lang w:val="en-US"/>
        </w:rPr>
        <w:t>Beksar</w:t>
      </w:r>
      <w:proofErr w:type="spellEnd"/>
      <w:r>
        <w:t>»</w:t>
      </w:r>
      <w:r w:rsidRPr="00423144">
        <w:t xml:space="preserve">. </w:t>
      </w:r>
      <w:r>
        <w:t>Результаты автоматической загрузки можно будет увидеть в меню «Торговля -&gt; Продажи».</w:t>
      </w:r>
    </w:p>
    <w:p w:rsidR="00DA45F0" w:rsidRPr="005D1FA4" w:rsidRDefault="00DA45F0"/>
    <w:sectPr w:rsidR="00DA45F0" w:rsidRPr="005D1FA4" w:rsidSect="00E42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5D1FA4"/>
    <w:rsid w:val="00423144"/>
    <w:rsid w:val="005C1174"/>
    <w:rsid w:val="005D1FA4"/>
    <w:rsid w:val="00DA45F0"/>
    <w:rsid w:val="00E4283B"/>
    <w:rsid w:val="00E72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28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1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1F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2024-10-02T04:45:00Z</dcterms:created>
  <dcterms:modified xsi:type="dcterms:W3CDTF">2024-10-02T07:47:00Z</dcterms:modified>
</cp:coreProperties>
</file>