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Ministry of Education, Culture and Research of the Republic of Moldova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Technical University of Moldova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Department of Software and Automation Engineering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72"/>
          <w:sz-cs w:val="72"/>
          <w:b/>
        </w:rPr>
        <w:t xml:space="preserve">REPORT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Laboratory work No. 4</w:t>
      </w:r>
    </w:p>
    <w:p>
      <w:pPr>
        <w:ind w:left="1416"/>
      </w:pPr>
      <w:r>
        <w:rPr>
          <w:rFonts w:ascii="Times" w:hAnsi="Times" w:cs="Times"/>
          <w:sz w:val="40"/>
          <w:sz-cs w:val="40"/>
          <w:b/>
        </w:rPr>
        <w:t xml:space="preserve">Discipline</w:t>
      </w:r>
      <w:r>
        <w:rPr>
          <w:rFonts w:ascii="Times" w:hAnsi="Times" w:cs="Times"/>
          <w:sz w:val="40"/>
          <w:sz-cs w:val="40"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40"/>
          <w:sz-cs w:val="40"/>
        </w:rPr>
        <w:t xml:space="preserve">Cryptography and Security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Elaborated: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Macrii Danu</w:t>
        <w:tab/>
        <w:t xml:space="preserve">  FAF-222, </w:t>
      </w:r>
    </w:p>
    <w:p>
      <w:pPr>
        <w:ind w:left="637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07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Checked:</w:t>
        <w:tab/>
        <w:t xml:space="preserve"/>
        <w:tab/>
        <w:t xml:space="preserve"/>
        <w:tab/>
        <w:t xml:space="preserve"/>
        <w:tab/>
        <w:t xml:space="preserve"/>
        <w:tab/>
        <w:t xml:space="preserve"> </w:t>
        <w:tab/>
        <w:t xml:space="preserve"/>
        <w:tab/>
        <w:t xml:space="preserve"/>
        <w:tab/>
        <w:t xml:space="preserve">      </w:t>
      </w:r>
      <w:r>
        <w:rPr>
          <w:rFonts w:ascii="Times" w:hAnsi="Times" w:cs="Times"/>
          <w:sz w:val="36"/>
          <w:sz-cs w:val="36"/>
        </w:rPr>
        <w:t xml:space="preserve">asist. univ. Dumitru Nirca</w:t>
      </w:r>
      <w:r>
        <w:rPr>
          <w:rFonts w:ascii="Times" w:hAnsi="Times" w:cs="Times"/>
          <w:sz w:val="32"/>
          <w:sz-cs w:val="32"/>
        </w:rPr>
        <w:t xml:space="preserve">,</w:t>
      </w:r>
    </w:p>
    <w:p>
      <w:pPr>
        <w:jc w:val="center"/>
        <w:ind w:left="495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32"/>
      </w:pPr>
      <w:r>
        <w:rPr>
          <w:rFonts w:ascii="Times" w:hAnsi="Times" w:cs="Times"/>
          <w:sz w:val="32"/>
          <w:sz-cs w:val="32"/>
        </w:rPr>
        <w:t xml:space="preserve">Chișinău 2023</w:t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Topic: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Cifruri bloc. Algoritmul DES</w:t>
      </w:r>
      <w:r>
        <w:rPr>
          <w:rFonts w:ascii="Times" w:hAnsi="Times" w:cs="Times"/>
          <w:sz w:val="32"/>
          <w:sz-cs w:val="32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Tasks: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De elaborat un program în unul din limbajele de programare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preferate pentru implementarea unui element al algoritmului DES. Sarcina se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va alege în conformitate cu numărul </w:t>
      </w:r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n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de ordine al studentului din lista grupei,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în conformitate cu formula: </w:t>
      </w:r>
      <w:r>
        <w:rPr>
          <w:rFonts w:ascii="Times New Roman" w:hAnsi="Times New Roman" w:cs="Times New Roman"/>
          <w:sz w:val="28"/>
          <w:sz-cs w:val="28"/>
          <w:b/>
          <w:color w:val="FB0007"/>
        </w:rPr>
        <w:t xml:space="preserve">nr_sarcina = </w:t>
      </w:r>
      <w:r>
        <w:rPr>
          <w:rFonts w:ascii="Times New Roman" w:hAnsi="Times New Roman" w:cs="Times New Roman"/>
          <w:sz w:val="28"/>
          <w:sz-cs w:val="28"/>
          <w:b/>
          <w:i/>
          <w:color w:val="FB0007"/>
        </w:rPr>
        <w:t xml:space="preserve">n</w:t>
      </w:r>
      <w:r>
        <w:rPr>
          <w:rFonts w:ascii="Times New Roman" w:hAnsi="Times New Roman" w:cs="Times New Roman"/>
          <w:sz w:val="28"/>
          <w:sz-cs w:val="28"/>
          <w:b/>
          <w:color w:val="FB0007"/>
        </w:rPr>
        <w:t xml:space="preserve"> mod 11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. Pentru fiecare sarcină să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fie afișate la ecran tabelele utilizate și toți pașii intermediari. Datele de intrare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să fie posibil de introdus de utilizator sau de generat în mod aleatoriu.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FB0007"/>
        </w:rPr>
        <w:t xml:space="preserve">Atenție!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La susținerea lucrării vor fi puse întrebări despre lucrul întregului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algoritm!!!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Theoretical notes:</w:t>
      </w:r>
    </w:p>
    <w:p>
      <w:pPr/>
      <w:r>
        <w:rPr>
          <w:rFonts w:ascii="Times" w:hAnsi="Times" w:cs="Times"/>
          <w:sz w:val="24"/>
          <w:sz-cs w:val="24"/>
        </w:rPr>
        <w:t xml:space="preserve">Metoda de criptare cunoscută sub numele de „cifrul Vigenère” a fost atribuită greșit lui</w:t>
      </w:r>
    </w:p>
    <w:p>
      <w:pPr/>
      <w:r>
        <w:rPr>
          <w:rFonts w:ascii="Times" w:hAnsi="Times" w:cs="Times"/>
          <w:sz w:val="24"/>
          <w:sz-cs w:val="24"/>
        </w:rPr>
        <w:t xml:space="preserve">Blaise de Vigenère în secolul al XIX-lea și, de fapt, a fost descrisă pentru prima dată de Giovan</w:t>
      </w:r>
    </w:p>
    <w:p>
      <w:pPr/>
      <w:r>
        <w:rPr>
          <w:rFonts w:ascii="Times" w:hAnsi="Times" w:cs="Times"/>
          <w:sz w:val="24"/>
          <w:sz-cs w:val="24"/>
        </w:rPr>
        <w:t xml:space="preserve">Battista Bellaso în cartea sa din 1553 La cifra del. Sig. Vigenère a creat un cifru asemănător, dar</w:t>
      </w:r>
    </w:p>
    <w:p>
      <w:pPr/>
      <w:r>
        <w:rPr>
          <w:rFonts w:ascii="Times" w:hAnsi="Times" w:cs="Times"/>
          <w:sz w:val="24"/>
          <w:sz-cs w:val="24"/>
        </w:rPr>
        <w:t xml:space="preserve">totuși diferit și mai puternic în 1586.</w:t>
      </w:r>
    </w:p>
    <w:p>
      <w:pPr/>
      <w:r>
        <w:rPr>
          <w:rFonts w:ascii="Times" w:hAnsi="Times" w:cs="Times"/>
          <w:sz w:val="24"/>
          <w:sz-cs w:val="24"/>
        </w:rPr>
        <w:t xml:space="preserve">Pe da altă parte, cifrul Vigenere folosește aceleași operații ca și cifrul Cezar. Cifrul</w:t>
      </w:r>
    </w:p>
    <w:p>
      <w:pPr/>
      <w:r>
        <w:rPr>
          <w:rFonts w:ascii="Times" w:hAnsi="Times" w:cs="Times"/>
          <w:sz w:val="24"/>
          <w:sz-cs w:val="24"/>
        </w:rPr>
        <w:t xml:space="preserve">Vigenere și fel deplasează literele, dar, spre deosebire de Cezar, nu se poate sparge ușor în 26</w:t>
      </w:r>
    </w:p>
    <w:p>
      <w:pPr/>
      <w:r>
        <w:rPr>
          <w:rFonts w:ascii="Times" w:hAnsi="Times" w:cs="Times"/>
          <w:sz w:val="24"/>
          <w:sz-cs w:val="24"/>
        </w:rPr>
        <w:t xml:space="preserve">combinații. Cifrul Vigenere folosește o deplasare multiplă. Cheia nu este constituită de o singură</w:t>
      </w:r>
    </w:p>
    <w:p>
      <w:pPr/>
      <w:r>
        <w:rPr>
          <w:rFonts w:ascii="Times" w:hAnsi="Times" w:cs="Times"/>
          <w:sz w:val="24"/>
          <w:sz-cs w:val="24"/>
        </w:rPr>
        <w:t xml:space="preserve">deplasare, ci de mai multe, fiind generate de câțiva întregi ki, unde 0 ≤ ki ≤ 25, dacă luăm ca reper</w:t>
      </w:r>
    </w:p>
    <w:p>
      <w:pPr/>
      <w:r>
        <w:rPr>
          <w:rFonts w:ascii="Times" w:hAnsi="Times" w:cs="Times"/>
          <w:sz w:val="24"/>
          <w:sz-cs w:val="24"/>
        </w:rPr>
        <w:t xml:space="preserve">alfabetul latin cu 26 de litere. Criptarea se face în felul următor:</w:t>
      </w:r>
    </w:p>
    <w:p>
      <w:pPr/>
      <w:r>
        <w:rPr>
          <w:rFonts w:ascii="Times" w:hAnsi="Times" w:cs="Times"/>
          <w:sz w:val="24"/>
          <w:sz-cs w:val="24"/>
        </w:rPr>
        <w:t xml:space="preserve">ci = (mi + ki) mod 26.</w:t>
      </w:r>
    </w:p>
    <w:p>
      <w:pPr/>
      <w:r>
        <w:rPr>
          <w:rFonts w:ascii="Times" w:hAnsi="Times" w:cs="Times"/>
          <w:sz w:val="24"/>
          <w:sz-cs w:val="24"/>
        </w:rPr>
        <w:t xml:space="preserve">Cheia poate fi, de exemplu, k = (5, 20, 17, 10, 20, 13) și ar provoca deplasarea primei litere</w:t>
      </w:r>
    </w:p>
    <w:p>
      <w:pPr/>
      <w:r>
        <w:rPr>
          <w:rFonts w:ascii="Times" w:hAnsi="Times" w:cs="Times"/>
          <w:sz w:val="24"/>
          <w:sz-cs w:val="24"/>
        </w:rPr>
        <w:t xml:space="preserve">cu 5, c1=m1 + 5 (mod 26), a celei de a doua cu 20, c2 = m2 + 20 (mod 26), ș.a.m.d. până la sfârșitul</w:t>
      </w:r>
    </w:p>
    <w:p>
      <w:pPr/>
      <w:r>
        <w:rPr>
          <w:rFonts w:ascii="Times" w:hAnsi="Times" w:cs="Times"/>
          <w:sz w:val="24"/>
          <w:sz-cs w:val="24"/>
        </w:rPr>
        <w:t xml:space="preserve">cheii și apoi de la început, din nou. Cheia este de obicei un cuvânt, pentru a fi mai ușor de memorat</w:t>
      </w:r>
    </w:p>
    <w:p>
      <w:pPr/>
      <w:r>
        <w:rPr>
          <w:rFonts w:ascii="Times" w:hAnsi="Times" w:cs="Times"/>
          <w:sz w:val="24"/>
          <w:sz-cs w:val="24"/>
        </w:rPr>
        <w:t xml:space="preserve">– cheia de mai sus corespunde cuvântului „furtun”. Metoda cu deplasare multiplă oferă protecție</w:t>
      </w:r>
    </w:p>
    <w:p>
      <w:pPr/>
      <w:r>
        <w:rPr>
          <w:rFonts w:ascii="Times" w:hAnsi="Times" w:cs="Times"/>
          <w:sz w:val="24"/>
          <w:sz-cs w:val="24"/>
        </w:rPr>
        <w:t xml:space="preserve">suplimentară din două motive:</w:t>
      </w:r>
    </w:p>
    <w:p>
      <w:pPr/>
      <w:r>
        <w:rPr>
          <w:rFonts w:ascii="Times" w:hAnsi="Times" w:cs="Times"/>
          <w:sz w:val="24"/>
          <w:sz-cs w:val="24"/>
        </w:rPr>
        <w:t xml:space="preserve">• primul motiv este că ceilalți nu cunosc lungimea cheii;</w:t>
      </w:r>
    </w:p>
    <w:p>
      <w:pPr/>
      <w:r>
        <w:rPr>
          <w:rFonts w:ascii="Times" w:hAnsi="Times" w:cs="Times"/>
          <w:sz w:val="24"/>
          <w:sz-cs w:val="24"/>
        </w:rPr>
        <w:t xml:space="preserve">• cel de al doilea motiv este că numărul de soluții posibile crește odată cu mărimea cheii;</w:t>
      </w:r>
    </w:p>
    <w:p>
      <w:pPr/>
      <w:r>
        <w:rPr>
          <w:rFonts w:ascii="Times" w:hAnsi="Times" w:cs="Times"/>
          <w:sz w:val="24"/>
          <w:sz-cs w:val="24"/>
        </w:rPr>
        <w:t xml:space="preserve">de exemplu, pentru lungimea cheii egală cu 5, numărul de combinații care ar fi</w:t>
      </w:r>
    </w:p>
    <w:p>
      <w:pPr/>
      <w:r>
        <w:rPr>
          <w:rFonts w:ascii="Times" w:hAnsi="Times" w:cs="Times"/>
          <w:sz w:val="24"/>
          <w:sz-cs w:val="24"/>
        </w:rPr>
        <w:t xml:space="preserve">necesare la căutarea exhaustivă ar fi 265 = 11 881 376.</w:t>
      </w:r>
    </w:p>
    <w:p>
      <w:pPr/>
      <w:r>
        <w:rPr>
          <w:rFonts w:ascii="Times" w:hAnsi="Times" w:cs="Times"/>
          <w:sz w:val="24"/>
          <w:sz-cs w:val="24"/>
        </w:rPr>
        <w:t xml:space="preserve">Decriptarea pentru cifrul Vigenere este asemănătoare criptării. Diferența constă în faptul</w:t>
      </w:r>
    </w:p>
    <w:p>
      <w:pPr/>
      <w:r>
        <w:rPr>
          <w:rFonts w:ascii="Times" w:hAnsi="Times" w:cs="Times"/>
          <w:sz w:val="24"/>
          <w:sz-cs w:val="24"/>
        </w:rPr>
        <w:t xml:space="preserve">că se scade cheia din textul cifrat,</w:t>
      </w:r>
    </w:p>
    <w:p>
      <w:pPr/>
      <w:r>
        <w:rPr>
          <w:rFonts w:ascii="Times" w:hAnsi="Times" w:cs="Times"/>
          <w:sz w:val="24"/>
          <w:sz-cs w:val="24"/>
        </w:rPr>
        <w:t xml:space="preserve">mi = (ci – ki) mod 26.</w:t>
      </w:r>
    </w:p>
    <w:p>
      <w:pPr/>
      <w:r>
        <w:rPr>
          <w:rFonts w:ascii="Times" w:hAnsi="Times" w:cs="Times"/>
          <w:sz w:val="24"/>
          <w:sz-cs w:val="24"/>
        </w:rPr>
        <w:t xml:space="preserve">Pentru simplificarea procesului de cifrare se poate utiliza următorul tabel, numit Tabula</w:t>
      </w:r>
    </w:p>
    <w:p>
      <w:pPr/>
      <w:r>
        <w:rPr>
          <w:rFonts w:ascii="Times" w:hAnsi="Times" w:cs="Times"/>
          <w:sz w:val="24"/>
          <w:sz-cs w:val="24"/>
        </w:rPr>
        <w:t xml:space="preserve">Recta (tabelul 3.1), care se utiliza de către Vigenere. Aici toate cele 26 cifruri sunt situate pe</w:t>
      </w:r>
    </w:p>
    <w:p>
      <w:pPr/>
      <w:r>
        <w:rPr>
          <w:rFonts w:ascii="Times" w:hAnsi="Times" w:cs="Times"/>
          <w:sz w:val="24"/>
          <w:sz-cs w:val="24"/>
        </w:rPr>
        <w:t xml:space="preserve">orizontală și fiecărui cifru îi corespunde o anumită literă din cheie, reprezentată în colana din</w:t>
      </w:r>
    </w:p>
    <w:p>
      <w:pPr/>
      <w:r>
        <w:rPr>
          <w:rFonts w:ascii="Times" w:hAnsi="Times" w:cs="Times"/>
          <w:sz w:val="24"/>
          <w:sz-cs w:val="24"/>
        </w:rPr>
        <w:t xml:space="preserve">stânga tabelului. Alfabetul corespunzător literelor textului clar se află în prima linie de sus a</w:t>
      </w:r>
    </w:p>
    <w:p>
      <w:pPr/>
      <w:r>
        <w:rPr>
          <w:rFonts w:ascii="Times" w:hAnsi="Times" w:cs="Times"/>
          <w:sz w:val="24"/>
          <w:sz-cs w:val="24"/>
        </w:rPr>
        <w:t xml:space="preserve">tabelului. Procesul de cifrare este simplu – este necesar ca având litera mi din mesaj și litera ki din1cheie să găsim litera textului cifrat ci, care se află la intersecția liniei mi și coloanei ki. În exemplul</w:t>
      </w:r>
    </w:p>
    <w:p>
      <w:pPr/>
      <w:r>
        <w:rPr>
          <w:rFonts w:ascii="Times" w:hAnsi="Times" w:cs="Times"/>
          <w:sz w:val="24"/>
          <w:sz-cs w:val="24"/>
        </w:rPr>
        <w:t xml:space="preserve">din tabelul 3.1 este prezentat cazul mi = M și ki = H, iar în rezultat se obține ci = T.</w:t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Implementation(Var. Nr.12)</w:t>
        <w:br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Fiind dată cheia algoritmului DES (8 simboluri), de determinat </w:t>
      </w:r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K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>+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 rearanjeaza bitii conform tabelul de permutatei, în același timp se elimina fiecare a 8 bit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pc1_transmutation</w:t>
      </w:r>
      <w:r>
        <w:rPr>
          <w:rFonts w:ascii="Courier" w:hAnsi="Courier" w:cs="Courier"/>
          <w:sz w:val="26"/>
          <w:sz-cs w:val="26"/>
          <w:color w:val="AEB0B7"/>
        </w:rPr>
        <w:t xml:space="preserve">(data: </w:t>
      </w:r>
      <w:r>
        <w:rPr>
          <w:rFonts w:ascii="Courier" w:hAnsi="Courier" w:cs="Courier"/>
          <w:sz w:val="26"/>
          <w:sz-cs w:val="26"/>
          <w:color w:val="7572B9"/>
        </w:rPr>
        <w:t xml:space="preserve">str</w:t>
      </w:r>
      <w:r>
        <w:rPr>
          <w:rFonts w:ascii="Courier" w:hAnsi="Courier" w:cs="Courier"/>
          <w:sz w:val="26"/>
          <w:sz-cs w:val="26"/>
          <w:color w:val="AEB0B7"/>
        </w:rPr>
        <w:t xml:space="preserve">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AEB0B7"/>
        </w:rPr>
        <w:t xml:space="preserve">(data) != </w:t>
      </w:r>
      <w:r>
        <w:rPr>
          <w:rFonts w:ascii="Courier" w:hAnsi="Courier" w:cs="Courier"/>
          <w:sz w:val="26"/>
          <w:sz-cs w:val="26"/>
          <w:color w:val="269DA9"/>
        </w:rPr>
        <w:t xml:space="preserve">64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raise </w:t>
      </w:r>
      <w:r>
        <w:rPr>
          <w:rFonts w:ascii="Courier" w:hAnsi="Courier" w:cs="Courier"/>
          <w:sz w:val="26"/>
          <w:sz-cs w:val="26"/>
          <w:color w:val="7572B9"/>
        </w:rPr>
        <w:t xml:space="preserve">ValueError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599E60"/>
        </w:rPr>
        <w:t xml:space="preserve">"Invalid input length for PC1 transmutation. Expected 64 bits."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result = </w:t>
      </w:r>
      <w:r>
        <w:rPr>
          <w:rFonts w:ascii="Courier" w:hAnsi="Courier" w:cs="Courier"/>
          <w:sz w:val="26"/>
          <w:sz-cs w:val="26"/>
          <w:color w:val="599E60"/>
        </w:rPr>
        <w:t xml:space="preserve">""</w:t>
      </w:r>
      <w:r>
        <w:rPr>
          <w:rFonts w:ascii="Courier" w:hAnsi="Courier" w:cs="Courier"/>
          <w:sz w:val="26"/>
          <w:sz-cs w:val="26"/>
          <w:color w:val="AEB0B7"/>
        </w:rPr>
        <w:t xml:space="preserve">.join(data[i - 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  <w:r>
        <w:rPr>
          <w:rFonts w:ascii="Courier" w:hAnsi="Courier" w:cs="Courier"/>
          <w:sz w:val="26"/>
          <w:sz-cs w:val="26"/>
          <w:color w:val="AEB0B7"/>
        </w:rPr>
        <w:t xml:space="preserve">]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i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pc1_permutations)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return </w:t>
      </w:r>
      <w:r>
        <w:rPr>
          <w:rFonts w:ascii="Courier" w:hAnsi="Courier" w:cs="Courier"/>
          <w:sz w:val="26"/>
          <w:sz-cs w:val="26"/>
          <w:color w:val="AEB0B7"/>
        </w:rPr>
        <w:t xml:space="preserve">result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pc1_permutations = [</w:t>
      </w:r>
      <w:r>
        <w:rPr>
          <w:rFonts w:ascii="Courier" w:hAnsi="Courier" w:cs="Courier"/>
          <w:sz w:val="26"/>
          <w:sz-cs w:val="26"/>
          <w:color w:val="269DA9"/>
        </w:rPr>
        <w:t xml:space="preserve">57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49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17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9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58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18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59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27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19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60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52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269DA9"/>
        </w:rPr>
        <w:t xml:space="preserve">44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63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47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39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7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62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38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61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37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29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269DA9"/>
        </w:rPr>
        <w:t xml:space="preserve">28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4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